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9D5354" w:rsidRPr="009761A5" w14:paraId="25C0ACBC" w14:textId="77777777" w:rsidTr="2FFA6CF3">
        <w:trPr>
          <w:trHeight w:val="1759"/>
        </w:trPr>
        <w:tc>
          <w:tcPr>
            <w:tcW w:w="5916" w:type="dxa"/>
            <w:vAlign w:val="center"/>
          </w:tcPr>
          <w:p w14:paraId="275FC1A1" w14:textId="77777777" w:rsidR="009D5354" w:rsidRPr="007773C7" w:rsidRDefault="009D5354" w:rsidP="009D5354">
            <w:pPr>
              <w:pStyle w:val="Nagwek"/>
              <w:rPr>
                <w:rFonts w:ascii="Garamond" w:hAnsi="Garamond" w:cs="Garamond"/>
                <w:sz w:val="20"/>
                <w:szCs w:val="20"/>
                <w:lang w:val="pt-BR"/>
              </w:rPr>
            </w:pPr>
          </w:p>
          <w:p w14:paraId="1F94092B" w14:textId="77777777" w:rsidR="009D5354" w:rsidRPr="00E42D35" w:rsidRDefault="009D5354" w:rsidP="009D5354">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0D307BA2" w14:textId="77777777" w:rsidR="009D5354" w:rsidRPr="00E42D35" w:rsidRDefault="009D5354" w:rsidP="009D5354">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1803B47F" w14:textId="77777777" w:rsidR="009D5354" w:rsidRPr="00E42D35" w:rsidRDefault="009D5354" w:rsidP="009D5354">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613019EB" w14:textId="77777777" w:rsidR="009D5354" w:rsidRPr="00E42D35" w:rsidRDefault="009D5354" w:rsidP="009D5354">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0D5F258A" w14:textId="77777777" w:rsidR="009D5354" w:rsidRPr="00E42D35" w:rsidRDefault="009D5354" w:rsidP="009D5354">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fldChar w:fldCharType="begin"/>
            </w:r>
            <w:r>
              <w:instrText xml:space="preserve"> HYPERLINK "mailto:bzp@uj.edu.pl" </w:instrText>
            </w:r>
            <w:r>
              <w:fldChar w:fldCharType="separate"/>
            </w:r>
            <w:r w:rsidRPr="00E42D35">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162FD875" w14:textId="77777777" w:rsidR="009D5354" w:rsidRPr="00E42D35" w:rsidRDefault="00000000" w:rsidP="009D5354">
            <w:pPr>
              <w:pStyle w:val="Nagwek"/>
              <w:spacing w:line="240" w:lineRule="auto"/>
              <w:jc w:val="center"/>
              <w:rPr>
                <w:rFonts w:ascii="Garamond" w:hAnsi="Garamond" w:cs="Garamond"/>
                <w:b/>
                <w:bCs/>
                <w:sz w:val="20"/>
                <w:szCs w:val="20"/>
                <w:lang w:val="pt-BR"/>
              </w:rPr>
            </w:pPr>
            <w:hyperlink r:id="rId11" w:history="1">
              <w:r w:rsidR="009D5354" w:rsidRPr="00E42D35">
                <w:rPr>
                  <w:rStyle w:val="Hipercze"/>
                  <w:rFonts w:ascii="Garamond" w:hAnsi="Garamond" w:cs="Garamond"/>
                  <w:b/>
                  <w:bCs/>
                  <w:sz w:val="20"/>
                  <w:szCs w:val="20"/>
                  <w:lang w:val="pt-BR"/>
                </w:rPr>
                <w:t>www.uj.edu.pl</w:t>
              </w:r>
            </w:hyperlink>
            <w:r w:rsidR="009D5354" w:rsidRPr="00E42D35">
              <w:rPr>
                <w:rStyle w:val="Hipercze"/>
                <w:rFonts w:ascii="Garamond" w:hAnsi="Garamond" w:cs="Garamond"/>
                <w:b/>
                <w:bCs/>
                <w:sz w:val="20"/>
                <w:szCs w:val="20"/>
                <w:lang w:val="pt-BR"/>
              </w:rPr>
              <w:t>;</w:t>
            </w:r>
            <w:r w:rsidR="009D5354" w:rsidRPr="00E42D35">
              <w:rPr>
                <w:rFonts w:ascii="Garamond" w:hAnsi="Garamond" w:cs="Garamond"/>
                <w:b/>
                <w:bCs/>
                <w:sz w:val="20"/>
                <w:szCs w:val="20"/>
                <w:lang w:val="pt-BR"/>
              </w:rPr>
              <w:t xml:space="preserve"> </w:t>
            </w:r>
            <w:hyperlink r:id="rId12" w:history="1">
              <w:r w:rsidR="009D5354" w:rsidRPr="00E42D35">
                <w:rPr>
                  <w:rStyle w:val="Hipercze"/>
                  <w:rFonts w:ascii="Garamond" w:hAnsi="Garamond" w:cs="Garamond"/>
                  <w:b/>
                  <w:bCs/>
                  <w:sz w:val="20"/>
                  <w:szCs w:val="20"/>
                  <w:lang w:val="pt-BR"/>
                </w:rPr>
                <w:t>w</w:t>
              </w:r>
              <w:r w:rsidR="009D5354" w:rsidRPr="00E42D35">
                <w:rPr>
                  <w:rStyle w:val="Hipercze"/>
                  <w:rFonts w:ascii="Garamond" w:hAnsi="Garamond" w:cs="Garamond"/>
                  <w:b/>
                  <w:bCs/>
                  <w:sz w:val="20"/>
                  <w:lang w:val="pt-BR"/>
                </w:rPr>
                <w:t>ww.</w:t>
              </w:r>
              <w:r w:rsidR="009D5354" w:rsidRPr="00E42D35">
                <w:rPr>
                  <w:rStyle w:val="Hipercze"/>
                  <w:rFonts w:ascii="Garamond" w:hAnsi="Garamond" w:cs="Garamond"/>
                  <w:b/>
                  <w:bCs/>
                  <w:sz w:val="20"/>
                  <w:szCs w:val="20"/>
                  <w:lang w:val="pt-BR"/>
                </w:rPr>
                <w:t>przetargi.uj.edu.pl</w:t>
              </w:r>
            </w:hyperlink>
          </w:p>
          <w:p w14:paraId="5243D90A" w14:textId="20EA1DE3" w:rsidR="009D5354" w:rsidRPr="009761A5" w:rsidRDefault="009D5354" w:rsidP="009D5354">
            <w:pPr>
              <w:pStyle w:val="Nagwek"/>
              <w:spacing w:line="240" w:lineRule="auto"/>
              <w:jc w:val="center"/>
              <w:rPr>
                <w:rFonts w:ascii="Times New Roman" w:hAnsi="Times New Roman"/>
                <w:sz w:val="22"/>
                <w:szCs w:val="22"/>
                <w:lang w:val="pt-BR" w:eastAsia="pl-PL"/>
              </w:rPr>
            </w:pPr>
          </w:p>
        </w:tc>
        <w:tc>
          <w:tcPr>
            <w:tcW w:w="3151" w:type="dxa"/>
          </w:tcPr>
          <w:p w14:paraId="0FEA2CAD" w14:textId="57B658D4" w:rsidR="009D5354" w:rsidRPr="009761A5" w:rsidRDefault="009D5354" w:rsidP="009D5354">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097AA877" wp14:editId="419DA2D7">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21F2DE86" w14:textId="77777777" w:rsidR="00DA2613" w:rsidRDefault="00DA2613" w:rsidP="004B373F">
      <w:pPr>
        <w:widowControl/>
        <w:suppressAutoHyphens w:val="0"/>
        <w:ind w:left="360"/>
        <w:jc w:val="right"/>
        <w:outlineLvl w:val="0"/>
        <w:rPr>
          <w:bCs/>
          <w:sz w:val="22"/>
          <w:szCs w:val="22"/>
        </w:rPr>
      </w:pPr>
    </w:p>
    <w:p w14:paraId="44A22719" w14:textId="456549EC" w:rsidR="005B02DA" w:rsidRPr="009761A5" w:rsidRDefault="00AE3131" w:rsidP="004B373F">
      <w:pPr>
        <w:widowControl/>
        <w:suppressAutoHyphens w:val="0"/>
        <w:ind w:left="360"/>
        <w:jc w:val="right"/>
        <w:outlineLvl w:val="0"/>
        <w:rPr>
          <w:bCs/>
          <w:sz w:val="22"/>
          <w:szCs w:val="22"/>
        </w:rPr>
      </w:pPr>
      <w:r w:rsidRPr="009761A5">
        <w:rPr>
          <w:bCs/>
          <w:sz w:val="22"/>
          <w:szCs w:val="22"/>
        </w:rPr>
        <w:t xml:space="preserve">Kraków, dnia </w:t>
      </w:r>
      <w:r w:rsidR="008E2917">
        <w:rPr>
          <w:bCs/>
          <w:sz w:val="22"/>
          <w:szCs w:val="22"/>
        </w:rPr>
        <w:t>0</w:t>
      </w:r>
      <w:r w:rsidR="00B34459">
        <w:rPr>
          <w:bCs/>
          <w:sz w:val="22"/>
          <w:szCs w:val="22"/>
        </w:rPr>
        <w:t>3</w:t>
      </w:r>
      <w:r w:rsidR="008E2917">
        <w:rPr>
          <w:bCs/>
          <w:sz w:val="22"/>
          <w:szCs w:val="22"/>
        </w:rPr>
        <w:t>.02</w:t>
      </w:r>
      <w:r w:rsidR="00562E38">
        <w:rPr>
          <w:bCs/>
          <w:sz w:val="22"/>
          <w:szCs w:val="22"/>
        </w:rPr>
        <w:t>.</w:t>
      </w:r>
      <w:r w:rsidR="00797277" w:rsidRPr="009761A5">
        <w:rPr>
          <w:bCs/>
          <w:sz w:val="22"/>
          <w:szCs w:val="22"/>
        </w:rPr>
        <w:t>202</w:t>
      </w:r>
      <w:r w:rsidR="001B37B1" w:rsidRPr="009761A5">
        <w:rPr>
          <w:bCs/>
          <w:sz w:val="22"/>
          <w:szCs w:val="22"/>
        </w:rPr>
        <w:t>3</w:t>
      </w:r>
      <w:r w:rsidR="00797277" w:rsidRPr="009761A5">
        <w:rPr>
          <w:bCs/>
          <w:sz w:val="22"/>
          <w:szCs w:val="22"/>
        </w:rPr>
        <w:t xml:space="preserve"> </w:t>
      </w:r>
      <w:r w:rsidR="008C7E06" w:rsidRPr="009761A5">
        <w:rPr>
          <w:bCs/>
          <w:sz w:val="22"/>
          <w:szCs w:val="22"/>
        </w:rPr>
        <w:t>r.</w:t>
      </w:r>
    </w:p>
    <w:p w14:paraId="1BC2BDA1" w14:textId="77777777" w:rsidR="005B02DA" w:rsidRPr="009761A5" w:rsidRDefault="005B02DA" w:rsidP="004B373F">
      <w:pPr>
        <w:widowControl/>
        <w:suppressAutoHyphens w:val="0"/>
        <w:ind w:left="360"/>
        <w:outlineLvl w:val="0"/>
        <w:rPr>
          <w:b/>
          <w:bCs/>
          <w:sz w:val="22"/>
          <w:szCs w:val="22"/>
          <w:u w:val="single"/>
        </w:rPr>
      </w:pPr>
    </w:p>
    <w:p w14:paraId="5181A104" w14:textId="77777777" w:rsidR="00562E38" w:rsidRDefault="00562E38" w:rsidP="00C85975">
      <w:pPr>
        <w:widowControl/>
        <w:suppressAutoHyphens w:val="0"/>
        <w:ind w:left="360"/>
        <w:outlineLvl w:val="0"/>
        <w:rPr>
          <w:b/>
          <w:bCs/>
          <w:sz w:val="22"/>
          <w:szCs w:val="22"/>
          <w:u w:val="single"/>
        </w:rPr>
      </w:pPr>
    </w:p>
    <w:p w14:paraId="0E1259E8" w14:textId="1F74738D" w:rsidR="00C85975" w:rsidRPr="009761A5" w:rsidRDefault="00C85975" w:rsidP="00C85975">
      <w:pPr>
        <w:widowControl/>
        <w:suppressAutoHyphens w:val="0"/>
        <w:ind w:left="360"/>
        <w:outlineLvl w:val="0"/>
        <w:rPr>
          <w:b/>
          <w:bCs/>
          <w:sz w:val="22"/>
          <w:szCs w:val="22"/>
          <w:u w:val="single"/>
        </w:rPr>
      </w:pPr>
      <w:r w:rsidRPr="009761A5">
        <w:rPr>
          <w:b/>
          <w:bCs/>
          <w:sz w:val="22"/>
          <w:szCs w:val="22"/>
          <w:u w:val="single"/>
        </w:rPr>
        <w:t>Zaproszenie do składania ofert zwane dalej „Zaproszeniem” lub „Z”</w:t>
      </w:r>
    </w:p>
    <w:p w14:paraId="710FDA3E" w14:textId="77777777" w:rsidR="00C85975" w:rsidRPr="009761A5" w:rsidRDefault="00C85975" w:rsidP="00C85975">
      <w:pPr>
        <w:widowControl/>
        <w:suppressAutoHyphens w:val="0"/>
        <w:ind w:left="360"/>
        <w:rPr>
          <w:b/>
          <w:bCs/>
          <w:sz w:val="22"/>
          <w:szCs w:val="22"/>
          <w:u w:val="single"/>
        </w:rPr>
      </w:pPr>
    </w:p>
    <w:p w14:paraId="083468E0" w14:textId="77777777" w:rsidR="00C85975" w:rsidRPr="009761A5" w:rsidRDefault="00C85975" w:rsidP="00C85975">
      <w:pPr>
        <w:widowControl/>
        <w:numPr>
          <w:ilvl w:val="0"/>
          <w:numId w:val="1"/>
        </w:numPr>
        <w:tabs>
          <w:tab w:val="clear" w:pos="360"/>
          <w:tab w:val="num" w:pos="426"/>
        </w:tabs>
        <w:suppressAutoHyphens w:val="0"/>
        <w:ind w:left="426" w:hanging="426"/>
        <w:jc w:val="both"/>
        <w:rPr>
          <w:b/>
          <w:bCs/>
          <w:sz w:val="22"/>
          <w:szCs w:val="22"/>
        </w:rPr>
      </w:pPr>
      <w:r w:rsidRPr="009761A5">
        <w:rPr>
          <w:b/>
          <w:bCs/>
          <w:sz w:val="22"/>
          <w:szCs w:val="22"/>
        </w:rPr>
        <w:t>Nazwa (firma) oraz adres Zamawiającego.</w:t>
      </w:r>
    </w:p>
    <w:p w14:paraId="5DA7FFA9" w14:textId="77777777" w:rsidR="00C85975" w:rsidRPr="009761A5"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9761A5">
        <w:rPr>
          <w:sz w:val="22"/>
          <w:szCs w:val="22"/>
        </w:rPr>
        <w:t>Uniwersytet Jagielloński, ul. Gołębia 24, 31-007 Kraków.</w:t>
      </w:r>
    </w:p>
    <w:p w14:paraId="1107EFA2" w14:textId="77777777" w:rsidR="00C85975" w:rsidRPr="009761A5"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9761A5">
        <w:rPr>
          <w:sz w:val="22"/>
          <w:szCs w:val="22"/>
          <w:u w:val="single"/>
        </w:rPr>
        <w:t>Jednostka prowadząca sprawę:</w:t>
      </w:r>
    </w:p>
    <w:p w14:paraId="7735A41A" w14:textId="0E6E3368" w:rsidR="00A75661" w:rsidRPr="009761A5" w:rsidRDefault="00A75661" w:rsidP="000D1E9B">
      <w:pPr>
        <w:widowControl/>
        <w:suppressAutoHyphens w:val="0"/>
        <w:ind w:left="426"/>
        <w:jc w:val="both"/>
        <w:rPr>
          <w:b/>
          <w:bCs/>
          <w:sz w:val="22"/>
          <w:szCs w:val="22"/>
        </w:rPr>
      </w:pPr>
      <w:r w:rsidRPr="009761A5">
        <w:rPr>
          <w:sz w:val="22"/>
          <w:szCs w:val="22"/>
        </w:rPr>
        <w:t>2.1</w:t>
      </w:r>
      <w:r w:rsidR="00C85975" w:rsidRPr="009761A5">
        <w:rPr>
          <w:sz w:val="22"/>
          <w:szCs w:val="22"/>
        </w:rPr>
        <w:t xml:space="preserve"> Dział Zamówień Publicznych UJ, Straszewskiego 25/3 i 4 , 31-113 Kraków</w:t>
      </w:r>
      <w:r w:rsidR="00C85975" w:rsidRPr="009761A5">
        <w:rPr>
          <w:b/>
          <w:bCs/>
          <w:sz w:val="22"/>
          <w:szCs w:val="22"/>
        </w:rPr>
        <w:t>,</w:t>
      </w:r>
    </w:p>
    <w:p w14:paraId="0B09CA54" w14:textId="6AA2E487" w:rsidR="001F418A" w:rsidRPr="009761A5" w:rsidRDefault="00A75661" w:rsidP="000D1E9B">
      <w:pPr>
        <w:widowControl/>
        <w:suppressAutoHyphens w:val="0"/>
        <w:ind w:left="1276" w:hanging="425"/>
        <w:jc w:val="both"/>
        <w:rPr>
          <w:sz w:val="22"/>
          <w:szCs w:val="22"/>
          <w:lang w:val="en-GB"/>
        </w:rPr>
      </w:pPr>
      <w:r w:rsidRPr="009761A5">
        <w:rPr>
          <w:sz w:val="22"/>
          <w:szCs w:val="22"/>
          <w:lang w:val="en-GB"/>
        </w:rPr>
        <w:t>2.</w:t>
      </w:r>
      <w:r w:rsidR="00F87443" w:rsidRPr="009761A5">
        <w:rPr>
          <w:sz w:val="22"/>
          <w:szCs w:val="22"/>
          <w:lang w:val="en-GB"/>
        </w:rPr>
        <w:t>1.1</w:t>
      </w:r>
      <w:r w:rsidR="00C85975" w:rsidRPr="009761A5">
        <w:rPr>
          <w:sz w:val="22"/>
          <w:szCs w:val="22"/>
          <w:lang w:val="en-GB"/>
        </w:rPr>
        <w:t xml:space="preserve"> tel. +4812</w:t>
      </w:r>
      <w:r w:rsidRPr="009761A5">
        <w:rPr>
          <w:sz w:val="22"/>
          <w:szCs w:val="22"/>
          <w:lang w:val="en-GB"/>
        </w:rPr>
        <w:t xml:space="preserve"> </w:t>
      </w:r>
      <w:r w:rsidR="00C85975" w:rsidRPr="009761A5">
        <w:rPr>
          <w:sz w:val="22"/>
          <w:szCs w:val="22"/>
          <w:lang w:val="en-GB"/>
        </w:rPr>
        <w:t>663-</w:t>
      </w:r>
      <w:r w:rsidR="00517CEC" w:rsidRPr="009761A5">
        <w:rPr>
          <w:sz w:val="22"/>
          <w:szCs w:val="22"/>
          <w:lang w:val="en-GB"/>
        </w:rPr>
        <w:t>10</w:t>
      </w:r>
      <w:r w:rsidR="00C85975" w:rsidRPr="009761A5">
        <w:rPr>
          <w:sz w:val="22"/>
          <w:szCs w:val="22"/>
          <w:lang w:val="en-GB"/>
        </w:rPr>
        <w:t>-</w:t>
      </w:r>
      <w:r w:rsidR="00517CEC" w:rsidRPr="009761A5">
        <w:rPr>
          <w:sz w:val="22"/>
          <w:szCs w:val="22"/>
          <w:lang w:val="en-GB"/>
        </w:rPr>
        <w:t>68</w:t>
      </w:r>
    </w:p>
    <w:p w14:paraId="7880C947" w14:textId="693AA632" w:rsidR="00C85975" w:rsidRPr="009761A5" w:rsidRDefault="00A75661" w:rsidP="000D1E9B">
      <w:pPr>
        <w:widowControl/>
        <w:suppressAutoHyphens w:val="0"/>
        <w:ind w:left="1276" w:hanging="425"/>
        <w:jc w:val="both"/>
        <w:rPr>
          <w:sz w:val="22"/>
          <w:szCs w:val="22"/>
          <w:lang w:val="en-GB"/>
        </w:rPr>
      </w:pPr>
      <w:r w:rsidRPr="009761A5">
        <w:rPr>
          <w:sz w:val="22"/>
          <w:szCs w:val="22"/>
          <w:lang w:val="en-GB"/>
        </w:rPr>
        <w:t>2.</w:t>
      </w:r>
      <w:r w:rsidR="00F87443" w:rsidRPr="009761A5">
        <w:rPr>
          <w:sz w:val="22"/>
          <w:szCs w:val="22"/>
          <w:lang w:val="en-GB"/>
        </w:rPr>
        <w:t>1.2</w:t>
      </w:r>
      <w:r w:rsidR="00C85975" w:rsidRPr="009761A5">
        <w:rPr>
          <w:sz w:val="22"/>
          <w:szCs w:val="22"/>
          <w:lang w:val="en-GB"/>
        </w:rPr>
        <w:t xml:space="preserve"> </w:t>
      </w:r>
      <w:r w:rsidR="00C85975" w:rsidRPr="009761A5">
        <w:rPr>
          <w:sz w:val="22"/>
          <w:szCs w:val="22"/>
          <w:lang w:val="pt-BR"/>
        </w:rPr>
        <w:t xml:space="preserve">e-mail: </w:t>
      </w:r>
      <w:r w:rsidR="00EB2507" w:rsidRPr="009761A5">
        <w:rPr>
          <w:sz w:val="22"/>
          <w:szCs w:val="22"/>
          <w:lang w:val="pt-BR"/>
        </w:rPr>
        <w:fldChar w:fldCharType="begin"/>
      </w:r>
      <w:r w:rsidR="00EB2507" w:rsidRPr="009761A5">
        <w:rPr>
          <w:sz w:val="22"/>
          <w:szCs w:val="22"/>
          <w:lang w:val="pt-BR"/>
        </w:rPr>
        <w:instrText xml:space="preserve"> HYPERLINK "mailto:bzp@uj.edu.pl" </w:instrText>
      </w:r>
      <w:r w:rsidR="00EB2507" w:rsidRPr="009761A5">
        <w:rPr>
          <w:sz w:val="22"/>
          <w:szCs w:val="22"/>
          <w:lang w:val="pt-BR"/>
        </w:rPr>
        <w:fldChar w:fldCharType="separate"/>
      </w:r>
      <w:r w:rsidR="00EB2507" w:rsidRPr="009761A5">
        <w:rPr>
          <w:rStyle w:val="Hipercze"/>
          <w:sz w:val="22"/>
          <w:szCs w:val="22"/>
          <w:lang w:val="pt-BR"/>
        </w:rPr>
        <w:t>bzp@uj.edu.pl</w:t>
      </w:r>
      <w:r w:rsidR="00EB2507" w:rsidRPr="009761A5">
        <w:rPr>
          <w:sz w:val="22"/>
          <w:szCs w:val="22"/>
          <w:lang w:val="pt-BR"/>
        </w:rPr>
        <w:fldChar w:fldCharType="end"/>
      </w:r>
      <w:r w:rsidR="00EB2507" w:rsidRPr="009761A5">
        <w:rPr>
          <w:sz w:val="22"/>
          <w:szCs w:val="22"/>
          <w:lang w:val="pt-BR"/>
        </w:rPr>
        <w:t xml:space="preserve"> </w:t>
      </w:r>
      <w:r w:rsidR="00C85975" w:rsidRPr="009761A5">
        <w:rPr>
          <w:sz w:val="22"/>
          <w:szCs w:val="22"/>
          <w:lang w:val="en-GB"/>
        </w:rPr>
        <w:t xml:space="preserve"> </w:t>
      </w:r>
    </w:p>
    <w:p w14:paraId="5633C682" w14:textId="717399F5" w:rsidR="001F418A" w:rsidRPr="009761A5" w:rsidRDefault="00F87443" w:rsidP="000D1E9B">
      <w:pPr>
        <w:widowControl/>
        <w:suppressAutoHyphens w:val="0"/>
        <w:ind w:left="1276" w:hanging="425"/>
        <w:jc w:val="both"/>
        <w:rPr>
          <w:rStyle w:val="Hipercze"/>
          <w:b/>
          <w:bCs/>
          <w:color w:val="auto"/>
          <w:sz w:val="22"/>
          <w:szCs w:val="22"/>
          <w:u w:val="none"/>
        </w:rPr>
      </w:pPr>
      <w:bookmarkStart w:id="0" w:name="_Hlk102717186"/>
      <w:r w:rsidRPr="009761A5">
        <w:rPr>
          <w:rStyle w:val="Hipercze"/>
          <w:color w:val="auto"/>
          <w:sz w:val="22"/>
          <w:szCs w:val="22"/>
          <w:u w:val="none"/>
        </w:rPr>
        <w:t>2.1.3 strona internetowa</w:t>
      </w:r>
      <w:r w:rsidRPr="009761A5">
        <w:rPr>
          <w:rStyle w:val="Hipercze"/>
          <w:b/>
          <w:bCs/>
          <w:color w:val="auto"/>
          <w:sz w:val="22"/>
          <w:szCs w:val="22"/>
          <w:u w:val="none"/>
        </w:rPr>
        <w:t xml:space="preserve"> </w:t>
      </w:r>
      <w:hyperlink r:id="rId14" w:history="1">
        <w:r w:rsidR="00EB2507" w:rsidRPr="009761A5">
          <w:rPr>
            <w:rStyle w:val="Hipercze"/>
            <w:sz w:val="22"/>
            <w:szCs w:val="22"/>
          </w:rPr>
          <w:t>www.uj.edu.pl</w:t>
        </w:r>
      </w:hyperlink>
      <w:r w:rsidR="00EB2507" w:rsidRPr="009761A5">
        <w:rPr>
          <w:sz w:val="22"/>
          <w:szCs w:val="22"/>
        </w:rPr>
        <w:t xml:space="preserve"> </w:t>
      </w:r>
    </w:p>
    <w:bookmarkEnd w:id="0"/>
    <w:p w14:paraId="7FB6A82B" w14:textId="60788ECD" w:rsidR="00C85975" w:rsidRPr="009761A5" w:rsidRDefault="00EE7ADF" w:rsidP="000D1E9B">
      <w:pPr>
        <w:widowControl/>
        <w:tabs>
          <w:tab w:val="left" w:pos="1560"/>
        </w:tabs>
        <w:suppressAutoHyphens w:val="0"/>
        <w:ind w:left="1276" w:hanging="425"/>
        <w:jc w:val="both"/>
        <w:rPr>
          <w:sz w:val="22"/>
          <w:szCs w:val="22"/>
        </w:rPr>
      </w:pPr>
      <w:r w:rsidRPr="009761A5">
        <w:rPr>
          <w:sz w:val="22"/>
          <w:szCs w:val="22"/>
        </w:rPr>
        <w:t>2.1.4</w:t>
      </w:r>
      <w:r w:rsidR="00C85975" w:rsidRPr="009761A5">
        <w:rPr>
          <w:sz w:val="22"/>
          <w:szCs w:val="22"/>
        </w:rPr>
        <w:t xml:space="preserve"> </w:t>
      </w:r>
      <w:r w:rsidRPr="009761A5">
        <w:rPr>
          <w:sz w:val="22"/>
          <w:szCs w:val="22"/>
        </w:rPr>
        <w:t>m</w:t>
      </w:r>
      <w:r w:rsidR="00C85975" w:rsidRPr="009761A5">
        <w:rPr>
          <w:sz w:val="22"/>
          <w:szCs w:val="22"/>
        </w:rPr>
        <w:t xml:space="preserve">iejsce publikacji ogłoszeń i informacji: </w:t>
      </w:r>
      <w:hyperlink r:id="rId15" w:history="1">
        <w:r w:rsidRPr="009761A5">
          <w:rPr>
            <w:rStyle w:val="Hipercze"/>
            <w:sz w:val="22"/>
            <w:szCs w:val="22"/>
          </w:rPr>
          <w:t>https://przetargi.uj.edu.pl</w:t>
        </w:r>
      </w:hyperlink>
      <w:r w:rsidRPr="009761A5">
        <w:rPr>
          <w:sz w:val="22"/>
          <w:szCs w:val="22"/>
        </w:rPr>
        <w:t xml:space="preserve"> </w:t>
      </w:r>
    </w:p>
    <w:p w14:paraId="0F3008B7" w14:textId="5EA64C47" w:rsidR="00C85975" w:rsidRPr="009761A5" w:rsidRDefault="00C85975" w:rsidP="00C85975">
      <w:pPr>
        <w:widowControl/>
        <w:tabs>
          <w:tab w:val="left" w:pos="1560"/>
        </w:tabs>
        <w:suppressAutoHyphens w:val="0"/>
        <w:jc w:val="both"/>
        <w:rPr>
          <w:sz w:val="22"/>
          <w:szCs w:val="22"/>
        </w:rPr>
      </w:pPr>
    </w:p>
    <w:p w14:paraId="44AE3919" w14:textId="77777777" w:rsidR="005B02DA" w:rsidRPr="009761A5" w:rsidRDefault="491846FB" w:rsidP="004B373F">
      <w:pPr>
        <w:widowControl/>
        <w:numPr>
          <w:ilvl w:val="0"/>
          <w:numId w:val="1"/>
        </w:numPr>
        <w:tabs>
          <w:tab w:val="clear" w:pos="360"/>
          <w:tab w:val="num" w:pos="426"/>
        </w:tabs>
        <w:suppressAutoHyphens w:val="0"/>
        <w:ind w:left="426" w:hanging="426"/>
        <w:jc w:val="both"/>
        <w:rPr>
          <w:b/>
          <w:bCs/>
          <w:sz w:val="22"/>
          <w:szCs w:val="22"/>
        </w:rPr>
      </w:pPr>
      <w:r w:rsidRPr="009761A5">
        <w:rPr>
          <w:b/>
          <w:bCs/>
          <w:sz w:val="22"/>
          <w:szCs w:val="22"/>
        </w:rPr>
        <w:t>Tryb udzielenia zamówienia.</w:t>
      </w:r>
    </w:p>
    <w:p w14:paraId="6AD155B6" w14:textId="1C8F3916" w:rsidR="006F21F9" w:rsidRPr="009761A5" w:rsidRDefault="006F21F9" w:rsidP="004B373F">
      <w:pPr>
        <w:widowControl/>
        <w:numPr>
          <w:ilvl w:val="3"/>
          <w:numId w:val="1"/>
        </w:numPr>
        <w:tabs>
          <w:tab w:val="num" w:pos="426"/>
        </w:tabs>
        <w:suppressAutoHyphens w:val="0"/>
        <w:ind w:left="426" w:hanging="426"/>
        <w:jc w:val="both"/>
        <w:rPr>
          <w:sz w:val="22"/>
          <w:szCs w:val="22"/>
        </w:rPr>
      </w:pPr>
      <w:r w:rsidRPr="009761A5">
        <w:rPr>
          <w:sz w:val="22"/>
          <w:szCs w:val="22"/>
        </w:rPr>
        <w:t xml:space="preserve">Postępowanie o udzielenie zamówienia z dziedziny nauki prowadzone jest w trybie procedury ogłoszenia zaproszenia do </w:t>
      </w:r>
      <w:r w:rsidR="003579A1" w:rsidRPr="009761A5">
        <w:rPr>
          <w:sz w:val="22"/>
          <w:szCs w:val="22"/>
        </w:rPr>
        <w:t>składania ofert</w:t>
      </w:r>
      <w:r w:rsidRPr="009761A5">
        <w:rPr>
          <w:sz w:val="22"/>
          <w:szCs w:val="22"/>
        </w:rPr>
        <w:t xml:space="preserve"> w oparciu o art. </w:t>
      </w:r>
      <w:r w:rsidR="00E133A9" w:rsidRPr="009761A5">
        <w:rPr>
          <w:sz w:val="22"/>
          <w:szCs w:val="22"/>
        </w:rPr>
        <w:t>11 ust. 5 pkt 1</w:t>
      </w:r>
      <w:r w:rsidRPr="009761A5">
        <w:rPr>
          <w:sz w:val="22"/>
          <w:szCs w:val="22"/>
        </w:rPr>
        <w:t xml:space="preserve"> ustawy z dnia </w:t>
      </w:r>
      <w:r w:rsidR="003A4ACE" w:rsidRPr="009761A5">
        <w:rPr>
          <w:sz w:val="22"/>
          <w:szCs w:val="22"/>
        </w:rPr>
        <w:br/>
      </w:r>
      <w:r w:rsidR="00E133A9" w:rsidRPr="009761A5">
        <w:rPr>
          <w:sz w:val="22"/>
          <w:szCs w:val="22"/>
        </w:rPr>
        <w:t>1</w:t>
      </w:r>
      <w:r w:rsidRPr="009761A5">
        <w:rPr>
          <w:sz w:val="22"/>
          <w:szCs w:val="22"/>
        </w:rPr>
        <w:t xml:space="preserve">9 </w:t>
      </w:r>
      <w:r w:rsidR="00E133A9" w:rsidRPr="009761A5">
        <w:rPr>
          <w:sz w:val="22"/>
          <w:szCs w:val="22"/>
        </w:rPr>
        <w:t>września</w:t>
      </w:r>
      <w:r w:rsidRPr="009761A5">
        <w:rPr>
          <w:sz w:val="22"/>
          <w:szCs w:val="22"/>
        </w:rPr>
        <w:t xml:space="preserve"> 20</w:t>
      </w:r>
      <w:r w:rsidR="00E133A9" w:rsidRPr="009761A5">
        <w:rPr>
          <w:sz w:val="22"/>
          <w:szCs w:val="22"/>
        </w:rPr>
        <w:t>19</w:t>
      </w:r>
      <w:r w:rsidRPr="009761A5">
        <w:rPr>
          <w:sz w:val="22"/>
          <w:szCs w:val="22"/>
        </w:rPr>
        <w:t xml:space="preserve"> r. </w:t>
      </w:r>
      <w:r w:rsidR="003579A1" w:rsidRPr="009761A5">
        <w:rPr>
          <w:sz w:val="22"/>
          <w:szCs w:val="22"/>
        </w:rPr>
        <w:t>–</w:t>
      </w:r>
      <w:r w:rsidRPr="009761A5">
        <w:rPr>
          <w:sz w:val="22"/>
          <w:szCs w:val="22"/>
        </w:rPr>
        <w:t xml:space="preserve"> Prawo zamówień publicznych (t. j. Dz. U. 20</w:t>
      </w:r>
      <w:r w:rsidR="001F1A25" w:rsidRPr="009761A5">
        <w:rPr>
          <w:sz w:val="22"/>
          <w:szCs w:val="22"/>
        </w:rPr>
        <w:t>2</w:t>
      </w:r>
      <w:r w:rsidR="00D34CD1" w:rsidRPr="009761A5">
        <w:rPr>
          <w:sz w:val="22"/>
          <w:szCs w:val="22"/>
        </w:rPr>
        <w:t>2</w:t>
      </w:r>
      <w:r w:rsidRPr="009761A5">
        <w:rPr>
          <w:sz w:val="22"/>
          <w:szCs w:val="22"/>
        </w:rPr>
        <w:t xml:space="preserve"> poz. </w:t>
      </w:r>
      <w:r w:rsidR="001F1A25" w:rsidRPr="009761A5">
        <w:rPr>
          <w:sz w:val="22"/>
          <w:szCs w:val="22"/>
        </w:rPr>
        <w:t>1</w:t>
      </w:r>
      <w:r w:rsidR="00D34CD1" w:rsidRPr="009761A5">
        <w:rPr>
          <w:sz w:val="22"/>
          <w:szCs w:val="22"/>
        </w:rPr>
        <w:t>710</w:t>
      </w:r>
      <w:r w:rsidR="00F7426B" w:rsidRPr="009761A5">
        <w:rPr>
          <w:sz w:val="22"/>
          <w:szCs w:val="22"/>
        </w:rPr>
        <w:t xml:space="preserve"> </w:t>
      </w:r>
      <w:r w:rsidRPr="009761A5">
        <w:rPr>
          <w:sz w:val="22"/>
          <w:szCs w:val="22"/>
        </w:rPr>
        <w:t>ze zm.) oraz ustawy z dnia 23 kwietnia 1964 r. – Kodeks cywilny (t. j. Dz. U. 20</w:t>
      </w:r>
      <w:r w:rsidR="00F41614" w:rsidRPr="009761A5">
        <w:rPr>
          <w:sz w:val="22"/>
          <w:szCs w:val="22"/>
        </w:rPr>
        <w:t>2</w:t>
      </w:r>
      <w:r w:rsidR="00D34CD1" w:rsidRPr="009761A5">
        <w:rPr>
          <w:sz w:val="22"/>
          <w:szCs w:val="22"/>
        </w:rPr>
        <w:t>2</w:t>
      </w:r>
      <w:r w:rsidRPr="009761A5">
        <w:rPr>
          <w:sz w:val="22"/>
          <w:szCs w:val="22"/>
        </w:rPr>
        <w:t xml:space="preserve"> poz. 1</w:t>
      </w:r>
      <w:r w:rsidR="00D34CD1" w:rsidRPr="009761A5">
        <w:rPr>
          <w:sz w:val="22"/>
          <w:szCs w:val="22"/>
        </w:rPr>
        <w:t>360</w:t>
      </w:r>
      <w:r w:rsidRPr="009761A5">
        <w:rPr>
          <w:sz w:val="22"/>
          <w:szCs w:val="22"/>
        </w:rPr>
        <w:t xml:space="preserve"> ze zm.).</w:t>
      </w:r>
    </w:p>
    <w:p w14:paraId="7BD21AF4" w14:textId="77777777" w:rsidR="0010633A" w:rsidRPr="009761A5" w:rsidRDefault="491846FB" w:rsidP="004B373F">
      <w:pPr>
        <w:widowControl/>
        <w:numPr>
          <w:ilvl w:val="3"/>
          <w:numId w:val="1"/>
        </w:numPr>
        <w:tabs>
          <w:tab w:val="num" w:pos="426"/>
        </w:tabs>
        <w:suppressAutoHyphens w:val="0"/>
        <w:ind w:left="426" w:hanging="426"/>
        <w:jc w:val="both"/>
        <w:rPr>
          <w:sz w:val="22"/>
          <w:szCs w:val="22"/>
        </w:rPr>
      </w:pPr>
      <w:r w:rsidRPr="009761A5">
        <w:rPr>
          <w:sz w:val="22"/>
          <w:szCs w:val="22"/>
        </w:rPr>
        <w:t xml:space="preserve">Do czynności podejmowanych przez Podmiot zamawiający, zwany dalej </w:t>
      </w:r>
      <w:r w:rsidR="003579A1" w:rsidRPr="009761A5">
        <w:rPr>
          <w:sz w:val="22"/>
          <w:szCs w:val="22"/>
        </w:rPr>
        <w:t>„</w:t>
      </w:r>
      <w:r w:rsidRPr="009761A5">
        <w:rPr>
          <w:sz w:val="22"/>
          <w:szCs w:val="22"/>
        </w:rPr>
        <w:t>Zamawiającym</w:t>
      </w:r>
      <w:r w:rsidR="003579A1" w:rsidRPr="009761A5">
        <w:rPr>
          <w:sz w:val="22"/>
          <w:szCs w:val="22"/>
        </w:rPr>
        <w:t>”</w:t>
      </w:r>
      <w:r w:rsidR="00B832F1" w:rsidRPr="009761A5">
        <w:rPr>
          <w:sz w:val="22"/>
          <w:szCs w:val="22"/>
        </w:rPr>
        <w:t xml:space="preserve"> </w:t>
      </w:r>
      <w:r w:rsidR="003A4ACE" w:rsidRPr="009761A5">
        <w:rPr>
          <w:sz w:val="22"/>
          <w:szCs w:val="22"/>
        </w:rPr>
        <w:br/>
      </w:r>
      <w:r w:rsidR="004C4E63" w:rsidRPr="009761A5">
        <w:rPr>
          <w:sz w:val="22"/>
          <w:szCs w:val="22"/>
        </w:rPr>
        <w:t xml:space="preserve">i </w:t>
      </w:r>
      <w:r w:rsidRPr="009761A5">
        <w:rPr>
          <w:sz w:val="22"/>
          <w:szCs w:val="22"/>
        </w:rPr>
        <w:t xml:space="preserve">Podmiot zainteresowany, zwany dalej </w:t>
      </w:r>
      <w:r w:rsidR="003579A1" w:rsidRPr="009761A5">
        <w:rPr>
          <w:sz w:val="22"/>
          <w:szCs w:val="22"/>
        </w:rPr>
        <w:t>„</w:t>
      </w:r>
      <w:r w:rsidRPr="009761A5">
        <w:rPr>
          <w:sz w:val="22"/>
          <w:szCs w:val="22"/>
        </w:rPr>
        <w:t>Wykonawcą</w:t>
      </w:r>
      <w:r w:rsidR="003579A1" w:rsidRPr="009761A5">
        <w:rPr>
          <w:sz w:val="22"/>
          <w:szCs w:val="22"/>
        </w:rPr>
        <w:t>”</w:t>
      </w:r>
      <w:r w:rsidRPr="009761A5">
        <w:rPr>
          <w:sz w:val="22"/>
          <w:szCs w:val="22"/>
        </w:rPr>
        <w:t>, w postępowaniu o udzielenie zamówienia stosuje się zapisy przedstawione w niniejszym Zaproszeniu.</w:t>
      </w:r>
    </w:p>
    <w:p w14:paraId="4660FBF3" w14:textId="77777777" w:rsidR="005B02DA" w:rsidRPr="009761A5" w:rsidRDefault="005B02DA" w:rsidP="004B373F">
      <w:pPr>
        <w:widowControl/>
        <w:tabs>
          <w:tab w:val="num" w:pos="2880"/>
        </w:tabs>
        <w:suppressAutoHyphens w:val="0"/>
        <w:ind w:left="720"/>
        <w:jc w:val="both"/>
        <w:rPr>
          <w:sz w:val="22"/>
          <w:szCs w:val="22"/>
        </w:rPr>
      </w:pPr>
    </w:p>
    <w:p w14:paraId="11AE761E" w14:textId="392EBBAF" w:rsidR="005B02DA" w:rsidRPr="009761A5"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1" w:name="_Hlk105153714"/>
      <w:r w:rsidRPr="009761A5">
        <w:rPr>
          <w:b/>
          <w:bCs/>
          <w:sz w:val="22"/>
          <w:szCs w:val="22"/>
        </w:rPr>
        <w:t>Opis przedmiotu zamówienia</w:t>
      </w:r>
      <w:r w:rsidR="004A525F" w:rsidRPr="009761A5">
        <w:rPr>
          <w:b/>
          <w:bCs/>
          <w:sz w:val="22"/>
          <w:szCs w:val="22"/>
        </w:rPr>
        <w:t>.</w:t>
      </w:r>
    </w:p>
    <w:p w14:paraId="00F23821" w14:textId="2F8F1B71" w:rsidR="00245E8E" w:rsidRPr="009761A5" w:rsidRDefault="00F15D3B"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761A5">
        <w:rPr>
          <w:rFonts w:ascii="Times New Roman" w:hAnsi="Times New Roman"/>
          <w:lang w:val="pl-PL"/>
        </w:rPr>
        <w:t xml:space="preserve">Przedmiotem zamówienia jest </w:t>
      </w:r>
      <w:r w:rsidRPr="009761A5">
        <w:rPr>
          <w:rFonts w:ascii="Times New Roman" w:hAnsi="Times New Roman"/>
          <w:color w:val="000000" w:themeColor="text1"/>
          <w:lang w:val="pl-PL"/>
        </w:rPr>
        <w:t xml:space="preserve">zaprojektowanie, wykonanie i dostawa manipulatora próbek </w:t>
      </w:r>
      <w:r w:rsidR="00EB2507" w:rsidRPr="009761A5">
        <w:rPr>
          <w:rFonts w:ascii="Times New Roman" w:hAnsi="Times New Roman"/>
          <w:color w:val="000000" w:themeColor="text1"/>
          <w:lang w:val="pl-PL"/>
        </w:rPr>
        <w:br/>
      </w:r>
      <w:r w:rsidRPr="009761A5">
        <w:rPr>
          <w:rFonts w:ascii="Times New Roman" w:hAnsi="Times New Roman"/>
          <w:color w:val="000000" w:themeColor="text1"/>
          <w:lang w:val="pl-PL"/>
        </w:rPr>
        <w:t>z dwoma kątowymi osiami ruchu (R2 i R3) oraz kriostatem umożliwiający kontrolę temperatury próbki w zakresie 4.25 K – 500 K wraz z integracją tego manipulatora z istniejącym układem translacji/rotacji próbki XYZ-R1 i próżniową komorą pomiarową, a także uruchomienie zintegrowanego układu.</w:t>
      </w:r>
    </w:p>
    <w:p w14:paraId="675FED6D" w14:textId="201C8AA1" w:rsidR="00245E8E" w:rsidRPr="009761A5" w:rsidRDefault="00245E8E" w:rsidP="00D71354">
      <w:pPr>
        <w:pStyle w:val="Akapitzlist"/>
        <w:numPr>
          <w:ilvl w:val="1"/>
          <w:numId w:val="33"/>
        </w:numPr>
        <w:spacing w:after="0" w:line="240" w:lineRule="auto"/>
        <w:jc w:val="both"/>
        <w:rPr>
          <w:rFonts w:ascii="Times New Roman" w:hAnsi="Times New Roman"/>
          <w:i/>
          <w:iCs/>
          <w:color w:val="000000" w:themeColor="text1"/>
          <w:shd w:val="clear" w:color="auto" w:fill="FFFFFF"/>
        </w:rPr>
      </w:pPr>
      <w:r w:rsidRPr="009761A5">
        <w:rPr>
          <w:rFonts w:ascii="Times New Roman" w:hAnsi="Times New Roman"/>
          <w:i/>
          <w:iCs/>
          <w:color w:val="242424"/>
          <w:shd w:val="clear" w:color="auto" w:fill="FFFFFF"/>
          <w:lang w:val="pl-PL"/>
        </w:rPr>
        <w:t xml:space="preserve">Zamówienie </w:t>
      </w:r>
      <w:r w:rsidR="00D34CD1" w:rsidRPr="009761A5">
        <w:rPr>
          <w:rFonts w:ascii="Times New Roman" w:hAnsi="Times New Roman"/>
          <w:i/>
          <w:iCs/>
          <w:color w:val="242424"/>
          <w:shd w:val="clear" w:color="auto" w:fill="FFFFFF"/>
          <w:lang w:val="pl-PL"/>
        </w:rPr>
        <w:t>finansowa</w:t>
      </w:r>
      <w:r w:rsidR="00F15D3B" w:rsidRPr="009761A5">
        <w:rPr>
          <w:rFonts w:ascii="Times New Roman" w:hAnsi="Times New Roman"/>
          <w:i/>
          <w:iCs/>
          <w:shd w:val="clear" w:color="auto" w:fill="FFFFFF"/>
          <w:lang w:val="pl-PL"/>
        </w:rPr>
        <w:t>n</w:t>
      </w:r>
      <w:r w:rsidR="00D34CD1" w:rsidRPr="009761A5">
        <w:rPr>
          <w:rFonts w:ascii="Times New Roman" w:hAnsi="Times New Roman"/>
          <w:i/>
          <w:iCs/>
          <w:color w:val="242424"/>
          <w:shd w:val="clear" w:color="auto" w:fill="FFFFFF"/>
          <w:lang w:val="pl-PL"/>
        </w:rPr>
        <w:t>e</w:t>
      </w:r>
      <w:r w:rsidRPr="009761A5">
        <w:rPr>
          <w:rFonts w:ascii="Times New Roman" w:hAnsi="Times New Roman"/>
          <w:i/>
          <w:iCs/>
          <w:color w:val="242424"/>
          <w:shd w:val="clear" w:color="auto" w:fill="FFFFFF"/>
        </w:rPr>
        <w:t xml:space="preserve"> ze środków </w:t>
      </w:r>
      <w:proofErr w:type="spellStart"/>
      <w:r w:rsidRPr="009761A5">
        <w:rPr>
          <w:rFonts w:ascii="Times New Roman" w:hAnsi="Times New Roman"/>
          <w:i/>
          <w:iCs/>
          <w:color w:val="242424"/>
          <w:shd w:val="clear" w:color="auto" w:fill="FFFFFF"/>
        </w:rPr>
        <w:t>MEiN</w:t>
      </w:r>
      <w:proofErr w:type="spellEnd"/>
      <w:r w:rsidRPr="009761A5">
        <w:rPr>
          <w:rFonts w:ascii="Times New Roman" w:hAnsi="Times New Roman"/>
          <w:i/>
          <w:iCs/>
          <w:color w:val="242424"/>
          <w:shd w:val="clear" w:color="auto" w:fill="FFFFFF"/>
        </w:rPr>
        <w:t xml:space="preserve"> przyznanych na podstawie umowy </w:t>
      </w:r>
      <w:r w:rsidR="00EB2507" w:rsidRPr="009761A5">
        <w:rPr>
          <w:rFonts w:ascii="Times New Roman" w:hAnsi="Times New Roman"/>
          <w:i/>
          <w:iCs/>
          <w:color w:val="242424"/>
          <w:shd w:val="clear" w:color="auto" w:fill="FFFFFF"/>
        </w:rPr>
        <w:br/>
      </w:r>
      <w:r w:rsidRPr="009761A5">
        <w:rPr>
          <w:rFonts w:ascii="Times New Roman" w:hAnsi="Times New Roman"/>
          <w:i/>
          <w:iCs/>
          <w:color w:val="242424"/>
          <w:shd w:val="clear" w:color="auto" w:fill="FFFFFF"/>
        </w:rPr>
        <w:t>nr 1/SOL/2021/2 z dnia 17 grudnia 2021 r., zawartej ze Skarbem Państwa - Ministrem Edukacji i Nauki,</w:t>
      </w:r>
      <w:r w:rsidR="00F15D3B" w:rsidRPr="009761A5">
        <w:rPr>
          <w:rFonts w:ascii="Times New Roman" w:hAnsi="Times New Roman"/>
          <w:i/>
          <w:iCs/>
          <w:color w:val="242424"/>
          <w:shd w:val="clear" w:color="auto" w:fill="FFFFFF"/>
          <w:lang w:val="pl-PL"/>
        </w:rPr>
        <w:t xml:space="preserve"> </w:t>
      </w:r>
      <w:r w:rsidRPr="009761A5">
        <w:rPr>
          <w:rFonts w:ascii="Times New Roman" w:hAnsi="Times New Roman"/>
          <w:i/>
          <w:iCs/>
          <w:color w:val="242424"/>
          <w:shd w:val="clear" w:color="auto" w:fill="FFFFFF"/>
        </w:rPr>
        <w:t>w kwocie 199 998 723,</w:t>
      </w:r>
      <w:r w:rsidRPr="009761A5">
        <w:rPr>
          <w:rFonts w:ascii="Times New Roman" w:hAnsi="Times New Roman"/>
          <w:i/>
          <w:iCs/>
          <w:color w:val="000000" w:themeColor="text1"/>
          <w:shd w:val="clear" w:color="auto" w:fill="FFFFFF"/>
        </w:rPr>
        <w:t>10 zł.</w:t>
      </w:r>
    </w:p>
    <w:p w14:paraId="66246B94" w14:textId="77777777" w:rsidR="00245E8E" w:rsidRPr="009761A5"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9761A5">
        <w:rPr>
          <w:rFonts w:ascii="Times New Roman" w:hAnsi="Times New Roman"/>
          <w:color w:val="000000" w:themeColor="text1"/>
        </w:rPr>
        <w:t>Opis przedmiotu zamówienia został zawarty w załączniku A do niniejszego Zaproszenia.</w:t>
      </w:r>
    </w:p>
    <w:p w14:paraId="06D915A6" w14:textId="362DF15D" w:rsidR="008800CC" w:rsidRPr="00DA2613"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9761A5">
        <w:rPr>
          <w:rFonts w:ascii="Times New Roman" w:hAnsi="Times New Roman"/>
          <w:color w:val="000000" w:themeColor="text1"/>
        </w:rPr>
        <w:t>Przedmiot zamówienia musi zostać odpowiednio zabezpieczony przed wszelkimi uszkodzeniami w trakcie transportu</w:t>
      </w:r>
      <w:r w:rsidRPr="009761A5">
        <w:rPr>
          <w:rFonts w:ascii="Times New Roman" w:hAnsi="Times New Roman"/>
          <w:color w:val="000000" w:themeColor="text1"/>
          <w:lang w:val="pl-PL"/>
        </w:rPr>
        <w:t xml:space="preserve"> oraz ubezpieczony</w:t>
      </w:r>
      <w:r w:rsidRPr="009761A5">
        <w:rPr>
          <w:rFonts w:ascii="Times New Roman" w:hAnsi="Times New Roman"/>
          <w:color w:val="000000" w:themeColor="text1"/>
        </w:rPr>
        <w:t>.</w:t>
      </w:r>
    </w:p>
    <w:p w14:paraId="1B91494A" w14:textId="12AE24BC" w:rsidR="00DA2613" w:rsidRPr="009761A5" w:rsidRDefault="00DA2613"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DA2613">
        <w:rPr>
          <w:rFonts w:ascii="Times New Roman" w:hAnsi="Times New Roman"/>
          <w:color w:val="000000" w:themeColor="text1"/>
        </w:rPr>
        <w:t>Warunki dostawy: DDP Kraków: NCPS SOLARIS UJ, ul. Czerwone Maki 98, 30-392 Kraków (Incoterms 2020).</w:t>
      </w:r>
    </w:p>
    <w:p w14:paraId="62EC03F1" w14:textId="6AD7041F" w:rsidR="004A5C3F" w:rsidRPr="009761A5"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9761A5">
        <w:rPr>
          <w:rFonts w:ascii="Times New Roman" w:hAnsi="Times New Roman"/>
          <w:color w:val="000000" w:themeColor="text1"/>
        </w:rPr>
        <w:t xml:space="preserve">Przedmiot zamówienia </w:t>
      </w:r>
      <w:r w:rsidR="004A5C3F" w:rsidRPr="009761A5">
        <w:rPr>
          <w:rFonts w:ascii="Times New Roman" w:hAnsi="Times New Roman"/>
          <w:color w:val="000000" w:themeColor="text1"/>
          <w:lang w:val="pl-PL"/>
        </w:rPr>
        <w:t>musi</w:t>
      </w:r>
      <w:r w:rsidR="004A5C3F" w:rsidRPr="009761A5">
        <w:rPr>
          <w:rFonts w:ascii="Times New Roman" w:hAnsi="Times New Roman"/>
          <w:color w:val="000000" w:themeColor="text1"/>
        </w:rPr>
        <w:t xml:space="preserve"> </w:t>
      </w:r>
      <w:r w:rsidRPr="009761A5">
        <w:rPr>
          <w:rFonts w:ascii="Times New Roman" w:hAnsi="Times New Roman"/>
          <w:color w:val="000000" w:themeColor="text1"/>
        </w:rPr>
        <w:t>być fabrycznie now</w:t>
      </w:r>
      <w:r w:rsidR="004A5C3F" w:rsidRPr="009761A5">
        <w:rPr>
          <w:rFonts w:ascii="Times New Roman" w:hAnsi="Times New Roman"/>
          <w:color w:val="000000" w:themeColor="text1"/>
          <w:lang w:val="pl-PL"/>
        </w:rPr>
        <w:t>y</w:t>
      </w:r>
      <w:r w:rsidR="00322D24" w:rsidRPr="009761A5">
        <w:rPr>
          <w:rFonts w:ascii="Times New Roman" w:hAnsi="Times New Roman"/>
          <w:color w:val="000000" w:themeColor="text1"/>
          <w:lang w:val="pl-PL"/>
        </w:rPr>
        <w:t>, nieużywan</w:t>
      </w:r>
      <w:r w:rsidR="003F4A9C" w:rsidRPr="009761A5">
        <w:rPr>
          <w:rFonts w:ascii="Times New Roman" w:hAnsi="Times New Roman"/>
          <w:color w:val="000000" w:themeColor="text1"/>
          <w:lang w:val="pl-PL"/>
        </w:rPr>
        <w:t>y</w:t>
      </w:r>
      <w:r w:rsidR="00322D24" w:rsidRPr="009761A5">
        <w:rPr>
          <w:rFonts w:ascii="Times New Roman" w:hAnsi="Times New Roman"/>
          <w:color w:val="000000" w:themeColor="text1"/>
          <w:lang w:val="pl-PL"/>
        </w:rPr>
        <w:t>.</w:t>
      </w:r>
    </w:p>
    <w:p w14:paraId="14AE5E29" w14:textId="0A08CC07" w:rsidR="00245E8E" w:rsidRPr="00DA2613" w:rsidRDefault="00245E8E" w:rsidP="004A5C3F">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DA2613">
        <w:rPr>
          <w:rFonts w:ascii="Times New Roman" w:hAnsi="Times New Roman"/>
          <w:color w:val="000000" w:themeColor="text1"/>
        </w:rPr>
        <w:t>Gwarancja</w:t>
      </w:r>
      <w:r w:rsidR="00EB2507" w:rsidRPr="00DA2613">
        <w:rPr>
          <w:rFonts w:ascii="Times New Roman" w:hAnsi="Times New Roman"/>
          <w:color w:val="000000" w:themeColor="text1"/>
          <w:lang w:val="pl-PL"/>
        </w:rPr>
        <w:t xml:space="preserve"> wynosi</w:t>
      </w:r>
      <w:r w:rsidR="00D34CD1" w:rsidRPr="00DA2613">
        <w:rPr>
          <w:rFonts w:ascii="Times New Roman" w:hAnsi="Times New Roman"/>
          <w:color w:val="000000" w:themeColor="text1"/>
          <w:lang w:val="pl-PL"/>
        </w:rPr>
        <w:t xml:space="preserve"> 24 miesiące</w:t>
      </w:r>
      <w:r w:rsidR="00486071" w:rsidRPr="00DA2613">
        <w:rPr>
          <w:rFonts w:ascii="Times New Roman" w:hAnsi="Times New Roman"/>
          <w:color w:val="000000" w:themeColor="text1"/>
          <w:lang w:val="pl-PL"/>
        </w:rPr>
        <w:t>.</w:t>
      </w:r>
      <w:r w:rsidR="004A5C3F" w:rsidRPr="00DA2613">
        <w:rPr>
          <w:rFonts w:ascii="Times New Roman" w:hAnsi="Times New Roman"/>
          <w:color w:val="000000" w:themeColor="text1"/>
        </w:rPr>
        <w:t xml:space="preserve"> </w:t>
      </w:r>
      <w:r w:rsidR="00EB2507" w:rsidRPr="00DA2613">
        <w:rPr>
          <w:rFonts w:ascii="Times New Roman" w:hAnsi="Times New Roman"/>
          <w:color w:val="000000" w:themeColor="text1"/>
          <w:lang w:val="pl-PL"/>
        </w:rPr>
        <w:t>Zakres gwarancji obejmuje także koszty niezbędne w jej okresie przeglądów serwisowych, o ile taki przegląd jest wymagany do utrzymania gwarancji</w:t>
      </w:r>
      <w:r w:rsidRPr="00DA2613">
        <w:rPr>
          <w:rFonts w:ascii="Times New Roman" w:hAnsi="Times New Roman"/>
          <w:color w:val="000000" w:themeColor="text1"/>
          <w:lang w:val="pl-PL"/>
        </w:rPr>
        <w:t>.</w:t>
      </w:r>
    </w:p>
    <w:p w14:paraId="005F0139" w14:textId="697C86CE" w:rsidR="00245E8E" w:rsidRPr="00DA2613"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DA2613">
        <w:rPr>
          <w:rFonts w:ascii="Times New Roman" w:hAnsi="Times New Roman"/>
          <w:color w:val="000000" w:themeColor="text1"/>
        </w:rPr>
        <w:t xml:space="preserve">Oznaczenie przedmiotu zamówienia według kodu Wspólnego Słownika Zamówień: </w:t>
      </w:r>
      <w:r w:rsidR="00EB2507" w:rsidRPr="00DA2613">
        <w:rPr>
          <w:rFonts w:ascii="Times New Roman" w:hAnsi="Times New Roman"/>
          <w:color w:val="000000" w:themeColor="text1"/>
        </w:rPr>
        <w:br/>
      </w:r>
      <w:r w:rsidRPr="00DA2613">
        <w:rPr>
          <w:rFonts w:ascii="Times New Roman" w:hAnsi="Times New Roman"/>
          <w:color w:val="000000" w:themeColor="text1"/>
          <w:lang w:val="pl-PL"/>
        </w:rPr>
        <w:t>CPV:</w:t>
      </w:r>
      <w:bookmarkStart w:id="2" w:name="_Hlk103206423"/>
      <w:r w:rsidR="009A0C54" w:rsidRPr="00DA2613">
        <w:rPr>
          <w:rFonts w:ascii="Times New Roman" w:hAnsi="Times New Roman"/>
          <w:color w:val="000000" w:themeColor="text1"/>
          <w:bdr w:val="none" w:sz="0" w:space="0" w:color="auto" w:frame="1"/>
          <w:lang w:val="pl-PL" w:eastAsia="pl-PL"/>
        </w:rPr>
        <w:t xml:space="preserve"> </w:t>
      </w:r>
      <w:bookmarkEnd w:id="2"/>
      <w:r w:rsidR="00A37C65" w:rsidRPr="00DA2613">
        <w:rPr>
          <w:rStyle w:val="Pogrubienie"/>
          <w:rFonts w:ascii="Times New Roman" w:hAnsi="Times New Roman"/>
          <w:b w:val="0"/>
          <w:bCs w:val="0"/>
          <w:i/>
          <w:iCs/>
          <w:color w:val="000000" w:themeColor="text1"/>
          <w:shd w:val="clear" w:color="auto" w:fill="FFFFFF"/>
        </w:rPr>
        <w:t>38500000-0</w:t>
      </w:r>
      <w:r w:rsidR="00EB2507" w:rsidRPr="00DA2613">
        <w:rPr>
          <w:rStyle w:val="Pogrubienie"/>
          <w:rFonts w:ascii="Times New Roman" w:hAnsi="Times New Roman"/>
          <w:b w:val="0"/>
          <w:bCs w:val="0"/>
          <w:i/>
          <w:iCs/>
          <w:color w:val="000000" w:themeColor="text1"/>
          <w:shd w:val="clear" w:color="auto" w:fill="FFFFFF"/>
          <w:lang w:val="pl-PL"/>
        </w:rPr>
        <w:t xml:space="preserve"> - </w:t>
      </w:r>
      <w:r w:rsidR="00DB1DF2" w:rsidRPr="00DA2613">
        <w:rPr>
          <w:rStyle w:val="Pogrubienie"/>
          <w:rFonts w:ascii="Times New Roman" w:hAnsi="Times New Roman"/>
          <w:b w:val="0"/>
          <w:bCs w:val="0"/>
          <w:i/>
          <w:iCs/>
          <w:color w:val="000000" w:themeColor="text1"/>
          <w:shd w:val="clear" w:color="auto" w:fill="FFFFFF"/>
          <w:lang w:val="pl-PL"/>
        </w:rPr>
        <w:t>Aparatura</w:t>
      </w:r>
      <w:r w:rsidR="00A37C65" w:rsidRPr="00DA2613">
        <w:rPr>
          <w:rFonts w:ascii="Times New Roman" w:hAnsi="Times New Roman"/>
          <w:i/>
          <w:iCs/>
          <w:color w:val="000000" w:themeColor="text1"/>
          <w:shd w:val="clear" w:color="auto" w:fill="FFFFFF"/>
        </w:rPr>
        <w:t xml:space="preserve"> kontrolna i badawcza</w:t>
      </w:r>
      <w:r w:rsidR="00EB2507" w:rsidRPr="00DA2613">
        <w:rPr>
          <w:rFonts w:ascii="Times New Roman" w:hAnsi="Times New Roman"/>
          <w:color w:val="000000" w:themeColor="text1"/>
          <w:shd w:val="clear" w:color="auto" w:fill="FFFFFF"/>
          <w:lang w:val="pl-PL"/>
        </w:rPr>
        <w:t>.</w:t>
      </w:r>
    </w:p>
    <w:p w14:paraId="666B5B72" w14:textId="76C7DB16" w:rsidR="00EB2507" w:rsidRPr="00DA2613" w:rsidRDefault="00EB2507" w:rsidP="005916A7">
      <w:pPr>
        <w:pStyle w:val="Akapitzlist"/>
        <w:numPr>
          <w:ilvl w:val="1"/>
          <w:numId w:val="1"/>
        </w:numPr>
        <w:tabs>
          <w:tab w:val="clear" w:pos="360"/>
        </w:tabs>
        <w:spacing w:after="0" w:line="240" w:lineRule="auto"/>
        <w:jc w:val="both"/>
        <w:rPr>
          <w:rFonts w:ascii="Times New Roman" w:hAnsi="Times New Roman"/>
          <w:lang w:val="pl-PL"/>
        </w:rPr>
      </w:pPr>
      <w:r w:rsidRPr="00DA2613">
        <w:rPr>
          <w:rFonts w:ascii="Times New Roman" w:hAnsi="Times New Roman"/>
          <w:lang w:val="pl-PL"/>
        </w:rPr>
        <w:lastRenderedPageBreak/>
        <w:t>Składanie ofert</w:t>
      </w:r>
      <w:r w:rsidR="00DB1DF2" w:rsidRPr="00DA2613">
        <w:rPr>
          <w:rFonts w:ascii="Times New Roman" w:hAnsi="Times New Roman"/>
          <w:lang w:val="pl-PL"/>
        </w:rPr>
        <w:t xml:space="preserve"> równoważnych – przedmiot zamówienia został opisany w sposób precyzyjny </w:t>
      </w:r>
      <w:r w:rsidR="00DA2613">
        <w:rPr>
          <w:rFonts w:ascii="Times New Roman" w:hAnsi="Times New Roman"/>
          <w:lang w:val="pl-PL"/>
        </w:rPr>
        <w:br/>
      </w:r>
      <w:r w:rsidR="00DB1DF2" w:rsidRPr="00DA2613">
        <w:rPr>
          <w:rFonts w:ascii="Times New Roman" w:hAnsi="Times New Roman"/>
        </w:rPr>
        <w:t>i zrozumiały. W przypadku wskazania w zapisach Zaproszenia, nazw własnych, typów, modeli, symboli, itp., należy zapisy te rozumieć jako zapis o produkcie wzorcowym</w:t>
      </w:r>
      <w:r w:rsidR="00DB1DF2" w:rsidRPr="00DA2613">
        <w:rPr>
          <w:rFonts w:ascii="Times New Roman" w:hAnsi="Times New Roman"/>
          <w:lang w:val="pl-PL"/>
        </w:rPr>
        <w:t>.</w:t>
      </w:r>
    </w:p>
    <w:p w14:paraId="5BC9A052" w14:textId="3D076BE4" w:rsidR="0028441D" w:rsidRPr="00DA2613" w:rsidRDefault="00DB1DF2" w:rsidP="00DA2613">
      <w:pPr>
        <w:pStyle w:val="Akapitzlist"/>
        <w:numPr>
          <w:ilvl w:val="0"/>
          <w:numId w:val="75"/>
        </w:numPr>
        <w:spacing w:after="0" w:line="240" w:lineRule="auto"/>
        <w:ind w:left="851" w:hanging="425"/>
        <w:jc w:val="both"/>
        <w:rPr>
          <w:rFonts w:ascii="Times New Roman" w:hAnsi="Times New Roman"/>
          <w:lang w:val="pl-PL"/>
        </w:rPr>
      </w:pPr>
      <w:r w:rsidRPr="00DA2613">
        <w:rPr>
          <w:rFonts w:ascii="Times New Roman" w:hAnsi="Times New Roman"/>
          <w:lang w:val="pl-PL"/>
        </w:rPr>
        <w:t>Ewentualne wskazania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043AF79E" w14:textId="77777777" w:rsidR="00DB1DF2" w:rsidRPr="00DA2613" w:rsidRDefault="00DB1DF2" w:rsidP="00DB1DF2">
      <w:pPr>
        <w:pStyle w:val="Akapitzlist"/>
        <w:spacing w:after="0" w:line="240" w:lineRule="auto"/>
        <w:ind w:left="425"/>
        <w:jc w:val="both"/>
        <w:rPr>
          <w:rFonts w:ascii="Times New Roman" w:hAnsi="Times New Roman"/>
          <w:b/>
          <w:bCs/>
          <w:lang w:val="pl-PL"/>
        </w:rPr>
      </w:pPr>
    </w:p>
    <w:p w14:paraId="40D9BD4F" w14:textId="77777777" w:rsidR="00F7086F" w:rsidRPr="00DA2613"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bookmarkStart w:id="3" w:name="_Hlk125444208"/>
      <w:r w:rsidRPr="00DA2613">
        <w:rPr>
          <w:rFonts w:ascii="Times New Roman" w:hAnsi="Times New Roman"/>
          <w:b/>
          <w:bCs/>
        </w:rPr>
        <w:t>Termin wykonania zamówienia.</w:t>
      </w:r>
    </w:p>
    <w:p w14:paraId="63DF9B7E" w14:textId="49ACABF8" w:rsidR="001B37B1" w:rsidRPr="00DA2613" w:rsidRDefault="558A3583" w:rsidP="0E2113A9">
      <w:pPr>
        <w:widowControl/>
        <w:numPr>
          <w:ilvl w:val="3"/>
          <w:numId w:val="39"/>
        </w:numPr>
        <w:suppressAutoHyphens w:val="0"/>
        <w:ind w:left="426" w:hanging="425"/>
        <w:jc w:val="both"/>
        <w:rPr>
          <w:sz w:val="22"/>
          <w:szCs w:val="22"/>
        </w:rPr>
      </w:pPr>
      <w:r w:rsidRPr="00562E38">
        <w:rPr>
          <w:sz w:val="22"/>
          <w:szCs w:val="22"/>
        </w:rPr>
        <w:t xml:space="preserve">Zamówienie musi zostać wykonane w terminie do </w:t>
      </w:r>
      <w:r w:rsidRPr="00562E38">
        <w:rPr>
          <w:b/>
          <w:bCs/>
          <w:sz w:val="22"/>
          <w:szCs w:val="22"/>
        </w:rPr>
        <w:t>1</w:t>
      </w:r>
      <w:r w:rsidR="0038059C" w:rsidRPr="00562E38">
        <w:rPr>
          <w:b/>
          <w:bCs/>
          <w:sz w:val="22"/>
          <w:szCs w:val="22"/>
        </w:rPr>
        <w:t>2</w:t>
      </w:r>
      <w:r w:rsidRPr="00562E38">
        <w:rPr>
          <w:b/>
          <w:bCs/>
          <w:sz w:val="22"/>
          <w:szCs w:val="22"/>
        </w:rPr>
        <w:t xml:space="preserve"> miesięcy,</w:t>
      </w:r>
      <w:r w:rsidRPr="00DA2613">
        <w:rPr>
          <w:sz w:val="22"/>
          <w:szCs w:val="22"/>
        </w:rPr>
        <w:t xml:space="preserve"> licząc od dnia udzielenia zamówienia, tj. dnia zawarcia umowy</w:t>
      </w:r>
      <w:r w:rsidR="00DA2613">
        <w:rPr>
          <w:sz w:val="22"/>
          <w:szCs w:val="22"/>
        </w:rPr>
        <w:t>.</w:t>
      </w:r>
      <w:r w:rsidRPr="00DA2613">
        <w:rPr>
          <w:sz w:val="22"/>
          <w:szCs w:val="22"/>
        </w:rPr>
        <w:t xml:space="preserve"> Realizacja przedmiotu zamówienia </w:t>
      </w:r>
      <w:r w:rsidR="000F20F0" w:rsidRPr="00DA2613">
        <w:rPr>
          <w:sz w:val="22"/>
          <w:szCs w:val="22"/>
        </w:rPr>
        <w:t>przebiegać będzie</w:t>
      </w:r>
      <w:r w:rsidRPr="00DA2613">
        <w:rPr>
          <w:sz w:val="22"/>
          <w:szCs w:val="22"/>
        </w:rPr>
        <w:t xml:space="preserve"> </w:t>
      </w:r>
      <w:r w:rsidR="00DA2613">
        <w:rPr>
          <w:sz w:val="22"/>
          <w:szCs w:val="22"/>
        </w:rPr>
        <w:br/>
      </w:r>
      <w:r w:rsidRPr="00DA2613">
        <w:rPr>
          <w:sz w:val="22"/>
          <w:szCs w:val="22"/>
        </w:rPr>
        <w:t xml:space="preserve">w następujących etapach: </w:t>
      </w:r>
    </w:p>
    <w:p w14:paraId="145D1F25" w14:textId="55F3C407" w:rsidR="001B37B1" w:rsidRPr="00DA2613" w:rsidRDefault="1FF0A832" w:rsidP="00011668">
      <w:pPr>
        <w:numPr>
          <w:ilvl w:val="1"/>
          <w:numId w:val="40"/>
        </w:numPr>
        <w:tabs>
          <w:tab w:val="left" w:pos="851"/>
        </w:tabs>
        <w:autoSpaceDE w:val="0"/>
        <w:ind w:left="851"/>
        <w:contextualSpacing/>
        <w:jc w:val="both"/>
        <w:rPr>
          <w:sz w:val="22"/>
          <w:szCs w:val="22"/>
          <w:lang w:eastAsia="en-US"/>
        </w:rPr>
      </w:pPr>
      <w:r w:rsidRPr="00DA2613">
        <w:rPr>
          <w:sz w:val="22"/>
          <w:szCs w:val="22"/>
        </w:rPr>
        <w:t xml:space="preserve">Etap I - </w:t>
      </w:r>
      <w:r w:rsidRPr="00DA2613">
        <w:rPr>
          <w:b/>
          <w:bCs/>
          <w:sz w:val="22"/>
          <w:szCs w:val="22"/>
          <w:lang w:eastAsia="en-US"/>
        </w:rPr>
        <w:t>Opracowanie projektu</w:t>
      </w:r>
      <w:r w:rsidRPr="00DA2613">
        <w:rPr>
          <w:sz w:val="22"/>
          <w:szCs w:val="22"/>
          <w:lang w:eastAsia="en-US"/>
        </w:rPr>
        <w:t xml:space="preserve"> w terminie </w:t>
      </w:r>
      <w:r w:rsidRPr="00DA2613">
        <w:rPr>
          <w:b/>
          <w:bCs/>
          <w:sz w:val="22"/>
          <w:szCs w:val="22"/>
          <w:lang w:eastAsia="en-US"/>
        </w:rPr>
        <w:t>do 3 miesięcy</w:t>
      </w:r>
      <w:r w:rsidRPr="00DA2613">
        <w:rPr>
          <w:sz w:val="22"/>
          <w:szCs w:val="22"/>
          <w:lang w:eastAsia="en-US"/>
        </w:rPr>
        <w:t xml:space="preserve">, licząc od daty udzielenia zamówienia tj. zawarcia niniejszej umowy; </w:t>
      </w:r>
    </w:p>
    <w:p w14:paraId="53809745" w14:textId="3AC2E0EE" w:rsidR="001B37B1" w:rsidRPr="00DA2613" w:rsidRDefault="001B37B1" w:rsidP="00011668">
      <w:pPr>
        <w:pStyle w:val="Akapitzlist"/>
        <w:widowControl w:val="0"/>
        <w:numPr>
          <w:ilvl w:val="1"/>
          <w:numId w:val="41"/>
        </w:numPr>
        <w:tabs>
          <w:tab w:val="left" w:pos="567"/>
        </w:tabs>
        <w:suppressAutoHyphens/>
        <w:autoSpaceDE w:val="0"/>
        <w:spacing w:after="0" w:line="240" w:lineRule="auto"/>
        <w:ind w:left="851" w:hanging="432"/>
        <w:contextualSpacing/>
        <w:jc w:val="both"/>
        <w:rPr>
          <w:rFonts w:ascii="Times New Roman" w:hAnsi="Times New Roman"/>
        </w:rPr>
      </w:pPr>
      <w:r w:rsidRPr="00DA2613">
        <w:rPr>
          <w:rFonts w:ascii="Times New Roman" w:hAnsi="Times New Roman"/>
        </w:rPr>
        <w:t xml:space="preserve">Etap II - dostawa przedmiotu umowy wraz z testami FAT </w:t>
      </w:r>
      <w:r w:rsidRPr="00DA2613">
        <w:rPr>
          <w:rFonts w:ascii="Times New Roman" w:hAnsi="Times New Roman"/>
          <w:b/>
          <w:bCs/>
        </w:rPr>
        <w:t xml:space="preserve">do </w:t>
      </w:r>
      <w:r w:rsidRPr="00DA2613">
        <w:rPr>
          <w:rFonts w:ascii="Times New Roman" w:hAnsi="Times New Roman"/>
          <w:b/>
          <w:bCs/>
          <w:lang w:val="pl-PL"/>
        </w:rPr>
        <w:t>9</w:t>
      </w:r>
      <w:r w:rsidRPr="00DA2613">
        <w:rPr>
          <w:rFonts w:ascii="Times New Roman" w:hAnsi="Times New Roman"/>
          <w:b/>
          <w:bCs/>
        </w:rPr>
        <w:t xml:space="preserve"> miesięcy</w:t>
      </w:r>
      <w:r w:rsidRPr="00DA2613">
        <w:rPr>
          <w:rFonts w:ascii="Times New Roman" w:hAnsi="Times New Roman"/>
        </w:rPr>
        <w:t xml:space="preserve"> licząc od daty udzielenia zamówienia tj. zawarcia niniejszej umowy</w:t>
      </w:r>
      <w:r w:rsidRPr="00DA2613">
        <w:rPr>
          <w:rFonts w:ascii="Times New Roman" w:hAnsi="Times New Roman"/>
          <w:lang w:val="pl-PL"/>
        </w:rPr>
        <w:t>;</w:t>
      </w:r>
    </w:p>
    <w:p w14:paraId="07382130" w14:textId="14BFC348" w:rsidR="001B37B1" w:rsidRPr="00DA2613" w:rsidRDefault="1FF0A832" w:rsidP="00011668">
      <w:pPr>
        <w:pStyle w:val="Akapitzlist"/>
        <w:widowControl w:val="0"/>
        <w:numPr>
          <w:ilvl w:val="1"/>
          <w:numId w:val="41"/>
        </w:numPr>
        <w:tabs>
          <w:tab w:val="left" w:pos="567"/>
        </w:tabs>
        <w:suppressAutoHyphens/>
        <w:autoSpaceDE w:val="0"/>
        <w:spacing w:after="0" w:line="240" w:lineRule="auto"/>
        <w:ind w:left="851" w:hanging="432"/>
        <w:contextualSpacing/>
        <w:jc w:val="both"/>
        <w:rPr>
          <w:rFonts w:ascii="Times New Roman" w:hAnsi="Times New Roman"/>
        </w:rPr>
      </w:pPr>
      <w:r w:rsidRPr="00DA2613">
        <w:rPr>
          <w:rFonts w:ascii="Times New Roman" w:hAnsi="Times New Roman"/>
        </w:rPr>
        <w:t xml:space="preserve">Etap III – montaż, uruchomienie i instalacja przedmiotu zamówienia wraz z testami SAT </w:t>
      </w:r>
      <w:r w:rsidR="00DA2613">
        <w:rPr>
          <w:rFonts w:ascii="Times New Roman" w:hAnsi="Times New Roman"/>
        </w:rPr>
        <w:br/>
      </w:r>
      <w:r w:rsidRPr="00DA2613">
        <w:rPr>
          <w:rFonts w:ascii="Times New Roman" w:hAnsi="Times New Roman"/>
        </w:rPr>
        <w:t xml:space="preserve">w terminie </w:t>
      </w:r>
      <w:r w:rsidRPr="00DA2613">
        <w:rPr>
          <w:rFonts w:ascii="Times New Roman" w:hAnsi="Times New Roman"/>
          <w:b/>
          <w:bCs/>
        </w:rPr>
        <w:t xml:space="preserve">do </w:t>
      </w:r>
      <w:r w:rsidRPr="00DA2613">
        <w:rPr>
          <w:rFonts w:ascii="Times New Roman" w:hAnsi="Times New Roman"/>
          <w:b/>
          <w:bCs/>
          <w:lang w:val="pl-PL"/>
        </w:rPr>
        <w:t>1</w:t>
      </w:r>
      <w:r w:rsidR="1B869CF9" w:rsidRPr="00DA2613">
        <w:rPr>
          <w:rFonts w:ascii="Times New Roman" w:hAnsi="Times New Roman"/>
          <w:b/>
          <w:bCs/>
          <w:lang w:val="pl-PL"/>
        </w:rPr>
        <w:t>2</w:t>
      </w:r>
      <w:r w:rsidR="00253E4A" w:rsidRPr="00DA2613">
        <w:rPr>
          <w:rFonts w:ascii="Times New Roman" w:hAnsi="Times New Roman"/>
          <w:b/>
          <w:bCs/>
          <w:lang w:val="pl-PL"/>
        </w:rPr>
        <w:t xml:space="preserve"> </w:t>
      </w:r>
      <w:r w:rsidRPr="00DA2613">
        <w:rPr>
          <w:rFonts w:ascii="Times New Roman" w:hAnsi="Times New Roman"/>
          <w:b/>
          <w:bCs/>
        </w:rPr>
        <w:t>miesięcy</w:t>
      </w:r>
      <w:r w:rsidRPr="00DA2613">
        <w:rPr>
          <w:rFonts w:ascii="Times New Roman" w:hAnsi="Times New Roman"/>
        </w:rPr>
        <w:t xml:space="preserve"> od daty udzielenia zamówienia tj. zawarcia niniejszej umowy</w:t>
      </w:r>
      <w:bookmarkEnd w:id="3"/>
      <w:r w:rsidRPr="00DA2613">
        <w:rPr>
          <w:rFonts w:ascii="Times New Roman" w:hAnsi="Times New Roman"/>
        </w:rPr>
        <w:t>.</w:t>
      </w:r>
    </w:p>
    <w:bookmarkEnd w:id="1"/>
    <w:p w14:paraId="71F431CA" w14:textId="77777777" w:rsidR="00B17346" w:rsidRPr="00DA2613"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FFC8C69" w:rsidR="00F15D79" w:rsidRPr="00DA2613"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DA2613">
        <w:rPr>
          <w:rFonts w:ascii="Times New Roman" w:hAnsi="Times New Roman"/>
          <w:b/>
          <w:bCs/>
        </w:rPr>
        <w:t xml:space="preserve">Informacja o sposobie porozumiewania się Zamawiającego z Wykonawcami oraz przekazywania oświadczeń i dokumentów, a także wskazanie osób uprawnionych </w:t>
      </w:r>
      <w:r w:rsidR="003F4A9C" w:rsidRPr="00DA2613">
        <w:rPr>
          <w:rFonts w:ascii="Times New Roman" w:hAnsi="Times New Roman"/>
          <w:b/>
          <w:bCs/>
        </w:rPr>
        <w:br/>
      </w:r>
      <w:r w:rsidRPr="00DA2613">
        <w:rPr>
          <w:rFonts w:ascii="Times New Roman" w:hAnsi="Times New Roman"/>
          <w:b/>
          <w:bCs/>
        </w:rPr>
        <w:t>do porozumiewania się z Wykonawcami.</w:t>
      </w:r>
    </w:p>
    <w:p w14:paraId="75940398" w14:textId="7A43163C" w:rsidR="003F4A9C" w:rsidRPr="00DA2613"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DA2613">
        <w:rPr>
          <w:sz w:val="22"/>
          <w:szCs w:val="22"/>
        </w:rPr>
        <w:t xml:space="preserve">Komunikacja odbywa się wyłącznie drogą elektroniczną na adres poczty email: </w:t>
      </w:r>
      <w:hyperlink r:id="rId16" w:history="1">
        <w:r w:rsidR="000F20F0" w:rsidRPr="00DA2613">
          <w:rPr>
            <w:rStyle w:val="Hipercze"/>
            <w:sz w:val="22"/>
            <w:szCs w:val="22"/>
          </w:rPr>
          <w:t>joanna.marzeda@uj.edu.pl</w:t>
        </w:r>
      </w:hyperlink>
      <w:r w:rsidR="000F20F0" w:rsidRPr="00DA2613">
        <w:rPr>
          <w:sz w:val="22"/>
          <w:szCs w:val="22"/>
        </w:rPr>
        <w:t xml:space="preserve">. </w:t>
      </w:r>
    </w:p>
    <w:p w14:paraId="4A5ADD99" w14:textId="77777777" w:rsidR="003F4A9C" w:rsidRPr="00DA2613"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DA2613">
        <w:rPr>
          <w:sz w:val="22"/>
          <w:szCs w:val="22"/>
        </w:rPr>
        <w:t>Jeżeli Zamawiający lub Wykonawca przekazują jakiekolwiek dokumenty lub informacje drogą elektroniczną, każda ze stron na żądanie drugiej niezwłocznie potwierdza fakt ich otrzymania.</w:t>
      </w:r>
    </w:p>
    <w:p w14:paraId="1AF40855" w14:textId="77777777" w:rsidR="003F4A9C" w:rsidRPr="00DA2613"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DA261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674817C" w14:textId="7BC2E0AC" w:rsidR="003F4A9C" w:rsidRPr="00DA2613"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DA2613">
        <w:rPr>
          <w:sz w:val="22"/>
          <w:szCs w:val="22"/>
        </w:rPr>
        <w:t xml:space="preserve">Do porozumiewania się z Wykonawcami upoważniona jest w zakresie formalnym </w:t>
      </w:r>
      <w:r w:rsidRPr="00DA2613">
        <w:rPr>
          <w:sz w:val="22"/>
          <w:szCs w:val="22"/>
        </w:rPr>
        <w:br/>
        <w:t>i merytorycznym – Pani Jo</w:t>
      </w:r>
      <w:r w:rsidR="004B3E51" w:rsidRPr="00DA2613">
        <w:rPr>
          <w:sz w:val="22"/>
          <w:szCs w:val="22"/>
        </w:rPr>
        <w:t>anna Marzęda</w:t>
      </w:r>
      <w:r w:rsidRPr="00DA2613">
        <w:rPr>
          <w:sz w:val="22"/>
          <w:szCs w:val="22"/>
        </w:rPr>
        <w:t xml:space="preserve">, e-mail: </w:t>
      </w:r>
      <w:hyperlink r:id="rId17" w:history="1">
        <w:r w:rsidR="000F20F0" w:rsidRPr="00DA2613">
          <w:rPr>
            <w:rStyle w:val="Hipercze"/>
            <w:sz w:val="22"/>
            <w:szCs w:val="22"/>
          </w:rPr>
          <w:t>joanna.marzeda@uj.edu.pl</w:t>
        </w:r>
      </w:hyperlink>
      <w:r w:rsidR="000F20F0" w:rsidRPr="00DA2613">
        <w:rPr>
          <w:sz w:val="22"/>
          <w:szCs w:val="22"/>
        </w:rPr>
        <w:t xml:space="preserve">. </w:t>
      </w:r>
    </w:p>
    <w:p w14:paraId="211A1E2F" w14:textId="77777777" w:rsidR="00F15D79" w:rsidRPr="00DA261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169CE57" w14:textId="77777777" w:rsidR="00DB3B12" w:rsidRPr="00DA2613" w:rsidRDefault="00DB3B12" w:rsidP="00011668">
      <w:pPr>
        <w:pStyle w:val="Akapitzlist"/>
        <w:numPr>
          <w:ilvl w:val="0"/>
          <w:numId w:val="70"/>
        </w:numPr>
        <w:shd w:val="clear" w:color="auto" w:fill="FFFFFF" w:themeFill="background1"/>
        <w:jc w:val="both"/>
        <w:rPr>
          <w:rFonts w:ascii="Times New Roman" w:hAnsi="Times New Roman"/>
          <w:b/>
          <w:bCs/>
          <w:vanish/>
        </w:rPr>
      </w:pPr>
    </w:p>
    <w:p w14:paraId="2D64838D" w14:textId="77777777" w:rsidR="00DB3B12" w:rsidRPr="00DA2613" w:rsidRDefault="00DB3B12" w:rsidP="00011668">
      <w:pPr>
        <w:pStyle w:val="Akapitzlist"/>
        <w:numPr>
          <w:ilvl w:val="0"/>
          <w:numId w:val="70"/>
        </w:numPr>
        <w:shd w:val="clear" w:color="auto" w:fill="FFFFFF" w:themeFill="background1"/>
        <w:jc w:val="both"/>
        <w:rPr>
          <w:rFonts w:ascii="Times New Roman" w:hAnsi="Times New Roman"/>
          <w:b/>
          <w:bCs/>
          <w:vanish/>
        </w:rPr>
      </w:pPr>
    </w:p>
    <w:p w14:paraId="0204A946" w14:textId="531D7D80" w:rsidR="00F15D79" w:rsidRPr="00DA2613" w:rsidRDefault="00F15D79" w:rsidP="00011668">
      <w:pPr>
        <w:pStyle w:val="Akapitzlist"/>
        <w:numPr>
          <w:ilvl w:val="0"/>
          <w:numId w:val="70"/>
        </w:numPr>
        <w:shd w:val="clear" w:color="auto" w:fill="FFFFFF" w:themeFill="background1"/>
        <w:jc w:val="both"/>
        <w:rPr>
          <w:rFonts w:ascii="Times New Roman" w:hAnsi="Times New Roman"/>
          <w:b/>
          <w:bCs/>
        </w:rPr>
      </w:pPr>
      <w:r w:rsidRPr="00DA2613">
        <w:rPr>
          <w:rFonts w:ascii="Times New Roman" w:hAnsi="Times New Roman"/>
          <w:b/>
          <w:bCs/>
        </w:rPr>
        <w:t>Opis sposobu przygotowywania ofert.</w:t>
      </w:r>
    </w:p>
    <w:p w14:paraId="07DE9EC0" w14:textId="0D611059" w:rsidR="00F15D79" w:rsidRPr="00DA2613" w:rsidRDefault="00F15D79" w:rsidP="00D71354">
      <w:pPr>
        <w:widowControl/>
        <w:numPr>
          <w:ilvl w:val="0"/>
          <w:numId w:val="34"/>
        </w:numPr>
        <w:shd w:val="clear" w:color="auto" w:fill="FFFFFF" w:themeFill="background1"/>
        <w:suppressAutoHyphens w:val="0"/>
        <w:jc w:val="both"/>
        <w:rPr>
          <w:color w:val="000000" w:themeColor="text1"/>
          <w:sz w:val="22"/>
          <w:szCs w:val="22"/>
        </w:rPr>
      </w:pPr>
      <w:r w:rsidRPr="00DA2613">
        <w:rPr>
          <w:sz w:val="22"/>
          <w:szCs w:val="22"/>
        </w:rPr>
        <w:t xml:space="preserve">Każdy Wykonawca może złożyć tylko jedną ofertę, obejmującą całość przedmiotu zamówienia oraz </w:t>
      </w:r>
      <w:r w:rsidRPr="00DA2613">
        <w:rPr>
          <w:color w:val="000000" w:themeColor="text1"/>
          <w:sz w:val="22"/>
          <w:szCs w:val="22"/>
        </w:rPr>
        <w:t>skalkulować cenę dla całości przedmiotu zamówienia.</w:t>
      </w:r>
      <w:r w:rsidR="003F4A9C" w:rsidRPr="00DA2613">
        <w:rPr>
          <w:color w:val="000000" w:themeColor="text1"/>
          <w:sz w:val="22"/>
          <w:szCs w:val="22"/>
        </w:rPr>
        <w:t xml:space="preserve"> </w:t>
      </w:r>
    </w:p>
    <w:p w14:paraId="027CE7B3" w14:textId="126B7F41" w:rsidR="00F15D79" w:rsidRPr="00DA2613" w:rsidRDefault="7BA060C9" w:rsidP="00D71354">
      <w:pPr>
        <w:widowControl/>
        <w:numPr>
          <w:ilvl w:val="0"/>
          <w:numId w:val="34"/>
        </w:numPr>
        <w:shd w:val="clear" w:color="auto" w:fill="FFFFFF" w:themeFill="background1"/>
        <w:suppressAutoHyphens w:val="0"/>
        <w:jc w:val="both"/>
        <w:rPr>
          <w:sz w:val="22"/>
          <w:szCs w:val="22"/>
        </w:rPr>
      </w:pPr>
      <w:r w:rsidRPr="00DA2613">
        <w:rPr>
          <w:sz w:val="22"/>
          <w:szCs w:val="22"/>
        </w:rPr>
        <w:t xml:space="preserve">Wykonawca musi dołączyć do oferty specyfikację techniczną </w:t>
      </w:r>
      <w:r w:rsidR="00E06D66" w:rsidRPr="00DA2613">
        <w:rPr>
          <w:sz w:val="22"/>
          <w:szCs w:val="22"/>
        </w:rPr>
        <w:t xml:space="preserve">i/lub funkcjonalną </w:t>
      </w:r>
      <w:r w:rsidR="678F43B8" w:rsidRPr="00DA2613">
        <w:rPr>
          <w:sz w:val="22"/>
          <w:szCs w:val="22"/>
        </w:rPr>
        <w:t xml:space="preserve">urządzeń </w:t>
      </w:r>
      <w:r w:rsidR="00E06D66" w:rsidRPr="00DA2613">
        <w:rPr>
          <w:sz w:val="22"/>
          <w:szCs w:val="22"/>
        </w:rPr>
        <w:t>lub inny dokument</w:t>
      </w:r>
      <w:r w:rsidRPr="00DA2613">
        <w:rPr>
          <w:sz w:val="22"/>
          <w:szCs w:val="22"/>
        </w:rPr>
        <w:t xml:space="preserve"> (np. kartę katalogową lub opis)</w:t>
      </w:r>
      <w:r w:rsidR="3EAC66C5" w:rsidRPr="00DA2613">
        <w:rPr>
          <w:sz w:val="22"/>
          <w:szCs w:val="22"/>
        </w:rPr>
        <w:t xml:space="preserve">, </w:t>
      </w:r>
      <w:r w:rsidRPr="00DA2613">
        <w:rPr>
          <w:sz w:val="22"/>
          <w:szCs w:val="22"/>
        </w:rPr>
        <w:t>pozwalający na ocenę zgodności oferowan</w:t>
      </w:r>
      <w:r w:rsidR="678F43B8" w:rsidRPr="00DA2613">
        <w:rPr>
          <w:sz w:val="22"/>
          <w:szCs w:val="22"/>
        </w:rPr>
        <w:t>ego</w:t>
      </w:r>
      <w:r w:rsidRPr="00DA2613">
        <w:rPr>
          <w:sz w:val="22"/>
          <w:szCs w:val="22"/>
        </w:rPr>
        <w:t xml:space="preserve"> </w:t>
      </w:r>
      <w:r w:rsidR="678F43B8" w:rsidRPr="00DA2613">
        <w:rPr>
          <w:sz w:val="22"/>
          <w:szCs w:val="22"/>
        </w:rPr>
        <w:t xml:space="preserve">przedmiotu zamówienia </w:t>
      </w:r>
      <w:r w:rsidRPr="00DA2613">
        <w:rPr>
          <w:sz w:val="22"/>
          <w:szCs w:val="22"/>
        </w:rPr>
        <w:t>z wymaganiami określonymi w Zaproszeni</w:t>
      </w:r>
      <w:r w:rsidR="22B8FA39" w:rsidRPr="00DA2613">
        <w:rPr>
          <w:sz w:val="22"/>
          <w:szCs w:val="22"/>
        </w:rPr>
        <w:t>u</w:t>
      </w:r>
      <w:r w:rsidR="00E06D66" w:rsidRPr="00DA2613">
        <w:rPr>
          <w:sz w:val="22"/>
          <w:szCs w:val="22"/>
        </w:rPr>
        <w:t xml:space="preserve">, wskazując w szczególności na rodzaj oferowanych urządzeń. </w:t>
      </w:r>
      <w:r w:rsidR="6F66CADE" w:rsidRPr="00DA2613">
        <w:rPr>
          <w:sz w:val="22"/>
          <w:szCs w:val="22"/>
        </w:rPr>
        <w:t xml:space="preserve"> Dokumenty/oświadczenia mogą zostać złożone </w:t>
      </w:r>
      <w:r w:rsidR="22B8FA39" w:rsidRPr="00DA2613">
        <w:rPr>
          <w:sz w:val="22"/>
          <w:szCs w:val="22"/>
        </w:rPr>
        <w:t>w języku polskim lub angielskim.</w:t>
      </w:r>
    </w:p>
    <w:p w14:paraId="0CD16E20" w14:textId="7D4F9231" w:rsidR="00F15D79" w:rsidRPr="00DA2613" w:rsidRDefault="00F15D79" w:rsidP="00D71354">
      <w:pPr>
        <w:widowControl/>
        <w:numPr>
          <w:ilvl w:val="0"/>
          <w:numId w:val="34"/>
        </w:numPr>
        <w:shd w:val="clear" w:color="auto" w:fill="FFFFFF" w:themeFill="background1"/>
        <w:suppressAutoHyphens w:val="0"/>
        <w:jc w:val="both"/>
        <w:rPr>
          <w:strike/>
          <w:sz w:val="22"/>
          <w:szCs w:val="22"/>
        </w:rPr>
      </w:pPr>
      <w:r w:rsidRPr="00DA2613">
        <w:rPr>
          <w:sz w:val="22"/>
          <w:szCs w:val="22"/>
        </w:rPr>
        <w:t xml:space="preserve">Oferta wraz ze stanowiącymi jej integralną część załącznikami powinna być sporządzona przez Wykonawcę według treści postanowień niniejszego Zaproszenia, tj. według treści formularza </w:t>
      </w:r>
      <w:r w:rsidR="00E06D66" w:rsidRPr="00DA2613">
        <w:rPr>
          <w:sz w:val="22"/>
          <w:szCs w:val="22"/>
        </w:rPr>
        <w:t xml:space="preserve">oferty i jego załączników zamieszczonych w niniejszym Zaproszeniu w języku polskim albo angielskim. </w:t>
      </w:r>
    </w:p>
    <w:p w14:paraId="4C76B0A2" w14:textId="6F45F6F6" w:rsidR="003307FA"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t xml:space="preserve">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podpisem osobistym, zaufanym lub kwalifikowanym podpisem elektronicznym za pomocą poczty elektronicznej na adres wskazany </w:t>
      </w:r>
      <w:r w:rsidR="000F20F0" w:rsidRPr="009761A5">
        <w:rPr>
          <w:sz w:val="22"/>
          <w:szCs w:val="22"/>
        </w:rPr>
        <w:br/>
      </w:r>
      <w:r w:rsidRPr="009761A5">
        <w:rPr>
          <w:sz w:val="22"/>
          <w:szCs w:val="22"/>
        </w:rPr>
        <w:t>w Zaproszeniu.</w:t>
      </w:r>
    </w:p>
    <w:p w14:paraId="006327D9" w14:textId="77777777" w:rsidR="003307FA"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lastRenderedPageBreak/>
        <w:t>W przypadku podpisania oferty przez pełnomocnika, do oferty należy dołączyć pełnomocnictwo lub inny dokument potwierdzający umocowanie do reprezentowania wykonawcy.</w:t>
      </w:r>
    </w:p>
    <w:p w14:paraId="76FC6002" w14:textId="77777777" w:rsidR="003307FA"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t>Wszelkie poprawki lub zmiany w tekście oferty muszą być podpisane przez osobę (osoby) podpisującą ofertę i opatrzone datami ich dokonania.</w:t>
      </w:r>
    </w:p>
    <w:p w14:paraId="4AFC2510" w14:textId="77777777" w:rsidR="003307FA"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t>Rozliczenia pomiędzy Wykonawcą a Zamawiającym będą dokonywane w złotych polskich (PLN).</w:t>
      </w:r>
    </w:p>
    <w:p w14:paraId="744C9030" w14:textId="7B6B045A" w:rsidR="003307FA"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t xml:space="preserve">Wykonawca może zastrzec najpóźniej do dnia otrzymania zamówienia, iż informacje związane </w:t>
      </w:r>
      <w:r w:rsidR="000F20F0" w:rsidRPr="009761A5">
        <w:rPr>
          <w:sz w:val="22"/>
          <w:szCs w:val="22"/>
        </w:rPr>
        <w:br/>
      </w:r>
      <w:r w:rsidRPr="009761A5">
        <w:rPr>
          <w:sz w:val="22"/>
          <w:szCs w:val="22"/>
        </w:rPr>
        <w:t xml:space="preserve">z tym zamówieniem stanowiące tajemnicę przedsiębiorstwa w rozumieniu art. 11 ustawy z dnia </w:t>
      </w:r>
      <w:r w:rsidR="000F20F0" w:rsidRPr="009761A5">
        <w:rPr>
          <w:sz w:val="22"/>
          <w:szCs w:val="22"/>
        </w:rPr>
        <w:br/>
      </w:r>
      <w:r w:rsidRPr="009761A5">
        <w:rPr>
          <w:sz w:val="22"/>
          <w:szCs w:val="22"/>
        </w:rPr>
        <w:t xml:space="preserve">16 kwietnia 1993 r. o zwalczaniu nieuczciwej konkurencji (t. j. Dz. U. 2022 poz. 1233 ze zm.) nie mogą być udostępnione. </w:t>
      </w:r>
    </w:p>
    <w:p w14:paraId="38446B03" w14:textId="77777777" w:rsidR="003307FA"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t>Wszelkie koszty związane z przygotowaniem i złożeniem oferty ponosi Wykonawca.</w:t>
      </w:r>
    </w:p>
    <w:p w14:paraId="1D60AE28" w14:textId="0453FF1C" w:rsidR="00F15D79" w:rsidRPr="009761A5" w:rsidRDefault="003307FA" w:rsidP="00D71354">
      <w:pPr>
        <w:widowControl/>
        <w:numPr>
          <w:ilvl w:val="0"/>
          <w:numId w:val="34"/>
        </w:numPr>
        <w:shd w:val="clear" w:color="auto" w:fill="FFFFFF" w:themeFill="background1"/>
        <w:suppressAutoHyphens w:val="0"/>
        <w:jc w:val="both"/>
        <w:rPr>
          <w:sz w:val="22"/>
          <w:szCs w:val="22"/>
        </w:rPr>
      </w:pPr>
      <w:r w:rsidRPr="009761A5">
        <w:rPr>
          <w:sz w:val="22"/>
          <w:szCs w:val="22"/>
        </w:rPr>
        <w:t>Składając ofertę Wykonawca oświadcza, iż wykona przedmiot zamówienia zgodnie z wszystkimi wymaganiami Zamawiającego opisanymi w niniejszym Zaproszeniu i jego załącznikach.</w:t>
      </w:r>
    </w:p>
    <w:p w14:paraId="30AA8D5E" w14:textId="77777777" w:rsidR="00260986" w:rsidRPr="009761A5" w:rsidRDefault="00260986" w:rsidP="00F15D79">
      <w:pPr>
        <w:widowControl/>
        <w:suppressAutoHyphens w:val="0"/>
        <w:ind w:left="426"/>
        <w:jc w:val="both"/>
        <w:rPr>
          <w:sz w:val="22"/>
          <w:szCs w:val="22"/>
        </w:rPr>
      </w:pPr>
    </w:p>
    <w:p w14:paraId="7EE6B540" w14:textId="77777777" w:rsidR="00F15D79" w:rsidRPr="009761A5" w:rsidRDefault="00F15D79" w:rsidP="00D71354">
      <w:pPr>
        <w:widowControl/>
        <w:numPr>
          <w:ilvl w:val="0"/>
          <w:numId w:val="12"/>
        </w:numPr>
        <w:shd w:val="clear" w:color="auto" w:fill="FFFFFF" w:themeFill="background1"/>
        <w:tabs>
          <w:tab w:val="num" w:pos="720"/>
        </w:tabs>
        <w:suppressAutoHyphens w:val="0"/>
        <w:ind w:left="426" w:hanging="426"/>
        <w:jc w:val="both"/>
        <w:rPr>
          <w:b/>
          <w:bCs/>
          <w:sz w:val="22"/>
          <w:szCs w:val="22"/>
        </w:rPr>
      </w:pPr>
      <w:r w:rsidRPr="009761A5">
        <w:rPr>
          <w:b/>
          <w:bCs/>
          <w:sz w:val="22"/>
          <w:szCs w:val="22"/>
        </w:rPr>
        <w:t>Miejsce oraz sposób, jak i termin składania i otwarcia ofert.</w:t>
      </w:r>
    </w:p>
    <w:p w14:paraId="5D2DDC34" w14:textId="5D4D8FCF" w:rsidR="00714DC7" w:rsidRPr="009761A5" w:rsidRDefault="7BA060C9" w:rsidP="001D2973">
      <w:pPr>
        <w:pStyle w:val="Akapitzlist"/>
        <w:numPr>
          <w:ilvl w:val="0"/>
          <w:numId w:val="71"/>
        </w:numPr>
        <w:shd w:val="clear" w:color="auto" w:fill="FFFFFF" w:themeFill="background1"/>
        <w:spacing w:line="240" w:lineRule="auto"/>
        <w:ind w:left="426" w:hanging="426"/>
        <w:jc w:val="both"/>
        <w:rPr>
          <w:rFonts w:ascii="Times New Roman" w:hAnsi="Times New Roman"/>
          <w:b/>
          <w:bCs/>
          <w:i/>
          <w:iCs/>
        </w:rPr>
      </w:pPr>
      <w:r w:rsidRPr="009761A5">
        <w:rPr>
          <w:rFonts w:ascii="Times New Roman" w:hAnsi="Times New Roman"/>
        </w:rPr>
        <w:t xml:space="preserve">Oferty należy składać </w:t>
      </w:r>
      <w:r w:rsidR="5E276679" w:rsidRPr="009761A5">
        <w:rPr>
          <w:rFonts w:ascii="Times New Roman" w:hAnsi="Times New Roman"/>
        </w:rPr>
        <w:t>elektronicznie</w:t>
      </w:r>
      <w:r w:rsidR="07997045" w:rsidRPr="009761A5">
        <w:rPr>
          <w:rFonts w:ascii="Times New Roman" w:hAnsi="Times New Roman"/>
        </w:rPr>
        <w:t xml:space="preserve"> </w:t>
      </w:r>
      <w:r w:rsidRPr="009761A5">
        <w:rPr>
          <w:rFonts w:ascii="Times New Roman" w:hAnsi="Times New Roman"/>
        </w:rPr>
        <w:t xml:space="preserve">w terminie </w:t>
      </w:r>
      <w:r w:rsidRPr="009761A5">
        <w:rPr>
          <w:rFonts w:ascii="Times New Roman" w:hAnsi="Times New Roman"/>
          <w:b/>
          <w:bCs/>
        </w:rPr>
        <w:t>do dnia</w:t>
      </w:r>
      <w:r w:rsidR="00562E38">
        <w:rPr>
          <w:rFonts w:ascii="Times New Roman" w:hAnsi="Times New Roman"/>
          <w:b/>
          <w:bCs/>
          <w:lang w:val="pl-PL"/>
        </w:rPr>
        <w:t xml:space="preserve"> </w:t>
      </w:r>
      <w:r w:rsidR="008E2917">
        <w:rPr>
          <w:rFonts w:ascii="Times New Roman" w:hAnsi="Times New Roman"/>
          <w:b/>
          <w:bCs/>
          <w:lang w:val="pl-PL"/>
        </w:rPr>
        <w:t>1</w:t>
      </w:r>
      <w:r w:rsidR="00B34459">
        <w:rPr>
          <w:rFonts w:ascii="Times New Roman" w:hAnsi="Times New Roman"/>
          <w:b/>
          <w:bCs/>
          <w:lang w:val="pl-PL"/>
        </w:rPr>
        <w:t>4</w:t>
      </w:r>
      <w:r w:rsidR="00562E38">
        <w:rPr>
          <w:rFonts w:ascii="Times New Roman" w:hAnsi="Times New Roman"/>
          <w:b/>
          <w:bCs/>
          <w:lang w:val="pl-PL"/>
        </w:rPr>
        <w:t>.02.</w:t>
      </w:r>
      <w:r w:rsidR="34556F7F" w:rsidRPr="009761A5">
        <w:rPr>
          <w:rFonts w:ascii="Times New Roman" w:hAnsi="Times New Roman"/>
          <w:b/>
          <w:bCs/>
        </w:rPr>
        <w:t>202</w:t>
      </w:r>
      <w:r w:rsidR="009761A5">
        <w:rPr>
          <w:rFonts w:ascii="Times New Roman" w:hAnsi="Times New Roman"/>
          <w:b/>
          <w:bCs/>
          <w:lang w:val="pl-PL"/>
        </w:rPr>
        <w:t>3 r.</w:t>
      </w:r>
      <w:r w:rsidRPr="009761A5">
        <w:rPr>
          <w:rFonts w:ascii="Times New Roman" w:hAnsi="Times New Roman"/>
          <w:b/>
          <w:bCs/>
        </w:rPr>
        <w:t xml:space="preserve"> do godziny 1</w:t>
      </w:r>
      <w:r w:rsidR="00610903" w:rsidRPr="009761A5">
        <w:rPr>
          <w:rFonts w:ascii="Times New Roman" w:hAnsi="Times New Roman"/>
          <w:b/>
          <w:bCs/>
        </w:rPr>
        <w:t>0</w:t>
      </w:r>
      <w:r w:rsidRPr="009761A5">
        <w:rPr>
          <w:rFonts w:ascii="Times New Roman" w:hAnsi="Times New Roman"/>
          <w:b/>
          <w:bCs/>
        </w:rPr>
        <w:t>:00</w:t>
      </w:r>
      <w:r w:rsidRPr="009761A5">
        <w:rPr>
          <w:rFonts w:ascii="Times New Roman" w:hAnsi="Times New Roman"/>
        </w:rPr>
        <w:t xml:space="preserve">, na adres email: </w:t>
      </w:r>
      <w:hyperlink r:id="rId18" w:history="1">
        <w:r w:rsidR="000F20F0" w:rsidRPr="009761A5">
          <w:rPr>
            <w:rStyle w:val="Hipercze"/>
            <w:rFonts w:ascii="Times New Roman" w:hAnsi="Times New Roman"/>
            <w:lang w:val="pt-BR"/>
          </w:rPr>
          <w:t>joanna.marzeda@uj.edu.pl</w:t>
        </w:r>
      </w:hyperlink>
      <w:r w:rsidR="000F20F0" w:rsidRPr="009761A5">
        <w:rPr>
          <w:rFonts w:ascii="Times New Roman" w:hAnsi="Times New Roman"/>
          <w:lang w:val="pt-BR"/>
        </w:rPr>
        <w:t xml:space="preserve">, </w:t>
      </w:r>
      <w:r w:rsidR="6B3ACC07" w:rsidRPr="009761A5">
        <w:rPr>
          <w:rFonts w:ascii="Times New Roman" w:hAnsi="Times New Roman"/>
        </w:rPr>
        <w:t xml:space="preserve">z oznaczeniem </w:t>
      </w:r>
      <w:r w:rsidR="00CD10FE" w:rsidRPr="009761A5">
        <w:rPr>
          <w:rFonts w:ascii="Times New Roman" w:hAnsi="Times New Roman"/>
        </w:rPr>
        <w:t xml:space="preserve">pozwalającym na identyfikację Wykonawcy oraz wskazaniem przedmiotu i numeru postępowania poprzez oznaczenie </w:t>
      </w:r>
      <w:r w:rsidR="14ED272B" w:rsidRPr="009761A5">
        <w:rPr>
          <w:rFonts w:ascii="Times New Roman" w:hAnsi="Times New Roman"/>
        </w:rPr>
        <w:t>w tytule emaila</w:t>
      </w:r>
      <w:r w:rsidR="4D3D0DA8" w:rsidRPr="009761A5">
        <w:rPr>
          <w:rFonts w:ascii="Times New Roman" w:hAnsi="Times New Roman"/>
        </w:rPr>
        <w:t xml:space="preserve">: </w:t>
      </w:r>
      <w:r w:rsidR="6B3ACC07" w:rsidRPr="009761A5">
        <w:rPr>
          <w:rFonts w:ascii="Times New Roman" w:hAnsi="Times New Roman"/>
          <w:b/>
          <w:bCs/>
          <w:i/>
          <w:iCs/>
        </w:rPr>
        <w:t>„</w:t>
      </w:r>
      <w:r w:rsidR="6B3ACC07" w:rsidRPr="009761A5">
        <w:rPr>
          <w:rFonts w:ascii="Times New Roman" w:hAnsi="Times New Roman"/>
          <w:b/>
          <w:bCs/>
          <w:i/>
          <w:iCs/>
          <w:u w:val="single"/>
        </w:rPr>
        <w:t xml:space="preserve">Oferta na </w:t>
      </w:r>
      <w:r w:rsidR="7011015D" w:rsidRPr="009761A5">
        <w:rPr>
          <w:rFonts w:ascii="Times New Roman" w:hAnsi="Times New Roman"/>
          <w:b/>
          <w:bCs/>
          <w:i/>
          <w:iCs/>
          <w:u w:val="single"/>
        </w:rPr>
        <w:t xml:space="preserve">wyłonienie </w:t>
      </w:r>
      <w:r w:rsidR="6B3ACC07" w:rsidRPr="009761A5">
        <w:rPr>
          <w:rFonts w:ascii="Times New Roman" w:hAnsi="Times New Roman"/>
          <w:b/>
          <w:bCs/>
          <w:i/>
          <w:iCs/>
          <w:u w:val="single"/>
        </w:rPr>
        <w:t xml:space="preserve">Wykonawcy w zakresie dostawy </w:t>
      </w:r>
      <w:r w:rsidR="008E1147" w:rsidRPr="009761A5">
        <w:rPr>
          <w:rStyle w:val="cf01"/>
          <w:rFonts w:ascii="Times New Roman" w:hAnsi="Times New Roman" w:cs="Times New Roman"/>
          <w:b/>
          <w:bCs/>
          <w:i/>
          <w:iCs/>
          <w:sz w:val="22"/>
          <w:szCs w:val="22"/>
          <w:u w:val="single"/>
        </w:rPr>
        <w:t>niskotemperaturowego 6-osiowego manipulatora próbek</w:t>
      </w:r>
      <w:r w:rsidR="008E1147" w:rsidRPr="009761A5">
        <w:rPr>
          <w:rStyle w:val="cf01"/>
          <w:rFonts w:ascii="Times New Roman" w:hAnsi="Times New Roman" w:cs="Times New Roman"/>
          <w:sz w:val="22"/>
          <w:szCs w:val="22"/>
          <w:u w:val="single"/>
        </w:rPr>
        <w:t xml:space="preserve"> </w:t>
      </w:r>
      <w:r w:rsidR="558A3583" w:rsidRPr="009761A5">
        <w:rPr>
          <w:rFonts w:ascii="Times New Roman" w:hAnsi="Times New Roman"/>
          <w:b/>
          <w:bCs/>
          <w:i/>
          <w:iCs/>
          <w:u w:val="single"/>
        </w:rPr>
        <w:t>dla linii badawczej URANOS w ramach NCPS SOLARIS</w:t>
      </w:r>
      <w:r w:rsidR="6B3ACC07" w:rsidRPr="009761A5">
        <w:rPr>
          <w:rFonts w:ascii="Times New Roman" w:hAnsi="Times New Roman"/>
          <w:b/>
          <w:bCs/>
          <w:i/>
          <w:iCs/>
          <w:u w:val="single"/>
        </w:rPr>
        <w:t>”, nr sprawy</w:t>
      </w:r>
      <w:r w:rsidR="1143AAA2" w:rsidRPr="009761A5">
        <w:rPr>
          <w:rFonts w:ascii="Times New Roman" w:hAnsi="Times New Roman"/>
          <w:b/>
          <w:bCs/>
          <w:i/>
          <w:iCs/>
          <w:u w:val="single"/>
        </w:rPr>
        <w:t xml:space="preserve"> </w:t>
      </w:r>
      <w:r w:rsidR="6B3ACC07" w:rsidRPr="009761A5">
        <w:rPr>
          <w:rFonts w:ascii="Times New Roman" w:hAnsi="Times New Roman"/>
          <w:b/>
          <w:bCs/>
          <w:i/>
          <w:iCs/>
          <w:u w:val="single"/>
        </w:rPr>
        <w:t>80.272</w:t>
      </w:r>
      <w:r w:rsidR="00B50A4B" w:rsidRPr="009761A5">
        <w:rPr>
          <w:rFonts w:ascii="Times New Roman" w:hAnsi="Times New Roman"/>
          <w:b/>
          <w:bCs/>
          <w:i/>
          <w:iCs/>
          <w:u w:val="single"/>
        </w:rPr>
        <w:t>.14.</w:t>
      </w:r>
      <w:r w:rsidR="6B3ACC07" w:rsidRPr="009761A5">
        <w:rPr>
          <w:rFonts w:ascii="Times New Roman" w:hAnsi="Times New Roman"/>
          <w:b/>
          <w:bCs/>
          <w:i/>
          <w:iCs/>
          <w:u w:val="single"/>
        </w:rPr>
        <w:t>202</w:t>
      </w:r>
      <w:r w:rsidR="558A3583" w:rsidRPr="009761A5">
        <w:rPr>
          <w:rFonts w:ascii="Times New Roman" w:hAnsi="Times New Roman"/>
          <w:b/>
          <w:bCs/>
          <w:i/>
          <w:iCs/>
          <w:u w:val="single"/>
        </w:rPr>
        <w:t>3</w:t>
      </w:r>
      <w:r w:rsidR="6B3ACC07" w:rsidRPr="009761A5">
        <w:rPr>
          <w:rFonts w:ascii="Times New Roman" w:hAnsi="Times New Roman"/>
          <w:b/>
          <w:bCs/>
          <w:i/>
          <w:iCs/>
          <w:u w:val="single"/>
        </w:rPr>
        <w:t>”.</w:t>
      </w:r>
      <w:r w:rsidR="6B3ACC07" w:rsidRPr="009761A5">
        <w:rPr>
          <w:rFonts w:ascii="Times New Roman" w:hAnsi="Times New Roman"/>
          <w:b/>
          <w:bCs/>
          <w:i/>
          <w:iCs/>
        </w:rPr>
        <w:t xml:space="preserve"> </w:t>
      </w:r>
    </w:p>
    <w:p w14:paraId="0D89DAD0" w14:textId="77777777" w:rsidR="00C85975" w:rsidRPr="009761A5" w:rsidRDefault="00C85975" w:rsidP="00D71354">
      <w:pPr>
        <w:widowControl/>
        <w:numPr>
          <w:ilvl w:val="0"/>
          <w:numId w:val="12"/>
        </w:numPr>
        <w:tabs>
          <w:tab w:val="num" w:pos="720"/>
        </w:tabs>
        <w:suppressAutoHyphens w:val="0"/>
        <w:ind w:left="426" w:hanging="426"/>
        <w:jc w:val="both"/>
        <w:rPr>
          <w:b/>
          <w:bCs/>
          <w:sz w:val="22"/>
          <w:szCs w:val="22"/>
        </w:rPr>
      </w:pPr>
      <w:bookmarkStart w:id="4" w:name="_Hlk105153743"/>
      <w:r w:rsidRPr="009761A5">
        <w:rPr>
          <w:b/>
          <w:bCs/>
          <w:sz w:val="22"/>
          <w:szCs w:val="22"/>
        </w:rPr>
        <w:t>Opis sposobu obliczenia ceny.</w:t>
      </w:r>
    </w:p>
    <w:p w14:paraId="21E4601F" w14:textId="0F519ABF" w:rsidR="00245E8E" w:rsidRPr="00DA2613" w:rsidRDefault="00245E8E" w:rsidP="00DA2613">
      <w:pPr>
        <w:pStyle w:val="Akapitzlist"/>
        <w:numPr>
          <w:ilvl w:val="3"/>
          <w:numId w:val="12"/>
        </w:numPr>
        <w:spacing w:after="0" w:line="240" w:lineRule="auto"/>
        <w:ind w:left="426" w:hanging="426"/>
        <w:jc w:val="both"/>
        <w:rPr>
          <w:rFonts w:ascii="Times New Roman" w:hAnsi="Times New Roman"/>
          <w:color w:val="000000" w:themeColor="text1"/>
          <w:u w:val="single"/>
        </w:rPr>
      </w:pPr>
      <w:r w:rsidRPr="009761A5">
        <w:rPr>
          <w:rFonts w:ascii="Times New Roman" w:hAnsi="Times New Roman"/>
        </w:rPr>
        <w:t xml:space="preserve">Cenę oferty należy podać w </w:t>
      </w:r>
      <w:r w:rsidR="00CD10FE" w:rsidRPr="009761A5">
        <w:rPr>
          <w:rFonts w:ascii="Times New Roman" w:hAnsi="Times New Roman"/>
        </w:rPr>
        <w:t>złotych polskich (</w:t>
      </w:r>
      <w:r w:rsidR="00570222" w:rsidRPr="009761A5">
        <w:rPr>
          <w:rFonts w:ascii="Times New Roman" w:hAnsi="Times New Roman"/>
        </w:rPr>
        <w:t>PLN</w:t>
      </w:r>
      <w:r w:rsidR="00CD10FE" w:rsidRPr="009761A5">
        <w:rPr>
          <w:rFonts w:ascii="Times New Roman" w:hAnsi="Times New Roman"/>
        </w:rPr>
        <w:t>)</w:t>
      </w:r>
      <w:r w:rsidR="00D02560" w:rsidRPr="009761A5">
        <w:rPr>
          <w:rFonts w:ascii="Times New Roman" w:hAnsi="Times New Roman"/>
        </w:rPr>
        <w:t xml:space="preserve"> i wyliczyć na podstawie indywidualnej kalkulacji Wykonawcy, uwzględniając doświadczenie i wiedzę zawodową Wykonawcy, jak </w:t>
      </w:r>
      <w:r w:rsidR="00DA2613">
        <w:rPr>
          <w:rFonts w:ascii="Times New Roman" w:hAnsi="Times New Roman"/>
        </w:rPr>
        <w:br/>
      </w:r>
      <w:r w:rsidR="00D02560" w:rsidRPr="009761A5">
        <w:rPr>
          <w:rFonts w:ascii="Times New Roman" w:hAnsi="Times New Roman"/>
        </w:rPr>
        <w:t xml:space="preserve">i wszelkie koszty niezbędne do wykonania przedmiotu zamówienia, rabaty, upusty itp., których Wykonawca zamierza udzielić. </w:t>
      </w:r>
      <w:r w:rsidRPr="00DA2613">
        <w:rPr>
          <w:rFonts w:ascii="Times New Roman" w:hAnsi="Times New Roman"/>
        </w:rPr>
        <w:t>Wskazana cena powinna uwzględniać wszelkie koszty niezbędne do wykonania przedmiotu zamówienia, w szczególności koszty opakowania, transportu, ubezpieczenia w trakcie transportu oraz gwarancji</w:t>
      </w:r>
      <w:r w:rsidRPr="00DA2613">
        <w:rPr>
          <w:rFonts w:ascii="Times New Roman" w:hAnsi="Times New Roman"/>
          <w:color w:val="201F1E"/>
          <w:shd w:val="clear" w:color="auto" w:fill="FFFFFF"/>
        </w:rPr>
        <w:t xml:space="preserve">. </w:t>
      </w:r>
      <w:r w:rsidR="00BE0482" w:rsidRPr="00DA2613">
        <w:rPr>
          <w:rFonts w:ascii="Times New Roman" w:hAnsi="Times New Roman"/>
          <w:u w:val="single"/>
          <w:lang w:val="pl-PL"/>
        </w:rPr>
        <w:t xml:space="preserve"> </w:t>
      </w:r>
    </w:p>
    <w:p w14:paraId="22429726" w14:textId="48AA4F21" w:rsidR="00A31BB1" w:rsidRPr="009761A5" w:rsidRDefault="00AB3CEB" w:rsidP="00DA2613">
      <w:pPr>
        <w:pStyle w:val="Akapitzlist"/>
        <w:numPr>
          <w:ilvl w:val="3"/>
          <w:numId w:val="12"/>
        </w:numPr>
        <w:spacing w:after="0" w:line="240" w:lineRule="auto"/>
        <w:ind w:left="426" w:hanging="426"/>
        <w:jc w:val="both"/>
        <w:rPr>
          <w:rFonts w:ascii="Times New Roman" w:hAnsi="Times New Roman"/>
          <w:color w:val="000000" w:themeColor="text1"/>
          <w:u w:val="single"/>
        </w:rPr>
      </w:pPr>
      <w:r w:rsidRPr="009761A5">
        <w:rPr>
          <w:rFonts w:ascii="Times New Roman" w:hAnsi="Times New Roman"/>
          <w:color w:val="000000" w:themeColor="text1"/>
          <w:lang w:val="pl-PL"/>
        </w:rPr>
        <w:t xml:space="preserve">Zamawiający dla potrzeb oceny i porównania ofert w przypadku ofert Wykonawców </w:t>
      </w:r>
      <w:r w:rsidR="006E322F" w:rsidRPr="009761A5">
        <w:rPr>
          <w:rFonts w:ascii="Times New Roman" w:hAnsi="Times New Roman"/>
          <w:color w:val="000000" w:themeColor="text1"/>
          <w:lang w:val="pl-PL"/>
        </w:rPr>
        <w:t xml:space="preserve">skutkujących powstaniem obowiązku podatkowego po stronie Zamawiającego, zgodnie z przepisami ustawy </w:t>
      </w:r>
      <w:r w:rsidR="00DA2613">
        <w:rPr>
          <w:rFonts w:ascii="Times New Roman" w:hAnsi="Times New Roman"/>
          <w:color w:val="000000" w:themeColor="text1"/>
          <w:lang w:val="pl-PL"/>
        </w:rPr>
        <w:br/>
      </w:r>
      <w:r w:rsidR="006E322F" w:rsidRPr="009761A5">
        <w:rPr>
          <w:rFonts w:ascii="Times New Roman" w:hAnsi="Times New Roman"/>
          <w:color w:val="000000" w:themeColor="text1"/>
          <w:lang w:val="pl-PL"/>
        </w:rPr>
        <w:t xml:space="preserve">z dnia 11 marca 2004 r. o podatku od towarów i usług (t. j. Dz. U. </w:t>
      </w:r>
      <w:r w:rsidR="00B4583E" w:rsidRPr="009761A5">
        <w:rPr>
          <w:rFonts w:ascii="Times New Roman" w:hAnsi="Times New Roman"/>
          <w:color w:val="000000" w:themeColor="text1"/>
          <w:lang w:val="pl-PL"/>
        </w:rPr>
        <w:t xml:space="preserve">2022 poz.931 ze zm.), doliczy do przedstawionych cen podatek od towarów i usług VAT. Dotyczy wewnątrz wspólnotowego nabycia towarów </w:t>
      </w:r>
      <w:r w:rsidR="00B4583E" w:rsidRPr="009761A5">
        <w:rPr>
          <w:rFonts w:ascii="Times New Roman" w:hAnsi="Times New Roman"/>
          <w:b/>
          <w:i/>
          <w:color w:val="000000" w:themeColor="text1"/>
          <w:lang w:val="pl-PL"/>
        </w:rPr>
        <w:t>(art. 17 ust. 1 pkt 3 ustawy o podatku VAT)</w:t>
      </w:r>
      <w:r w:rsidR="00B4583E" w:rsidRPr="009761A5">
        <w:rPr>
          <w:rFonts w:ascii="Times New Roman" w:hAnsi="Times New Roman"/>
          <w:color w:val="000000" w:themeColor="text1"/>
          <w:lang w:val="pl-PL"/>
        </w:rPr>
        <w:t xml:space="preserve">, importu towarów </w:t>
      </w:r>
      <w:r w:rsidR="00B4583E" w:rsidRPr="009761A5">
        <w:rPr>
          <w:rFonts w:ascii="Times New Roman" w:hAnsi="Times New Roman"/>
          <w:b/>
          <w:i/>
          <w:color w:val="000000" w:themeColor="text1"/>
          <w:lang w:val="pl-PL"/>
        </w:rPr>
        <w:t xml:space="preserve">(art. 17 ust. 1 pkt 1 ustawy o podatku VAT) </w:t>
      </w:r>
      <w:r w:rsidR="00B4583E" w:rsidRPr="009761A5">
        <w:rPr>
          <w:rFonts w:ascii="Times New Roman" w:hAnsi="Times New Roman"/>
          <w:color w:val="000000" w:themeColor="text1"/>
          <w:lang w:val="pl-PL"/>
        </w:rPr>
        <w:t xml:space="preserve">bądź importu usług </w:t>
      </w:r>
      <w:r w:rsidR="00B4583E" w:rsidRPr="009761A5">
        <w:rPr>
          <w:rFonts w:ascii="Times New Roman" w:hAnsi="Times New Roman"/>
          <w:b/>
          <w:i/>
          <w:color w:val="000000" w:themeColor="text1"/>
          <w:lang w:val="pl-PL"/>
        </w:rPr>
        <w:t>(art. 17 ust. 1 pkt 4 ustawy o podatku VAT)</w:t>
      </w:r>
      <w:r w:rsidR="00B4583E" w:rsidRPr="009761A5">
        <w:rPr>
          <w:rFonts w:ascii="Times New Roman" w:hAnsi="Times New Roman"/>
          <w:color w:val="000000" w:themeColor="text1"/>
          <w:lang w:val="pl-PL"/>
        </w:rPr>
        <w:t xml:space="preserve"> </w:t>
      </w:r>
      <w:r w:rsidR="00B4583E" w:rsidRPr="009761A5">
        <w:rPr>
          <w:rFonts w:ascii="Times New Roman" w:hAnsi="Times New Roman"/>
          <w:color w:val="000000" w:themeColor="text1"/>
          <w:lang w:val="pl-PL"/>
        </w:rPr>
        <w:br/>
        <w:t>w przypadku Wykonawców spoza terytorium RP.</w:t>
      </w:r>
    </w:p>
    <w:p w14:paraId="66BA02EB" w14:textId="3FEEE6C0" w:rsidR="00B4583E" w:rsidRPr="009761A5" w:rsidRDefault="00B4583E" w:rsidP="00DA2613">
      <w:pPr>
        <w:pStyle w:val="Akapitzlist"/>
        <w:numPr>
          <w:ilvl w:val="3"/>
          <w:numId w:val="12"/>
        </w:numPr>
        <w:spacing w:after="0" w:line="240" w:lineRule="auto"/>
        <w:ind w:left="426" w:hanging="426"/>
        <w:jc w:val="both"/>
        <w:rPr>
          <w:rFonts w:ascii="Times New Roman" w:hAnsi="Times New Roman"/>
          <w:color w:val="000000" w:themeColor="text1"/>
          <w:u w:val="single"/>
        </w:rPr>
      </w:pPr>
      <w:r w:rsidRPr="009761A5">
        <w:rPr>
          <w:rFonts w:ascii="Times New Roman" w:hAnsi="Times New Roman"/>
        </w:rPr>
        <w:t xml:space="preserve">Nie przewiduje się waloryzacji ceny wskazanej w ofercie, przy czym wyliczona cena będzie ceną </w:t>
      </w:r>
      <w:r w:rsidRPr="009761A5">
        <w:rPr>
          <w:rFonts w:ascii="Times New Roman" w:hAnsi="Times New Roman"/>
          <w:color w:val="000000" w:themeColor="text1"/>
        </w:rPr>
        <w:t>ryczałtową za cały przedmiot zamówienia</w:t>
      </w:r>
      <w:r w:rsidRPr="009761A5">
        <w:rPr>
          <w:rFonts w:ascii="Times New Roman" w:hAnsi="Times New Roman"/>
          <w:color w:val="000000" w:themeColor="text1"/>
          <w:lang w:val="pl-PL"/>
        </w:rPr>
        <w:t>.</w:t>
      </w:r>
    </w:p>
    <w:p w14:paraId="4B171F81" w14:textId="48AA723D" w:rsidR="00B4583E" w:rsidRPr="009761A5" w:rsidRDefault="00B4583E" w:rsidP="00DA2613">
      <w:pPr>
        <w:pStyle w:val="Akapitzlist"/>
        <w:numPr>
          <w:ilvl w:val="3"/>
          <w:numId w:val="12"/>
        </w:numPr>
        <w:spacing w:after="0" w:line="240" w:lineRule="auto"/>
        <w:ind w:left="426" w:hanging="426"/>
        <w:jc w:val="both"/>
        <w:rPr>
          <w:rFonts w:ascii="Times New Roman" w:hAnsi="Times New Roman"/>
          <w:color w:val="000000" w:themeColor="text1"/>
          <w:u w:val="single"/>
        </w:rPr>
      </w:pPr>
      <w:r w:rsidRPr="009761A5">
        <w:rPr>
          <w:rFonts w:ascii="Times New Roman" w:hAnsi="Times New Roman"/>
          <w:color w:val="000000" w:themeColor="text1"/>
        </w:rPr>
        <w:t xml:space="preserve">Zamawiający przewiduje zaliczkę na poczet realizacji przedmiotu zamówienia zgodnie </w:t>
      </w:r>
      <w:r w:rsidR="00DA2613">
        <w:rPr>
          <w:rFonts w:ascii="Times New Roman" w:hAnsi="Times New Roman"/>
          <w:color w:val="000000" w:themeColor="text1"/>
        </w:rPr>
        <w:br/>
      </w:r>
      <w:r w:rsidRPr="009761A5">
        <w:rPr>
          <w:rFonts w:ascii="Times New Roman" w:hAnsi="Times New Roman"/>
          <w:color w:val="000000" w:themeColor="text1"/>
        </w:rPr>
        <w:t>z postanowieniami wzoru umowy</w:t>
      </w:r>
      <w:r w:rsidRPr="009761A5">
        <w:rPr>
          <w:rFonts w:ascii="Times New Roman" w:hAnsi="Times New Roman"/>
          <w:color w:val="000000" w:themeColor="text1"/>
          <w:lang w:val="pl-PL"/>
        </w:rPr>
        <w:t>.</w:t>
      </w:r>
    </w:p>
    <w:bookmarkEnd w:id="4"/>
    <w:p w14:paraId="54A96A56" w14:textId="77777777" w:rsidR="00245E8E" w:rsidRPr="009761A5"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9761A5" w:rsidRDefault="459EFB70" w:rsidP="00D71354">
      <w:pPr>
        <w:widowControl/>
        <w:numPr>
          <w:ilvl w:val="0"/>
          <w:numId w:val="12"/>
        </w:numPr>
        <w:tabs>
          <w:tab w:val="num" w:pos="720"/>
        </w:tabs>
        <w:suppressAutoHyphens w:val="0"/>
        <w:ind w:left="426" w:hanging="426"/>
        <w:jc w:val="both"/>
        <w:rPr>
          <w:b/>
          <w:bCs/>
          <w:color w:val="000000" w:themeColor="text1"/>
          <w:sz w:val="22"/>
          <w:szCs w:val="22"/>
        </w:rPr>
      </w:pPr>
      <w:r w:rsidRPr="009761A5">
        <w:rPr>
          <w:b/>
          <w:bCs/>
          <w:color w:val="000000" w:themeColor="text1"/>
          <w:sz w:val="22"/>
          <w:szCs w:val="22"/>
        </w:rPr>
        <w:t>Opis czynności i kryteriów, którymi Zamawiający będzie się kierował przy wyborze najkorzystniejszej oferty.</w:t>
      </w:r>
    </w:p>
    <w:p w14:paraId="4613387C" w14:textId="33FD829F" w:rsidR="00245E8E" w:rsidRPr="009761A5" w:rsidRDefault="00245E8E" w:rsidP="00D71354">
      <w:pPr>
        <w:widowControl/>
        <w:numPr>
          <w:ilvl w:val="3"/>
          <w:numId w:val="12"/>
        </w:numPr>
        <w:tabs>
          <w:tab w:val="num" w:pos="426"/>
        </w:tabs>
        <w:suppressAutoHyphens w:val="0"/>
        <w:ind w:left="426" w:hanging="426"/>
        <w:jc w:val="both"/>
        <w:rPr>
          <w:color w:val="000000" w:themeColor="text1"/>
          <w:sz w:val="22"/>
          <w:szCs w:val="22"/>
        </w:rPr>
      </w:pPr>
      <w:r w:rsidRPr="009761A5">
        <w:rPr>
          <w:color w:val="000000" w:themeColor="text1"/>
          <w:sz w:val="22"/>
          <w:szCs w:val="22"/>
        </w:rPr>
        <w:t xml:space="preserve">Zamawiający wybiera najkorzystniejszą ofertę, spośród ważnych ofert złożonych </w:t>
      </w:r>
      <w:r w:rsidRPr="009761A5">
        <w:rPr>
          <w:color w:val="000000" w:themeColor="text1"/>
          <w:sz w:val="22"/>
          <w:szCs w:val="22"/>
        </w:rPr>
        <w:br/>
        <w:t>w postępowaniu na podstawie kryterium oceny ofert określonym poniżej:</w:t>
      </w:r>
    </w:p>
    <w:p w14:paraId="6A6ACED3" w14:textId="4DED726A" w:rsidR="00245E8E" w:rsidRPr="009761A5" w:rsidRDefault="00245E8E" w:rsidP="00245E8E">
      <w:pPr>
        <w:ind w:left="426"/>
        <w:jc w:val="both"/>
        <w:rPr>
          <w:b/>
          <w:bCs/>
          <w:color w:val="000000" w:themeColor="text1"/>
          <w:sz w:val="22"/>
          <w:szCs w:val="22"/>
        </w:rPr>
      </w:pPr>
      <w:r w:rsidRPr="009761A5">
        <w:rPr>
          <w:b/>
          <w:bCs/>
          <w:color w:val="000000" w:themeColor="text1"/>
          <w:sz w:val="22"/>
          <w:szCs w:val="22"/>
        </w:rPr>
        <w:t xml:space="preserve">Cena </w:t>
      </w:r>
      <w:r w:rsidR="00B4583E" w:rsidRPr="009761A5">
        <w:rPr>
          <w:b/>
          <w:bCs/>
          <w:color w:val="000000" w:themeColor="text1"/>
          <w:sz w:val="22"/>
          <w:szCs w:val="22"/>
        </w:rPr>
        <w:t xml:space="preserve">brutto oferty </w:t>
      </w:r>
      <w:r w:rsidRPr="009761A5">
        <w:rPr>
          <w:b/>
          <w:bCs/>
          <w:color w:val="000000" w:themeColor="text1"/>
          <w:sz w:val="22"/>
          <w:szCs w:val="22"/>
        </w:rPr>
        <w:t>za całość przedmiotu zamówienia</w:t>
      </w:r>
      <w:r w:rsidR="00B4583E" w:rsidRPr="009761A5">
        <w:rPr>
          <w:b/>
          <w:bCs/>
          <w:color w:val="000000" w:themeColor="text1"/>
          <w:sz w:val="22"/>
          <w:szCs w:val="22"/>
        </w:rPr>
        <w:t xml:space="preserve"> </w:t>
      </w:r>
      <w:r w:rsidRPr="009761A5">
        <w:rPr>
          <w:b/>
          <w:bCs/>
          <w:color w:val="000000" w:themeColor="text1"/>
          <w:sz w:val="22"/>
          <w:szCs w:val="22"/>
        </w:rPr>
        <w:t>– 100%</w:t>
      </w:r>
    </w:p>
    <w:p w14:paraId="1E8D766E" w14:textId="77777777" w:rsidR="00245E8E" w:rsidRPr="009761A5" w:rsidRDefault="00245E8E" w:rsidP="00D71354">
      <w:pPr>
        <w:pStyle w:val="Akapitzlist"/>
        <w:numPr>
          <w:ilvl w:val="1"/>
          <w:numId w:val="21"/>
        </w:numPr>
        <w:spacing w:after="0" w:line="240" w:lineRule="auto"/>
        <w:ind w:left="851" w:hanging="425"/>
        <w:jc w:val="both"/>
        <w:rPr>
          <w:rFonts w:ascii="Times New Roman" w:hAnsi="Times New Roman"/>
          <w:color w:val="000000" w:themeColor="text1"/>
        </w:rPr>
      </w:pPr>
      <w:r w:rsidRPr="009761A5">
        <w:rPr>
          <w:rFonts w:ascii="Times New Roman" w:hAnsi="Times New Roman"/>
          <w:color w:val="000000" w:themeColor="text1"/>
        </w:rPr>
        <w:t>Punkty przyznawane za kryterium „cena ryczałtowa za całość przedmiotu zamówienia” będą liczone wg następującego wzoru:</w:t>
      </w:r>
    </w:p>
    <w:p w14:paraId="4EB1C34E" w14:textId="77777777" w:rsidR="00562E38" w:rsidRDefault="00562E38" w:rsidP="00245E8E">
      <w:pPr>
        <w:ind w:left="539" w:firstLine="312"/>
        <w:jc w:val="both"/>
        <w:rPr>
          <w:b/>
          <w:bCs/>
          <w:color w:val="000000" w:themeColor="text1"/>
          <w:sz w:val="22"/>
          <w:szCs w:val="22"/>
        </w:rPr>
      </w:pPr>
    </w:p>
    <w:p w14:paraId="34052484" w14:textId="3B15CEF8" w:rsidR="00245E8E" w:rsidRPr="009761A5" w:rsidRDefault="00245E8E" w:rsidP="00245E8E">
      <w:pPr>
        <w:ind w:left="539" w:firstLine="312"/>
        <w:jc w:val="both"/>
        <w:rPr>
          <w:b/>
          <w:bCs/>
          <w:color w:val="000000" w:themeColor="text1"/>
          <w:sz w:val="22"/>
          <w:szCs w:val="22"/>
        </w:rPr>
      </w:pPr>
      <w:r w:rsidRPr="009761A5">
        <w:rPr>
          <w:b/>
          <w:bCs/>
          <w:color w:val="000000" w:themeColor="text1"/>
          <w:sz w:val="22"/>
          <w:szCs w:val="22"/>
        </w:rPr>
        <w:t>C = (C</w:t>
      </w:r>
      <w:r w:rsidRPr="009761A5">
        <w:rPr>
          <w:b/>
          <w:bCs/>
          <w:color w:val="000000" w:themeColor="text1"/>
          <w:sz w:val="22"/>
          <w:szCs w:val="22"/>
          <w:vertAlign w:val="subscript"/>
        </w:rPr>
        <w:t>naj</w:t>
      </w:r>
      <w:r w:rsidRPr="009761A5">
        <w:rPr>
          <w:b/>
          <w:bCs/>
          <w:color w:val="000000" w:themeColor="text1"/>
          <w:sz w:val="22"/>
          <w:szCs w:val="22"/>
        </w:rPr>
        <w:t xml:space="preserve"> : C</w:t>
      </w:r>
      <w:r w:rsidRPr="009761A5">
        <w:rPr>
          <w:b/>
          <w:bCs/>
          <w:color w:val="000000" w:themeColor="text1"/>
          <w:sz w:val="22"/>
          <w:szCs w:val="22"/>
          <w:vertAlign w:val="subscript"/>
        </w:rPr>
        <w:t>o</w:t>
      </w:r>
      <w:r w:rsidRPr="009761A5">
        <w:rPr>
          <w:b/>
          <w:bCs/>
          <w:color w:val="000000" w:themeColor="text1"/>
          <w:sz w:val="22"/>
          <w:szCs w:val="22"/>
        </w:rPr>
        <w:t>) x 10</w:t>
      </w:r>
    </w:p>
    <w:p w14:paraId="4456AB87" w14:textId="77777777" w:rsidR="00245E8E" w:rsidRPr="009761A5" w:rsidRDefault="00245E8E" w:rsidP="00245E8E">
      <w:pPr>
        <w:ind w:left="540" w:firstLine="311"/>
        <w:jc w:val="both"/>
        <w:rPr>
          <w:color w:val="000000" w:themeColor="text1"/>
          <w:sz w:val="22"/>
          <w:szCs w:val="22"/>
        </w:rPr>
      </w:pPr>
      <w:r w:rsidRPr="009761A5">
        <w:rPr>
          <w:color w:val="000000" w:themeColor="text1"/>
          <w:sz w:val="22"/>
          <w:szCs w:val="22"/>
        </w:rPr>
        <w:t>gdzie:</w:t>
      </w:r>
    </w:p>
    <w:p w14:paraId="4BFF3023" w14:textId="77777777" w:rsidR="00245E8E" w:rsidRPr="009761A5" w:rsidRDefault="00245E8E" w:rsidP="00245E8E">
      <w:pPr>
        <w:ind w:left="540" w:firstLine="311"/>
        <w:jc w:val="both"/>
        <w:rPr>
          <w:color w:val="000000" w:themeColor="text1"/>
          <w:sz w:val="22"/>
          <w:szCs w:val="22"/>
        </w:rPr>
      </w:pPr>
      <w:r w:rsidRPr="009761A5">
        <w:rPr>
          <w:color w:val="000000" w:themeColor="text1"/>
          <w:sz w:val="22"/>
          <w:szCs w:val="22"/>
        </w:rPr>
        <w:t>C – liczba punktów przyznana danej ofercie,</w:t>
      </w:r>
    </w:p>
    <w:p w14:paraId="17E67D3E" w14:textId="77777777" w:rsidR="00245E8E" w:rsidRPr="009761A5" w:rsidRDefault="00245E8E" w:rsidP="00245E8E">
      <w:pPr>
        <w:ind w:left="540" w:firstLine="311"/>
        <w:jc w:val="both"/>
        <w:rPr>
          <w:color w:val="000000" w:themeColor="text1"/>
          <w:sz w:val="22"/>
          <w:szCs w:val="22"/>
        </w:rPr>
      </w:pPr>
      <w:r w:rsidRPr="009761A5">
        <w:rPr>
          <w:color w:val="000000" w:themeColor="text1"/>
          <w:sz w:val="22"/>
          <w:szCs w:val="22"/>
        </w:rPr>
        <w:t>C</w:t>
      </w:r>
      <w:r w:rsidRPr="009761A5">
        <w:rPr>
          <w:color w:val="000000" w:themeColor="text1"/>
          <w:sz w:val="22"/>
          <w:szCs w:val="22"/>
          <w:vertAlign w:val="subscript"/>
        </w:rPr>
        <w:t>naj</w:t>
      </w:r>
      <w:r w:rsidRPr="009761A5">
        <w:rPr>
          <w:color w:val="000000" w:themeColor="text1"/>
          <w:sz w:val="22"/>
          <w:szCs w:val="22"/>
        </w:rPr>
        <w:t xml:space="preserve"> – najniższa cena spośród ważnych ofert,</w:t>
      </w:r>
    </w:p>
    <w:p w14:paraId="005F74CA" w14:textId="77777777" w:rsidR="00245E8E" w:rsidRPr="009761A5" w:rsidRDefault="00245E8E" w:rsidP="00245E8E">
      <w:pPr>
        <w:ind w:left="540" w:firstLine="311"/>
        <w:jc w:val="both"/>
        <w:rPr>
          <w:color w:val="000000" w:themeColor="text1"/>
          <w:sz w:val="22"/>
          <w:szCs w:val="22"/>
        </w:rPr>
      </w:pPr>
      <w:r w:rsidRPr="009761A5">
        <w:rPr>
          <w:color w:val="000000" w:themeColor="text1"/>
          <w:sz w:val="22"/>
          <w:szCs w:val="22"/>
        </w:rPr>
        <w:t>C</w:t>
      </w:r>
      <w:r w:rsidRPr="009761A5">
        <w:rPr>
          <w:color w:val="000000" w:themeColor="text1"/>
          <w:sz w:val="22"/>
          <w:szCs w:val="22"/>
          <w:vertAlign w:val="subscript"/>
        </w:rPr>
        <w:t>o</w:t>
      </w:r>
      <w:r w:rsidRPr="009761A5">
        <w:rPr>
          <w:color w:val="000000" w:themeColor="text1"/>
          <w:sz w:val="22"/>
          <w:szCs w:val="22"/>
        </w:rPr>
        <w:t xml:space="preserve"> – cena podana przez Wykonawcę dla którego wynik jest obliczany.</w:t>
      </w:r>
    </w:p>
    <w:p w14:paraId="58DEC38A" w14:textId="77777777" w:rsidR="001D2973" w:rsidRDefault="001D2973" w:rsidP="00812CB5">
      <w:pPr>
        <w:ind w:left="851"/>
        <w:jc w:val="both"/>
        <w:rPr>
          <w:color w:val="000000" w:themeColor="text1"/>
          <w:sz w:val="22"/>
          <w:szCs w:val="22"/>
          <w:u w:val="single"/>
        </w:rPr>
      </w:pPr>
    </w:p>
    <w:p w14:paraId="7484A7F5" w14:textId="0EC93ABB" w:rsidR="00B4583E" w:rsidRPr="009761A5" w:rsidRDefault="00245E8E" w:rsidP="00812CB5">
      <w:pPr>
        <w:ind w:left="851"/>
        <w:jc w:val="both"/>
        <w:rPr>
          <w:color w:val="000000" w:themeColor="text1"/>
          <w:sz w:val="22"/>
          <w:szCs w:val="22"/>
          <w:u w:val="single"/>
        </w:rPr>
      </w:pPr>
      <w:r w:rsidRPr="009761A5">
        <w:rPr>
          <w:color w:val="000000" w:themeColor="text1"/>
          <w:sz w:val="22"/>
          <w:szCs w:val="22"/>
          <w:u w:val="single"/>
        </w:rPr>
        <w:lastRenderedPageBreak/>
        <w:t>Maksymalna liczba punktów, które Wykonawca może uzyskać w tym kryterium wynosi 10</w:t>
      </w:r>
      <w:r w:rsidR="00545951" w:rsidRPr="009761A5">
        <w:rPr>
          <w:color w:val="000000" w:themeColor="text1"/>
          <w:sz w:val="22"/>
          <w:szCs w:val="22"/>
          <w:u w:val="single"/>
        </w:rPr>
        <w:t xml:space="preserve"> </w:t>
      </w:r>
      <w:r w:rsidRPr="009761A5">
        <w:rPr>
          <w:color w:val="000000" w:themeColor="text1"/>
          <w:sz w:val="22"/>
          <w:szCs w:val="22"/>
          <w:u w:val="single"/>
        </w:rPr>
        <w:t>punktów.</w:t>
      </w:r>
    </w:p>
    <w:p w14:paraId="60CEE7DD" w14:textId="7AD25EF7" w:rsidR="00B4583E" w:rsidRPr="009761A5" w:rsidRDefault="00661EB1" w:rsidP="00812CB5">
      <w:pPr>
        <w:pStyle w:val="Akapitzlist"/>
        <w:numPr>
          <w:ilvl w:val="3"/>
          <w:numId w:val="12"/>
        </w:numPr>
        <w:spacing w:after="0"/>
        <w:ind w:left="426" w:hanging="426"/>
        <w:jc w:val="both"/>
        <w:rPr>
          <w:rFonts w:ascii="Times New Roman" w:hAnsi="Times New Roman"/>
          <w:color w:val="000000" w:themeColor="text1"/>
        </w:rPr>
      </w:pPr>
      <w:r w:rsidRPr="009761A5">
        <w:rPr>
          <w:rFonts w:ascii="Times New Roman" w:hAnsi="Times New Roman"/>
          <w:color w:val="000000" w:themeColor="text1"/>
          <w:lang w:val="pl-PL"/>
        </w:rPr>
        <w:t xml:space="preserve">Wszystkie obliczenia </w:t>
      </w:r>
      <w:r w:rsidR="00812CB5" w:rsidRPr="009761A5">
        <w:rPr>
          <w:rFonts w:ascii="Times New Roman" w:hAnsi="Times New Roman"/>
          <w:color w:val="000000" w:themeColor="text1"/>
          <w:lang w:val="pl-PL"/>
        </w:rPr>
        <w:t>będą dokonywane z dokładnością do dwóch miejsc po przecinku.</w:t>
      </w:r>
    </w:p>
    <w:p w14:paraId="73922788" w14:textId="6B529E85" w:rsidR="00812CB5" w:rsidRPr="009761A5" w:rsidRDefault="00812CB5" w:rsidP="00DA2613">
      <w:pPr>
        <w:pStyle w:val="Akapitzlist"/>
        <w:numPr>
          <w:ilvl w:val="3"/>
          <w:numId w:val="12"/>
        </w:numPr>
        <w:spacing w:after="0" w:line="240" w:lineRule="auto"/>
        <w:ind w:left="426" w:hanging="426"/>
        <w:jc w:val="both"/>
        <w:rPr>
          <w:rFonts w:ascii="Times New Roman" w:hAnsi="Times New Roman"/>
          <w:color w:val="000000" w:themeColor="text1"/>
        </w:rPr>
      </w:pPr>
      <w:r w:rsidRPr="009761A5">
        <w:rPr>
          <w:rFonts w:ascii="Times New Roman" w:hAnsi="Times New Roman"/>
          <w:color w:val="000000" w:themeColor="text1"/>
          <w:lang w:val="pl-PL"/>
        </w:rPr>
        <w:t>Oferta Wykonawcy, która uzyska najwyższą liczbę punktów, uznana zostanie za najkorzystniejszą.</w:t>
      </w:r>
    </w:p>
    <w:p w14:paraId="5B9843A9" w14:textId="4C6049AE" w:rsidR="00812CB5" w:rsidRPr="009761A5" w:rsidRDefault="006E6311" w:rsidP="00DA2613">
      <w:pPr>
        <w:pStyle w:val="Akapitzlist"/>
        <w:numPr>
          <w:ilvl w:val="3"/>
          <w:numId w:val="12"/>
        </w:numPr>
        <w:spacing w:after="0" w:line="240" w:lineRule="auto"/>
        <w:ind w:left="426" w:hanging="426"/>
        <w:jc w:val="both"/>
        <w:rPr>
          <w:rFonts w:ascii="Times New Roman" w:hAnsi="Times New Roman"/>
          <w:color w:val="000000" w:themeColor="text1"/>
        </w:rPr>
      </w:pPr>
      <w:r w:rsidRPr="009761A5">
        <w:rPr>
          <w:rFonts w:ascii="Times New Roman" w:hAnsi="Times New Roman"/>
          <w:color w:val="000000" w:themeColor="text1"/>
          <w:lang w:val="pl-PL"/>
        </w:rPr>
        <w:t>Jeżeli zostały złożone oferty o takiej samej cenie i gwarancji Zamawiający wzywa Wykonawców, którzy złożyli te oferty, do złożenia w terminie określonym przez Zamawiającego ofert dodatkowych.</w:t>
      </w:r>
    </w:p>
    <w:p w14:paraId="2B6387C2" w14:textId="77777777" w:rsidR="00245E8E" w:rsidRPr="009761A5" w:rsidRDefault="00245E8E" w:rsidP="00DA2613">
      <w:pPr>
        <w:pStyle w:val="Akapitzlist"/>
        <w:numPr>
          <w:ilvl w:val="3"/>
          <w:numId w:val="12"/>
        </w:numPr>
        <w:spacing w:after="0" w:line="240" w:lineRule="auto"/>
        <w:ind w:left="426" w:hanging="426"/>
        <w:jc w:val="both"/>
        <w:rPr>
          <w:rFonts w:ascii="Times New Roman" w:hAnsi="Times New Roman"/>
          <w:color w:val="000000" w:themeColor="text1"/>
        </w:rPr>
      </w:pPr>
      <w:r w:rsidRPr="009761A5">
        <w:rPr>
          <w:rFonts w:ascii="Times New Roman" w:hAnsi="Times New Roman"/>
          <w:color w:val="000000" w:themeColor="text1"/>
        </w:rPr>
        <w:t xml:space="preserve">W toku badania i oceny </w:t>
      </w:r>
      <w:r w:rsidRPr="009761A5">
        <w:rPr>
          <w:rFonts w:ascii="Times New Roman" w:hAnsi="Times New Roman"/>
        </w:rPr>
        <w:t>ofert Zamawiający może żądać od Wykonawców wyjaśnień dotyczących treści złożonych ofert, jak również negocjować treść i ceny ofert z zachowaniem zasad przejrzystości oraz uczciwego traktowania Wykonawców.</w:t>
      </w:r>
    </w:p>
    <w:p w14:paraId="35CFBE37" w14:textId="75906839" w:rsidR="003E094C" w:rsidRPr="009761A5" w:rsidRDefault="00245E8E" w:rsidP="003E094C">
      <w:pPr>
        <w:ind w:left="426"/>
        <w:jc w:val="both"/>
        <w:rPr>
          <w:sz w:val="22"/>
          <w:szCs w:val="22"/>
        </w:rPr>
      </w:pPr>
      <w:r w:rsidRPr="009761A5">
        <w:rPr>
          <w:sz w:val="22"/>
          <w:szCs w:val="22"/>
        </w:rPr>
        <w:t xml:space="preserve">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t>
      </w:r>
      <w:r w:rsidR="00610903" w:rsidRPr="009761A5">
        <w:rPr>
          <w:sz w:val="22"/>
          <w:szCs w:val="22"/>
        </w:rPr>
        <w:t>Wykonawców</w:t>
      </w:r>
      <w:r w:rsidRPr="009761A5">
        <w:rPr>
          <w:sz w:val="22"/>
          <w:szCs w:val="22"/>
        </w:rPr>
        <w:t xml:space="preserve"> do składania ofert dodatkowych.</w:t>
      </w:r>
    </w:p>
    <w:p w14:paraId="77A15A1A" w14:textId="62F661EA" w:rsidR="00B77ECB" w:rsidRPr="009761A5" w:rsidRDefault="00245E8E" w:rsidP="003E094C">
      <w:pPr>
        <w:pStyle w:val="Nagwek"/>
        <w:numPr>
          <w:ilvl w:val="0"/>
          <w:numId w:val="27"/>
        </w:numPr>
        <w:tabs>
          <w:tab w:val="clear" w:pos="360"/>
        </w:tabs>
        <w:spacing w:line="240" w:lineRule="auto"/>
        <w:ind w:left="426" w:hanging="426"/>
        <w:jc w:val="both"/>
        <w:rPr>
          <w:rFonts w:ascii="Times New Roman" w:hAnsi="Times New Roman"/>
          <w:sz w:val="22"/>
          <w:szCs w:val="22"/>
        </w:rPr>
      </w:pPr>
      <w:r w:rsidRPr="009761A5">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9761A5">
        <w:rPr>
          <w:rFonts w:ascii="Times New Roman" w:hAnsi="Times New Roman"/>
          <w:sz w:val="22"/>
          <w:szCs w:val="22"/>
          <w:lang w:val="pl-PL"/>
        </w:rPr>
        <w:t> </w:t>
      </w:r>
      <w:r w:rsidRPr="009761A5">
        <w:rPr>
          <w:rFonts w:ascii="Times New Roman" w:hAnsi="Times New Roman"/>
          <w:sz w:val="22"/>
          <w:szCs w:val="22"/>
        </w:rPr>
        <w:t>treści oferty, niezwłocznie zawiadamiając o tym Wykonawcę, którego oferta została poprawiona.</w:t>
      </w:r>
    </w:p>
    <w:p w14:paraId="05A1D1CD" w14:textId="274CEE2D" w:rsidR="00245E8E" w:rsidRPr="009761A5" w:rsidRDefault="73465EC2" w:rsidP="003E094C">
      <w:pPr>
        <w:pStyle w:val="Nagwek"/>
        <w:numPr>
          <w:ilvl w:val="0"/>
          <w:numId w:val="27"/>
        </w:numPr>
        <w:tabs>
          <w:tab w:val="clear" w:pos="360"/>
        </w:tabs>
        <w:spacing w:line="240" w:lineRule="auto"/>
        <w:ind w:left="426" w:hanging="426"/>
        <w:jc w:val="both"/>
        <w:rPr>
          <w:rFonts w:ascii="Times New Roman" w:hAnsi="Times New Roman"/>
          <w:sz w:val="22"/>
          <w:szCs w:val="22"/>
        </w:rPr>
      </w:pPr>
      <w:r w:rsidRPr="009761A5">
        <w:rPr>
          <w:rFonts w:ascii="Times New Roman" w:hAnsi="Times New Roman"/>
          <w:sz w:val="22"/>
          <w:szCs w:val="22"/>
        </w:rPr>
        <w:t xml:space="preserve">Zamawiający może odrzucić ofertę, w szczególności, jeżeli została złożona po upływie terminu składania ofert lub jest niezgodna z wymaganiami </w:t>
      </w:r>
      <w:r w:rsidRPr="009761A5">
        <w:rPr>
          <w:rFonts w:ascii="Times New Roman" w:hAnsi="Times New Roman"/>
          <w:sz w:val="22"/>
          <w:szCs w:val="22"/>
          <w:lang w:val="pl-PL"/>
        </w:rPr>
        <w:t xml:space="preserve">określonymi w </w:t>
      </w:r>
      <w:r w:rsidRPr="009761A5">
        <w:rPr>
          <w:rFonts w:ascii="Times New Roman" w:hAnsi="Times New Roman"/>
          <w:sz w:val="22"/>
          <w:szCs w:val="22"/>
        </w:rPr>
        <w:t>Zaproszeni</w:t>
      </w:r>
      <w:r w:rsidR="514A44DD" w:rsidRPr="009761A5">
        <w:rPr>
          <w:rFonts w:ascii="Times New Roman" w:hAnsi="Times New Roman"/>
          <w:sz w:val="22"/>
          <w:szCs w:val="22"/>
        </w:rPr>
        <w:t>u</w:t>
      </w:r>
      <w:r w:rsidRPr="009761A5">
        <w:rPr>
          <w:rFonts w:ascii="Times New Roman" w:hAnsi="Times New Roman"/>
          <w:sz w:val="22"/>
          <w:szCs w:val="22"/>
        </w:rPr>
        <w:t>, bądź zaistnieją inne uzasadnione okoliczności powodujące, iż jest ona niezgodna z obowiązującymi przepisami.</w:t>
      </w:r>
    </w:p>
    <w:p w14:paraId="2BFA5AC0" w14:textId="77777777" w:rsidR="00245E8E" w:rsidRPr="009761A5" w:rsidRDefault="00245E8E" w:rsidP="003E094C">
      <w:pPr>
        <w:pStyle w:val="Nagwek"/>
        <w:numPr>
          <w:ilvl w:val="0"/>
          <w:numId w:val="27"/>
        </w:numPr>
        <w:tabs>
          <w:tab w:val="clear" w:pos="360"/>
        </w:tabs>
        <w:spacing w:line="240" w:lineRule="auto"/>
        <w:ind w:left="426" w:hanging="426"/>
        <w:jc w:val="both"/>
        <w:rPr>
          <w:rFonts w:ascii="Times New Roman" w:hAnsi="Times New Roman"/>
          <w:sz w:val="22"/>
          <w:szCs w:val="22"/>
        </w:rPr>
      </w:pPr>
      <w:r w:rsidRPr="009761A5">
        <w:rPr>
          <w:rFonts w:ascii="Times New Roman" w:hAnsi="Times New Roman"/>
          <w:sz w:val="22"/>
          <w:szCs w:val="22"/>
        </w:rPr>
        <w:t>Zamawiający odrzuci ofertę złożoną przez:</w:t>
      </w:r>
    </w:p>
    <w:p w14:paraId="3E7830D9" w14:textId="4BA4FD5B" w:rsidR="00245E8E" w:rsidRPr="009761A5" w:rsidRDefault="00245E8E" w:rsidP="00D71354">
      <w:pPr>
        <w:pStyle w:val="Nagwek"/>
        <w:numPr>
          <w:ilvl w:val="1"/>
          <w:numId w:val="23"/>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9761A5">
        <w:rPr>
          <w:rFonts w:ascii="Times New Roman" w:hAnsi="Times New Roman"/>
          <w:sz w:val="22"/>
          <w:szCs w:val="22"/>
        </w:rPr>
        <w:t>Wykonawcę będącego osobą fizyczną, którego prawomocnie skazano za przestępstwo:</w:t>
      </w:r>
    </w:p>
    <w:p w14:paraId="556DE158" w14:textId="77777777" w:rsidR="0003005E" w:rsidRPr="0003005E" w:rsidRDefault="0003005E" w:rsidP="0003005E">
      <w:pPr>
        <w:pStyle w:val="Akapitzlist"/>
        <w:numPr>
          <w:ilvl w:val="0"/>
          <w:numId w:val="23"/>
        </w:numPr>
        <w:spacing w:after="0" w:line="240" w:lineRule="auto"/>
        <w:jc w:val="both"/>
        <w:rPr>
          <w:rFonts w:ascii="Times New Roman" w:hAnsi="Times New Roman"/>
          <w:vanish/>
          <w:lang w:eastAsia="x-none"/>
        </w:rPr>
      </w:pPr>
      <w:commentRangeStart w:id="6"/>
    </w:p>
    <w:p w14:paraId="64734CAF" w14:textId="77777777" w:rsidR="0003005E" w:rsidRPr="0003005E" w:rsidRDefault="0003005E" w:rsidP="0003005E">
      <w:pPr>
        <w:pStyle w:val="Akapitzlist"/>
        <w:numPr>
          <w:ilvl w:val="0"/>
          <w:numId w:val="23"/>
        </w:numPr>
        <w:spacing w:after="0" w:line="240" w:lineRule="auto"/>
        <w:jc w:val="both"/>
        <w:rPr>
          <w:rFonts w:ascii="Times New Roman" w:hAnsi="Times New Roman"/>
          <w:vanish/>
          <w:lang w:eastAsia="x-none"/>
        </w:rPr>
      </w:pPr>
    </w:p>
    <w:p w14:paraId="7BF34B6E" w14:textId="77777777" w:rsidR="0003005E" w:rsidRPr="0003005E" w:rsidRDefault="0003005E" w:rsidP="0003005E">
      <w:pPr>
        <w:pStyle w:val="Akapitzlist"/>
        <w:numPr>
          <w:ilvl w:val="0"/>
          <w:numId w:val="23"/>
        </w:numPr>
        <w:spacing w:after="0" w:line="240" w:lineRule="auto"/>
        <w:jc w:val="both"/>
        <w:rPr>
          <w:rFonts w:ascii="Times New Roman" w:hAnsi="Times New Roman"/>
          <w:vanish/>
          <w:lang w:eastAsia="x-none"/>
        </w:rPr>
      </w:pPr>
    </w:p>
    <w:p w14:paraId="36E7366D" w14:textId="77777777" w:rsidR="0003005E" w:rsidRPr="0003005E" w:rsidRDefault="0003005E" w:rsidP="0003005E">
      <w:pPr>
        <w:pStyle w:val="Akapitzlist"/>
        <w:numPr>
          <w:ilvl w:val="0"/>
          <w:numId w:val="23"/>
        </w:numPr>
        <w:spacing w:after="0" w:line="240" w:lineRule="auto"/>
        <w:jc w:val="both"/>
        <w:rPr>
          <w:rFonts w:ascii="Times New Roman" w:hAnsi="Times New Roman"/>
          <w:vanish/>
          <w:lang w:eastAsia="x-none"/>
        </w:rPr>
      </w:pPr>
    </w:p>
    <w:commentRangeEnd w:id="6"/>
    <w:p w14:paraId="5EAC5ACD" w14:textId="77777777" w:rsidR="0003005E" w:rsidRPr="0003005E" w:rsidRDefault="0038059C" w:rsidP="00764834">
      <w:pPr>
        <w:pStyle w:val="Akapitzlist"/>
        <w:numPr>
          <w:ilvl w:val="0"/>
          <w:numId w:val="23"/>
        </w:numPr>
        <w:spacing w:after="0" w:line="240" w:lineRule="auto"/>
        <w:ind w:firstLine="491"/>
        <w:jc w:val="both"/>
        <w:rPr>
          <w:rFonts w:ascii="Times New Roman" w:hAnsi="Times New Roman"/>
          <w:vanish/>
          <w:lang w:eastAsia="x-none"/>
        </w:rPr>
      </w:pPr>
      <w:r>
        <w:rPr>
          <w:rStyle w:val="Odwoaniedokomentarza"/>
          <w:rFonts w:ascii="Arial" w:hAnsi="Arial" w:cs="Arial"/>
          <w:lang w:val="pl-PL" w:eastAsia="pl-PL"/>
        </w:rPr>
        <w:commentReference w:id="6"/>
      </w:r>
    </w:p>
    <w:p w14:paraId="2FB030F2" w14:textId="77777777" w:rsidR="0003005E" w:rsidRPr="0003005E" w:rsidRDefault="0003005E" w:rsidP="0003005E">
      <w:pPr>
        <w:pStyle w:val="Akapitzlist"/>
        <w:numPr>
          <w:ilvl w:val="0"/>
          <w:numId w:val="23"/>
        </w:numPr>
        <w:spacing w:after="0" w:line="240" w:lineRule="auto"/>
        <w:jc w:val="both"/>
        <w:rPr>
          <w:rFonts w:ascii="Times New Roman" w:hAnsi="Times New Roman"/>
          <w:vanish/>
          <w:lang w:eastAsia="x-none"/>
        </w:rPr>
      </w:pPr>
    </w:p>
    <w:p w14:paraId="18F5AF3B" w14:textId="77777777" w:rsidR="0003005E" w:rsidRPr="0003005E" w:rsidRDefault="0003005E" w:rsidP="0003005E">
      <w:pPr>
        <w:pStyle w:val="Akapitzlist"/>
        <w:numPr>
          <w:ilvl w:val="0"/>
          <w:numId w:val="23"/>
        </w:numPr>
        <w:spacing w:after="0" w:line="240" w:lineRule="auto"/>
        <w:jc w:val="both"/>
        <w:rPr>
          <w:rFonts w:ascii="Times New Roman" w:hAnsi="Times New Roman"/>
          <w:vanish/>
          <w:lang w:eastAsia="x-none"/>
        </w:rPr>
      </w:pPr>
    </w:p>
    <w:p w14:paraId="3244920C" w14:textId="77777777" w:rsidR="0003005E" w:rsidRPr="0003005E" w:rsidRDefault="0003005E" w:rsidP="0003005E">
      <w:pPr>
        <w:pStyle w:val="Akapitzlist"/>
        <w:numPr>
          <w:ilvl w:val="1"/>
          <w:numId w:val="23"/>
        </w:numPr>
        <w:spacing w:after="0" w:line="240" w:lineRule="auto"/>
        <w:jc w:val="both"/>
        <w:rPr>
          <w:rFonts w:ascii="Times New Roman" w:hAnsi="Times New Roman"/>
          <w:vanish/>
          <w:lang w:eastAsia="x-none"/>
        </w:rPr>
      </w:pPr>
    </w:p>
    <w:p w14:paraId="31480D56" w14:textId="77777777" w:rsidR="00764834" w:rsidRDefault="00245E8E" w:rsidP="00764834">
      <w:pPr>
        <w:pStyle w:val="Nagwek"/>
        <w:numPr>
          <w:ilvl w:val="2"/>
          <w:numId w:val="23"/>
        </w:numPr>
        <w:tabs>
          <w:tab w:val="clear" w:pos="4536"/>
          <w:tab w:val="clear" w:pos="9072"/>
        </w:tabs>
        <w:spacing w:line="240" w:lineRule="auto"/>
        <w:ind w:left="851" w:firstLine="3118"/>
        <w:jc w:val="both"/>
        <w:rPr>
          <w:rFonts w:ascii="Times New Roman" w:hAnsi="Times New Roman"/>
          <w:sz w:val="22"/>
          <w:szCs w:val="22"/>
        </w:rPr>
      </w:pPr>
      <w:r w:rsidRPr="009761A5">
        <w:rPr>
          <w:rFonts w:ascii="Times New Roman" w:hAnsi="Times New Roman"/>
          <w:sz w:val="22"/>
          <w:szCs w:val="22"/>
        </w:rPr>
        <w:t xml:space="preserve">udziału w zorganizowanej grupie przestępczej albo związku mającym na celu </w:t>
      </w:r>
    </w:p>
    <w:p w14:paraId="23F6B80B" w14:textId="28F74613" w:rsidR="00245E8E" w:rsidRPr="009761A5" w:rsidRDefault="00245E8E" w:rsidP="00764834">
      <w:pPr>
        <w:pStyle w:val="Nagwek"/>
        <w:tabs>
          <w:tab w:val="clear" w:pos="4536"/>
          <w:tab w:val="clear" w:pos="9072"/>
        </w:tabs>
        <w:spacing w:line="240" w:lineRule="auto"/>
        <w:ind w:left="1418"/>
        <w:jc w:val="both"/>
        <w:rPr>
          <w:rFonts w:ascii="Times New Roman" w:hAnsi="Times New Roman"/>
          <w:sz w:val="22"/>
          <w:szCs w:val="22"/>
        </w:rPr>
      </w:pPr>
      <w:r w:rsidRPr="009761A5">
        <w:rPr>
          <w:rFonts w:ascii="Times New Roman" w:hAnsi="Times New Roman"/>
          <w:sz w:val="22"/>
          <w:szCs w:val="22"/>
        </w:rPr>
        <w:t>popełnienie przestępstwa lub przestępstwa skarbowego, o którym mowa w art. 258 Kodeksu karnego;</w:t>
      </w:r>
    </w:p>
    <w:p w14:paraId="4AFF5536" w14:textId="77777777"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handlu ludźmi, o którym mowa w art. 189a Kodeksu karnego;</w:t>
      </w:r>
    </w:p>
    <w:p w14:paraId="4074E2F1" w14:textId="63F63D5A"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 xml:space="preserve">o którym mowa w art. 228–230a, art. 250a Kodeksu karnego, w art. 46–48 ustawy </w:t>
      </w:r>
      <w:r w:rsidR="00801A1F" w:rsidRPr="009761A5">
        <w:rPr>
          <w:rFonts w:ascii="Times New Roman" w:hAnsi="Times New Roman"/>
          <w:sz w:val="22"/>
          <w:szCs w:val="22"/>
          <w:lang w:val="pl-PL"/>
        </w:rPr>
        <w:br/>
      </w:r>
      <w:r w:rsidRPr="009761A5">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 xml:space="preserve">o charakterze terrorystycznym, o którym mowa w art. 115 § 20 Kodeksu karnego, </w:t>
      </w:r>
      <w:r w:rsidR="00801A1F" w:rsidRPr="009761A5">
        <w:rPr>
          <w:rFonts w:ascii="Times New Roman" w:hAnsi="Times New Roman"/>
          <w:sz w:val="22"/>
          <w:szCs w:val="22"/>
          <w:lang w:val="pl-PL"/>
        </w:rPr>
        <w:br/>
      </w:r>
      <w:r w:rsidRPr="009761A5">
        <w:rPr>
          <w:rFonts w:ascii="Times New Roman" w:hAnsi="Times New Roman"/>
          <w:sz w:val="22"/>
          <w:szCs w:val="22"/>
          <w:lang w:val="pl-PL"/>
        </w:rPr>
        <w:t>lub mające na celu popełnienie tego przestępstwa;</w:t>
      </w:r>
    </w:p>
    <w:p w14:paraId="24E4AC7F" w14:textId="234385AE"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 xml:space="preserve">powierzenia wykonywania pracy małoletniemu cudzoziemcowi, o którym mowa </w:t>
      </w:r>
      <w:r w:rsidR="00801A1F" w:rsidRPr="009761A5">
        <w:rPr>
          <w:rFonts w:ascii="Times New Roman" w:hAnsi="Times New Roman"/>
          <w:sz w:val="22"/>
          <w:szCs w:val="22"/>
          <w:lang w:val="pl-PL"/>
        </w:rPr>
        <w:br/>
      </w:r>
      <w:r w:rsidRPr="009761A5">
        <w:rPr>
          <w:rFonts w:ascii="Times New Roman" w:hAnsi="Times New Roman"/>
          <w:sz w:val="22"/>
          <w:szCs w:val="22"/>
          <w:lang w:val="pl-PL"/>
        </w:rPr>
        <w:t>w art. 9 ust. 2 ustawy z dnia 15 czerwca 2012 r. o skutkach powierzania wykonywania pracy cudzoziemcom przebywającym wbrew przepisom na terytorium</w:t>
      </w:r>
      <w:r w:rsidR="00B77ECB" w:rsidRPr="009761A5">
        <w:rPr>
          <w:rFonts w:ascii="Times New Roman" w:hAnsi="Times New Roman"/>
          <w:sz w:val="22"/>
          <w:szCs w:val="22"/>
          <w:lang w:val="pl-PL"/>
        </w:rPr>
        <w:t xml:space="preserve"> </w:t>
      </w:r>
      <w:r w:rsidRPr="009761A5">
        <w:rPr>
          <w:rFonts w:ascii="Times New Roman" w:hAnsi="Times New Roman"/>
          <w:sz w:val="22"/>
          <w:szCs w:val="22"/>
          <w:lang w:val="pl-PL"/>
        </w:rPr>
        <w:t>Rzeczypospolitej Polskiej (Dz. U. poz. 769);</w:t>
      </w:r>
    </w:p>
    <w:p w14:paraId="73BA4865" w14:textId="77777777"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9761A5" w:rsidRDefault="00245E8E" w:rsidP="00D71354">
      <w:pPr>
        <w:pStyle w:val="Nagwek"/>
        <w:numPr>
          <w:ilvl w:val="2"/>
          <w:numId w:val="23"/>
        </w:numPr>
        <w:spacing w:line="240" w:lineRule="auto"/>
        <w:ind w:left="1418" w:hanging="567"/>
        <w:jc w:val="both"/>
        <w:rPr>
          <w:rFonts w:ascii="Times New Roman" w:hAnsi="Times New Roman"/>
          <w:sz w:val="22"/>
          <w:szCs w:val="22"/>
          <w:lang w:val="pl-PL"/>
        </w:rPr>
      </w:pPr>
      <w:r w:rsidRPr="009761A5">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3AD8C7CD" w14:textId="62C8FFDF" w:rsidR="00245E8E" w:rsidRPr="009761A5" w:rsidRDefault="00245E8E" w:rsidP="00D71354">
      <w:pPr>
        <w:pStyle w:val="Nagwek"/>
        <w:numPr>
          <w:ilvl w:val="1"/>
          <w:numId w:val="23"/>
        </w:numPr>
        <w:tabs>
          <w:tab w:val="clear" w:pos="4536"/>
          <w:tab w:val="clear" w:pos="9072"/>
          <w:tab w:val="right" w:pos="993"/>
        </w:tabs>
        <w:spacing w:line="240" w:lineRule="auto"/>
        <w:ind w:left="851" w:hanging="425"/>
        <w:jc w:val="both"/>
        <w:rPr>
          <w:rFonts w:ascii="Times New Roman" w:hAnsi="Times New Roman"/>
          <w:sz w:val="22"/>
          <w:szCs w:val="22"/>
        </w:rPr>
      </w:pPr>
      <w:r w:rsidRPr="009761A5">
        <w:rPr>
          <w:rFonts w:ascii="Times New Roman" w:hAnsi="Times New Roman"/>
          <w:sz w:val="22"/>
          <w:szCs w:val="22"/>
          <w:lang w:val="pl-PL"/>
        </w:rPr>
        <w:t xml:space="preserve">Wykonawcę, </w:t>
      </w:r>
      <w:r w:rsidRPr="009761A5">
        <w:rPr>
          <w:rFonts w:ascii="Times New Roman" w:hAnsi="Times New Roman"/>
          <w:sz w:val="22"/>
          <w:szCs w:val="22"/>
        </w:rPr>
        <w:t xml:space="preserve">jeżeli urzędującego członka jego organu zarządzającego lub nadzorczego, wspólnika spółki w spółce jawnej lub partnerskiej albo komplementariusza w spółce </w:t>
      </w:r>
      <w:r w:rsidRPr="009761A5">
        <w:rPr>
          <w:rFonts w:ascii="Times New Roman" w:hAnsi="Times New Roman"/>
          <w:sz w:val="22"/>
          <w:szCs w:val="22"/>
        </w:rPr>
        <w:lastRenderedPageBreak/>
        <w:t xml:space="preserve">komandytowej lub komandytowo-akcyjnej lub prokurenta prawomocnie skazano </w:t>
      </w:r>
      <w:r w:rsidR="00801A1F" w:rsidRPr="009761A5">
        <w:rPr>
          <w:rFonts w:ascii="Times New Roman" w:hAnsi="Times New Roman"/>
          <w:sz w:val="22"/>
          <w:szCs w:val="22"/>
        </w:rPr>
        <w:br/>
      </w:r>
      <w:r w:rsidRPr="009761A5">
        <w:rPr>
          <w:rFonts w:ascii="Times New Roman" w:hAnsi="Times New Roman"/>
          <w:sz w:val="22"/>
          <w:szCs w:val="22"/>
        </w:rPr>
        <w:t>za przestępstwo, o którym mowa powyżej</w:t>
      </w:r>
      <w:r w:rsidRPr="009761A5">
        <w:rPr>
          <w:rFonts w:ascii="Times New Roman" w:hAnsi="Times New Roman"/>
          <w:sz w:val="22"/>
          <w:szCs w:val="22"/>
          <w:lang w:val="pl-PL"/>
        </w:rPr>
        <w:t xml:space="preserve"> (pkt 5.1)</w:t>
      </w:r>
      <w:r w:rsidR="0003005E">
        <w:rPr>
          <w:rFonts w:ascii="Times New Roman" w:hAnsi="Times New Roman"/>
          <w:sz w:val="22"/>
          <w:szCs w:val="22"/>
          <w:lang w:val="pl-PL"/>
        </w:rPr>
        <w:t>.</w:t>
      </w:r>
    </w:p>
    <w:p w14:paraId="2975E6D4" w14:textId="588FF9A4" w:rsidR="00245E8E" w:rsidRPr="009761A5" w:rsidRDefault="00245E8E" w:rsidP="00D71354">
      <w:pPr>
        <w:pStyle w:val="Nagwek"/>
        <w:numPr>
          <w:ilvl w:val="1"/>
          <w:numId w:val="23"/>
        </w:numPr>
        <w:tabs>
          <w:tab w:val="clear" w:pos="4536"/>
          <w:tab w:val="clear" w:pos="9072"/>
          <w:tab w:val="right" w:pos="993"/>
        </w:tabs>
        <w:spacing w:line="240" w:lineRule="auto"/>
        <w:ind w:left="851" w:hanging="425"/>
        <w:jc w:val="both"/>
        <w:rPr>
          <w:rFonts w:ascii="Times New Roman" w:hAnsi="Times New Roman"/>
          <w:sz w:val="22"/>
          <w:szCs w:val="22"/>
        </w:rPr>
      </w:pPr>
      <w:r w:rsidRPr="009761A5">
        <w:rPr>
          <w:rFonts w:ascii="Times New Roman" w:hAnsi="Times New Roman"/>
          <w:sz w:val="22"/>
          <w:szCs w:val="22"/>
          <w:lang w:val="pl-PL"/>
        </w:rPr>
        <w:t>Wykonawcę,</w:t>
      </w:r>
      <w:r w:rsidRPr="009761A5">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9761A5">
        <w:rPr>
          <w:rFonts w:ascii="Times New Roman" w:hAnsi="Times New Roman"/>
          <w:sz w:val="22"/>
          <w:szCs w:val="22"/>
          <w:lang w:val="pl-PL"/>
        </w:rPr>
        <w:t xml:space="preserve">przed upływem terminu składania ofert </w:t>
      </w:r>
      <w:r w:rsidRPr="009761A5">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03005E">
        <w:rPr>
          <w:rFonts w:ascii="Times New Roman" w:hAnsi="Times New Roman"/>
          <w:sz w:val="22"/>
          <w:szCs w:val="22"/>
          <w:lang w:val="pl-PL"/>
        </w:rPr>
        <w:t>.</w:t>
      </w:r>
    </w:p>
    <w:p w14:paraId="2B252750" w14:textId="2258424F" w:rsidR="00245E8E" w:rsidRPr="009761A5" w:rsidRDefault="00245E8E" w:rsidP="00D71354">
      <w:pPr>
        <w:pStyle w:val="Nagwek"/>
        <w:numPr>
          <w:ilvl w:val="1"/>
          <w:numId w:val="23"/>
        </w:numPr>
        <w:tabs>
          <w:tab w:val="clear" w:pos="4536"/>
          <w:tab w:val="clear" w:pos="9072"/>
          <w:tab w:val="right" w:pos="993"/>
        </w:tabs>
        <w:spacing w:line="240" w:lineRule="auto"/>
        <w:ind w:left="851" w:hanging="425"/>
        <w:jc w:val="both"/>
        <w:rPr>
          <w:rFonts w:ascii="Times New Roman" w:hAnsi="Times New Roman"/>
          <w:sz w:val="22"/>
          <w:szCs w:val="22"/>
        </w:rPr>
      </w:pPr>
      <w:r w:rsidRPr="009761A5">
        <w:rPr>
          <w:rFonts w:ascii="Times New Roman" w:hAnsi="Times New Roman"/>
          <w:sz w:val="22"/>
          <w:szCs w:val="22"/>
          <w:lang w:val="pl-PL"/>
        </w:rPr>
        <w:t>Wykonawcę, wobec którego prawomocnie orzeczono zakaz ubiegania się o zamówienie publiczne</w:t>
      </w:r>
      <w:r w:rsidR="0003005E">
        <w:rPr>
          <w:rFonts w:ascii="Times New Roman" w:hAnsi="Times New Roman"/>
          <w:sz w:val="22"/>
          <w:szCs w:val="22"/>
          <w:lang w:val="pl-PL"/>
        </w:rPr>
        <w:t>.</w:t>
      </w:r>
    </w:p>
    <w:p w14:paraId="4B61E8CD" w14:textId="7A566C47" w:rsidR="00245E8E" w:rsidRPr="009761A5" w:rsidRDefault="00245E8E" w:rsidP="00D71354">
      <w:pPr>
        <w:pStyle w:val="Nagwek"/>
        <w:numPr>
          <w:ilvl w:val="1"/>
          <w:numId w:val="23"/>
        </w:numPr>
        <w:tabs>
          <w:tab w:val="clear" w:pos="4536"/>
          <w:tab w:val="clear" w:pos="9072"/>
          <w:tab w:val="right" w:pos="993"/>
        </w:tabs>
        <w:spacing w:line="240" w:lineRule="auto"/>
        <w:ind w:left="851" w:hanging="425"/>
        <w:jc w:val="both"/>
        <w:rPr>
          <w:rFonts w:ascii="Times New Roman" w:hAnsi="Times New Roman"/>
          <w:sz w:val="22"/>
          <w:szCs w:val="22"/>
        </w:rPr>
      </w:pPr>
      <w:r w:rsidRPr="009761A5">
        <w:rPr>
          <w:rFonts w:ascii="Times New Roman" w:hAnsi="Times New Roman"/>
          <w:sz w:val="22"/>
          <w:szCs w:val="22"/>
          <w:lang w:val="pl-PL"/>
        </w:rPr>
        <w:t>Wykonawcę,</w:t>
      </w:r>
      <w:r w:rsidRPr="009761A5">
        <w:rPr>
          <w:rFonts w:ascii="Times New Roman" w:hAnsi="Times New Roman"/>
          <w:sz w:val="22"/>
          <w:szCs w:val="22"/>
        </w:rPr>
        <w:t xml:space="preserve"> jeżeli </w:t>
      </w:r>
      <w:r w:rsidRPr="009761A5">
        <w:rPr>
          <w:rFonts w:ascii="Times New Roman" w:hAnsi="Times New Roman"/>
          <w:sz w:val="22"/>
          <w:szCs w:val="22"/>
          <w:lang w:val="pl-PL"/>
        </w:rPr>
        <w:t>Z</w:t>
      </w:r>
      <w:r w:rsidRPr="009761A5">
        <w:rPr>
          <w:rFonts w:ascii="Times New Roman" w:hAnsi="Times New Roman"/>
          <w:sz w:val="22"/>
          <w:szCs w:val="22"/>
        </w:rPr>
        <w:t xml:space="preserve">amawiający może stwierdzić, na podstawie wiarygodnych przesłanek, że </w:t>
      </w:r>
      <w:r w:rsidRPr="009761A5">
        <w:rPr>
          <w:rFonts w:ascii="Times New Roman" w:hAnsi="Times New Roman"/>
          <w:sz w:val="22"/>
          <w:szCs w:val="22"/>
          <w:lang w:val="pl-PL"/>
        </w:rPr>
        <w:t>W</w:t>
      </w:r>
      <w:r w:rsidRPr="009761A5">
        <w:rPr>
          <w:rFonts w:ascii="Times New Roman" w:hAnsi="Times New Roman"/>
          <w:sz w:val="22"/>
          <w:szCs w:val="22"/>
        </w:rPr>
        <w:t xml:space="preserve">ykonawca zawarł z innymi </w:t>
      </w:r>
      <w:r w:rsidRPr="009761A5">
        <w:rPr>
          <w:rFonts w:ascii="Times New Roman" w:hAnsi="Times New Roman"/>
          <w:sz w:val="22"/>
          <w:szCs w:val="22"/>
          <w:lang w:val="pl-PL"/>
        </w:rPr>
        <w:t>W</w:t>
      </w:r>
      <w:r w:rsidRPr="009761A5">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3005E">
        <w:rPr>
          <w:rFonts w:ascii="Times New Roman" w:hAnsi="Times New Roman"/>
          <w:sz w:val="22"/>
          <w:szCs w:val="22"/>
          <w:lang w:val="pl-PL"/>
        </w:rPr>
        <w:t>.</w:t>
      </w:r>
      <w:r w:rsidRPr="009761A5">
        <w:rPr>
          <w:rFonts w:ascii="Times New Roman" w:hAnsi="Times New Roman"/>
          <w:sz w:val="22"/>
          <w:szCs w:val="22"/>
        </w:rPr>
        <w:t xml:space="preserve"> </w:t>
      </w:r>
    </w:p>
    <w:p w14:paraId="062CD7EB" w14:textId="38334DB6" w:rsidR="00245E8E" w:rsidRPr="009761A5" w:rsidRDefault="00245E8E" w:rsidP="00D71354">
      <w:pPr>
        <w:pStyle w:val="Nagwek"/>
        <w:numPr>
          <w:ilvl w:val="1"/>
          <w:numId w:val="23"/>
        </w:numPr>
        <w:tabs>
          <w:tab w:val="clear" w:pos="4536"/>
          <w:tab w:val="clear" w:pos="9072"/>
          <w:tab w:val="right" w:pos="993"/>
        </w:tabs>
        <w:spacing w:line="240" w:lineRule="auto"/>
        <w:ind w:left="851" w:hanging="425"/>
        <w:jc w:val="both"/>
        <w:rPr>
          <w:rFonts w:ascii="Times New Roman" w:hAnsi="Times New Roman"/>
          <w:sz w:val="22"/>
          <w:szCs w:val="22"/>
        </w:rPr>
      </w:pPr>
      <w:r w:rsidRPr="009761A5">
        <w:rPr>
          <w:rFonts w:ascii="Times New Roman" w:hAnsi="Times New Roman"/>
          <w:sz w:val="22"/>
          <w:szCs w:val="22"/>
          <w:lang w:val="pl-PL"/>
        </w:rPr>
        <w:t xml:space="preserve">Wykonawcę, </w:t>
      </w:r>
      <w:r w:rsidRPr="009761A5">
        <w:rPr>
          <w:rFonts w:ascii="Times New Roman" w:hAnsi="Times New Roman"/>
          <w:sz w:val="22"/>
          <w:szCs w:val="22"/>
        </w:rPr>
        <w:t>jeżeli, w przypadkach, o których mowa w art. 85 ust. 1</w:t>
      </w:r>
      <w:r w:rsidRPr="009761A5">
        <w:rPr>
          <w:rFonts w:ascii="Times New Roman" w:hAnsi="Times New Roman"/>
          <w:sz w:val="22"/>
          <w:szCs w:val="22"/>
          <w:lang w:val="pl-PL"/>
        </w:rPr>
        <w:t xml:space="preserve"> ustawy</w:t>
      </w:r>
      <w:r w:rsidRPr="009761A5">
        <w:rPr>
          <w:rFonts w:ascii="Times New Roman" w:hAnsi="Times New Roman"/>
          <w:sz w:val="22"/>
          <w:szCs w:val="22"/>
        </w:rPr>
        <w:t xml:space="preserve">, doszło do zakłócenia konkurencji wynikającego z wcześniejszego zaangażowania tego </w:t>
      </w:r>
      <w:r w:rsidRPr="009761A5">
        <w:rPr>
          <w:rFonts w:ascii="Times New Roman" w:hAnsi="Times New Roman"/>
          <w:sz w:val="22"/>
          <w:szCs w:val="22"/>
          <w:lang w:val="pl-PL"/>
        </w:rPr>
        <w:t>W</w:t>
      </w:r>
      <w:r w:rsidRPr="009761A5">
        <w:rPr>
          <w:rFonts w:ascii="Times New Roman" w:hAnsi="Times New Roman"/>
          <w:sz w:val="22"/>
          <w:szCs w:val="22"/>
        </w:rPr>
        <w:t xml:space="preserve">ykonawcy lub podmiotu, który należy z </w:t>
      </w:r>
      <w:r w:rsidRPr="009761A5">
        <w:rPr>
          <w:rFonts w:ascii="Times New Roman" w:hAnsi="Times New Roman"/>
          <w:sz w:val="22"/>
          <w:szCs w:val="22"/>
          <w:lang w:val="pl-PL"/>
        </w:rPr>
        <w:t>W</w:t>
      </w:r>
      <w:r w:rsidRPr="009761A5">
        <w:rPr>
          <w:rFonts w:ascii="Times New Roman" w:hAnsi="Times New Roman"/>
          <w:sz w:val="22"/>
          <w:szCs w:val="22"/>
        </w:rPr>
        <w:t>ykonawcą do tej samej grupy kapitałowej w rozumieniu ustawy z</w:t>
      </w:r>
      <w:r w:rsidRPr="009761A5">
        <w:rPr>
          <w:rFonts w:ascii="Times New Roman" w:hAnsi="Times New Roman"/>
          <w:sz w:val="22"/>
          <w:szCs w:val="22"/>
          <w:lang w:val="pl-PL"/>
        </w:rPr>
        <w:t> </w:t>
      </w:r>
      <w:r w:rsidRPr="009761A5">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9761A5">
        <w:rPr>
          <w:rFonts w:ascii="Times New Roman" w:hAnsi="Times New Roman"/>
          <w:sz w:val="22"/>
          <w:szCs w:val="22"/>
          <w:lang w:val="pl-PL"/>
        </w:rPr>
        <w:t>.</w:t>
      </w:r>
    </w:p>
    <w:p w14:paraId="2339034E" w14:textId="7DB028AC" w:rsidR="00C050E0" w:rsidRPr="009761A5" w:rsidRDefault="00C050E0" w:rsidP="00D71354">
      <w:pPr>
        <w:pStyle w:val="Nagwek"/>
        <w:numPr>
          <w:ilvl w:val="1"/>
          <w:numId w:val="23"/>
        </w:numPr>
        <w:tabs>
          <w:tab w:val="clear" w:pos="4536"/>
          <w:tab w:val="clear" w:pos="9072"/>
          <w:tab w:val="right" w:pos="993"/>
        </w:tabs>
        <w:spacing w:line="240" w:lineRule="auto"/>
        <w:ind w:left="851" w:hanging="425"/>
        <w:jc w:val="both"/>
        <w:rPr>
          <w:rFonts w:ascii="Times New Roman" w:hAnsi="Times New Roman"/>
          <w:sz w:val="22"/>
          <w:szCs w:val="22"/>
        </w:rPr>
      </w:pPr>
      <w:r w:rsidRPr="009761A5">
        <w:rPr>
          <w:rFonts w:ascii="Times New Roman" w:hAnsi="Times New Roman"/>
          <w:sz w:val="22"/>
          <w:szCs w:val="22"/>
          <w:lang w:val="pl-PL"/>
        </w:rPr>
        <w:t xml:space="preserve">Wykonawcę w stosunku do którego zachodzą przesłanki opisane </w:t>
      </w:r>
      <w:r w:rsidR="001F34CE" w:rsidRPr="009761A5">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9761A5" w:rsidRDefault="00245E8E" w:rsidP="003E24DB">
      <w:pPr>
        <w:pStyle w:val="Nagwek"/>
        <w:numPr>
          <w:ilvl w:val="0"/>
          <w:numId w:val="74"/>
        </w:numPr>
        <w:spacing w:line="240" w:lineRule="auto"/>
        <w:jc w:val="both"/>
        <w:rPr>
          <w:rFonts w:ascii="Times New Roman" w:hAnsi="Times New Roman"/>
          <w:sz w:val="22"/>
          <w:szCs w:val="22"/>
        </w:rPr>
      </w:pPr>
      <w:r w:rsidRPr="009761A5">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9761A5">
        <w:rPr>
          <w:rFonts w:ascii="Times New Roman" w:hAnsi="Times New Roman"/>
          <w:sz w:val="22"/>
          <w:szCs w:val="22"/>
          <w:lang w:val="pl-PL"/>
        </w:rPr>
        <w:t>u</w:t>
      </w:r>
      <w:r w:rsidRPr="009761A5">
        <w:rPr>
          <w:rFonts w:ascii="Times New Roman" w:hAnsi="Times New Roman"/>
          <w:sz w:val="22"/>
          <w:szCs w:val="22"/>
        </w:rPr>
        <w:t>mowy.</w:t>
      </w:r>
    </w:p>
    <w:p w14:paraId="751BC92F" w14:textId="77777777" w:rsidR="00245E8E" w:rsidRPr="009761A5" w:rsidRDefault="00245E8E" w:rsidP="003E24DB">
      <w:pPr>
        <w:pStyle w:val="Nagwek"/>
        <w:numPr>
          <w:ilvl w:val="0"/>
          <w:numId w:val="74"/>
        </w:numPr>
        <w:spacing w:line="240" w:lineRule="auto"/>
        <w:ind w:left="426" w:hanging="426"/>
        <w:jc w:val="both"/>
        <w:rPr>
          <w:rFonts w:ascii="Times New Roman" w:hAnsi="Times New Roman"/>
          <w:sz w:val="22"/>
          <w:szCs w:val="22"/>
        </w:rPr>
      </w:pPr>
      <w:r w:rsidRPr="009761A5">
        <w:rPr>
          <w:rFonts w:ascii="Times New Roman" w:hAnsi="Times New Roman"/>
          <w:sz w:val="22"/>
          <w:szCs w:val="22"/>
        </w:rPr>
        <w:t>Zamawiający zawiadamia równocześnie wszystkich Wykonawców, którzy złożyli oferty, o</w:t>
      </w:r>
      <w:r w:rsidRPr="009761A5">
        <w:rPr>
          <w:rFonts w:ascii="Times New Roman" w:hAnsi="Times New Roman"/>
          <w:sz w:val="22"/>
          <w:szCs w:val="22"/>
          <w:lang w:val="pl-PL"/>
        </w:rPr>
        <w:t> </w:t>
      </w:r>
      <w:r w:rsidRPr="009761A5">
        <w:rPr>
          <w:rFonts w:ascii="Times New Roman" w:hAnsi="Times New Roman"/>
          <w:sz w:val="22"/>
          <w:szCs w:val="22"/>
        </w:rPr>
        <w:t>rozstrzygnięciu postępowania, podając uzasadnienie faktyczne.</w:t>
      </w:r>
    </w:p>
    <w:p w14:paraId="2A69FA79" w14:textId="77777777" w:rsidR="00C85975" w:rsidRPr="009761A5" w:rsidRDefault="00C85975" w:rsidP="00C85975">
      <w:pPr>
        <w:widowControl/>
        <w:tabs>
          <w:tab w:val="num" w:pos="426"/>
          <w:tab w:val="num" w:pos="2937"/>
        </w:tabs>
        <w:suppressAutoHyphens w:val="0"/>
        <w:ind w:left="360"/>
        <w:jc w:val="both"/>
        <w:rPr>
          <w:sz w:val="22"/>
          <w:szCs w:val="22"/>
        </w:rPr>
      </w:pPr>
    </w:p>
    <w:p w14:paraId="3EBAB452" w14:textId="77777777" w:rsidR="00C85975" w:rsidRPr="009761A5" w:rsidRDefault="00C85975" w:rsidP="00C85975">
      <w:pPr>
        <w:widowControl/>
        <w:numPr>
          <w:ilvl w:val="0"/>
          <w:numId w:val="1"/>
        </w:numPr>
        <w:tabs>
          <w:tab w:val="clear" w:pos="360"/>
          <w:tab w:val="num" w:pos="426"/>
        </w:tabs>
        <w:suppressAutoHyphens w:val="0"/>
        <w:ind w:left="426" w:hanging="426"/>
        <w:jc w:val="both"/>
        <w:rPr>
          <w:b/>
          <w:bCs/>
          <w:sz w:val="22"/>
          <w:szCs w:val="22"/>
        </w:rPr>
      </w:pPr>
      <w:r w:rsidRPr="009761A5">
        <w:rPr>
          <w:b/>
          <w:bCs/>
          <w:sz w:val="22"/>
          <w:szCs w:val="22"/>
        </w:rPr>
        <w:t>Termin związania ofertą.</w:t>
      </w:r>
    </w:p>
    <w:p w14:paraId="1BA488C1" w14:textId="37529E65" w:rsidR="00C85975" w:rsidRPr="009761A5" w:rsidRDefault="459EFB70" w:rsidP="00D71354">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9761A5">
        <w:rPr>
          <w:rFonts w:ascii="Times New Roman" w:hAnsi="Times New Roman"/>
        </w:rPr>
        <w:t>Termin związania ofertą wynosi 30 dni</w:t>
      </w:r>
      <w:r w:rsidR="68792495" w:rsidRPr="009761A5">
        <w:rPr>
          <w:rFonts w:ascii="Times New Roman" w:hAnsi="Times New Roman"/>
          <w:lang w:val="pl-PL"/>
        </w:rPr>
        <w:t xml:space="preserve"> licząc od </w:t>
      </w:r>
      <w:r w:rsidR="58353846" w:rsidRPr="009761A5">
        <w:rPr>
          <w:rFonts w:ascii="Times New Roman" w:hAnsi="Times New Roman"/>
          <w:lang w:val="pl-PL"/>
        </w:rPr>
        <w:t>upływu terminu na</w:t>
      </w:r>
      <w:r w:rsidR="68792495" w:rsidRPr="009761A5">
        <w:rPr>
          <w:rFonts w:ascii="Times New Roman" w:hAnsi="Times New Roman"/>
          <w:lang w:val="pl-PL"/>
        </w:rPr>
        <w:t xml:space="preserve"> składani</w:t>
      </w:r>
      <w:r w:rsidR="58353846" w:rsidRPr="009761A5">
        <w:rPr>
          <w:rFonts w:ascii="Times New Roman" w:hAnsi="Times New Roman"/>
          <w:lang w:val="pl-PL"/>
        </w:rPr>
        <w:t>e</w:t>
      </w:r>
      <w:r w:rsidR="68792495" w:rsidRPr="009761A5">
        <w:rPr>
          <w:rFonts w:ascii="Times New Roman" w:hAnsi="Times New Roman"/>
          <w:lang w:val="pl-PL"/>
        </w:rPr>
        <w:t xml:space="preserve"> ofert</w:t>
      </w:r>
      <w:r w:rsidR="00B34459">
        <w:rPr>
          <w:rFonts w:ascii="Times New Roman" w:hAnsi="Times New Roman"/>
          <w:lang w:val="pl-PL"/>
        </w:rPr>
        <w:t>, tj. do dnia 15.03.2023 r.</w:t>
      </w:r>
    </w:p>
    <w:p w14:paraId="2C661B56" w14:textId="77777777" w:rsidR="00B23D16" w:rsidRPr="009761A5"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761A5" w:rsidRDefault="00C85975" w:rsidP="00D71354">
      <w:pPr>
        <w:widowControl/>
        <w:numPr>
          <w:ilvl w:val="0"/>
          <w:numId w:val="11"/>
        </w:numPr>
        <w:tabs>
          <w:tab w:val="clear" w:pos="360"/>
        </w:tabs>
        <w:suppressAutoHyphens w:val="0"/>
        <w:ind w:left="426" w:hanging="426"/>
        <w:jc w:val="both"/>
        <w:rPr>
          <w:b/>
          <w:bCs/>
          <w:sz w:val="22"/>
          <w:szCs w:val="22"/>
        </w:rPr>
      </w:pPr>
      <w:r w:rsidRPr="009761A5">
        <w:rPr>
          <w:b/>
          <w:bCs/>
          <w:sz w:val="22"/>
          <w:szCs w:val="22"/>
        </w:rPr>
        <w:t>Informacje o formalnościach, jakie powinny zostać dopełnione po wyborze oferty</w:t>
      </w:r>
    </w:p>
    <w:p w14:paraId="6EA10DB6" w14:textId="77777777" w:rsidR="003307FA" w:rsidRPr="009761A5" w:rsidRDefault="003307FA" w:rsidP="00D71354">
      <w:pPr>
        <w:pStyle w:val="Akapitzlist"/>
        <w:numPr>
          <w:ilvl w:val="1"/>
          <w:numId w:val="11"/>
        </w:numPr>
        <w:tabs>
          <w:tab w:val="clear" w:pos="360"/>
        </w:tabs>
        <w:autoSpaceDE w:val="0"/>
        <w:spacing w:after="0" w:line="240" w:lineRule="auto"/>
        <w:ind w:hanging="357"/>
        <w:jc w:val="both"/>
        <w:rPr>
          <w:rFonts w:ascii="Times New Roman" w:hAnsi="Times New Roman"/>
        </w:rPr>
      </w:pPr>
      <w:r w:rsidRPr="009761A5">
        <w:rPr>
          <w:rFonts w:ascii="Times New Roman" w:hAnsi="Times New Roman"/>
        </w:rPr>
        <w:t>Przed podpisaniem Umowy wykonawca winien złożyć lub przekazać:</w:t>
      </w:r>
    </w:p>
    <w:p w14:paraId="2566ED30" w14:textId="6EE552A9" w:rsidR="003307FA" w:rsidRPr="009761A5" w:rsidRDefault="003307FA" w:rsidP="00D71354">
      <w:pPr>
        <w:pStyle w:val="Akapitzlist"/>
        <w:numPr>
          <w:ilvl w:val="0"/>
          <w:numId w:val="35"/>
        </w:numPr>
        <w:autoSpaceDE w:val="0"/>
        <w:spacing w:after="0" w:line="240" w:lineRule="auto"/>
        <w:ind w:hanging="357"/>
        <w:jc w:val="both"/>
        <w:rPr>
          <w:rFonts w:ascii="Times New Roman" w:hAnsi="Times New Roman"/>
        </w:rPr>
      </w:pPr>
      <w:r w:rsidRPr="009761A5">
        <w:rPr>
          <w:rFonts w:ascii="Times New Roman" w:hAnsi="Times New Roman"/>
        </w:rPr>
        <w:t>aktualny odpis z właściwego rejestru lub z centralnej ewidencji i informacji o działalności gospodarczej, jeżeli odrębne przepisy wymagają wpisu do rejestru lub ewidencji, jeżeli nie został złożony wraz z ofertą;</w:t>
      </w:r>
    </w:p>
    <w:p w14:paraId="78A614C3" w14:textId="733D516B" w:rsidR="003307FA" w:rsidRPr="009761A5" w:rsidRDefault="003307FA" w:rsidP="00D71354">
      <w:pPr>
        <w:pStyle w:val="Akapitzlist"/>
        <w:numPr>
          <w:ilvl w:val="0"/>
          <w:numId w:val="35"/>
        </w:numPr>
        <w:autoSpaceDE w:val="0"/>
        <w:spacing w:after="0" w:line="240" w:lineRule="auto"/>
        <w:ind w:hanging="357"/>
        <w:jc w:val="both"/>
        <w:rPr>
          <w:rFonts w:ascii="Times New Roman" w:hAnsi="Times New Roman"/>
        </w:rPr>
      </w:pPr>
      <w:r w:rsidRPr="009761A5">
        <w:rPr>
          <w:rFonts w:ascii="Times New Roman" w:hAnsi="Times New Roman"/>
        </w:rPr>
        <w:t>kopię Umowy</w:t>
      </w:r>
      <w:r w:rsidR="003E24DB" w:rsidRPr="009761A5">
        <w:rPr>
          <w:rFonts w:ascii="Times New Roman" w:hAnsi="Times New Roman"/>
          <w:lang w:val="pl-PL"/>
        </w:rPr>
        <w:t xml:space="preserve"> </w:t>
      </w:r>
      <w:r w:rsidRPr="009761A5">
        <w:rPr>
          <w:rFonts w:ascii="Times New Roman" w:hAnsi="Times New Roman"/>
        </w:rPr>
        <w:t>(-ów) określającej podstawy i zasady wspólnego ubiegania się o udzielenie zamówienia z dziedziny nauki – w przypadku złożenia oferty przez podmioty wspólnie ubiegające się o udzielenie zamówienia z dziedziny nauki (tj. konsorcjum);</w:t>
      </w:r>
    </w:p>
    <w:p w14:paraId="1677843D" w14:textId="3B11EFF3" w:rsidR="003307FA" w:rsidRPr="009761A5" w:rsidRDefault="003307FA" w:rsidP="00D71354">
      <w:pPr>
        <w:pStyle w:val="Akapitzlist"/>
        <w:numPr>
          <w:ilvl w:val="0"/>
          <w:numId w:val="35"/>
        </w:numPr>
        <w:autoSpaceDE w:val="0"/>
        <w:spacing w:after="0" w:line="240" w:lineRule="auto"/>
        <w:ind w:hanging="357"/>
        <w:jc w:val="both"/>
        <w:rPr>
          <w:rFonts w:ascii="Times New Roman" w:hAnsi="Times New Roman"/>
        </w:rPr>
      </w:pPr>
      <w:r w:rsidRPr="009761A5">
        <w:rPr>
          <w:rFonts w:ascii="Times New Roman" w:hAnsi="Times New Roman"/>
        </w:rPr>
        <w:t xml:space="preserve">oświadczenie o niepodleganiu wykluczeniu – art. 7 ust. 1 ustawy z dnia 13 kwietnia 2022 r. </w:t>
      </w:r>
      <w:r w:rsidR="003B50D1" w:rsidRPr="009761A5">
        <w:rPr>
          <w:rFonts w:ascii="Times New Roman" w:hAnsi="Times New Roman"/>
        </w:rPr>
        <w:br/>
      </w:r>
      <w:r w:rsidRPr="009761A5">
        <w:rPr>
          <w:rFonts w:ascii="Times New Roman" w:hAnsi="Times New Roman"/>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A5FEFE" w14:textId="77777777" w:rsidR="003307FA" w:rsidRPr="009761A5" w:rsidRDefault="003307FA" w:rsidP="00D71354">
      <w:pPr>
        <w:pStyle w:val="Akapitzlist"/>
        <w:numPr>
          <w:ilvl w:val="1"/>
          <w:numId w:val="11"/>
        </w:numPr>
        <w:tabs>
          <w:tab w:val="clear" w:pos="360"/>
        </w:tabs>
        <w:autoSpaceDE w:val="0"/>
        <w:spacing w:after="0" w:line="240" w:lineRule="auto"/>
        <w:ind w:hanging="357"/>
        <w:jc w:val="both"/>
        <w:rPr>
          <w:rFonts w:ascii="Times New Roman" w:hAnsi="Times New Roman"/>
        </w:rPr>
      </w:pPr>
      <w:r w:rsidRPr="009761A5">
        <w:rPr>
          <w:rFonts w:ascii="Times New Roman" w:hAnsi="Times New Roman"/>
        </w:rPr>
        <w:t>Wybrany wykonawca jest zobowiązany do zawarcia Umowy w terminie i miejscu wyznaczonym przez zamawiającego.</w:t>
      </w:r>
    </w:p>
    <w:p w14:paraId="4E641BA5" w14:textId="2EB79398" w:rsidR="00C85975" w:rsidRPr="009761A5" w:rsidRDefault="00C85975" w:rsidP="00D71354">
      <w:pPr>
        <w:pStyle w:val="Akapitzlist"/>
        <w:numPr>
          <w:ilvl w:val="1"/>
          <w:numId w:val="11"/>
        </w:numPr>
        <w:tabs>
          <w:tab w:val="clear" w:pos="360"/>
        </w:tabs>
        <w:autoSpaceDE w:val="0"/>
        <w:spacing w:after="0" w:line="240" w:lineRule="auto"/>
        <w:ind w:hanging="357"/>
        <w:jc w:val="both"/>
        <w:rPr>
          <w:rFonts w:ascii="Times New Roman" w:hAnsi="Times New Roman"/>
        </w:rPr>
      </w:pPr>
      <w:r w:rsidRPr="009761A5">
        <w:rPr>
          <w:rFonts w:ascii="Times New Roman" w:hAnsi="Times New Roman"/>
        </w:rPr>
        <w:t xml:space="preserve">Zamawiający zamieszcza niezwłocznie na swojej stronie Biuletynu Informacji Publicznej informację o udzieleniu zamówienia, podając nazwę (firmę) albo imię i nazwisko podmiotu, </w:t>
      </w:r>
      <w:r w:rsidRPr="009761A5">
        <w:rPr>
          <w:rFonts w:ascii="Times New Roman" w:hAnsi="Times New Roman"/>
        </w:rPr>
        <w:lastRenderedPageBreak/>
        <w:t>z</w:t>
      </w:r>
      <w:r w:rsidRPr="009761A5">
        <w:rPr>
          <w:rFonts w:ascii="Times New Roman" w:hAnsi="Times New Roman"/>
          <w:lang w:val="pl-PL"/>
        </w:rPr>
        <w:t> </w:t>
      </w:r>
      <w:r w:rsidRPr="009761A5">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761A5" w:rsidRDefault="008F3052" w:rsidP="000C4B20">
      <w:pPr>
        <w:pStyle w:val="Akapitzlist"/>
        <w:autoSpaceDE w:val="0"/>
        <w:spacing w:after="0" w:line="240" w:lineRule="auto"/>
        <w:ind w:left="426"/>
        <w:jc w:val="both"/>
        <w:rPr>
          <w:rFonts w:ascii="Times New Roman" w:hAnsi="Times New Roman"/>
        </w:rPr>
      </w:pPr>
    </w:p>
    <w:p w14:paraId="2A4FA4C1" w14:textId="4D5D6DA2" w:rsidR="00545951" w:rsidRPr="009761A5" w:rsidRDefault="00B301D7" w:rsidP="000C6C99">
      <w:pPr>
        <w:widowControl/>
        <w:numPr>
          <w:ilvl w:val="0"/>
          <w:numId w:val="11"/>
        </w:numPr>
        <w:tabs>
          <w:tab w:val="clear" w:pos="360"/>
          <w:tab w:val="num" w:pos="426"/>
        </w:tabs>
        <w:suppressAutoHyphens w:val="0"/>
        <w:autoSpaceDE w:val="0"/>
        <w:ind w:left="426" w:hanging="426"/>
        <w:jc w:val="both"/>
        <w:rPr>
          <w:b/>
          <w:sz w:val="22"/>
          <w:szCs w:val="22"/>
        </w:rPr>
      </w:pPr>
      <w:r w:rsidRPr="009761A5">
        <w:rPr>
          <w:b/>
          <w:bCs/>
          <w:sz w:val="22"/>
          <w:szCs w:val="22"/>
        </w:rPr>
        <w:t xml:space="preserve">Projektowane postanowienia </w:t>
      </w:r>
      <w:r w:rsidR="00C85975" w:rsidRPr="009761A5">
        <w:rPr>
          <w:b/>
          <w:bCs/>
          <w:sz w:val="22"/>
          <w:szCs w:val="22"/>
        </w:rPr>
        <w:t>umowy – Załącznik nr 2 do Zaproszenia</w:t>
      </w:r>
      <w:r w:rsidR="003E24DB" w:rsidRPr="009761A5">
        <w:rPr>
          <w:b/>
          <w:bCs/>
          <w:sz w:val="22"/>
          <w:szCs w:val="22"/>
        </w:rPr>
        <w:t>.</w:t>
      </w:r>
    </w:p>
    <w:p w14:paraId="1443CF59" w14:textId="77777777" w:rsidR="003E24DB" w:rsidRPr="009761A5" w:rsidRDefault="003E24DB" w:rsidP="003E24DB">
      <w:pPr>
        <w:widowControl/>
        <w:suppressAutoHyphens w:val="0"/>
        <w:autoSpaceDE w:val="0"/>
        <w:ind w:left="426"/>
        <w:jc w:val="both"/>
        <w:rPr>
          <w:b/>
          <w:sz w:val="22"/>
          <w:szCs w:val="22"/>
        </w:rPr>
      </w:pPr>
    </w:p>
    <w:p w14:paraId="6A9DC718" w14:textId="77777777" w:rsidR="00E237D6" w:rsidRPr="009761A5" w:rsidRDefault="00E237D6" w:rsidP="00D71354">
      <w:pPr>
        <w:widowControl/>
        <w:numPr>
          <w:ilvl w:val="0"/>
          <w:numId w:val="11"/>
        </w:numPr>
        <w:suppressAutoHyphens w:val="0"/>
        <w:autoSpaceDE w:val="0"/>
        <w:ind w:left="426" w:hanging="426"/>
        <w:jc w:val="both"/>
        <w:rPr>
          <w:b/>
          <w:sz w:val="22"/>
          <w:szCs w:val="22"/>
        </w:rPr>
      </w:pPr>
      <w:r w:rsidRPr="009761A5">
        <w:rPr>
          <w:b/>
          <w:bCs/>
          <w:sz w:val="22"/>
          <w:szCs w:val="22"/>
        </w:rPr>
        <w:t>Informacja o przetwarzaniu danych osobowych .</w:t>
      </w:r>
    </w:p>
    <w:p w14:paraId="41EBCD25" w14:textId="77777777" w:rsidR="00E237D6" w:rsidRPr="009761A5" w:rsidRDefault="00E237D6" w:rsidP="00E237D6">
      <w:pPr>
        <w:tabs>
          <w:tab w:val="left" w:pos="567"/>
        </w:tabs>
        <w:spacing w:before="60"/>
        <w:jc w:val="both"/>
        <w:rPr>
          <w:sz w:val="22"/>
          <w:szCs w:val="22"/>
        </w:rPr>
      </w:pPr>
      <w:r w:rsidRPr="009761A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FFF0070"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b/>
          <w:sz w:val="22"/>
          <w:szCs w:val="22"/>
          <w:lang w:eastAsia="en-US"/>
        </w:rPr>
        <w:t>Administratorem</w:t>
      </w:r>
      <w:r w:rsidRPr="009761A5">
        <w:rPr>
          <w:rFonts w:eastAsia="Calibri"/>
          <w:sz w:val="22"/>
          <w:szCs w:val="22"/>
          <w:lang w:eastAsia="en-US"/>
        </w:rPr>
        <w:t xml:space="preserve"> Pani/Pana danych osobowych jest Uniwersytet Jagielloński, </w:t>
      </w:r>
      <w:r w:rsidRPr="009761A5">
        <w:rPr>
          <w:rFonts w:eastAsia="Calibri"/>
          <w:sz w:val="22"/>
          <w:szCs w:val="22"/>
          <w:lang w:eastAsia="en-US"/>
        </w:rPr>
        <w:br/>
        <w:t>ul. Gołębia 24, 31-007 Kraków, reprezentowany przez Rektora UJ.</w:t>
      </w:r>
    </w:p>
    <w:p w14:paraId="74C5FE68" w14:textId="7D69AFFC"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b/>
          <w:sz w:val="22"/>
          <w:szCs w:val="22"/>
          <w:lang w:eastAsia="en-US"/>
        </w:rPr>
        <w:t>Uniwersytet Jagielloński wyznaczył Inspektora Ochrony Danych</w:t>
      </w:r>
      <w:r w:rsidRPr="009761A5">
        <w:rPr>
          <w:rFonts w:eastAsia="Calibri"/>
          <w:sz w:val="22"/>
          <w:szCs w:val="22"/>
          <w:lang w:eastAsia="en-US"/>
        </w:rPr>
        <w:t xml:space="preserve">, ul. Czapskich 4, 31-110 Kraków, pokój nr 27. Kontakt z Inspektorem możliwy jest przez e-mail: </w:t>
      </w:r>
      <w:hyperlink r:id="rId23" w:history="1">
        <w:r w:rsidRPr="009761A5">
          <w:rPr>
            <w:rFonts w:eastAsia="Calibri"/>
            <w:color w:val="0000FF"/>
            <w:sz w:val="22"/>
            <w:szCs w:val="22"/>
            <w:u w:val="single"/>
            <w:lang w:eastAsia="en-US"/>
          </w:rPr>
          <w:t>iod@uj.edu.pl</w:t>
        </w:r>
      </w:hyperlink>
      <w:r w:rsidRPr="009761A5">
        <w:rPr>
          <w:rFonts w:eastAsia="Calibri"/>
          <w:sz w:val="22"/>
          <w:szCs w:val="22"/>
          <w:lang w:eastAsia="en-US"/>
        </w:rPr>
        <w:t xml:space="preserve"> lub pod nr telefonu +48 12 663 12 25.</w:t>
      </w:r>
    </w:p>
    <w:p w14:paraId="6ABDD191" w14:textId="3931B5B1" w:rsidR="00E237D6" w:rsidRPr="009761A5" w:rsidRDefault="42354947"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Pani/Pana dane osobowe przetwarzane będą na podstawie art. 6 ust. 1 lit. c) RODO w celu związanym z postępowaniem o udzielenie zamówienia publicznego</w:t>
      </w:r>
      <w:r w:rsidRPr="009761A5">
        <w:rPr>
          <w:rFonts w:eastAsia="Calibri"/>
          <w:i/>
          <w:iCs/>
          <w:sz w:val="22"/>
          <w:szCs w:val="22"/>
          <w:lang w:eastAsia="en-US"/>
        </w:rPr>
        <w:t>, nr sprawy 80.272</w:t>
      </w:r>
      <w:r w:rsidR="00B50A4B" w:rsidRPr="009761A5">
        <w:rPr>
          <w:rFonts w:eastAsia="Calibri"/>
          <w:i/>
          <w:iCs/>
          <w:sz w:val="22"/>
          <w:szCs w:val="22"/>
          <w:lang w:eastAsia="en-US"/>
        </w:rPr>
        <w:t>.14.2023.</w:t>
      </w:r>
    </w:p>
    <w:p w14:paraId="0F1D9633" w14:textId="7707718B"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 xml:space="preserve">Podanie przez Panią/Pana danych osobowych jest wymogiem ustawowym określonym </w:t>
      </w:r>
      <w:r w:rsidRPr="009761A5">
        <w:rPr>
          <w:rFonts w:eastAsia="Calibri"/>
          <w:sz w:val="22"/>
          <w:szCs w:val="22"/>
          <w:lang w:eastAsia="en-US"/>
        </w:rPr>
        <w:br/>
        <w:t>w przepisach ustawy PZP związanym z udziałem w postępowaniu o udzielenie zamówienia publicznego.</w:t>
      </w:r>
    </w:p>
    <w:p w14:paraId="7D17D2ED" w14:textId="21CCB2A1"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Konsekwencje niepodania danych osobowych wynikają z ustawy PZP.</w:t>
      </w:r>
    </w:p>
    <w:p w14:paraId="1603DB57" w14:textId="03EAC6C8"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28F64FDC"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 xml:space="preserve">Posiada Pani/Pan prawo do: </w:t>
      </w:r>
    </w:p>
    <w:p w14:paraId="0F085848" w14:textId="77777777" w:rsidR="00E237D6" w:rsidRPr="009761A5" w:rsidRDefault="00E237D6" w:rsidP="00D71354">
      <w:pPr>
        <w:widowControl/>
        <w:numPr>
          <w:ilvl w:val="0"/>
          <w:numId w:val="29"/>
        </w:numPr>
        <w:suppressAutoHyphens w:val="0"/>
        <w:ind w:left="1134" w:hanging="425"/>
        <w:contextualSpacing/>
        <w:jc w:val="both"/>
        <w:rPr>
          <w:rFonts w:eastAsia="Calibri"/>
          <w:sz w:val="22"/>
          <w:szCs w:val="22"/>
          <w:lang w:eastAsia="en-US"/>
        </w:rPr>
      </w:pPr>
      <w:r w:rsidRPr="009761A5">
        <w:rPr>
          <w:rFonts w:eastAsia="Calibri"/>
          <w:sz w:val="22"/>
          <w:szCs w:val="22"/>
          <w:lang w:eastAsia="en-US"/>
        </w:rPr>
        <w:t>na podstawie art. 15 RODO prawo dostępu do danych osobowych Pani/Pana dotyczących;</w:t>
      </w:r>
    </w:p>
    <w:p w14:paraId="4E2F68F8" w14:textId="77777777" w:rsidR="00E237D6" w:rsidRPr="009761A5" w:rsidRDefault="00E237D6" w:rsidP="00D71354">
      <w:pPr>
        <w:widowControl/>
        <w:numPr>
          <w:ilvl w:val="0"/>
          <w:numId w:val="29"/>
        </w:numPr>
        <w:suppressAutoHyphens w:val="0"/>
        <w:ind w:left="1134" w:hanging="425"/>
        <w:contextualSpacing/>
        <w:jc w:val="both"/>
        <w:rPr>
          <w:rFonts w:eastAsia="Calibri"/>
          <w:sz w:val="22"/>
          <w:szCs w:val="22"/>
          <w:lang w:eastAsia="en-US"/>
        </w:rPr>
      </w:pPr>
      <w:r w:rsidRPr="009761A5">
        <w:rPr>
          <w:rFonts w:eastAsia="Calibri"/>
          <w:sz w:val="22"/>
          <w:szCs w:val="22"/>
          <w:lang w:eastAsia="en-US"/>
        </w:rPr>
        <w:t>na podstawie art. 16 RODO prawo do sprostowania Pani/Pana danych osobowych;</w:t>
      </w:r>
    </w:p>
    <w:p w14:paraId="0BDACF62" w14:textId="77777777" w:rsidR="00E237D6" w:rsidRPr="009761A5" w:rsidRDefault="00E237D6" w:rsidP="00D71354">
      <w:pPr>
        <w:widowControl/>
        <w:numPr>
          <w:ilvl w:val="0"/>
          <w:numId w:val="29"/>
        </w:numPr>
        <w:suppressAutoHyphens w:val="0"/>
        <w:ind w:left="1134" w:hanging="425"/>
        <w:contextualSpacing/>
        <w:jc w:val="both"/>
        <w:rPr>
          <w:rFonts w:eastAsia="Calibri"/>
          <w:sz w:val="22"/>
          <w:szCs w:val="22"/>
          <w:lang w:eastAsia="en-US"/>
        </w:rPr>
      </w:pPr>
      <w:r w:rsidRPr="009761A5">
        <w:rPr>
          <w:rFonts w:eastAsia="Calibri"/>
          <w:sz w:val="22"/>
          <w:szCs w:val="22"/>
          <w:lang w:eastAsia="en-US"/>
        </w:rPr>
        <w:t>na podstawie art. 18 RODO prawo żądania od administratora ograniczenia przetwarzania danych osobowych,</w:t>
      </w:r>
    </w:p>
    <w:p w14:paraId="64529B8C" w14:textId="77777777" w:rsidR="00E237D6" w:rsidRPr="009761A5" w:rsidRDefault="00E237D6" w:rsidP="00D71354">
      <w:pPr>
        <w:widowControl/>
        <w:numPr>
          <w:ilvl w:val="0"/>
          <w:numId w:val="29"/>
        </w:numPr>
        <w:suppressAutoHyphens w:val="0"/>
        <w:ind w:left="1134" w:hanging="425"/>
        <w:contextualSpacing/>
        <w:jc w:val="both"/>
        <w:rPr>
          <w:rFonts w:eastAsia="Calibri"/>
          <w:sz w:val="22"/>
          <w:szCs w:val="22"/>
          <w:lang w:eastAsia="en-US"/>
        </w:rPr>
      </w:pPr>
      <w:r w:rsidRPr="009761A5">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Nie przysługuje Pani/Panu prawo do:</w:t>
      </w:r>
    </w:p>
    <w:p w14:paraId="62795898" w14:textId="77777777" w:rsidR="00E237D6" w:rsidRPr="009761A5" w:rsidRDefault="00E237D6" w:rsidP="00D71354">
      <w:pPr>
        <w:widowControl/>
        <w:numPr>
          <w:ilvl w:val="0"/>
          <w:numId w:val="30"/>
        </w:numPr>
        <w:suppressAutoHyphens w:val="0"/>
        <w:ind w:left="1134" w:hanging="425"/>
        <w:contextualSpacing/>
        <w:jc w:val="both"/>
        <w:rPr>
          <w:rFonts w:eastAsia="Calibri"/>
          <w:sz w:val="22"/>
          <w:szCs w:val="22"/>
          <w:lang w:eastAsia="en-US"/>
        </w:rPr>
      </w:pPr>
      <w:r w:rsidRPr="009761A5">
        <w:rPr>
          <w:rFonts w:eastAsia="Calibri"/>
          <w:sz w:val="22"/>
          <w:szCs w:val="22"/>
          <w:lang w:eastAsia="en-US"/>
        </w:rPr>
        <w:t>prawo do usunięcia danych osobowych w zw. z art. 17 ust. 3 lit. b), d) lub e) RODO,</w:t>
      </w:r>
    </w:p>
    <w:p w14:paraId="6448A8CA" w14:textId="77777777" w:rsidR="00E237D6" w:rsidRPr="009761A5" w:rsidRDefault="00E237D6" w:rsidP="00D71354">
      <w:pPr>
        <w:widowControl/>
        <w:numPr>
          <w:ilvl w:val="0"/>
          <w:numId w:val="30"/>
        </w:numPr>
        <w:suppressAutoHyphens w:val="0"/>
        <w:ind w:left="1134" w:hanging="425"/>
        <w:contextualSpacing/>
        <w:jc w:val="both"/>
        <w:rPr>
          <w:rFonts w:eastAsia="Calibri"/>
          <w:sz w:val="22"/>
          <w:szCs w:val="22"/>
          <w:lang w:eastAsia="en-US"/>
        </w:rPr>
      </w:pPr>
      <w:r w:rsidRPr="009761A5">
        <w:rPr>
          <w:rFonts w:eastAsia="Calibri"/>
          <w:sz w:val="22"/>
          <w:szCs w:val="22"/>
          <w:lang w:eastAsia="en-US"/>
        </w:rPr>
        <w:t>prawo do przenoszenia danych osobowych, o którym mowa w art. 20 RODO,</w:t>
      </w:r>
    </w:p>
    <w:p w14:paraId="52804AF6" w14:textId="77777777" w:rsidR="00E237D6" w:rsidRPr="009761A5" w:rsidRDefault="00E237D6" w:rsidP="00D71354">
      <w:pPr>
        <w:widowControl/>
        <w:numPr>
          <w:ilvl w:val="0"/>
          <w:numId w:val="30"/>
        </w:numPr>
        <w:suppressAutoHyphens w:val="0"/>
        <w:ind w:left="1134" w:hanging="425"/>
        <w:contextualSpacing/>
        <w:jc w:val="both"/>
        <w:rPr>
          <w:rFonts w:eastAsia="Calibri"/>
          <w:sz w:val="22"/>
          <w:szCs w:val="22"/>
          <w:lang w:eastAsia="en-US"/>
        </w:rPr>
      </w:pPr>
      <w:r w:rsidRPr="009761A5">
        <w:rPr>
          <w:rFonts w:eastAsia="Calibri"/>
          <w:sz w:val="22"/>
          <w:szCs w:val="22"/>
          <w:lang w:eastAsia="en-US"/>
        </w:rPr>
        <w:t>prawo sprzeciwu, wobec przetwarzania danych osobowych, gdyż podstawą prawną przetwarzania Pani/Pana danych osobowych jest art. 6 ust. 1 lit. c) w zw. z art. 21 RODO.</w:t>
      </w:r>
    </w:p>
    <w:p w14:paraId="1EC8A9B1" w14:textId="309FB9A8"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b/>
          <w:sz w:val="22"/>
          <w:szCs w:val="22"/>
          <w:lang w:eastAsia="en-US"/>
        </w:rPr>
        <w:t>Pana/Pani dane osobowe, o których mowa w art. 10 RODO</w:t>
      </w:r>
      <w:r w:rsidRPr="009761A5">
        <w:rPr>
          <w:rFonts w:eastAsia="Calibri"/>
          <w:sz w:val="22"/>
          <w:szCs w:val="22"/>
          <w:lang w:eastAsia="en-US"/>
        </w:rPr>
        <w:t xml:space="preserve">, mogą zostać udostępnione, </w:t>
      </w:r>
      <w:r w:rsidR="006A7B03" w:rsidRPr="009761A5">
        <w:rPr>
          <w:rFonts w:eastAsia="Calibri"/>
          <w:sz w:val="22"/>
          <w:szCs w:val="22"/>
          <w:lang w:eastAsia="en-US"/>
        </w:rPr>
        <w:br/>
      </w:r>
      <w:r w:rsidRPr="009761A5">
        <w:rPr>
          <w:rFonts w:eastAsia="Calibri"/>
          <w:sz w:val="22"/>
          <w:szCs w:val="22"/>
          <w:lang w:eastAsia="en-US"/>
        </w:rPr>
        <w:t>w celu umożliwienia korzystania ze środków ochrony prawnej, o których mowa w Dziale IX ustawy PZP, do upływu terminu na ich wniesienie.</w:t>
      </w:r>
    </w:p>
    <w:p w14:paraId="1322BB7A" w14:textId="27DBF141"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 xml:space="preserve">Zamawiający informuje, że </w:t>
      </w:r>
      <w:r w:rsidRPr="009761A5">
        <w:rPr>
          <w:rFonts w:eastAsia="Calibri"/>
          <w:b/>
          <w:sz w:val="22"/>
          <w:szCs w:val="22"/>
          <w:lang w:eastAsia="en-US"/>
        </w:rPr>
        <w:t>w odniesieniu do Pani/Pana danych osobowych</w:t>
      </w:r>
      <w:r w:rsidRPr="009761A5">
        <w:rPr>
          <w:rFonts w:eastAsia="Calibri"/>
          <w:sz w:val="22"/>
          <w:szCs w:val="22"/>
          <w:lang w:eastAsia="en-US"/>
        </w:rPr>
        <w:t xml:space="preserve"> decyzje nie będą podejmowane w sposób zautomatyzowany, stosownie do art. 22 RODO.</w:t>
      </w:r>
    </w:p>
    <w:p w14:paraId="367EF86F" w14:textId="7CCD56DA"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9761A5">
        <w:rPr>
          <w:rFonts w:eastAsia="Calibri"/>
          <w:b/>
          <w:sz w:val="22"/>
          <w:szCs w:val="22"/>
          <w:lang w:eastAsia="en-US"/>
        </w:rPr>
        <w:t>Zamawiający może żądać od Pana/Pani</w:t>
      </w:r>
      <w:r w:rsidRPr="009761A5">
        <w:rPr>
          <w:rFonts w:eastAsia="Calibri"/>
          <w:sz w:val="22"/>
          <w:szCs w:val="22"/>
          <w:lang w:eastAsia="en-US"/>
        </w:rPr>
        <w:t xml:space="preserve">, wskazania dodatkowych informacji </w:t>
      </w:r>
      <w:r w:rsidRPr="009761A5">
        <w:rPr>
          <w:rFonts w:eastAsia="Calibri"/>
          <w:sz w:val="22"/>
          <w:szCs w:val="22"/>
          <w:lang w:eastAsia="en-US"/>
        </w:rPr>
        <w:lastRenderedPageBreak/>
        <w:t>mających na celu sprecyzowanie żądania, w szczególności podania nazwy lub daty wszczętego albo zakończonego postępowania o udzielenie zamówienia publicznego.</w:t>
      </w:r>
    </w:p>
    <w:p w14:paraId="400D8E3F" w14:textId="2FB517A2" w:rsidR="00E237D6" w:rsidRPr="009761A5" w:rsidRDefault="00E237D6" w:rsidP="003E24DB">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b/>
          <w:sz w:val="22"/>
          <w:szCs w:val="22"/>
          <w:lang w:eastAsia="en-US"/>
        </w:rPr>
        <w:t>Skorzystanie przez Panią/Pana</w:t>
      </w:r>
      <w:r w:rsidRPr="009761A5">
        <w:rPr>
          <w:rFonts w:eastAsia="Calibri"/>
          <w:sz w:val="22"/>
          <w:szCs w:val="22"/>
          <w:lang w:eastAsia="en-US"/>
        </w:rPr>
        <w:t xml:space="preserve">, z uprawnienia wskazanego pkt 8 lit. b) powyżej, </w:t>
      </w:r>
      <w:r w:rsidR="005664D2" w:rsidRPr="009761A5">
        <w:rPr>
          <w:rFonts w:eastAsia="Calibri"/>
          <w:sz w:val="22"/>
          <w:szCs w:val="22"/>
          <w:lang w:eastAsia="en-US"/>
        </w:rPr>
        <w:br/>
      </w:r>
      <w:r w:rsidRPr="009761A5">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895F77" w14:textId="308F5429" w:rsidR="00E748FC" w:rsidRPr="009761A5" w:rsidRDefault="00E237D6" w:rsidP="00915EDC">
      <w:pPr>
        <w:widowControl/>
        <w:numPr>
          <w:ilvl w:val="3"/>
          <w:numId w:val="28"/>
        </w:numPr>
        <w:suppressAutoHyphens w:val="0"/>
        <w:ind w:left="426" w:hanging="426"/>
        <w:contextualSpacing/>
        <w:jc w:val="both"/>
        <w:rPr>
          <w:rFonts w:eastAsia="Calibri"/>
          <w:sz w:val="22"/>
          <w:szCs w:val="22"/>
          <w:lang w:eastAsia="en-US"/>
        </w:rPr>
      </w:pPr>
      <w:r w:rsidRPr="009761A5">
        <w:rPr>
          <w:rFonts w:eastAsia="Calibri"/>
          <w:b/>
          <w:sz w:val="22"/>
          <w:szCs w:val="22"/>
          <w:lang w:eastAsia="en-US"/>
        </w:rPr>
        <w:t>Skorzystanie przez Panią/Pana</w:t>
      </w:r>
      <w:r w:rsidRPr="009761A5">
        <w:rPr>
          <w:rFonts w:eastAsia="Calibri"/>
          <w:sz w:val="22"/>
          <w:szCs w:val="22"/>
          <w:lang w:eastAsia="en-US"/>
        </w:rPr>
        <w:t>, z uprawnienia wskazanego pkt 8 lit. c) powyżej,</w:t>
      </w:r>
      <w:r w:rsidRPr="009761A5">
        <w:rPr>
          <w:rFonts w:eastAsia="Calibri"/>
          <w:b/>
          <w:sz w:val="22"/>
          <w:szCs w:val="22"/>
          <w:lang w:eastAsia="en-US"/>
        </w:rPr>
        <w:t xml:space="preserve"> </w:t>
      </w:r>
      <w:r w:rsidRPr="009761A5">
        <w:rPr>
          <w:rFonts w:eastAsia="Calibri"/>
          <w:sz w:val="22"/>
          <w:szCs w:val="22"/>
          <w:lang w:eastAsia="en-US"/>
        </w:rPr>
        <w:t>polegającym na</w:t>
      </w:r>
      <w:r w:rsidRPr="009761A5">
        <w:rPr>
          <w:rFonts w:eastAsia="Calibri"/>
          <w:b/>
          <w:sz w:val="22"/>
          <w:szCs w:val="22"/>
          <w:lang w:eastAsia="en-US"/>
        </w:rPr>
        <w:t xml:space="preserve"> </w:t>
      </w:r>
      <w:r w:rsidRPr="009761A5">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761A5">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761A5">
        <w:rPr>
          <w:rFonts w:eastAsia="Calibri"/>
          <w:sz w:val="22"/>
          <w:szCs w:val="22"/>
          <w:lang w:eastAsia="en-US"/>
        </w:rPr>
        <w:t>).</w:t>
      </w:r>
    </w:p>
    <w:p w14:paraId="1CDF4D70" w14:textId="77777777" w:rsidR="00E748FC" w:rsidRPr="009761A5" w:rsidRDefault="00E748FC"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9761A5"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761A5">
        <w:rPr>
          <w:rFonts w:ascii="Times New Roman" w:hAnsi="Times New Roman"/>
          <w:b/>
        </w:rPr>
        <w:t>Załączniki do Zaproszenia</w:t>
      </w:r>
    </w:p>
    <w:p w14:paraId="0239B69E" w14:textId="6AEA6F91" w:rsidR="00C85975" w:rsidRPr="009761A5" w:rsidRDefault="00C85975" w:rsidP="00C85975">
      <w:pPr>
        <w:tabs>
          <w:tab w:val="left" w:pos="284"/>
          <w:tab w:val="left" w:pos="426"/>
        </w:tabs>
        <w:ind w:firstLine="284"/>
        <w:jc w:val="both"/>
        <w:rPr>
          <w:sz w:val="22"/>
          <w:szCs w:val="22"/>
        </w:rPr>
      </w:pPr>
      <w:r w:rsidRPr="009761A5">
        <w:rPr>
          <w:sz w:val="22"/>
          <w:szCs w:val="22"/>
        </w:rPr>
        <w:t xml:space="preserve">   Załącznik A – </w:t>
      </w:r>
      <w:r w:rsidR="008376BC" w:rsidRPr="009761A5">
        <w:rPr>
          <w:sz w:val="22"/>
          <w:szCs w:val="22"/>
        </w:rPr>
        <w:t>O</w:t>
      </w:r>
      <w:r w:rsidRPr="009761A5">
        <w:rPr>
          <w:sz w:val="22"/>
          <w:szCs w:val="22"/>
        </w:rPr>
        <w:t>pis przedmiotu zamówienia</w:t>
      </w:r>
    </w:p>
    <w:p w14:paraId="7B1F87DD" w14:textId="77777777" w:rsidR="00C85975" w:rsidRPr="009761A5" w:rsidRDefault="00C85975" w:rsidP="00C85975">
      <w:pPr>
        <w:ind w:firstLine="142"/>
        <w:jc w:val="both"/>
        <w:rPr>
          <w:sz w:val="22"/>
          <w:szCs w:val="22"/>
        </w:rPr>
      </w:pPr>
      <w:r w:rsidRPr="009761A5">
        <w:rPr>
          <w:sz w:val="22"/>
          <w:szCs w:val="22"/>
        </w:rPr>
        <w:t xml:space="preserve">     Załącznik nr 1 – Formularz oferty</w:t>
      </w:r>
    </w:p>
    <w:p w14:paraId="03AC1989" w14:textId="5AFCEDEB" w:rsidR="00C85975" w:rsidRPr="009761A5" w:rsidRDefault="00C85975" w:rsidP="00C85975">
      <w:pPr>
        <w:ind w:firstLine="142"/>
        <w:jc w:val="both"/>
        <w:rPr>
          <w:sz w:val="22"/>
          <w:szCs w:val="22"/>
        </w:rPr>
      </w:pPr>
      <w:r w:rsidRPr="009761A5">
        <w:rPr>
          <w:sz w:val="22"/>
          <w:szCs w:val="22"/>
        </w:rPr>
        <w:t xml:space="preserve">     Załącznik nr 2 – </w:t>
      </w:r>
      <w:r w:rsidR="0003005E">
        <w:rPr>
          <w:sz w:val="22"/>
          <w:szCs w:val="22"/>
        </w:rPr>
        <w:t>Projektowane postanowienia</w:t>
      </w:r>
      <w:r w:rsidRPr="009761A5">
        <w:rPr>
          <w:sz w:val="22"/>
          <w:szCs w:val="22"/>
        </w:rPr>
        <w:t xml:space="preserve"> umowy</w:t>
      </w:r>
    </w:p>
    <w:p w14:paraId="48993911" w14:textId="7608C569" w:rsidR="0004132A" w:rsidRPr="009761A5" w:rsidRDefault="00C85975" w:rsidP="00503E20">
      <w:pPr>
        <w:pStyle w:val="Nagwek1"/>
        <w:jc w:val="right"/>
        <w:rPr>
          <w:rFonts w:ascii="Times New Roman" w:hAnsi="Times New Roman"/>
          <w:sz w:val="22"/>
          <w:szCs w:val="22"/>
        </w:rPr>
      </w:pPr>
      <w:r w:rsidRPr="009761A5">
        <w:rPr>
          <w:rFonts w:ascii="Times New Roman" w:hAnsi="Times New Roman"/>
          <w:sz w:val="22"/>
          <w:szCs w:val="22"/>
          <w:u w:val="single"/>
        </w:rPr>
        <w:br w:type="page"/>
      </w:r>
      <w:r w:rsidR="5A6C9F2F" w:rsidRPr="009761A5">
        <w:rPr>
          <w:rFonts w:ascii="Times New Roman" w:hAnsi="Times New Roman"/>
          <w:sz w:val="22"/>
          <w:szCs w:val="22"/>
        </w:rPr>
        <w:lastRenderedPageBreak/>
        <w:t xml:space="preserve">Załącznik A </w:t>
      </w:r>
      <w:r w:rsidR="0004132A" w:rsidRPr="009761A5">
        <w:rPr>
          <w:rFonts w:ascii="Times New Roman" w:hAnsi="Times New Roman"/>
          <w:sz w:val="22"/>
          <w:szCs w:val="22"/>
          <w:lang w:val="pl-PL"/>
        </w:rPr>
        <w:t>do Zaproszenia</w:t>
      </w:r>
    </w:p>
    <w:p w14:paraId="7615AE3E" w14:textId="38CA6C1F" w:rsidR="00BE0482" w:rsidRPr="009761A5" w:rsidRDefault="00001E88" w:rsidP="00BE0482">
      <w:pPr>
        <w:suppressAutoHyphens w:val="0"/>
        <w:rPr>
          <w:b/>
          <w:bCs/>
          <w:sz w:val="22"/>
          <w:szCs w:val="22"/>
          <w:lang w:eastAsia="x-none"/>
        </w:rPr>
      </w:pPr>
      <w:r w:rsidRPr="009761A5">
        <w:rPr>
          <w:b/>
          <w:bCs/>
          <w:sz w:val="22"/>
          <w:szCs w:val="22"/>
          <w:lang w:eastAsia="x-none"/>
        </w:rPr>
        <w:t>Opis przedmiotu zamówienia</w:t>
      </w:r>
    </w:p>
    <w:p w14:paraId="71ACBD1A" w14:textId="358497E9" w:rsidR="00701A58" w:rsidRPr="009761A5" w:rsidRDefault="00701A58" w:rsidP="00701A58">
      <w:pPr>
        <w:jc w:val="both"/>
        <w:rPr>
          <w:b/>
          <w:sz w:val="22"/>
          <w:szCs w:val="22"/>
        </w:rPr>
      </w:pPr>
    </w:p>
    <w:p w14:paraId="0ADF7361" w14:textId="0C340B04" w:rsidR="00701A58" w:rsidRPr="009761A5" w:rsidRDefault="20398246" w:rsidP="00701A58">
      <w:pPr>
        <w:jc w:val="both"/>
        <w:rPr>
          <w:color w:val="000000" w:themeColor="text1"/>
          <w:sz w:val="22"/>
          <w:szCs w:val="22"/>
        </w:rPr>
      </w:pPr>
      <w:r w:rsidRPr="009761A5">
        <w:rPr>
          <w:sz w:val="22"/>
          <w:szCs w:val="22"/>
        </w:rPr>
        <w:t xml:space="preserve">Przedmiotem zamówienia jest </w:t>
      </w:r>
      <w:r w:rsidRPr="009761A5">
        <w:rPr>
          <w:color w:val="000000" w:themeColor="text1"/>
          <w:sz w:val="22"/>
          <w:szCs w:val="22"/>
        </w:rPr>
        <w:t xml:space="preserve">zaprojektowanie, wykonanie i dostawa manipulatora próbek z dwoma kątowymi osiami ruchu (R2 i R3) oraz kriostatem umożliwiający kontrolę temperatury próbki </w:t>
      </w:r>
      <w:r w:rsidR="0076798B" w:rsidRPr="009761A5">
        <w:rPr>
          <w:color w:val="000000" w:themeColor="text1"/>
          <w:sz w:val="22"/>
          <w:szCs w:val="22"/>
        </w:rPr>
        <w:br/>
      </w:r>
      <w:r w:rsidRPr="009761A5">
        <w:rPr>
          <w:color w:val="000000" w:themeColor="text1"/>
          <w:sz w:val="22"/>
          <w:szCs w:val="22"/>
        </w:rPr>
        <w:t xml:space="preserve">w zakresie 4.25 K – 500 K wraz z integracją tego manipulatora z istniejącym układem translacji/rotacji próbki XYZ-R1 i próżniową komorą pomiarową, a także uruchomienie zintegrowanego układu. </w:t>
      </w:r>
    </w:p>
    <w:p w14:paraId="3959F720" w14:textId="149E5E8E" w:rsidR="00701A58" w:rsidRDefault="20398246" w:rsidP="0E2113A9">
      <w:pPr>
        <w:jc w:val="both"/>
        <w:rPr>
          <w:rStyle w:val="normaltextrun"/>
          <w:sz w:val="22"/>
          <w:szCs w:val="22"/>
          <w:u w:val="single"/>
        </w:rPr>
      </w:pPr>
      <w:r w:rsidRPr="009761A5">
        <w:rPr>
          <w:rStyle w:val="normaltextrun"/>
          <w:sz w:val="22"/>
          <w:szCs w:val="22"/>
          <w:u w:val="single"/>
        </w:rPr>
        <w:t xml:space="preserve">Obecne parametry linii URANOS i konfiguracja stacji końcowej </w:t>
      </w:r>
    </w:p>
    <w:p w14:paraId="1A9E318C" w14:textId="77777777" w:rsidR="00562E38" w:rsidRPr="009761A5" w:rsidRDefault="00562E38" w:rsidP="0E2113A9">
      <w:pPr>
        <w:jc w:val="both"/>
        <w:rPr>
          <w:rStyle w:val="normaltextrun"/>
          <w:b/>
          <w:bCs/>
          <w:sz w:val="22"/>
          <w:szCs w:val="22"/>
          <w:u w:val="single"/>
        </w:rPr>
      </w:pPr>
    </w:p>
    <w:p w14:paraId="2D734391" w14:textId="3B6CA4CC" w:rsidR="154324A3" w:rsidRPr="009761A5" w:rsidRDefault="154324A3" w:rsidP="0E2113A9">
      <w:pPr>
        <w:jc w:val="both"/>
        <w:rPr>
          <w:strike/>
          <w:sz w:val="22"/>
          <w:szCs w:val="22"/>
        </w:rPr>
      </w:pPr>
      <w:r w:rsidRPr="009761A5">
        <w:rPr>
          <w:noProof/>
          <w:sz w:val="22"/>
          <w:szCs w:val="22"/>
        </w:rPr>
        <w:drawing>
          <wp:inline distT="0" distB="0" distL="0" distR="0" wp14:anchorId="0EFC474D" wp14:editId="64936EA7">
            <wp:extent cx="5575934" cy="1407160"/>
            <wp:effectExtent l="0" t="0" r="5715" b="2540"/>
            <wp:docPr id="1" name="Obraz 1" descr="Obraz zawierający niebo, zewnętrzne, fabry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4">
                      <a:extLst>
                        <a:ext uri="{28A0092B-C50C-407E-A947-70E740481C1C}">
                          <a14:useLocalDpi xmlns:a14="http://schemas.microsoft.com/office/drawing/2010/main" val="0"/>
                        </a:ext>
                      </a:extLst>
                    </a:blip>
                    <a:srcRect l="1556" t="11707" r="1553" b="8392"/>
                    <a:stretch>
                      <a:fillRect/>
                    </a:stretch>
                  </pic:blipFill>
                  <pic:spPr>
                    <a:xfrm>
                      <a:off x="0" y="0"/>
                      <a:ext cx="5575934" cy="1407160"/>
                    </a:xfrm>
                    <a:prstGeom prst="rect">
                      <a:avLst/>
                    </a:prstGeom>
                  </pic:spPr>
                </pic:pic>
              </a:graphicData>
            </a:graphic>
          </wp:inline>
        </w:drawing>
      </w:r>
    </w:p>
    <w:p w14:paraId="0DCAF326" w14:textId="01CF1A94" w:rsidR="154324A3" w:rsidRPr="009761A5" w:rsidRDefault="154324A3" w:rsidP="0E2113A9">
      <w:pPr>
        <w:jc w:val="both"/>
        <w:rPr>
          <w:strike/>
          <w:sz w:val="22"/>
          <w:szCs w:val="22"/>
        </w:rPr>
      </w:pPr>
      <w:r w:rsidRPr="009761A5">
        <w:rPr>
          <w:noProof/>
          <w:sz w:val="22"/>
          <w:szCs w:val="22"/>
        </w:rPr>
        <mc:AlternateContent>
          <mc:Choice Requires="wps">
            <w:drawing>
              <wp:inline distT="0" distB="0" distL="114300" distR="114300" wp14:anchorId="74B48F90" wp14:editId="244C6678">
                <wp:extent cx="5575935" cy="635"/>
                <wp:effectExtent l="0" t="0" r="0" b="0"/>
                <wp:docPr id="119152266" name="Pole tekstowe 2"/>
                <wp:cNvGraphicFramePr/>
                <a:graphic xmlns:a="http://schemas.openxmlformats.org/drawingml/2006/main">
                  <a:graphicData uri="http://schemas.microsoft.com/office/word/2010/wordprocessingShape">
                    <wps:wsp>
                      <wps:cNvSpPr txBox="1"/>
                      <wps:spPr>
                        <a:xfrm>
                          <a:off x="0" y="0"/>
                          <a:ext cx="5575935" cy="635"/>
                        </a:xfrm>
                        <a:prstGeom prst="rect">
                          <a:avLst/>
                        </a:prstGeom>
                        <a:solidFill>
                          <a:prstClr val="white"/>
                        </a:solidFill>
                        <a:ln>
                          <a:noFill/>
                        </a:ln>
                      </wps:spPr>
                      <wps:txbx>
                        <w:txbxContent>
                          <w:p w14:paraId="1E959770" w14:textId="51966EAF" w:rsidR="00701A58" w:rsidRPr="007F7460" w:rsidRDefault="00701A58" w:rsidP="00701A58">
                            <w:pPr>
                              <w:pStyle w:val="Legenda"/>
                            </w:pPr>
                            <w:r w:rsidRPr="007F7460">
                              <w:t xml:space="preserve">Rysunek </w:t>
                            </w:r>
                            <w:r>
                              <w:fldChar w:fldCharType="begin"/>
                            </w:r>
                            <w:r w:rsidRPr="007F7460">
                              <w:instrText xml:space="preserve"> SEQ Rysunek \* ARABIC </w:instrText>
                            </w:r>
                            <w:r>
                              <w:fldChar w:fldCharType="separate"/>
                            </w:r>
                            <w:r w:rsidR="006C13B5">
                              <w:rPr>
                                <w:noProof/>
                              </w:rPr>
                              <w:t>1</w:t>
                            </w:r>
                            <w:r>
                              <w:fldChar w:fldCharType="end"/>
                            </w:r>
                            <w:r>
                              <w:t xml:space="preserve">. </w:t>
                            </w:r>
                            <w:r w:rsidRPr="007F7460">
                              <w:t>Model linii badawczej BL05ID/UARPES w NCPS Solaris, na którym widać: undulator EPU Apple II, przesłony radiacyjne, układ luster, monochromator (PGM i NIM), diagnostyki oraz stację końcową z komorą analizy i detektorem DA30L.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4B48F90" id="_x0000_t202" coordsize="21600,21600" o:spt="202" path="m,l,21600r21600,l21600,xe">
                <v:stroke joinstyle="miter"/>
                <v:path gradientshapeok="t" o:connecttype="rect"/>
              </v:shapetype>
              <v:shape id="Pole tekstowe 2" o:spid="_x0000_s1026" type="#_x0000_t202" style="width:439.0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" stroked="f">
                <v:textbox style="mso-fit-shape-to-text:t" inset="0,0,0,0">
                  <w:txbxContent>
                    <w:p w14:paraId="1E959770" w14:textId="51966EAF" w:rsidR="00701A58" w:rsidRPr="007F7460" w:rsidRDefault="00701A58" w:rsidP="00701A58">
                      <w:pPr>
                        <w:pStyle w:val="Legenda"/>
                      </w:pPr>
                      <w:r w:rsidRPr="007F7460">
                        <w:t xml:space="preserve">Rysunek </w:t>
                      </w:r>
                      <w:r>
                        <w:fldChar w:fldCharType="begin"/>
                      </w:r>
                      <w:r w:rsidRPr="007F7460">
                        <w:instrText xml:space="preserve"> SEQ Rysunek \* ARABIC </w:instrText>
                      </w:r>
                      <w:r>
                        <w:fldChar w:fldCharType="separate"/>
                      </w:r>
                      <w:r w:rsidR="006C13B5">
                        <w:rPr>
                          <w:noProof/>
                        </w:rPr>
                        <w:t>1</w:t>
                      </w:r>
                      <w:r>
                        <w:fldChar w:fldCharType="end"/>
                      </w:r>
                      <w:r>
                        <w:t xml:space="preserve">. </w:t>
                      </w:r>
                      <w:r w:rsidRPr="007F7460">
                        <w:t>Model linii badawczej BL05ID/UARPES w NCPS Solaris, na którym widać: undulator EPU Apple II, przesłony radiacyjne, układ luster, monochromator (PGM i NIM), diagnostyki oraz stację końcową z komorą analizy i detektorem DA30L.</w:t>
                      </w:r>
                    </w:p>
                  </w:txbxContent>
                </v:textbox>
                <w10:anchorlock/>
              </v:shape>
            </w:pict>
          </mc:Fallback>
        </mc:AlternateContent>
      </w:r>
    </w:p>
    <w:p w14:paraId="50D35C43" w14:textId="42ED0F32" w:rsidR="0E2113A9" w:rsidRPr="009761A5" w:rsidRDefault="0E2113A9" w:rsidP="0E2113A9">
      <w:pPr>
        <w:jc w:val="both"/>
        <w:rPr>
          <w:sz w:val="22"/>
          <w:szCs w:val="22"/>
        </w:rPr>
      </w:pPr>
    </w:p>
    <w:p w14:paraId="4B6A6AE1" w14:textId="344036F3" w:rsidR="00701A58" w:rsidRDefault="20398246" w:rsidP="00AE773A">
      <w:pPr>
        <w:jc w:val="both"/>
        <w:rPr>
          <w:strike/>
          <w:sz w:val="22"/>
          <w:szCs w:val="22"/>
        </w:rPr>
      </w:pPr>
      <w:r w:rsidRPr="009761A5">
        <w:rPr>
          <w:sz w:val="22"/>
          <w:szCs w:val="22"/>
        </w:rPr>
        <w:t xml:space="preserve">Linia URANOS jest linią badawczą </w:t>
      </w:r>
      <w:r w:rsidRPr="009761A5">
        <w:rPr>
          <w:color w:val="000000" w:themeColor="text1"/>
          <w:sz w:val="22"/>
          <w:szCs w:val="22"/>
        </w:rPr>
        <w:t xml:space="preserve">w NCPS Solaris, </w:t>
      </w:r>
      <w:r w:rsidRPr="009761A5">
        <w:rPr>
          <w:sz w:val="22"/>
          <w:szCs w:val="22"/>
        </w:rPr>
        <w:t>działającą od 2018 roku i regularnie przyjmującą użytkowników krajowych i zagranicznych. Obecnie na stacji końcowej zainstalowany jest manipulator próbek 5-osiowy umożliwiający ruch w trzech osiach translacyjnych oraz dwóch obrotowych. Manipulator ten składa się z dwóch rozłączalnych części: zewnętrznego układu translacji/rotacji próbki XYZ-R1 oraz manipulatora wewnętrznego z jedną osią rotacji (R3) i kriostatem. Obecny zakres temperatury na bloku próbki to 6.</w:t>
      </w:r>
      <w:r w:rsidRPr="009761A5">
        <w:rPr>
          <w:color w:val="000000" w:themeColor="text1"/>
          <w:sz w:val="22"/>
          <w:szCs w:val="22"/>
        </w:rPr>
        <w:t xml:space="preserve">4 – 500 </w:t>
      </w:r>
      <w:r w:rsidRPr="009761A5">
        <w:rPr>
          <w:sz w:val="22"/>
          <w:szCs w:val="22"/>
        </w:rPr>
        <w:t>K.</w:t>
      </w:r>
      <w:r w:rsidRPr="009761A5">
        <w:rPr>
          <w:strike/>
          <w:sz w:val="22"/>
          <w:szCs w:val="22"/>
        </w:rPr>
        <w:t xml:space="preserve"> </w:t>
      </w:r>
    </w:p>
    <w:p w14:paraId="1E88D54E" w14:textId="77777777" w:rsidR="0003005E" w:rsidRPr="009761A5" w:rsidRDefault="0003005E" w:rsidP="00AE773A">
      <w:pPr>
        <w:jc w:val="both"/>
        <w:rPr>
          <w:strike/>
          <w:sz w:val="22"/>
          <w:szCs w:val="22"/>
        </w:rPr>
      </w:pPr>
    </w:p>
    <w:tbl>
      <w:tblPr>
        <w:tblW w:w="9062" w:type="dxa"/>
        <w:tblCellMar>
          <w:left w:w="0" w:type="dxa"/>
          <w:right w:w="0" w:type="dxa"/>
        </w:tblCellMar>
        <w:tblLook w:val="04A0" w:firstRow="1" w:lastRow="0" w:firstColumn="1" w:lastColumn="0" w:noHBand="0" w:noVBand="1"/>
      </w:tblPr>
      <w:tblGrid>
        <w:gridCol w:w="3001"/>
        <w:gridCol w:w="6061"/>
      </w:tblGrid>
      <w:tr w:rsidR="00701A58" w:rsidRPr="009761A5" w14:paraId="4B22A21C" w14:textId="77777777" w:rsidTr="00562E38">
        <w:trPr>
          <w:trHeight w:val="296"/>
        </w:trPr>
        <w:tc>
          <w:tcPr>
            <w:tcW w:w="3001" w:type="dxa"/>
            <w:tcBorders>
              <w:top w:val="single" w:sz="8" w:space="0" w:color="FFFFFF"/>
              <w:left w:val="single" w:sz="8" w:space="0" w:color="FFFFFF"/>
              <w:bottom w:val="single" w:sz="24" w:space="0" w:color="FFFFFF"/>
              <w:right w:val="single" w:sz="8" w:space="0" w:color="FFFFFF"/>
            </w:tcBorders>
            <w:shd w:val="clear" w:color="auto" w:fill="70AD47"/>
            <w:tcMar>
              <w:top w:w="24" w:type="dxa"/>
              <w:left w:w="24" w:type="dxa"/>
              <w:bottom w:w="24" w:type="dxa"/>
              <w:right w:w="24" w:type="dxa"/>
            </w:tcMar>
            <w:vAlign w:val="center"/>
            <w:hideMark/>
          </w:tcPr>
          <w:p w14:paraId="4C9314ED" w14:textId="77777777" w:rsidR="00701A58" w:rsidRPr="009761A5" w:rsidRDefault="00701A58" w:rsidP="00B766C8">
            <w:pPr>
              <w:jc w:val="both"/>
              <w:rPr>
                <w:sz w:val="22"/>
                <w:szCs w:val="22"/>
              </w:rPr>
            </w:pPr>
            <w:r w:rsidRPr="009761A5">
              <w:rPr>
                <w:rFonts w:eastAsia="Calibri"/>
                <w:b/>
                <w:bCs/>
                <w:sz w:val="22"/>
                <w:szCs w:val="22"/>
              </w:rPr>
              <w:t>Źródło</w:t>
            </w:r>
          </w:p>
        </w:tc>
        <w:tc>
          <w:tcPr>
            <w:tcW w:w="6061" w:type="dxa"/>
            <w:tcBorders>
              <w:top w:val="single" w:sz="8" w:space="0" w:color="FFFFFF"/>
              <w:left w:val="single" w:sz="8" w:space="0" w:color="FFFFFF"/>
              <w:bottom w:val="single" w:sz="24" w:space="0" w:color="FFFFFF"/>
              <w:right w:val="single" w:sz="8" w:space="0" w:color="FFFFFF"/>
            </w:tcBorders>
            <w:shd w:val="clear" w:color="auto" w:fill="70AD47"/>
            <w:tcMar>
              <w:top w:w="24" w:type="dxa"/>
              <w:left w:w="24" w:type="dxa"/>
              <w:bottom w:w="24" w:type="dxa"/>
              <w:right w:w="24" w:type="dxa"/>
            </w:tcMar>
            <w:vAlign w:val="center"/>
            <w:hideMark/>
          </w:tcPr>
          <w:p w14:paraId="4196A41C" w14:textId="77777777" w:rsidR="00701A58" w:rsidRPr="009761A5" w:rsidRDefault="00701A58" w:rsidP="00B766C8">
            <w:pPr>
              <w:jc w:val="both"/>
              <w:rPr>
                <w:sz w:val="22"/>
                <w:szCs w:val="22"/>
              </w:rPr>
            </w:pPr>
            <w:r w:rsidRPr="009761A5">
              <w:rPr>
                <w:b/>
                <w:bCs/>
                <w:sz w:val="22"/>
                <w:szCs w:val="22"/>
              </w:rPr>
              <w:t>EPU APPLE II typu, quasi-periodyczny. Period struktur magnetycznych: 120 mm.</w:t>
            </w:r>
          </w:p>
        </w:tc>
      </w:tr>
      <w:tr w:rsidR="00701A58" w:rsidRPr="00FF0D89" w14:paraId="4A259D29" w14:textId="77777777" w:rsidTr="00562E38">
        <w:trPr>
          <w:trHeight w:val="645"/>
        </w:trPr>
        <w:tc>
          <w:tcPr>
            <w:tcW w:w="3001" w:type="dxa"/>
            <w:tcBorders>
              <w:top w:val="single" w:sz="24"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0AB1E125" w14:textId="77777777" w:rsidR="00701A58" w:rsidRPr="009761A5" w:rsidRDefault="00701A58" w:rsidP="00B766C8">
            <w:pPr>
              <w:jc w:val="both"/>
              <w:rPr>
                <w:rFonts w:eastAsia="Calibri"/>
                <w:b/>
                <w:bCs/>
                <w:sz w:val="22"/>
                <w:szCs w:val="22"/>
              </w:rPr>
            </w:pPr>
            <w:r w:rsidRPr="009761A5">
              <w:rPr>
                <w:rFonts w:eastAsia="Calibri"/>
                <w:b/>
                <w:bCs/>
                <w:sz w:val="22"/>
                <w:szCs w:val="22"/>
              </w:rPr>
              <w:t>Dostępny zakres energetyczny</w:t>
            </w:r>
          </w:p>
        </w:tc>
        <w:tc>
          <w:tcPr>
            <w:tcW w:w="6061" w:type="dxa"/>
            <w:tcBorders>
              <w:top w:val="single" w:sz="24" w:space="0" w:color="FFFFFF"/>
              <w:left w:val="single" w:sz="8" w:space="0" w:color="FFFFFF"/>
              <w:bottom w:val="single" w:sz="8" w:space="0" w:color="FFFFFF"/>
              <w:right w:val="single" w:sz="8" w:space="0" w:color="FFFFFF"/>
            </w:tcBorders>
            <w:shd w:val="clear" w:color="auto" w:fill="D5E3CF"/>
            <w:tcMar>
              <w:top w:w="24" w:type="dxa"/>
              <w:left w:w="24" w:type="dxa"/>
              <w:bottom w:w="24" w:type="dxa"/>
              <w:right w:w="24" w:type="dxa"/>
            </w:tcMar>
            <w:vAlign w:val="center"/>
            <w:hideMark/>
          </w:tcPr>
          <w:p w14:paraId="6516FB2A" w14:textId="77777777" w:rsidR="00701A58" w:rsidRPr="00BF2349" w:rsidRDefault="00701A58" w:rsidP="00B766C8">
            <w:pPr>
              <w:jc w:val="both"/>
              <w:rPr>
                <w:sz w:val="22"/>
                <w:szCs w:val="22"/>
                <w:lang w:val="en-US"/>
              </w:rPr>
            </w:pPr>
            <w:r w:rsidRPr="00BF2349">
              <w:rPr>
                <w:sz w:val="22"/>
                <w:szCs w:val="22"/>
                <w:lang w:val="en-US"/>
              </w:rPr>
              <w:t>Total: 8–500 eV</w:t>
            </w:r>
          </w:p>
          <w:p w14:paraId="3DAE7956" w14:textId="77777777" w:rsidR="00701A58" w:rsidRPr="00BF2349" w:rsidRDefault="00701A58" w:rsidP="00B766C8">
            <w:pPr>
              <w:jc w:val="both"/>
              <w:rPr>
                <w:sz w:val="22"/>
                <w:szCs w:val="22"/>
                <w:lang w:val="en-US"/>
              </w:rPr>
            </w:pPr>
            <w:r w:rsidRPr="00BF2349">
              <w:rPr>
                <w:sz w:val="22"/>
                <w:szCs w:val="22"/>
                <w:lang w:val="en-US"/>
              </w:rPr>
              <w:t>NIM: 8 eV–30 eV</w:t>
            </w:r>
          </w:p>
          <w:p w14:paraId="6971B47A" w14:textId="77777777" w:rsidR="00701A58" w:rsidRPr="00BF2349" w:rsidRDefault="00701A58" w:rsidP="00B766C8">
            <w:pPr>
              <w:jc w:val="both"/>
              <w:rPr>
                <w:sz w:val="22"/>
                <w:szCs w:val="22"/>
                <w:lang w:val="en-US"/>
              </w:rPr>
            </w:pPr>
            <w:r w:rsidRPr="00BF2349">
              <w:rPr>
                <w:sz w:val="22"/>
                <w:szCs w:val="22"/>
                <w:lang w:val="en-US"/>
              </w:rPr>
              <w:t>PGM: 12 eV–500 eV</w:t>
            </w:r>
          </w:p>
        </w:tc>
      </w:tr>
      <w:tr w:rsidR="00701A58" w:rsidRPr="009761A5" w14:paraId="0E0810A7" w14:textId="77777777" w:rsidTr="00562E38">
        <w:trPr>
          <w:trHeight w:val="259"/>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200B1CDE" w14:textId="77777777" w:rsidR="00701A58" w:rsidRPr="009761A5" w:rsidRDefault="00701A58" w:rsidP="00B766C8">
            <w:pPr>
              <w:jc w:val="both"/>
              <w:rPr>
                <w:sz w:val="22"/>
                <w:szCs w:val="22"/>
              </w:rPr>
            </w:pPr>
            <w:r w:rsidRPr="009761A5">
              <w:rPr>
                <w:b/>
                <w:bCs/>
                <w:sz w:val="22"/>
                <w:szCs w:val="22"/>
              </w:rPr>
              <w:t>Polaryzacja światła</w:t>
            </w:r>
          </w:p>
        </w:tc>
        <w:tc>
          <w:tcPr>
            <w:tcW w:w="6061" w:type="dxa"/>
            <w:tcBorders>
              <w:top w:val="single" w:sz="8" w:space="0" w:color="FFFFFF"/>
              <w:left w:val="single" w:sz="8" w:space="0" w:color="FFFFFF"/>
              <w:bottom w:val="single" w:sz="8" w:space="0" w:color="FFFFFF"/>
              <w:right w:val="single" w:sz="8" w:space="0" w:color="FFFFFF"/>
            </w:tcBorders>
            <w:shd w:val="clear" w:color="auto" w:fill="EBF1E9"/>
            <w:tcMar>
              <w:top w:w="24" w:type="dxa"/>
              <w:left w:w="24" w:type="dxa"/>
              <w:bottom w:w="24" w:type="dxa"/>
              <w:right w:w="24" w:type="dxa"/>
            </w:tcMar>
            <w:vAlign w:val="center"/>
            <w:hideMark/>
          </w:tcPr>
          <w:p w14:paraId="655F247F" w14:textId="77777777" w:rsidR="00701A58" w:rsidRPr="009761A5" w:rsidRDefault="00701A58" w:rsidP="00B766C8">
            <w:pPr>
              <w:jc w:val="both"/>
              <w:rPr>
                <w:sz w:val="22"/>
                <w:szCs w:val="22"/>
              </w:rPr>
            </w:pPr>
            <w:r w:rsidRPr="009761A5">
              <w:rPr>
                <w:sz w:val="22"/>
                <w:szCs w:val="22"/>
              </w:rPr>
              <w:t>Dowolna:  horyzontalna, wertykalna, kołowe, eliptyczne, skośne</w:t>
            </w:r>
          </w:p>
        </w:tc>
      </w:tr>
      <w:tr w:rsidR="00701A58" w:rsidRPr="009761A5" w14:paraId="5FADE1AB" w14:textId="77777777" w:rsidTr="00562E38">
        <w:trPr>
          <w:trHeight w:val="224"/>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66739B73" w14:textId="77777777" w:rsidR="00701A58" w:rsidRPr="009761A5" w:rsidRDefault="00701A58" w:rsidP="00B766C8">
            <w:pPr>
              <w:jc w:val="both"/>
              <w:rPr>
                <w:b/>
                <w:bCs/>
                <w:sz w:val="22"/>
                <w:szCs w:val="22"/>
              </w:rPr>
            </w:pPr>
            <w:r w:rsidRPr="009761A5">
              <w:rPr>
                <w:b/>
                <w:bCs/>
                <w:sz w:val="22"/>
                <w:szCs w:val="22"/>
              </w:rPr>
              <w:t>Zdolność rozdzielcza</w:t>
            </w:r>
          </w:p>
        </w:tc>
        <w:tc>
          <w:tcPr>
            <w:tcW w:w="6061" w:type="dxa"/>
            <w:tcBorders>
              <w:top w:val="single" w:sz="8" w:space="0" w:color="FFFFFF"/>
              <w:left w:val="single" w:sz="8" w:space="0" w:color="FFFFFF"/>
              <w:bottom w:val="single" w:sz="8" w:space="0" w:color="FFFFFF"/>
              <w:right w:val="single" w:sz="8" w:space="0" w:color="FFFFFF"/>
            </w:tcBorders>
            <w:shd w:val="clear" w:color="auto" w:fill="D5E3CF"/>
            <w:tcMar>
              <w:top w:w="24" w:type="dxa"/>
              <w:left w:w="24" w:type="dxa"/>
              <w:bottom w:w="24" w:type="dxa"/>
              <w:right w:w="24" w:type="dxa"/>
            </w:tcMar>
            <w:vAlign w:val="center"/>
            <w:hideMark/>
          </w:tcPr>
          <w:p w14:paraId="7C1F813C" w14:textId="77777777" w:rsidR="00701A58" w:rsidRPr="009761A5" w:rsidRDefault="00701A58" w:rsidP="00B766C8">
            <w:pPr>
              <w:jc w:val="both"/>
              <w:rPr>
                <w:sz w:val="22"/>
                <w:szCs w:val="22"/>
              </w:rPr>
            </w:pPr>
            <w:r w:rsidRPr="009761A5">
              <w:rPr>
                <w:sz w:val="22"/>
                <w:szCs w:val="22"/>
              </w:rPr>
              <w:t>20 000</w:t>
            </w:r>
          </w:p>
        </w:tc>
      </w:tr>
      <w:tr w:rsidR="00701A58" w:rsidRPr="009761A5" w14:paraId="2E3264A6" w14:textId="77777777" w:rsidTr="00562E38">
        <w:trPr>
          <w:trHeight w:val="357"/>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2CB7352A" w14:textId="77777777" w:rsidR="00701A58" w:rsidRPr="009761A5" w:rsidRDefault="00701A58" w:rsidP="00B766C8">
            <w:pPr>
              <w:jc w:val="both"/>
              <w:rPr>
                <w:sz w:val="22"/>
                <w:szCs w:val="22"/>
              </w:rPr>
            </w:pPr>
            <w:r w:rsidRPr="009761A5">
              <w:rPr>
                <w:b/>
                <w:bCs/>
                <w:sz w:val="22"/>
                <w:szCs w:val="22"/>
              </w:rPr>
              <w:t>Wielkość obszaru wzbudzenia</w:t>
            </w:r>
          </w:p>
        </w:tc>
        <w:tc>
          <w:tcPr>
            <w:tcW w:w="6061" w:type="dxa"/>
            <w:tcBorders>
              <w:top w:val="single" w:sz="8" w:space="0" w:color="FFFFFF"/>
              <w:left w:val="single" w:sz="8" w:space="0" w:color="FFFFFF"/>
              <w:bottom w:val="single" w:sz="8" w:space="0" w:color="FFFFFF"/>
              <w:right w:val="single" w:sz="8" w:space="0" w:color="FFFFFF"/>
            </w:tcBorders>
            <w:shd w:val="clear" w:color="auto" w:fill="EBF1E9"/>
            <w:tcMar>
              <w:top w:w="24" w:type="dxa"/>
              <w:left w:w="24" w:type="dxa"/>
              <w:bottom w:w="24" w:type="dxa"/>
              <w:right w:w="24" w:type="dxa"/>
            </w:tcMar>
            <w:vAlign w:val="center"/>
            <w:hideMark/>
          </w:tcPr>
          <w:p w14:paraId="0B7F5025" w14:textId="77777777" w:rsidR="00701A58" w:rsidRPr="009761A5" w:rsidRDefault="00701A58" w:rsidP="00B766C8">
            <w:pPr>
              <w:jc w:val="both"/>
              <w:rPr>
                <w:sz w:val="22"/>
                <w:szCs w:val="22"/>
              </w:rPr>
            </w:pPr>
            <w:r w:rsidRPr="009761A5">
              <w:rPr>
                <w:sz w:val="22"/>
                <w:szCs w:val="22"/>
              </w:rPr>
              <w:t xml:space="preserve">60 </w:t>
            </w:r>
            <w:proofErr w:type="spellStart"/>
            <w:r w:rsidRPr="009761A5">
              <w:rPr>
                <w:sz w:val="22"/>
                <w:szCs w:val="22"/>
              </w:rPr>
              <w:t>μm</w:t>
            </w:r>
            <w:proofErr w:type="spellEnd"/>
            <w:r w:rsidRPr="009761A5">
              <w:rPr>
                <w:sz w:val="22"/>
                <w:szCs w:val="22"/>
              </w:rPr>
              <w:t xml:space="preserve"> x 150 </w:t>
            </w:r>
            <w:proofErr w:type="spellStart"/>
            <w:r w:rsidRPr="009761A5">
              <w:rPr>
                <w:sz w:val="22"/>
                <w:szCs w:val="22"/>
              </w:rPr>
              <w:t>μm</w:t>
            </w:r>
            <w:proofErr w:type="spellEnd"/>
            <w:r w:rsidRPr="009761A5">
              <w:rPr>
                <w:sz w:val="22"/>
                <w:szCs w:val="22"/>
              </w:rPr>
              <w:t xml:space="preserve"> / 60 </w:t>
            </w:r>
            <w:proofErr w:type="spellStart"/>
            <w:r w:rsidRPr="009761A5">
              <w:rPr>
                <w:sz w:val="22"/>
                <w:szCs w:val="22"/>
              </w:rPr>
              <w:t>μm</w:t>
            </w:r>
            <w:proofErr w:type="spellEnd"/>
            <w:r w:rsidRPr="009761A5">
              <w:rPr>
                <w:sz w:val="22"/>
                <w:szCs w:val="22"/>
              </w:rPr>
              <w:t xml:space="preserve">  x 60 </w:t>
            </w:r>
            <w:proofErr w:type="spellStart"/>
            <w:r w:rsidRPr="009761A5">
              <w:rPr>
                <w:sz w:val="22"/>
                <w:szCs w:val="22"/>
              </w:rPr>
              <w:t>μm</w:t>
            </w:r>
            <w:proofErr w:type="spellEnd"/>
            <w:r w:rsidRPr="009761A5">
              <w:rPr>
                <w:sz w:val="22"/>
                <w:szCs w:val="22"/>
              </w:rPr>
              <w:t xml:space="preserve"> (przy zredukowanej intensywności)</w:t>
            </w:r>
          </w:p>
        </w:tc>
      </w:tr>
      <w:tr w:rsidR="00701A58" w:rsidRPr="009761A5" w14:paraId="56F438FE" w14:textId="77777777" w:rsidTr="00562E38">
        <w:trPr>
          <w:trHeight w:val="535"/>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5E4BF989" w14:textId="77777777" w:rsidR="00701A58" w:rsidRPr="009761A5" w:rsidRDefault="00701A58" w:rsidP="00B766C8">
            <w:pPr>
              <w:jc w:val="both"/>
              <w:rPr>
                <w:sz w:val="22"/>
                <w:szCs w:val="22"/>
              </w:rPr>
            </w:pPr>
            <w:r w:rsidRPr="009761A5">
              <w:rPr>
                <w:rFonts w:eastAsia="Calibri"/>
                <w:b/>
                <w:bCs/>
                <w:sz w:val="22"/>
                <w:szCs w:val="22"/>
              </w:rPr>
              <w:t>Intensywność promieniowania na próbce</w:t>
            </w:r>
          </w:p>
        </w:tc>
        <w:tc>
          <w:tcPr>
            <w:tcW w:w="6061" w:type="dxa"/>
            <w:tcBorders>
              <w:top w:val="single" w:sz="8" w:space="0" w:color="FFFFFF"/>
              <w:left w:val="single" w:sz="8" w:space="0" w:color="FFFFFF"/>
              <w:bottom w:val="single" w:sz="8" w:space="0" w:color="FFFFFF"/>
              <w:right w:val="single" w:sz="8" w:space="0" w:color="FFFFFF"/>
            </w:tcBorders>
            <w:shd w:val="clear" w:color="auto" w:fill="D5E3CF"/>
            <w:tcMar>
              <w:top w:w="24" w:type="dxa"/>
              <w:left w:w="24" w:type="dxa"/>
              <w:bottom w:w="24" w:type="dxa"/>
              <w:right w:w="24" w:type="dxa"/>
            </w:tcMar>
            <w:vAlign w:val="center"/>
            <w:hideMark/>
          </w:tcPr>
          <w:p w14:paraId="23B0F6AE" w14:textId="77777777" w:rsidR="00701A58" w:rsidRPr="009761A5" w:rsidRDefault="00701A58" w:rsidP="00B766C8">
            <w:pPr>
              <w:jc w:val="both"/>
              <w:rPr>
                <w:sz w:val="22"/>
                <w:szCs w:val="22"/>
              </w:rPr>
            </w:pPr>
            <w:r w:rsidRPr="009761A5">
              <w:rPr>
                <w:sz w:val="22"/>
                <w:szCs w:val="22"/>
              </w:rPr>
              <w:t>min. 5 x 10</w:t>
            </w:r>
            <w:r w:rsidRPr="009761A5">
              <w:rPr>
                <w:sz w:val="22"/>
                <w:szCs w:val="22"/>
                <w:vertAlign w:val="superscript"/>
              </w:rPr>
              <w:t>11</w:t>
            </w:r>
            <w:r w:rsidRPr="009761A5">
              <w:rPr>
                <w:sz w:val="22"/>
                <w:szCs w:val="22"/>
              </w:rPr>
              <w:t xml:space="preserve"> fotonów/s @ 20 000 RP</w:t>
            </w:r>
          </w:p>
        </w:tc>
      </w:tr>
      <w:tr w:rsidR="00701A58" w:rsidRPr="009761A5" w14:paraId="407459FD" w14:textId="77777777" w:rsidTr="00562E38">
        <w:trPr>
          <w:trHeight w:val="347"/>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723B428F" w14:textId="77777777" w:rsidR="00701A58" w:rsidRPr="009761A5" w:rsidRDefault="00701A58" w:rsidP="00B766C8">
            <w:pPr>
              <w:jc w:val="both"/>
              <w:rPr>
                <w:sz w:val="22"/>
                <w:szCs w:val="22"/>
              </w:rPr>
            </w:pPr>
            <w:r w:rsidRPr="009761A5">
              <w:rPr>
                <w:b/>
                <w:bCs/>
                <w:sz w:val="22"/>
                <w:szCs w:val="22"/>
              </w:rPr>
              <w:t>Dostępne metody</w:t>
            </w:r>
          </w:p>
        </w:tc>
        <w:tc>
          <w:tcPr>
            <w:tcW w:w="6061" w:type="dxa"/>
            <w:tcBorders>
              <w:top w:val="single" w:sz="8" w:space="0" w:color="FFFFFF"/>
              <w:left w:val="single" w:sz="8" w:space="0" w:color="FFFFFF"/>
              <w:bottom w:val="single" w:sz="8" w:space="0" w:color="FFFFFF"/>
              <w:right w:val="single" w:sz="8" w:space="0" w:color="FFFFFF"/>
            </w:tcBorders>
            <w:shd w:val="clear" w:color="auto" w:fill="EBF1E9"/>
            <w:tcMar>
              <w:top w:w="24" w:type="dxa"/>
              <w:left w:w="24" w:type="dxa"/>
              <w:bottom w:w="24" w:type="dxa"/>
              <w:right w:w="24" w:type="dxa"/>
            </w:tcMar>
            <w:vAlign w:val="center"/>
            <w:hideMark/>
          </w:tcPr>
          <w:p w14:paraId="6675636E" w14:textId="0859B687" w:rsidR="00701A58" w:rsidRPr="009761A5" w:rsidRDefault="00701A58" w:rsidP="00B766C8">
            <w:pPr>
              <w:jc w:val="both"/>
              <w:rPr>
                <w:sz w:val="22"/>
                <w:szCs w:val="22"/>
              </w:rPr>
            </w:pPr>
            <w:r w:rsidRPr="009761A5">
              <w:rPr>
                <w:sz w:val="22"/>
                <w:szCs w:val="22"/>
              </w:rPr>
              <w:t xml:space="preserve">Kątowo-rozdzielcza spektroskopia fotoelektronów (ARPES) </w:t>
            </w:r>
            <w:r w:rsidR="00774B0A">
              <w:rPr>
                <w:sz w:val="22"/>
                <w:szCs w:val="22"/>
              </w:rPr>
              <w:br/>
            </w:r>
            <w:r w:rsidRPr="009761A5">
              <w:rPr>
                <w:sz w:val="22"/>
                <w:szCs w:val="22"/>
              </w:rPr>
              <w:t xml:space="preserve">@ </w:t>
            </w:r>
            <w:r w:rsidR="00562E38">
              <w:rPr>
                <w:sz w:val="22"/>
                <w:szCs w:val="22"/>
              </w:rPr>
              <w:br/>
            </w:r>
            <w:r w:rsidRPr="009761A5">
              <w:rPr>
                <w:sz w:val="22"/>
                <w:szCs w:val="22"/>
              </w:rPr>
              <w:t xml:space="preserve">8–500K, </w:t>
            </w:r>
            <w:proofErr w:type="spellStart"/>
            <w:r w:rsidRPr="009761A5">
              <w:rPr>
                <w:sz w:val="22"/>
                <w:szCs w:val="22"/>
              </w:rPr>
              <w:t>soft</w:t>
            </w:r>
            <w:proofErr w:type="spellEnd"/>
            <w:r w:rsidRPr="009761A5">
              <w:rPr>
                <w:sz w:val="22"/>
                <w:szCs w:val="22"/>
              </w:rPr>
              <w:t>-XPS, LEED, AES, RGA</w:t>
            </w:r>
          </w:p>
        </w:tc>
      </w:tr>
      <w:tr w:rsidR="00701A58" w:rsidRPr="009761A5" w14:paraId="21E1074B" w14:textId="77777777" w:rsidTr="00562E38">
        <w:trPr>
          <w:trHeight w:val="719"/>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4AAD0F62" w14:textId="77777777" w:rsidR="00701A58" w:rsidRPr="009761A5" w:rsidRDefault="00701A58" w:rsidP="00B766C8">
            <w:pPr>
              <w:jc w:val="both"/>
              <w:rPr>
                <w:sz w:val="22"/>
                <w:szCs w:val="22"/>
              </w:rPr>
            </w:pPr>
            <w:r w:rsidRPr="009761A5">
              <w:rPr>
                <w:b/>
                <w:bCs/>
                <w:sz w:val="22"/>
                <w:szCs w:val="22"/>
              </w:rPr>
              <w:t xml:space="preserve">Rozdzielczość energetyczna spektrometru </w:t>
            </w:r>
          </w:p>
        </w:tc>
        <w:tc>
          <w:tcPr>
            <w:tcW w:w="6061" w:type="dxa"/>
            <w:tcBorders>
              <w:top w:val="single" w:sz="8" w:space="0" w:color="FFFFFF"/>
              <w:left w:val="single" w:sz="8" w:space="0" w:color="FFFFFF"/>
              <w:bottom w:val="single" w:sz="8" w:space="0" w:color="FFFFFF"/>
              <w:right w:val="single" w:sz="8" w:space="0" w:color="FFFFFF"/>
            </w:tcBorders>
            <w:shd w:val="clear" w:color="auto" w:fill="D5E3CF"/>
            <w:tcMar>
              <w:top w:w="24" w:type="dxa"/>
              <w:left w:w="24" w:type="dxa"/>
              <w:bottom w:w="24" w:type="dxa"/>
              <w:right w:w="24" w:type="dxa"/>
            </w:tcMar>
            <w:vAlign w:val="center"/>
            <w:hideMark/>
          </w:tcPr>
          <w:p w14:paraId="6C33FF96" w14:textId="77777777" w:rsidR="00701A58" w:rsidRPr="009761A5" w:rsidRDefault="00701A58" w:rsidP="00B766C8">
            <w:pPr>
              <w:jc w:val="both"/>
              <w:rPr>
                <w:sz w:val="22"/>
                <w:szCs w:val="22"/>
              </w:rPr>
            </w:pPr>
            <w:r w:rsidRPr="009761A5">
              <w:rPr>
                <w:sz w:val="22"/>
                <w:szCs w:val="22"/>
              </w:rPr>
              <w:t xml:space="preserve">Gwarantowana 1,8 </w:t>
            </w:r>
            <w:proofErr w:type="spellStart"/>
            <w:r w:rsidRPr="009761A5">
              <w:rPr>
                <w:sz w:val="22"/>
                <w:szCs w:val="22"/>
              </w:rPr>
              <w:t>meV</w:t>
            </w:r>
            <w:proofErr w:type="spellEnd"/>
            <w:r w:rsidRPr="009761A5">
              <w:rPr>
                <w:sz w:val="22"/>
                <w:szCs w:val="22"/>
              </w:rPr>
              <w:t xml:space="preserve"> @ PE=2eV, Detektor DA30L</w:t>
            </w:r>
          </w:p>
        </w:tc>
      </w:tr>
      <w:tr w:rsidR="00701A58" w:rsidRPr="009761A5" w14:paraId="565A3373" w14:textId="77777777" w:rsidTr="00562E38">
        <w:trPr>
          <w:trHeight w:val="295"/>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50E18E01" w14:textId="77777777" w:rsidR="00701A58" w:rsidRPr="009761A5" w:rsidRDefault="00701A58" w:rsidP="00B766C8">
            <w:pPr>
              <w:jc w:val="both"/>
              <w:rPr>
                <w:sz w:val="22"/>
                <w:szCs w:val="22"/>
              </w:rPr>
            </w:pPr>
            <w:r w:rsidRPr="009761A5">
              <w:rPr>
                <w:rFonts w:eastAsia="Calibri"/>
                <w:b/>
                <w:bCs/>
                <w:sz w:val="22"/>
                <w:szCs w:val="22"/>
              </w:rPr>
              <w:t>Rozdzielczość kątowa</w:t>
            </w:r>
          </w:p>
        </w:tc>
        <w:tc>
          <w:tcPr>
            <w:tcW w:w="6061" w:type="dxa"/>
            <w:tcBorders>
              <w:top w:val="single" w:sz="8" w:space="0" w:color="FFFFFF"/>
              <w:left w:val="single" w:sz="8" w:space="0" w:color="FFFFFF"/>
              <w:bottom w:val="single" w:sz="8" w:space="0" w:color="FFFFFF"/>
              <w:right w:val="single" w:sz="8" w:space="0" w:color="FFFFFF"/>
            </w:tcBorders>
            <w:shd w:val="clear" w:color="auto" w:fill="EBF1E9"/>
            <w:tcMar>
              <w:top w:w="24" w:type="dxa"/>
              <w:left w:w="24" w:type="dxa"/>
              <w:bottom w:w="24" w:type="dxa"/>
              <w:right w:w="24" w:type="dxa"/>
            </w:tcMar>
            <w:vAlign w:val="center"/>
            <w:hideMark/>
          </w:tcPr>
          <w:p w14:paraId="78119A52" w14:textId="77777777" w:rsidR="00701A58" w:rsidRPr="009761A5" w:rsidRDefault="00701A58" w:rsidP="00B766C8">
            <w:pPr>
              <w:jc w:val="both"/>
              <w:rPr>
                <w:sz w:val="22"/>
                <w:szCs w:val="22"/>
              </w:rPr>
            </w:pPr>
            <w:r w:rsidRPr="009761A5">
              <w:rPr>
                <w:sz w:val="22"/>
                <w:szCs w:val="22"/>
              </w:rPr>
              <w:t>Lepsza niż 0,1°, mody pracy: ± 7°; ± 14°</w:t>
            </w:r>
          </w:p>
        </w:tc>
      </w:tr>
      <w:tr w:rsidR="00701A58" w:rsidRPr="009761A5" w14:paraId="55738A56" w14:textId="77777777" w:rsidTr="00562E38">
        <w:trPr>
          <w:trHeight w:val="599"/>
        </w:trPr>
        <w:tc>
          <w:tcPr>
            <w:tcW w:w="3001" w:type="dxa"/>
            <w:tcBorders>
              <w:top w:val="single" w:sz="8" w:space="0" w:color="FFFFFF"/>
              <w:left w:val="single" w:sz="8" w:space="0" w:color="FFFFFF"/>
              <w:bottom w:val="single" w:sz="8" w:space="0" w:color="FFFFFF"/>
              <w:right w:val="single" w:sz="8" w:space="0" w:color="FFFFFF"/>
            </w:tcBorders>
            <w:shd w:val="clear" w:color="auto" w:fill="70AD47"/>
            <w:tcMar>
              <w:top w:w="24" w:type="dxa"/>
              <w:left w:w="24" w:type="dxa"/>
              <w:bottom w:w="24" w:type="dxa"/>
              <w:right w:w="24" w:type="dxa"/>
            </w:tcMar>
            <w:vAlign w:val="center"/>
            <w:hideMark/>
          </w:tcPr>
          <w:p w14:paraId="5D749FC3" w14:textId="77777777" w:rsidR="00701A58" w:rsidRPr="009761A5" w:rsidRDefault="00701A58" w:rsidP="00B766C8">
            <w:pPr>
              <w:jc w:val="both"/>
              <w:rPr>
                <w:sz w:val="22"/>
                <w:szCs w:val="22"/>
              </w:rPr>
            </w:pPr>
            <w:r w:rsidRPr="009761A5">
              <w:rPr>
                <w:b/>
                <w:bCs/>
                <w:sz w:val="22"/>
                <w:szCs w:val="22"/>
              </w:rPr>
              <w:t>Dostępne metody preparacji powierzchni.</w:t>
            </w:r>
          </w:p>
        </w:tc>
        <w:tc>
          <w:tcPr>
            <w:tcW w:w="6061" w:type="dxa"/>
            <w:tcBorders>
              <w:top w:val="single" w:sz="8" w:space="0" w:color="FFFFFF"/>
              <w:left w:val="single" w:sz="8" w:space="0" w:color="FFFFFF"/>
              <w:bottom w:val="single" w:sz="8" w:space="0" w:color="FFFFFF"/>
              <w:right w:val="single" w:sz="8" w:space="0" w:color="FFFFFF"/>
            </w:tcBorders>
            <w:shd w:val="clear" w:color="auto" w:fill="D5E3CF"/>
            <w:tcMar>
              <w:top w:w="24" w:type="dxa"/>
              <w:left w:w="24" w:type="dxa"/>
              <w:bottom w:w="24" w:type="dxa"/>
              <w:right w:w="24" w:type="dxa"/>
            </w:tcMar>
            <w:vAlign w:val="center"/>
            <w:hideMark/>
          </w:tcPr>
          <w:p w14:paraId="5E21E5A3" w14:textId="77777777" w:rsidR="00701A58" w:rsidRPr="009761A5" w:rsidRDefault="00701A58" w:rsidP="00B766C8">
            <w:pPr>
              <w:jc w:val="both"/>
              <w:rPr>
                <w:sz w:val="22"/>
                <w:szCs w:val="22"/>
              </w:rPr>
            </w:pPr>
            <w:r w:rsidRPr="009761A5">
              <w:rPr>
                <w:sz w:val="22"/>
                <w:szCs w:val="22"/>
              </w:rPr>
              <w:t>Łamanie in-situ, eksfoliacja w UHV, wygrzewanie do 1800 K, trawienie jonami Ar +, reakcje chemiczne na powierzchni w formie gazowej, epitaksja.</w:t>
            </w:r>
          </w:p>
        </w:tc>
      </w:tr>
    </w:tbl>
    <w:p w14:paraId="7F97811F" w14:textId="77777777" w:rsidR="0003005E" w:rsidRPr="009761A5" w:rsidRDefault="0003005E" w:rsidP="00701A58">
      <w:pPr>
        <w:jc w:val="both"/>
        <w:rPr>
          <w:sz w:val="22"/>
          <w:szCs w:val="22"/>
        </w:rPr>
      </w:pPr>
    </w:p>
    <w:p w14:paraId="20AF1331" w14:textId="77777777" w:rsidR="00701A58" w:rsidRPr="009761A5" w:rsidRDefault="00701A58" w:rsidP="00701A58">
      <w:pPr>
        <w:jc w:val="both"/>
        <w:rPr>
          <w:b/>
          <w:bCs/>
          <w:sz w:val="22"/>
          <w:szCs w:val="22"/>
          <w:u w:val="single"/>
        </w:rPr>
      </w:pPr>
      <w:r w:rsidRPr="009761A5">
        <w:rPr>
          <w:b/>
          <w:bCs/>
          <w:sz w:val="22"/>
          <w:szCs w:val="22"/>
          <w:u w:val="single"/>
        </w:rPr>
        <w:t>Szczegółowy opis przedmiotu zamówienia (opis techniczny)</w:t>
      </w:r>
    </w:p>
    <w:p w14:paraId="777FF558" w14:textId="77777777" w:rsidR="00701A58" w:rsidRPr="009761A5" w:rsidRDefault="00701A58" w:rsidP="00701A58">
      <w:pPr>
        <w:jc w:val="both"/>
        <w:rPr>
          <w:strike/>
          <w:sz w:val="22"/>
          <w:szCs w:val="22"/>
        </w:rPr>
      </w:pPr>
      <w:r w:rsidRPr="009761A5">
        <w:rPr>
          <w:sz w:val="22"/>
          <w:szCs w:val="22"/>
        </w:rPr>
        <w:t xml:space="preserve">Parametry wewnętrznego manipulatora 2-osiowego (R2, R3) z kriostatem: </w:t>
      </w:r>
    </w:p>
    <w:p w14:paraId="02F43A2B" w14:textId="1FE4C354" w:rsidR="00701A58" w:rsidRPr="009761A5" w:rsidRDefault="00701A58" w:rsidP="00701A58">
      <w:pPr>
        <w:jc w:val="both"/>
        <w:rPr>
          <w:sz w:val="22"/>
          <w:szCs w:val="22"/>
        </w:rPr>
      </w:pPr>
      <w:r w:rsidRPr="009761A5">
        <w:rPr>
          <w:sz w:val="22"/>
          <w:szCs w:val="22"/>
        </w:rPr>
        <w:t xml:space="preserve">Przedmiotem zamówienia jest </w:t>
      </w:r>
      <w:r w:rsidRPr="009761A5">
        <w:rPr>
          <w:color w:val="000000" w:themeColor="text1"/>
          <w:sz w:val="22"/>
          <w:szCs w:val="22"/>
        </w:rPr>
        <w:t xml:space="preserve">zaprojektowanie, wykonanie i dostawa manipulatora próbek z dwoma kątowymi osiami ruchu (R2 i R3) oraz kriostatem umożliwiający kontrolę temperatury próbki </w:t>
      </w:r>
      <w:r w:rsidR="0003005E">
        <w:rPr>
          <w:color w:val="000000" w:themeColor="text1"/>
          <w:sz w:val="22"/>
          <w:szCs w:val="22"/>
        </w:rPr>
        <w:br/>
      </w:r>
      <w:r w:rsidRPr="009761A5">
        <w:rPr>
          <w:color w:val="000000" w:themeColor="text1"/>
          <w:sz w:val="22"/>
          <w:szCs w:val="22"/>
        </w:rPr>
        <w:t>w zakresie 4.25 K – 500 K wraz z integracją tego manipulatora z istniejącym układem translacji/rotacji próbki XYZ-R1 i próżniową komorą pomiarową, a także uruchomienie zintegrowanego układu.</w:t>
      </w:r>
      <w:r w:rsidRPr="009761A5">
        <w:rPr>
          <w:sz w:val="22"/>
          <w:szCs w:val="22"/>
        </w:rPr>
        <w:t xml:space="preserve"> </w:t>
      </w:r>
      <w:r w:rsidR="0003005E">
        <w:rPr>
          <w:sz w:val="22"/>
          <w:szCs w:val="22"/>
        </w:rPr>
        <w:br/>
      </w:r>
      <w:r w:rsidRPr="009761A5">
        <w:rPr>
          <w:sz w:val="22"/>
          <w:szCs w:val="22"/>
        </w:rPr>
        <w:t xml:space="preserve">W wyniku wykonanej integracji przedmiotu zamówienia oraz istniejących urządzeń stacji URANOS powstanie kriogeniczny manipulator próbek o sześciu osiach ruchu, posiadający trzy osie translacji (X,Y,Z) oraz trzy osie rotacji (R1, R2, R3). Wszystkie osie manipulatora będą zmotoryzowane </w:t>
      </w:r>
      <w:r w:rsidR="0003005E">
        <w:rPr>
          <w:sz w:val="22"/>
          <w:szCs w:val="22"/>
        </w:rPr>
        <w:br/>
      </w:r>
      <w:r w:rsidRPr="009761A5">
        <w:rPr>
          <w:sz w:val="22"/>
          <w:szCs w:val="22"/>
        </w:rPr>
        <w:t xml:space="preserve">i kontrolowane zdalnie w ramach systemu kontroli Solaris opartego o standard Tango. Zamówienie obejmuje również dostawę i montaż silników krokowych do wszystkich osi manipulatora wraz z pełną specyfikacją umożliwiającą konfigurację sterowników ICEPAP oraz zintegrowanie z istniejącym oprogramowaniem sterującym manipulatorem i systemem pomiarowym SES (SES.1.6, SES.1.8, SES.1.9). Zamówienie nie obejmuje dostawy sterowników ICEPAP oraz ich oprogramowania </w:t>
      </w:r>
      <w:r w:rsidR="0003005E">
        <w:rPr>
          <w:sz w:val="22"/>
          <w:szCs w:val="22"/>
        </w:rPr>
        <w:br/>
      </w:r>
      <w:r w:rsidRPr="009761A5">
        <w:rPr>
          <w:sz w:val="22"/>
          <w:szCs w:val="22"/>
        </w:rPr>
        <w:t xml:space="preserve">i konfiguracji. </w:t>
      </w:r>
    </w:p>
    <w:p w14:paraId="2CB5272D" w14:textId="35441228" w:rsidR="00701A58" w:rsidRPr="009761A5" w:rsidRDefault="00701A58" w:rsidP="32E14A8C">
      <w:pPr>
        <w:jc w:val="both"/>
        <w:rPr>
          <w:sz w:val="22"/>
          <w:szCs w:val="22"/>
        </w:rPr>
      </w:pPr>
      <w:r w:rsidRPr="009761A5">
        <w:rPr>
          <w:sz w:val="22"/>
          <w:szCs w:val="22"/>
        </w:rPr>
        <w:t>Projekt techniczny manipulatora wykonany w uzgodnieniu z NCPS SOLARIS.</w:t>
      </w:r>
      <w:r w:rsidR="00B535E3" w:rsidRPr="009761A5">
        <w:rPr>
          <w:sz w:val="22"/>
          <w:szCs w:val="22"/>
        </w:rPr>
        <w:t xml:space="preserve"> </w:t>
      </w:r>
      <w:r w:rsidR="2622C88B" w:rsidRPr="009761A5">
        <w:rPr>
          <w:sz w:val="22"/>
          <w:szCs w:val="22"/>
        </w:rPr>
        <w:t xml:space="preserve">Wykonawca uzgodni </w:t>
      </w:r>
      <w:r w:rsidR="0003005E">
        <w:rPr>
          <w:sz w:val="22"/>
          <w:szCs w:val="22"/>
        </w:rPr>
        <w:br/>
      </w:r>
      <w:r w:rsidR="2622C88B" w:rsidRPr="009761A5">
        <w:rPr>
          <w:sz w:val="22"/>
          <w:szCs w:val="22"/>
        </w:rPr>
        <w:t xml:space="preserve">z przedstawicielami </w:t>
      </w:r>
      <w:r w:rsidR="00B535E3" w:rsidRPr="009761A5">
        <w:rPr>
          <w:sz w:val="22"/>
          <w:szCs w:val="22"/>
        </w:rPr>
        <w:t>NCPS SOLARIS</w:t>
      </w:r>
      <w:r w:rsidR="2622C88B" w:rsidRPr="009761A5">
        <w:rPr>
          <w:sz w:val="22"/>
          <w:szCs w:val="22"/>
        </w:rPr>
        <w:t xml:space="preserve"> zastosowane rozwiązania konstrukcyjne oraz użyte materiały. Wymaganie to wymusza wgląd przedstawicieli </w:t>
      </w:r>
      <w:r w:rsidR="00B535E3" w:rsidRPr="009761A5">
        <w:rPr>
          <w:sz w:val="22"/>
          <w:szCs w:val="22"/>
        </w:rPr>
        <w:t>NCPS SOLARIS</w:t>
      </w:r>
      <w:r w:rsidR="2622C88B" w:rsidRPr="009761A5">
        <w:rPr>
          <w:sz w:val="22"/>
          <w:szCs w:val="22"/>
        </w:rPr>
        <w:t xml:space="preserve"> w dokumentację techniczną na wszystkich etapach konstrukcyjnych na zasadach poufności</w:t>
      </w:r>
      <w:r w:rsidR="00B535E3" w:rsidRPr="009761A5">
        <w:rPr>
          <w:sz w:val="22"/>
          <w:szCs w:val="22"/>
        </w:rPr>
        <w:t xml:space="preserve"> (zgodnie z wzorem umowy)</w:t>
      </w:r>
      <w:r w:rsidR="2622C88B" w:rsidRPr="009761A5">
        <w:rPr>
          <w:sz w:val="22"/>
          <w:szCs w:val="22"/>
        </w:rPr>
        <w:t xml:space="preserve">. Oznacza to, że wszystkie materiały udostępniane jako poufne nie mogą być udostępniane osobom trzecim. </w:t>
      </w:r>
    </w:p>
    <w:p w14:paraId="3CACAAC3" w14:textId="0F79605A" w:rsidR="00701A58" w:rsidRDefault="00701A58" w:rsidP="00701A58">
      <w:pPr>
        <w:jc w:val="both"/>
        <w:rPr>
          <w:sz w:val="22"/>
          <w:szCs w:val="22"/>
        </w:rPr>
      </w:pPr>
      <w:r w:rsidRPr="009761A5">
        <w:rPr>
          <w:sz w:val="22"/>
          <w:szCs w:val="22"/>
        </w:rPr>
        <w:t xml:space="preserve">Instrukcje obsługi oraz specyfikacja urządzenia będzie udostępniona do powielania i udostępniania osobom trzecim takim jak użytkownicy czy współpracownicy linii. </w:t>
      </w:r>
    </w:p>
    <w:p w14:paraId="3E720BAD" w14:textId="77777777" w:rsidR="0003005E" w:rsidRPr="009761A5" w:rsidRDefault="0003005E" w:rsidP="00701A58">
      <w:pPr>
        <w:jc w:val="both"/>
        <w:rPr>
          <w:sz w:val="22"/>
          <w:szCs w:val="22"/>
        </w:rPr>
      </w:pPr>
    </w:p>
    <w:p w14:paraId="471FC445" w14:textId="77777777" w:rsidR="00701A58" w:rsidRPr="009761A5" w:rsidRDefault="00701A58" w:rsidP="00701A58">
      <w:pPr>
        <w:jc w:val="both"/>
        <w:rPr>
          <w:b/>
          <w:bCs/>
          <w:sz w:val="22"/>
          <w:szCs w:val="22"/>
          <w:u w:val="single"/>
        </w:rPr>
      </w:pPr>
      <w:r w:rsidRPr="009761A5">
        <w:rPr>
          <w:b/>
          <w:bCs/>
          <w:sz w:val="22"/>
          <w:szCs w:val="22"/>
          <w:u w:val="single"/>
        </w:rPr>
        <w:t>Wymagane parametry zamawianego urządzenia i wytworzonego manipulatora 6 osiowego:</w:t>
      </w:r>
    </w:p>
    <w:p w14:paraId="28B96535" w14:textId="3836C16B"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Zamawiane urządzenie będzie kompatybilne z istniejącą stacją końcową linii URANOS, </w:t>
      </w:r>
      <w:r w:rsidR="0003005E">
        <w:rPr>
          <w:rFonts w:ascii="Times New Roman" w:hAnsi="Times New Roman"/>
          <w:lang w:val="pl-PL"/>
        </w:rPr>
        <w:br/>
      </w:r>
      <w:r w:rsidRPr="009761A5">
        <w:rPr>
          <w:rFonts w:ascii="Times New Roman" w:hAnsi="Times New Roman"/>
          <w:lang w:val="pl-PL"/>
        </w:rPr>
        <w:t xml:space="preserve">w  szczególności z układem translacji-rotacji XYZ-R1, układem dozowania helu, oprogramowaniem SES zainstalowanym na stacji końcowej.  </w:t>
      </w:r>
    </w:p>
    <w:p w14:paraId="6B6C696F"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Opisy osi i zakres pracy osi manipulatora 6-osiowego: </w:t>
      </w:r>
    </w:p>
    <w:p w14:paraId="3915B698" w14:textId="77777777" w:rsidR="00701A58" w:rsidRPr="009761A5" w:rsidRDefault="00701A58" w:rsidP="00D71354">
      <w:pPr>
        <w:pStyle w:val="Akapitzlist"/>
        <w:numPr>
          <w:ilvl w:val="1"/>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X: (bez zmian); pozioma oś translacji na linii kom. analizy-kom. </w:t>
      </w:r>
      <w:proofErr w:type="spellStart"/>
      <w:r w:rsidRPr="009761A5">
        <w:rPr>
          <w:rFonts w:ascii="Times New Roman" w:hAnsi="Times New Roman"/>
          <w:lang w:val="pl-PL"/>
        </w:rPr>
        <w:t>prep</w:t>
      </w:r>
      <w:proofErr w:type="spellEnd"/>
      <w:r w:rsidRPr="009761A5">
        <w:rPr>
          <w:rFonts w:ascii="Times New Roman" w:hAnsi="Times New Roman"/>
          <w:lang w:val="pl-PL"/>
        </w:rPr>
        <w:t>.</w:t>
      </w:r>
    </w:p>
    <w:p w14:paraId="110AB505" w14:textId="77777777" w:rsidR="00701A58" w:rsidRPr="009761A5" w:rsidRDefault="00701A58" w:rsidP="00D71354">
      <w:pPr>
        <w:pStyle w:val="Akapitzlist"/>
        <w:numPr>
          <w:ilvl w:val="1"/>
          <w:numId w:val="36"/>
        </w:numPr>
        <w:spacing w:after="160" w:line="259" w:lineRule="auto"/>
        <w:contextualSpacing/>
        <w:jc w:val="both"/>
        <w:rPr>
          <w:rFonts w:ascii="Times New Roman" w:hAnsi="Times New Roman"/>
          <w:lang w:val="pl-PL"/>
        </w:rPr>
      </w:pPr>
      <w:r w:rsidRPr="009761A5">
        <w:rPr>
          <w:rFonts w:ascii="Times New Roman" w:hAnsi="Times New Roman"/>
          <w:lang w:val="pl-PL"/>
        </w:rPr>
        <w:t>Y: (bez zmian); druga (prostopadła) pozioma oś translacji</w:t>
      </w:r>
    </w:p>
    <w:p w14:paraId="62CF4573" w14:textId="3B22D575" w:rsidR="00701A58" w:rsidRPr="009761A5" w:rsidRDefault="20398246" w:rsidP="00D71354">
      <w:pPr>
        <w:pStyle w:val="Akapitzlist"/>
        <w:numPr>
          <w:ilvl w:val="1"/>
          <w:numId w:val="36"/>
        </w:numPr>
        <w:spacing w:after="160" w:line="259" w:lineRule="auto"/>
        <w:contextualSpacing/>
        <w:jc w:val="both"/>
        <w:rPr>
          <w:rFonts w:ascii="Times New Roman" w:hAnsi="Times New Roman"/>
          <w:lang w:val="pl-PL"/>
        </w:rPr>
      </w:pPr>
      <w:r w:rsidRPr="009761A5">
        <w:rPr>
          <w:rFonts w:ascii="Times New Roman" w:hAnsi="Times New Roman"/>
          <w:lang w:val="pl-PL"/>
        </w:rPr>
        <w:t>Z: (bez zmian); pionowa oś translacji</w:t>
      </w:r>
    </w:p>
    <w:p w14:paraId="44A8354D" w14:textId="77777777" w:rsidR="00701A58" w:rsidRPr="009761A5" w:rsidRDefault="00701A58" w:rsidP="00D71354">
      <w:pPr>
        <w:pStyle w:val="Akapitzlist"/>
        <w:numPr>
          <w:ilvl w:val="1"/>
          <w:numId w:val="36"/>
        </w:numPr>
        <w:spacing w:after="160" w:line="259" w:lineRule="auto"/>
        <w:contextualSpacing/>
        <w:jc w:val="both"/>
        <w:rPr>
          <w:rFonts w:ascii="Times New Roman" w:hAnsi="Times New Roman"/>
          <w:lang w:val="pl-PL"/>
        </w:rPr>
      </w:pPr>
      <w:r w:rsidRPr="009761A5">
        <w:rPr>
          <w:rFonts w:ascii="Times New Roman" w:hAnsi="Times New Roman"/>
          <w:lang w:val="pl-PL"/>
        </w:rPr>
        <w:t>R1: 355° (bez zmian); pionowa oś rotacji</w:t>
      </w:r>
    </w:p>
    <w:p w14:paraId="0411B3BA" w14:textId="27A6E9FC" w:rsidR="00701A58" w:rsidRPr="009761A5" w:rsidRDefault="00701A58" w:rsidP="00D71354">
      <w:pPr>
        <w:pStyle w:val="Akapitzlist"/>
        <w:numPr>
          <w:ilvl w:val="1"/>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R2: co najmniej +/- 50°, z rozszerzeniem zakresu do +/- 100° w miarę możliwości konstrukcyjnych; pozioma „azymutalna” oś rotacji, (wykonawca w czasie projektowania i prototypowania zbada możliwości konstrukcyjne, tak aby zakres ruchu tej osi był jak największy przy zachowaniu pozostałych parametrów technicznych </w:t>
      </w:r>
      <w:r w:rsidR="0003005E">
        <w:rPr>
          <w:rFonts w:ascii="Times New Roman" w:hAnsi="Times New Roman"/>
          <w:lang w:val="pl-PL"/>
        </w:rPr>
        <w:br/>
      </w:r>
      <w:r w:rsidRPr="009761A5">
        <w:rPr>
          <w:rFonts w:ascii="Times New Roman" w:hAnsi="Times New Roman"/>
          <w:lang w:val="pl-PL"/>
        </w:rPr>
        <w:t>w szczególności osiąganych temperatur kriogenicznych)</w:t>
      </w:r>
    </w:p>
    <w:p w14:paraId="36289780" w14:textId="77777777" w:rsidR="00701A58" w:rsidRPr="009761A5" w:rsidRDefault="00701A58" w:rsidP="00D71354">
      <w:pPr>
        <w:pStyle w:val="Akapitzlist"/>
        <w:numPr>
          <w:ilvl w:val="1"/>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R3: co najmniej  -20° do + 40° pozioma „zenitalna” oś rotacji </w:t>
      </w:r>
    </w:p>
    <w:p w14:paraId="4E48D46E"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Manipulator 6-osiowy nie może kolidować ze znajdującym się w komorze analizy spektrometrem fotoelektronów oraz z krawędzią portu komory próżniowej dla każdej możliwej pozycji  (X, Y, Z, R1, R2, R3). </w:t>
      </w:r>
    </w:p>
    <w:p w14:paraId="5B0A4C03"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Nowy układ mechaniczny będzie wytrzymały na co najmniej 10 000 cykli. </w:t>
      </w:r>
    </w:p>
    <w:p w14:paraId="3512F6F1"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Dokładność/powtarzalność pozycji próbki, dla osi translacyjnych, będzie na poziomie 10 µm lub lepsza. </w:t>
      </w:r>
    </w:p>
    <w:p w14:paraId="33984BF3"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Dla osi kątowych dokładność/powtarzalność pozycji będzie na poziomie 0.1 stopni lub lepsza.</w:t>
      </w:r>
    </w:p>
    <w:p w14:paraId="74A67F4B"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Temperatura bloku miedzianego manipulatora stykającego się z próbką (dalej: bloku próbki) będzie kontrolowana w zakresie 4.25 – 500 K. W szczególności w czasie chłodzenia manipulatora ciekłym helem temperatura mierzona na bloku próbki będzie wynosić 4.25K dla ciekłego helu wrzącego pod ciśnieniem normalnym. Układ manipulatora będzie dostosowany </w:t>
      </w:r>
      <w:r w:rsidRPr="009761A5">
        <w:rPr>
          <w:rFonts w:ascii="Times New Roman" w:hAnsi="Times New Roman"/>
          <w:lang w:val="pl-PL"/>
        </w:rPr>
        <w:lastRenderedPageBreak/>
        <w:t xml:space="preserve">do pracy w niższych temperaturach niż zakładane 4.25K (dedykowane 2K), które będą uzyskiwane przez Zamawiającego poprzez redukcję ciśnienia par helu nad cieczą kriogeniczną. </w:t>
      </w:r>
    </w:p>
    <w:p w14:paraId="326E4E2B"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Do pomiaru temperatury na kriostacie oraz na bloku próbki będą zastosowane skalibrowane diody. Charakterystyka, typ i poświadczenie kalibracji diod będą dostarczone jako część dokumentacji urządzenia. Diody będą dostosowane do zakresu 2 - 500K. Odczyt oraz kontrola temperatury bloku próbki będzie zrealizowany z wykorzystaniem tych diod,  poprzez istniejący kontroler grzałki – Heat3. </w:t>
      </w:r>
    </w:p>
    <w:p w14:paraId="4CB98D14"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eastAsia="TimesNewRoman" w:hAnsi="Times New Roman"/>
          <w:lang w:val="pl-PL"/>
        </w:rPr>
        <w:t xml:space="preserve">Manipulator będzie przystosowany do pomiarów rozkładów kątowych fotoelektronów o bardzo niskich energiach kinetycznych (od 3 </w:t>
      </w:r>
      <w:proofErr w:type="spellStart"/>
      <w:r w:rsidRPr="009761A5">
        <w:rPr>
          <w:rFonts w:ascii="Times New Roman" w:eastAsia="TimesNewRoman" w:hAnsi="Times New Roman"/>
          <w:lang w:val="pl-PL"/>
        </w:rPr>
        <w:t>eV</w:t>
      </w:r>
      <w:proofErr w:type="spellEnd"/>
      <w:r w:rsidRPr="009761A5">
        <w:rPr>
          <w:rFonts w:ascii="Times New Roman" w:eastAsia="TimesNewRoman" w:hAnsi="Times New Roman"/>
          <w:lang w:val="pl-PL"/>
        </w:rPr>
        <w:t xml:space="preserve"> w górę), tzn. nie może on, podczas wspomnianych pomiarów, być źródłem pól elektrycznych lub magnetycznych, w przestrzeni pomiarowej, zaburzających, w sposób istotny, rozkłady kątowe elektronów o tak niskich energiach. </w:t>
      </w:r>
    </w:p>
    <w:p w14:paraId="056620B8" w14:textId="496B204B"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Kriostat przepływowy będzie skonstruowany w taki sposób by zapewnić maksymalne  wykorzystanie czynnika chłodzącego. Kriostat będzie zawierać dwa wymienniki ciepła: pierwszy, w  którym następuje wrzenie i zgazowanie czynnika chłodzącego, i który będzie połączony torem cieplnym o odpowiednio dużej przewodności cieplnej, zawierającym również elastyczny łącznik, z blokiem próbki oraz drugi, wykorzystujący czynnik zgazowany, </w:t>
      </w:r>
      <w:r w:rsidR="0003005E">
        <w:rPr>
          <w:rFonts w:ascii="Times New Roman" w:hAnsi="Times New Roman"/>
          <w:lang w:val="pl-PL"/>
        </w:rPr>
        <w:br/>
      </w:r>
      <w:r w:rsidRPr="009761A5">
        <w:rPr>
          <w:rFonts w:ascii="Times New Roman" w:hAnsi="Times New Roman"/>
          <w:lang w:val="pl-PL"/>
        </w:rPr>
        <w:t>o odpowiednio dużej powierzchni wymiany ciepła, połączony z ekranami kriostatu. Układ dostarczania czynnika chłodzącego będzie kompatybilny z istniejącym lewarem próżniowym.</w:t>
      </w:r>
    </w:p>
    <w:p w14:paraId="3A01EE43"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Manipulator będzie zawierać stałą próbkę referencyjną Au o minimalnej średnicy 5 mm. Próbka referencyjna będzie połączona z pierwszym wymiennikiem ciepła torem cieplnym o małym oporze. Próbka referencyjna będzie zamontowana w taki sposób by możliwe były pomiary ARPES dla fotoelektronów wzbudzonych z jej powierzchni. </w:t>
      </w:r>
    </w:p>
    <w:p w14:paraId="771E5BC0" w14:textId="2DC2BC7B"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Grzałka zgodna z zasilaczem HEAT 3 służąca do kontroli i sterowania temperaturą bloku próbki będzie zamontowana w kriostacie. Charakterystyki pracy grzałki z cieczą chłodzącą </w:t>
      </w:r>
      <w:r w:rsidR="0003005E">
        <w:rPr>
          <w:rFonts w:ascii="Times New Roman" w:hAnsi="Times New Roman"/>
          <w:lang w:val="pl-PL"/>
        </w:rPr>
        <w:br/>
      </w:r>
      <w:r w:rsidRPr="009761A5">
        <w:rPr>
          <w:rFonts w:ascii="Times New Roman" w:hAnsi="Times New Roman"/>
          <w:lang w:val="pl-PL"/>
        </w:rPr>
        <w:t>w kriostacie (ciekły hel, ciekły azot) oraz bez cieczy chłodzącej będą dostarczone jako część dokumentacji urządzenia.</w:t>
      </w:r>
    </w:p>
    <w:p w14:paraId="62B2C5AA" w14:textId="1019534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Obszar niskich temperatur urządzenia będzie osłonięty chłodzonym ekranem w celu zminimalizowania strumienia energii promienistej absorbowanej przez próbkę, blok próbki, pierwszy wymiennik ciepła i elastyczny łącznik. Ekrany będą wykonane z materiału o dobrej przewodności ciepła (Cu OFHC) i połączone z drugim wymiennikiem w sposób minimalizujący cieplne opory kontaktowe. W celu zminimalizowania temperatury ekranów będą one pokryte lustrzaną warstwą Au. Część ekranu będzie stanowić drzwiczki otwierane i zamykane </w:t>
      </w:r>
      <w:r w:rsidR="0003005E">
        <w:rPr>
          <w:rFonts w:ascii="Times New Roman" w:hAnsi="Times New Roman"/>
          <w:lang w:val="pl-PL"/>
        </w:rPr>
        <w:br/>
      </w:r>
      <w:r w:rsidRPr="009761A5">
        <w:rPr>
          <w:rFonts w:ascii="Times New Roman" w:hAnsi="Times New Roman"/>
          <w:lang w:val="pl-PL"/>
        </w:rPr>
        <w:t xml:space="preserve">z zewnątrz komory próżniowej (np. za pomocą urządzenia </w:t>
      </w:r>
      <w:proofErr w:type="spellStart"/>
      <w:r w:rsidRPr="009761A5">
        <w:rPr>
          <w:rFonts w:ascii="Times New Roman" w:hAnsi="Times New Roman"/>
          <w:lang w:val="pl-PL"/>
        </w:rPr>
        <w:t>wobble</w:t>
      </w:r>
      <w:proofErr w:type="spellEnd"/>
      <w:r w:rsidRPr="009761A5">
        <w:rPr>
          <w:rFonts w:ascii="Times New Roman" w:hAnsi="Times New Roman"/>
          <w:lang w:val="pl-PL"/>
        </w:rPr>
        <w:t xml:space="preserve"> </w:t>
      </w:r>
      <w:proofErr w:type="spellStart"/>
      <w:r w:rsidRPr="009761A5">
        <w:rPr>
          <w:rFonts w:ascii="Times New Roman" w:hAnsi="Times New Roman"/>
          <w:lang w:val="pl-PL"/>
        </w:rPr>
        <w:t>stick</w:t>
      </w:r>
      <w:proofErr w:type="spellEnd"/>
      <w:r w:rsidRPr="009761A5">
        <w:rPr>
          <w:rFonts w:ascii="Times New Roman" w:hAnsi="Times New Roman"/>
          <w:lang w:val="pl-PL"/>
        </w:rPr>
        <w:t xml:space="preserve">). </w:t>
      </w:r>
      <w:r w:rsidR="0003005E">
        <w:rPr>
          <w:rFonts w:ascii="Times New Roman" w:hAnsi="Times New Roman"/>
          <w:lang w:val="pl-PL"/>
        </w:rPr>
        <w:br/>
      </w:r>
      <w:r w:rsidRPr="009761A5">
        <w:rPr>
          <w:rFonts w:ascii="Times New Roman" w:hAnsi="Times New Roman"/>
          <w:lang w:val="pl-PL"/>
        </w:rPr>
        <w:t xml:space="preserve">W ekranie/drzwiczkach będzie znajdować się odpowiednio uformowany otwór umożliwiający pomiary ARPES. Powierzchnia otworu będzie zminimalizowana, z uwzględnieniem wymogu że ekran nie będzie  przesłaniać wiązki fotonów padającej na próbkę. Szczegółowa geometria otworu będzie ustalona po stworzeniu i przetestowaniu cyfrowego modelu urządzenia.  </w:t>
      </w:r>
    </w:p>
    <w:p w14:paraId="7F5600C4" w14:textId="35373978" w:rsidR="00701A58" w:rsidRPr="009761A5" w:rsidRDefault="20398246"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Próbki będą montowane na nośnikach </w:t>
      </w:r>
      <w:proofErr w:type="spellStart"/>
      <w:r w:rsidRPr="009761A5">
        <w:rPr>
          <w:rFonts w:ascii="Times New Roman" w:hAnsi="Times New Roman"/>
          <w:lang w:val="pl-PL"/>
        </w:rPr>
        <w:t>Omicron</w:t>
      </w:r>
      <w:proofErr w:type="spellEnd"/>
      <w:r w:rsidRPr="009761A5">
        <w:rPr>
          <w:rFonts w:ascii="Times New Roman" w:hAnsi="Times New Roman"/>
          <w:lang w:val="pl-PL"/>
        </w:rPr>
        <w:t xml:space="preserve">, mocowanych w gnieździe stanowiącym część bloku próbki, z wykorzystaniem istniejących urządzeń transferowych. Blok próbki będzie zawierał mechanizm docisku nośnika, który będzie minimalizował opór cieplny połączenia. Mechanizm docisku nośnika próbki do bloku próbki będzie zrealizowany na bazie śruby </w:t>
      </w:r>
      <w:r w:rsidR="0003005E">
        <w:rPr>
          <w:rFonts w:ascii="Times New Roman" w:hAnsi="Times New Roman"/>
          <w:lang w:val="pl-PL"/>
        </w:rPr>
        <w:br/>
      </w:r>
      <w:r w:rsidRPr="009761A5">
        <w:rPr>
          <w:rFonts w:ascii="Times New Roman" w:hAnsi="Times New Roman"/>
          <w:lang w:val="pl-PL"/>
        </w:rPr>
        <w:t xml:space="preserve">z gniazdem </w:t>
      </w:r>
      <w:proofErr w:type="spellStart"/>
      <w:r w:rsidRPr="009761A5">
        <w:rPr>
          <w:rFonts w:ascii="Times New Roman" w:hAnsi="Times New Roman"/>
          <w:lang w:val="pl-PL"/>
        </w:rPr>
        <w:t>imbus</w:t>
      </w:r>
      <w:r w:rsidR="664BAE48" w:rsidRPr="009761A5">
        <w:rPr>
          <w:rFonts w:ascii="Times New Roman" w:hAnsi="Times New Roman"/>
          <w:lang w:val="pl-PL"/>
        </w:rPr>
        <w:t>owym</w:t>
      </w:r>
      <w:proofErr w:type="spellEnd"/>
      <w:r w:rsidRPr="009761A5">
        <w:rPr>
          <w:rFonts w:ascii="Times New Roman" w:hAnsi="Times New Roman"/>
          <w:lang w:val="pl-PL"/>
        </w:rPr>
        <w:t xml:space="preserve"> 3 mm, kompatybilnym z istniejącym urządzeniem typu </w:t>
      </w:r>
      <w:proofErr w:type="spellStart"/>
      <w:r w:rsidRPr="009761A5">
        <w:rPr>
          <w:rFonts w:ascii="Times New Roman" w:hAnsi="Times New Roman"/>
          <w:lang w:val="pl-PL"/>
        </w:rPr>
        <w:t>wobble-stick</w:t>
      </w:r>
      <w:proofErr w:type="spellEnd"/>
      <w:r w:rsidRPr="009761A5">
        <w:rPr>
          <w:rFonts w:ascii="Times New Roman" w:hAnsi="Times New Roman"/>
          <w:lang w:val="pl-PL"/>
        </w:rPr>
        <w:t xml:space="preserve"> zainstalowanym na komorze analizy. </w:t>
      </w:r>
    </w:p>
    <w:p w14:paraId="216862A1" w14:textId="1CCA6DA3"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Silniki krokowe manipulatora będą zasilane i sterowane za pomocą kontrolerów typu ICEPAP. Kontrolery ICEPAP oraz ich oprogramowanie i konfiguracja zostaną dostarczone/zapewnione przez Zamawiającego. Wykonawca zamówienia dostarczy pełną dokumentację dotyczącą: charakterystyk ruchowych manipulatora (zakresy ruchu, prędkości ruchu, procedury startowe </w:t>
      </w:r>
      <w:r w:rsidR="0003005E">
        <w:rPr>
          <w:rFonts w:ascii="Times New Roman" w:hAnsi="Times New Roman"/>
          <w:lang w:val="pl-PL"/>
        </w:rPr>
        <w:br/>
      </w:r>
      <w:r w:rsidRPr="009761A5">
        <w:rPr>
          <w:rFonts w:ascii="Times New Roman" w:hAnsi="Times New Roman"/>
          <w:lang w:val="pl-PL"/>
        </w:rPr>
        <w:t xml:space="preserve">i kalibracyjne </w:t>
      </w:r>
      <w:proofErr w:type="spellStart"/>
      <w:r w:rsidRPr="009761A5">
        <w:rPr>
          <w:rFonts w:ascii="Times New Roman" w:hAnsi="Times New Roman"/>
          <w:lang w:val="pl-PL"/>
        </w:rPr>
        <w:t>itp</w:t>
      </w:r>
      <w:proofErr w:type="spellEnd"/>
      <w:r w:rsidRPr="009761A5">
        <w:rPr>
          <w:rFonts w:ascii="Times New Roman" w:hAnsi="Times New Roman"/>
          <w:lang w:val="pl-PL"/>
        </w:rPr>
        <w:t xml:space="preserve">), zastosowanych silników i przekładni, itp., </w:t>
      </w:r>
      <w:proofErr w:type="spellStart"/>
      <w:r w:rsidRPr="009761A5">
        <w:rPr>
          <w:rFonts w:ascii="Times New Roman" w:hAnsi="Times New Roman"/>
          <w:lang w:val="pl-PL"/>
        </w:rPr>
        <w:t>enkoderów</w:t>
      </w:r>
      <w:proofErr w:type="spellEnd"/>
      <w:r w:rsidRPr="009761A5">
        <w:rPr>
          <w:rFonts w:ascii="Times New Roman" w:hAnsi="Times New Roman"/>
          <w:lang w:val="pl-PL"/>
        </w:rPr>
        <w:t xml:space="preserve"> i wyłączników </w:t>
      </w:r>
      <w:r w:rsidRPr="009761A5">
        <w:rPr>
          <w:rFonts w:ascii="Times New Roman" w:hAnsi="Times New Roman"/>
          <w:lang w:val="pl-PL"/>
        </w:rPr>
        <w:lastRenderedPageBreak/>
        <w:t xml:space="preserve">krańcowych na 3 miesiące przed dostawą manipulatora, w celu przygotowania </w:t>
      </w:r>
      <w:r w:rsidR="0003005E">
        <w:rPr>
          <w:rFonts w:ascii="Times New Roman" w:hAnsi="Times New Roman"/>
          <w:lang w:val="pl-PL"/>
        </w:rPr>
        <w:br/>
      </w:r>
      <w:r w:rsidRPr="009761A5">
        <w:rPr>
          <w:rFonts w:ascii="Times New Roman" w:hAnsi="Times New Roman"/>
          <w:lang w:val="pl-PL"/>
        </w:rPr>
        <w:t xml:space="preserve">i skonfigurowania kontrolerów ICEPAP przez Solaris. </w:t>
      </w:r>
    </w:p>
    <w:p w14:paraId="3C9C850B" w14:textId="77777777" w:rsidR="00701A58" w:rsidRPr="009761A5"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Okablowanie motorów całego manipulatora 6-cio osiowego zapewnia Wykonawca zamówienia.</w:t>
      </w:r>
    </w:p>
    <w:p w14:paraId="5BA8C692" w14:textId="75C88B02" w:rsidR="00701A58" w:rsidRDefault="00701A58" w:rsidP="00D71354">
      <w:pPr>
        <w:pStyle w:val="Akapitzlist"/>
        <w:numPr>
          <w:ilvl w:val="0"/>
          <w:numId w:val="36"/>
        </w:numPr>
        <w:spacing w:after="160" w:line="259" w:lineRule="auto"/>
        <w:contextualSpacing/>
        <w:jc w:val="both"/>
        <w:rPr>
          <w:rFonts w:ascii="Times New Roman" w:hAnsi="Times New Roman"/>
          <w:lang w:val="pl-PL"/>
        </w:rPr>
      </w:pPr>
      <w:r w:rsidRPr="009761A5">
        <w:rPr>
          <w:rFonts w:ascii="Times New Roman" w:hAnsi="Times New Roman"/>
          <w:lang w:val="pl-PL"/>
        </w:rPr>
        <w:t xml:space="preserve">Manipulator po zdemontowaniu silników będzie </w:t>
      </w:r>
      <w:r w:rsidR="00562E38" w:rsidRPr="009761A5">
        <w:rPr>
          <w:rFonts w:ascii="Times New Roman" w:hAnsi="Times New Roman"/>
          <w:lang w:val="pl-PL"/>
        </w:rPr>
        <w:t>wygrzewany</w:t>
      </w:r>
      <w:r w:rsidRPr="009761A5">
        <w:rPr>
          <w:rFonts w:ascii="Times New Roman" w:hAnsi="Times New Roman"/>
          <w:lang w:val="pl-PL"/>
        </w:rPr>
        <w:t xml:space="preserve"> do temperatury co najmniej 150°C</w:t>
      </w:r>
      <w:r w:rsidR="0003005E">
        <w:rPr>
          <w:rFonts w:ascii="Times New Roman" w:hAnsi="Times New Roman"/>
          <w:lang w:val="pl-PL"/>
        </w:rPr>
        <w:t>.</w:t>
      </w:r>
    </w:p>
    <w:p w14:paraId="2AC11AB5" w14:textId="77777777" w:rsidR="0003005E" w:rsidRPr="009761A5" w:rsidRDefault="0003005E" w:rsidP="0003005E">
      <w:pPr>
        <w:pStyle w:val="Akapitzlist"/>
        <w:spacing w:after="160" w:line="259" w:lineRule="auto"/>
        <w:contextualSpacing/>
        <w:jc w:val="both"/>
        <w:rPr>
          <w:rFonts w:ascii="Times New Roman" w:hAnsi="Times New Roman"/>
          <w:lang w:val="pl-PL"/>
        </w:rPr>
      </w:pPr>
    </w:p>
    <w:p w14:paraId="230B6C85" w14:textId="71DA0297" w:rsidR="00385E31" w:rsidRPr="009761A5" w:rsidRDefault="00385E31" w:rsidP="00385E31">
      <w:pPr>
        <w:pStyle w:val="Akapitzlist"/>
        <w:spacing w:after="160" w:line="259" w:lineRule="auto"/>
        <w:contextualSpacing/>
        <w:jc w:val="both"/>
        <w:rPr>
          <w:rFonts w:ascii="Times New Roman" w:hAnsi="Times New Roman"/>
          <w:b/>
          <w:bCs/>
          <w:u w:val="single"/>
          <w:lang w:val="pl-PL"/>
        </w:rPr>
      </w:pPr>
      <w:r w:rsidRPr="009761A5">
        <w:rPr>
          <w:rFonts w:ascii="Times New Roman" w:hAnsi="Times New Roman"/>
          <w:b/>
          <w:bCs/>
          <w:u w:val="single"/>
          <w:lang w:val="pl-PL"/>
        </w:rPr>
        <w:t>DOSTAWY, TESTY</w:t>
      </w:r>
    </w:p>
    <w:p w14:paraId="0B446848" w14:textId="5D8265D2" w:rsidR="00385E31" w:rsidRDefault="1B0771B5" w:rsidP="0003005E">
      <w:pPr>
        <w:pStyle w:val="Akapitzlist"/>
        <w:numPr>
          <w:ilvl w:val="6"/>
          <w:numId w:val="28"/>
        </w:numPr>
        <w:spacing w:after="160" w:line="259" w:lineRule="auto"/>
        <w:ind w:left="284" w:hanging="284"/>
        <w:contextualSpacing/>
        <w:jc w:val="both"/>
        <w:rPr>
          <w:rFonts w:ascii="Times New Roman" w:hAnsi="Times New Roman"/>
        </w:rPr>
      </w:pPr>
      <w:r w:rsidRPr="009761A5">
        <w:rPr>
          <w:rFonts w:ascii="Times New Roman" w:hAnsi="Times New Roman"/>
          <w:lang w:val="pl-PL"/>
        </w:rPr>
        <w:t>Wykonawca dostarczy</w:t>
      </w:r>
      <w:r w:rsidR="20398246" w:rsidRPr="009761A5">
        <w:rPr>
          <w:rFonts w:ascii="Times New Roman" w:hAnsi="Times New Roman"/>
        </w:rPr>
        <w:t xml:space="preserve"> dokumentacj</w:t>
      </w:r>
      <w:r w:rsidRPr="009761A5">
        <w:rPr>
          <w:rFonts w:ascii="Times New Roman" w:hAnsi="Times New Roman"/>
          <w:lang w:val="pl-PL"/>
        </w:rPr>
        <w:t>ę</w:t>
      </w:r>
      <w:r w:rsidR="20398246" w:rsidRPr="009761A5">
        <w:rPr>
          <w:rFonts w:ascii="Times New Roman" w:hAnsi="Times New Roman"/>
        </w:rPr>
        <w:t xml:space="preserve"> zawierając</w:t>
      </w:r>
      <w:r w:rsidRPr="009761A5">
        <w:rPr>
          <w:rFonts w:ascii="Times New Roman" w:hAnsi="Times New Roman"/>
          <w:lang w:val="pl-PL"/>
        </w:rPr>
        <w:t>ą</w:t>
      </w:r>
      <w:r w:rsidR="20398246" w:rsidRPr="009761A5">
        <w:rPr>
          <w:rFonts w:ascii="Times New Roman" w:hAnsi="Times New Roman"/>
        </w:rPr>
        <w:t xml:space="preserve"> opis urządzenia, opis procedur montażu </w:t>
      </w:r>
      <w:r w:rsidR="0003005E">
        <w:rPr>
          <w:rFonts w:ascii="Times New Roman" w:hAnsi="Times New Roman"/>
        </w:rPr>
        <w:br/>
      </w:r>
      <w:r w:rsidR="20398246" w:rsidRPr="009761A5">
        <w:rPr>
          <w:rFonts w:ascii="Times New Roman" w:hAnsi="Times New Roman"/>
        </w:rPr>
        <w:t>i demontażu, zapewniających współosiowość urządzenia XYZ-R1 i nowego elementu, pełne charakterystyki ruchowe manipulatora 6 osi</w:t>
      </w:r>
      <w:r w:rsidR="5BB13E51" w:rsidRPr="009761A5">
        <w:rPr>
          <w:rFonts w:ascii="Times New Roman" w:hAnsi="Times New Roman"/>
        </w:rPr>
        <w:t>owego</w:t>
      </w:r>
      <w:r w:rsidR="20398246" w:rsidRPr="009761A5">
        <w:rPr>
          <w:rFonts w:ascii="Times New Roman" w:hAnsi="Times New Roman"/>
        </w:rPr>
        <w:t xml:space="preserve"> oraz instrukcja obsługi zawierająca opisy: montażu i demontażu silników w celu wygrzewania, transferowania próbek, chłodzenia próbek ciekłym helem i ciekłym azotem, kontroli temperatury za pomocą grzałki, procedury wygrzewania manipulatora.</w:t>
      </w:r>
    </w:p>
    <w:p w14:paraId="5FDEC342" w14:textId="240AEB5C" w:rsidR="00385E31" w:rsidRDefault="00701A58" w:rsidP="0003005E">
      <w:pPr>
        <w:pStyle w:val="Akapitzlist"/>
        <w:numPr>
          <w:ilvl w:val="6"/>
          <w:numId w:val="28"/>
        </w:numPr>
        <w:spacing w:after="160" w:line="259" w:lineRule="auto"/>
        <w:ind w:left="284" w:hanging="284"/>
        <w:contextualSpacing/>
        <w:jc w:val="both"/>
        <w:rPr>
          <w:rFonts w:ascii="Times New Roman" w:hAnsi="Times New Roman"/>
        </w:rPr>
      </w:pPr>
      <w:r w:rsidRPr="0003005E">
        <w:rPr>
          <w:rFonts w:ascii="Times New Roman" w:hAnsi="Times New Roman"/>
        </w:rPr>
        <w:t xml:space="preserve">Wymagane dostosowanie oprogramowania manipulatora do komunikacji z programem SES, </w:t>
      </w:r>
      <w:r w:rsidR="0003005E" w:rsidRPr="0003005E">
        <w:rPr>
          <w:rFonts w:ascii="Times New Roman" w:hAnsi="Times New Roman"/>
        </w:rPr>
        <w:br/>
      </w:r>
      <w:r w:rsidRPr="0003005E">
        <w:rPr>
          <w:rFonts w:ascii="Times New Roman" w:hAnsi="Times New Roman"/>
        </w:rPr>
        <w:t xml:space="preserve">w wersjach SES 1.9, SES 1.8 oraz SES 1.6. </w:t>
      </w:r>
    </w:p>
    <w:p w14:paraId="2F04F656" w14:textId="4C488511" w:rsidR="00385E31" w:rsidRDefault="00385E31" w:rsidP="0003005E">
      <w:pPr>
        <w:pStyle w:val="Akapitzlist"/>
        <w:numPr>
          <w:ilvl w:val="6"/>
          <w:numId w:val="28"/>
        </w:numPr>
        <w:spacing w:after="160" w:line="259" w:lineRule="auto"/>
        <w:ind w:left="284" w:hanging="284"/>
        <w:contextualSpacing/>
        <w:jc w:val="both"/>
        <w:rPr>
          <w:rFonts w:ascii="Times New Roman" w:hAnsi="Times New Roman"/>
        </w:rPr>
      </w:pPr>
      <w:r w:rsidRPr="0003005E">
        <w:rPr>
          <w:rFonts w:ascii="Times New Roman" w:hAnsi="Times New Roman"/>
          <w:lang w:val="pl-PL"/>
        </w:rPr>
        <w:t>Wykonawca przeprowadzi</w:t>
      </w:r>
      <w:r w:rsidR="00701A58" w:rsidRPr="0003005E">
        <w:rPr>
          <w:rFonts w:ascii="Times New Roman" w:hAnsi="Times New Roman"/>
        </w:rPr>
        <w:t xml:space="preserve"> testy FAT z pełną dokumentacją ukazujące spełnienie wytycznych termicznych oraz mechanicznych dla zamawianego urządzenia. </w:t>
      </w:r>
    </w:p>
    <w:p w14:paraId="68B43FAE" w14:textId="1622FC94" w:rsidR="00385E31" w:rsidRPr="0003005E" w:rsidRDefault="1B0771B5" w:rsidP="0003005E">
      <w:pPr>
        <w:pStyle w:val="Akapitzlist"/>
        <w:numPr>
          <w:ilvl w:val="6"/>
          <w:numId w:val="28"/>
        </w:numPr>
        <w:spacing w:after="160" w:line="259" w:lineRule="auto"/>
        <w:ind w:left="284" w:hanging="284"/>
        <w:contextualSpacing/>
        <w:jc w:val="both"/>
        <w:rPr>
          <w:rFonts w:ascii="Times New Roman" w:hAnsi="Times New Roman"/>
        </w:rPr>
      </w:pPr>
      <w:r w:rsidRPr="0003005E">
        <w:rPr>
          <w:rFonts w:ascii="Times New Roman" w:hAnsi="Times New Roman"/>
          <w:lang w:val="pl-PL"/>
        </w:rPr>
        <w:t xml:space="preserve">Testy </w:t>
      </w:r>
      <w:r w:rsidR="20398246" w:rsidRPr="0003005E">
        <w:rPr>
          <w:rFonts w:ascii="Times New Roman" w:hAnsi="Times New Roman"/>
        </w:rPr>
        <w:t xml:space="preserve">SAT po dostarczeniu zamawianego urządzenia </w:t>
      </w:r>
      <w:r w:rsidRPr="0003005E">
        <w:rPr>
          <w:rFonts w:ascii="Times New Roman" w:hAnsi="Times New Roman"/>
          <w:lang w:val="pl-PL"/>
        </w:rPr>
        <w:t xml:space="preserve">zostaną </w:t>
      </w:r>
      <w:r w:rsidR="20398246" w:rsidRPr="0003005E">
        <w:rPr>
          <w:rFonts w:ascii="Times New Roman" w:hAnsi="Times New Roman"/>
        </w:rPr>
        <w:t>przeprowadzone przez</w:t>
      </w:r>
      <w:r w:rsidR="00610183" w:rsidRPr="0003005E">
        <w:rPr>
          <w:rFonts w:ascii="Times New Roman" w:hAnsi="Times New Roman"/>
          <w:lang w:val="pl-PL"/>
        </w:rPr>
        <w:t xml:space="preserve"> Zamawiającego we współpracy z</w:t>
      </w:r>
      <w:r w:rsidR="776C2115" w:rsidRPr="0003005E">
        <w:rPr>
          <w:rFonts w:ascii="Times New Roman" w:hAnsi="Times New Roman"/>
        </w:rPr>
        <w:t xml:space="preserve"> Wykonawc</w:t>
      </w:r>
      <w:r w:rsidR="00610183" w:rsidRPr="0003005E">
        <w:rPr>
          <w:rFonts w:ascii="Times New Roman" w:hAnsi="Times New Roman"/>
          <w:lang w:val="pl-PL"/>
        </w:rPr>
        <w:t>ą</w:t>
      </w:r>
      <w:r w:rsidR="20398246" w:rsidRPr="0003005E">
        <w:rPr>
          <w:rFonts w:ascii="Times New Roman" w:hAnsi="Times New Roman"/>
        </w:rPr>
        <w:t>. Testy będą przeprowadzone w NCPS Solaris albo na Wydziale Fizyki</w:t>
      </w:r>
      <w:r w:rsidR="00C92705" w:rsidRPr="0003005E">
        <w:rPr>
          <w:rFonts w:ascii="Times New Roman" w:hAnsi="Times New Roman"/>
          <w:lang w:val="pl-PL"/>
        </w:rPr>
        <w:t>,</w:t>
      </w:r>
      <w:r w:rsidR="20398246" w:rsidRPr="0003005E">
        <w:rPr>
          <w:rFonts w:ascii="Times New Roman" w:hAnsi="Times New Roman"/>
        </w:rPr>
        <w:t xml:space="preserve"> Astronomii i Informatyki Stosowanej UJ (zwany dalej Wydziałem). </w:t>
      </w:r>
      <w:r w:rsidRPr="0003005E">
        <w:rPr>
          <w:rFonts w:ascii="Times New Roman" w:hAnsi="Times New Roman"/>
          <w:lang w:val="pl-PL"/>
        </w:rPr>
        <w:t xml:space="preserve">W </w:t>
      </w:r>
      <w:r w:rsidR="20398246" w:rsidRPr="0003005E">
        <w:rPr>
          <w:rFonts w:ascii="Times New Roman" w:hAnsi="Times New Roman"/>
        </w:rPr>
        <w:t>przypadku testów na Wydziale Wykonawca zapewni transport urządzenia tam i z powrotem</w:t>
      </w:r>
      <w:r w:rsidRPr="0003005E">
        <w:rPr>
          <w:rFonts w:ascii="Times New Roman" w:hAnsi="Times New Roman"/>
          <w:lang w:val="pl-PL"/>
        </w:rPr>
        <w:t xml:space="preserve"> do NCPS SOLARIS</w:t>
      </w:r>
      <w:r w:rsidR="20398246" w:rsidRPr="0003005E">
        <w:rPr>
          <w:rFonts w:ascii="Times New Roman" w:hAnsi="Times New Roman"/>
        </w:rPr>
        <w:t xml:space="preserve"> </w:t>
      </w:r>
      <w:r w:rsidR="0003005E">
        <w:rPr>
          <w:rFonts w:ascii="Times New Roman" w:hAnsi="Times New Roman"/>
        </w:rPr>
        <w:br/>
      </w:r>
      <w:r w:rsidR="20398246" w:rsidRPr="0003005E">
        <w:rPr>
          <w:rFonts w:ascii="Times New Roman" w:hAnsi="Times New Roman"/>
        </w:rPr>
        <w:t xml:space="preserve">w terminach uzgodnionych z Zamawiającym. </w:t>
      </w:r>
    </w:p>
    <w:p w14:paraId="3DE94051" w14:textId="4C8AF639" w:rsidR="00701A58" w:rsidRPr="009761A5" w:rsidRDefault="20398246" w:rsidP="0003005E">
      <w:pPr>
        <w:pStyle w:val="Akapitzlist"/>
        <w:numPr>
          <w:ilvl w:val="1"/>
          <w:numId w:val="67"/>
        </w:numPr>
        <w:spacing w:after="160" w:line="259" w:lineRule="auto"/>
        <w:ind w:left="709" w:hanging="425"/>
        <w:contextualSpacing/>
        <w:jc w:val="both"/>
        <w:rPr>
          <w:rFonts w:ascii="Times New Roman" w:hAnsi="Times New Roman"/>
        </w:rPr>
      </w:pPr>
      <w:r w:rsidRPr="009761A5">
        <w:rPr>
          <w:rFonts w:ascii="Times New Roman" w:hAnsi="Times New Roman"/>
        </w:rPr>
        <w:t>Pomiary SAT dotyczące osiąganych temperatur będą wykonywane na pierwszym wymienniku ciepła i na bloku próbki</w:t>
      </w:r>
      <w:r w:rsidR="614DE416" w:rsidRPr="009761A5">
        <w:rPr>
          <w:rFonts w:ascii="Times New Roman" w:hAnsi="Times New Roman"/>
        </w:rPr>
        <w:t>.</w:t>
      </w:r>
      <w:r w:rsidRPr="009761A5">
        <w:rPr>
          <w:rFonts w:ascii="Times New Roman" w:hAnsi="Times New Roman"/>
        </w:rPr>
        <w:t xml:space="preserve"> Testy SAT będą obejmować również działania nowego urządzenia zintegrowanego w systemie pomiarowym URANOS, w szczególności: próby systemów automatyki ruchu manipulatora 6-cio osiowego, próby jego bezkolizyjności, próby jego współdziałania z systemem akwizycji danych SES oraz ocenę wielkości resztkowych pól magnetycznych i elektrycznych wnoszonych przez manipulator do przestrzeni pomiarowej (przy pomocy badania rozpraszania </w:t>
      </w:r>
      <w:r w:rsidR="00562E38" w:rsidRPr="009761A5">
        <w:rPr>
          <w:rFonts w:ascii="Times New Roman" w:hAnsi="Times New Roman"/>
        </w:rPr>
        <w:t>niskoenergetycznych</w:t>
      </w:r>
      <w:r w:rsidRPr="009761A5">
        <w:rPr>
          <w:rFonts w:ascii="Times New Roman" w:hAnsi="Times New Roman"/>
        </w:rPr>
        <w:t xml:space="preserve"> elektronów (&lt;5eV) na próbce krystalicznej. Testy SAT odbędą się w terminie do 3 miesięcy licząc od daty dostawy urządzenia.</w:t>
      </w:r>
    </w:p>
    <w:p w14:paraId="38552A15" w14:textId="77777777" w:rsidR="00701A58" w:rsidRPr="009761A5" w:rsidRDefault="00701A58" w:rsidP="00385E31">
      <w:pPr>
        <w:widowControl/>
        <w:suppressAutoHyphens w:val="0"/>
        <w:jc w:val="both"/>
        <w:rPr>
          <w:rStyle w:val="q4iawc"/>
          <w:b/>
          <w:bCs/>
          <w:sz w:val="22"/>
          <w:szCs w:val="22"/>
          <w:u w:val="single"/>
        </w:rPr>
      </w:pPr>
      <w:r w:rsidRPr="009761A5">
        <w:rPr>
          <w:rStyle w:val="q4iawc"/>
          <w:b/>
          <w:bCs/>
          <w:sz w:val="22"/>
          <w:szCs w:val="22"/>
          <w:u w:val="single"/>
        </w:rPr>
        <w:t>Transport</w:t>
      </w:r>
    </w:p>
    <w:p w14:paraId="363C4C7C" w14:textId="26263EE4" w:rsidR="00701A58" w:rsidRPr="009761A5" w:rsidRDefault="00701A58" w:rsidP="00D71354">
      <w:pPr>
        <w:widowControl/>
        <w:numPr>
          <w:ilvl w:val="0"/>
          <w:numId w:val="38"/>
        </w:numPr>
        <w:suppressAutoHyphens w:val="0"/>
        <w:jc w:val="both"/>
        <w:rPr>
          <w:rStyle w:val="q4iawc"/>
          <w:sz w:val="22"/>
          <w:szCs w:val="22"/>
        </w:rPr>
      </w:pPr>
      <w:r w:rsidRPr="009761A5">
        <w:rPr>
          <w:rStyle w:val="q4iawc"/>
          <w:sz w:val="22"/>
          <w:szCs w:val="22"/>
        </w:rPr>
        <w:t>Za transport oraz gwarancję transportową odpowiedzialn</w:t>
      </w:r>
      <w:r w:rsidR="00884B68">
        <w:rPr>
          <w:rStyle w:val="q4iawc"/>
          <w:sz w:val="22"/>
          <w:szCs w:val="22"/>
        </w:rPr>
        <w:t>y</w:t>
      </w:r>
      <w:r w:rsidRPr="009761A5">
        <w:rPr>
          <w:rStyle w:val="q4iawc"/>
          <w:sz w:val="22"/>
          <w:szCs w:val="22"/>
        </w:rPr>
        <w:t xml:space="preserve"> jest </w:t>
      </w:r>
      <w:r w:rsidR="00385E31" w:rsidRPr="009761A5">
        <w:rPr>
          <w:rStyle w:val="q4iawc"/>
          <w:sz w:val="22"/>
          <w:szCs w:val="22"/>
        </w:rPr>
        <w:t>Wykonawca</w:t>
      </w:r>
      <w:r w:rsidRPr="009761A5">
        <w:rPr>
          <w:rStyle w:val="q4iawc"/>
          <w:sz w:val="22"/>
          <w:szCs w:val="22"/>
        </w:rPr>
        <w:t>;</w:t>
      </w:r>
    </w:p>
    <w:p w14:paraId="424EF741" w14:textId="77777777" w:rsidR="00701A58" w:rsidRPr="009761A5" w:rsidRDefault="00701A58" w:rsidP="00D71354">
      <w:pPr>
        <w:widowControl/>
        <w:numPr>
          <w:ilvl w:val="0"/>
          <w:numId w:val="38"/>
        </w:numPr>
        <w:suppressAutoHyphens w:val="0"/>
        <w:jc w:val="both"/>
        <w:rPr>
          <w:rStyle w:val="q4iawc"/>
          <w:sz w:val="22"/>
          <w:szCs w:val="22"/>
        </w:rPr>
      </w:pPr>
      <w:r w:rsidRPr="009761A5">
        <w:rPr>
          <w:rStyle w:val="q4iawc"/>
          <w:sz w:val="22"/>
          <w:szCs w:val="22"/>
        </w:rPr>
        <w:t>Komponenty manipulatora muszą być tak zapakowane, aby nie uległy uszkodzeniom w trakcie transportu;</w:t>
      </w:r>
    </w:p>
    <w:p w14:paraId="6A705A05" w14:textId="77777777" w:rsidR="00701A58" w:rsidRPr="009761A5" w:rsidRDefault="00701A58" w:rsidP="00D71354">
      <w:pPr>
        <w:widowControl/>
        <w:numPr>
          <w:ilvl w:val="0"/>
          <w:numId w:val="38"/>
        </w:numPr>
        <w:suppressAutoHyphens w:val="0"/>
        <w:jc w:val="both"/>
        <w:rPr>
          <w:rStyle w:val="q4iawc"/>
          <w:sz w:val="22"/>
          <w:szCs w:val="22"/>
        </w:rPr>
      </w:pPr>
      <w:r w:rsidRPr="009761A5">
        <w:rPr>
          <w:rStyle w:val="q4iawc"/>
          <w:sz w:val="22"/>
          <w:szCs w:val="22"/>
        </w:rPr>
        <w:t>Transport komponentów musi być ubezpieczony;</w:t>
      </w:r>
    </w:p>
    <w:p w14:paraId="733A50BF" w14:textId="4FA34AB3" w:rsidR="00701A58" w:rsidRPr="009761A5" w:rsidRDefault="00701A58" w:rsidP="00D71354">
      <w:pPr>
        <w:widowControl/>
        <w:numPr>
          <w:ilvl w:val="0"/>
          <w:numId w:val="38"/>
        </w:numPr>
        <w:suppressAutoHyphens w:val="0"/>
        <w:jc w:val="both"/>
        <w:rPr>
          <w:rStyle w:val="q4iawc"/>
          <w:sz w:val="22"/>
          <w:szCs w:val="22"/>
        </w:rPr>
      </w:pPr>
      <w:r w:rsidRPr="009761A5">
        <w:rPr>
          <w:rStyle w:val="q4iawc"/>
          <w:sz w:val="22"/>
          <w:szCs w:val="22"/>
        </w:rPr>
        <w:t xml:space="preserve">Wszelkie uszkodzenia przesyłek będą rejestrowane i zgłaszane </w:t>
      </w:r>
      <w:r w:rsidR="00385E31" w:rsidRPr="009761A5">
        <w:rPr>
          <w:rStyle w:val="q4iawc"/>
          <w:sz w:val="22"/>
          <w:szCs w:val="22"/>
        </w:rPr>
        <w:t>Wykonawcy</w:t>
      </w:r>
      <w:r w:rsidRPr="009761A5">
        <w:rPr>
          <w:rStyle w:val="q4iawc"/>
          <w:sz w:val="22"/>
          <w:szCs w:val="22"/>
        </w:rPr>
        <w:t>.</w:t>
      </w:r>
    </w:p>
    <w:p w14:paraId="128AC046" w14:textId="77777777" w:rsidR="00915EDC" w:rsidRPr="009761A5" w:rsidRDefault="00915EDC" w:rsidP="00385E31">
      <w:pPr>
        <w:widowControl/>
        <w:suppressAutoHyphens w:val="0"/>
        <w:jc w:val="both"/>
        <w:rPr>
          <w:b/>
          <w:bCs/>
          <w:sz w:val="22"/>
          <w:szCs w:val="22"/>
          <w:u w:val="single"/>
        </w:rPr>
      </w:pPr>
    </w:p>
    <w:p w14:paraId="32A3FF77" w14:textId="743AE5B1" w:rsidR="00385E31" w:rsidRPr="009761A5" w:rsidRDefault="00385E31" w:rsidP="00385E31">
      <w:pPr>
        <w:widowControl/>
        <w:suppressAutoHyphens w:val="0"/>
        <w:jc w:val="both"/>
        <w:rPr>
          <w:b/>
          <w:bCs/>
          <w:sz w:val="22"/>
          <w:szCs w:val="22"/>
        </w:rPr>
      </w:pPr>
      <w:r w:rsidRPr="009761A5">
        <w:rPr>
          <w:b/>
          <w:bCs/>
          <w:sz w:val="22"/>
          <w:szCs w:val="22"/>
          <w:u w:val="single"/>
        </w:rPr>
        <w:t>Gwarancja</w:t>
      </w:r>
      <w:r w:rsidRPr="009761A5">
        <w:rPr>
          <w:b/>
          <w:bCs/>
          <w:sz w:val="22"/>
          <w:szCs w:val="22"/>
        </w:rPr>
        <w:t xml:space="preserve">: </w:t>
      </w:r>
    </w:p>
    <w:p w14:paraId="467598FB" w14:textId="21C05A74" w:rsidR="00385E31" w:rsidRPr="009761A5" w:rsidRDefault="00385E31" w:rsidP="00385E31">
      <w:pPr>
        <w:widowControl/>
        <w:suppressAutoHyphens w:val="0"/>
        <w:jc w:val="both"/>
        <w:rPr>
          <w:sz w:val="22"/>
          <w:szCs w:val="22"/>
        </w:rPr>
      </w:pPr>
      <w:r w:rsidRPr="009761A5">
        <w:rPr>
          <w:sz w:val="22"/>
          <w:szCs w:val="22"/>
        </w:rPr>
        <w:t>24 miesiące na zrealizowany przedmiot zamówienia licząc od momentu zakończenia testów SAT, potwierdzających osiągnięcie założonych parametrów i wykonanie poprawnej integracji dostarczonego urządzenia z systemem pomiarowym URANOS.</w:t>
      </w:r>
    </w:p>
    <w:p w14:paraId="6B5AC96A" w14:textId="4C2CD51D" w:rsidR="00385E31" w:rsidRPr="009761A5" w:rsidRDefault="00385E31" w:rsidP="00385E31">
      <w:pPr>
        <w:widowControl/>
        <w:suppressAutoHyphens w:val="0"/>
        <w:jc w:val="both"/>
        <w:rPr>
          <w:sz w:val="22"/>
          <w:szCs w:val="22"/>
        </w:rPr>
      </w:pPr>
    </w:p>
    <w:p w14:paraId="64E13FCF" w14:textId="6D972DAF" w:rsidR="00C61861" w:rsidRPr="009761A5" w:rsidRDefault="00C61861" w:rsidP="00385E31">
      <w:pPr>
        <w:widowControl/>
        <w:suppressAutoHyphens w:val="0"/>
        <w:jc w:val="both"/>
        <w:rPr>
          <w:sz w:val="22"/>
          <w:szCs w:val="22"/>
        </w:rPr>
      </w:pPr>
      <w:r w:rsidRPr="009761A5">
        <w:rPr>
          <w:sz w:val="22"/>
          <w:szCs w:val="22"/>
        </w:rPr>
        <w:t xml:space="preserve">Wykonawca zapewnia także </w:t>
      </w:r>
      <w:r w:rsidR="007C7E38" w:rsidRPr="009761A5">
        <w:rPr>
          <w:sz w:val="22"/>
          <w:szCs w:val="22"/>
        </w:rPr>
        <w:t xml:space="preserve">dwudniowe </w:t>
      </w:r>
      <w:r w:rsidRPr="009761A5">
        <w:rPr>
          <w:sz w:val="22"/>
          <w:szCs w:val="22"/>
        </w:rPr>
        <w:t>szkolenie z użytkowania przedmiotu zamówienia</w:t>
      </w:r>
      <w:r w:rsidR="007C7E38" w:rsidRPr="009761A5">
        <w:rPr>
          <w:sz w:val="22"/>
          <w:szCs w:val="22"/>
        </w:rPr>
        <w:t xml:space="preserve"> (maksymalnie 16 godzin lekcyjnych)</w:t>
      </w:r>
      <w:r w:rsidRPr="009761A5">
        <w:rPr>
          <w:sz w:val="22"/>
          <w:szCs w:val="22"/>
        </w:rPr>
        <w:t xml:space="preserve"> dla 3-6 osób wyznaczonych przez NCPS SOLARIS, </w:t>
      </w:r>
      <w:r w:rsidR="007C7E38" w:rsidRPr="009761A5">
        <w:rPr>
          <w:sz w:val="22"/>
          <w:szCs w:val="22"/>
        </w:rPr>
        <w:t xml:space="preserve">w terminie uzgodnionym </w:t>
      </w:r>
      <w:r w:rsidR="00E87663" w:rsidRPr="009761A5">
        <w:rPr>
          <w:sz w:val="22"/>
          <w:szCs w:val="22"/>
        </w:rPr>
        <w:t>pomiędzy Stronami.</w:t>
      </w:r>
    </w:p>
    <w:p w14:paraId="44954E06" w14:textId="77777777" w:rsidR="00DD3454" w:rsidRPr="009761A5" w:rsidRDefault="00DD3454" w:rsidP="00DD3454">
      <w:pPr>
        <w:widowControl/>
        <w:suppressAutoHyphens w:val="0"/>
        <w:jc w:val="left"/>
        <w:rPr>
          <w:b/>
          <w:sz w:val="22"/>
          <w:szCs w:val="22"/>
        </w:rPr>
      </w:pPr>
      <w:r w:rsidRPr="009761A5">
        <w:rPr>
          <w:b/>
          <w:sz w:val="22"/>
          <w:szCs w:val="22"/>
        </w:rPr>
        <w:br w:type="page"/>
      </w:r>
    </w:p>
    <w:p w14:paraId="668FBCBE" w14:textId="3F4E56AC" w:rsidR="00545951" w:rsidRPr="009761A5" w:rsidRDefault="00545951" w:rsidP="00545951">
      <w:pPr>
        <w:widowControl/>
        <w:suppressAutoHyphens w:val="0"/>
        <w:ind w:left="5664"/>
        <w:rPr>
          <w:b/>
          <w:sz w:val="22"/>
          <w:szCs w:val="22"/>
        </w:rPr>
      </w:pPr>
      <w:r w:rsidRPr="009761A5">
        <w:rPr>
          <w:b/>
          <w:sz w:val="22"/>
          <w:szCs w:val="22"/>
        </w:rPr>
        <w:lastRenderedPageBreak/>
        <w:t xml:space="preserve">        Załącznik nr 1 do Zaproszenia</w:t>
      </w:r>
    </w:p>
    <w:p w14:paraId="3B5FEC8F" w14:textId="77777777" w:rsidR="001F5B11" w:rsidRPr="009761A5" w:rsidRDefault="001F5B11" w:rsidP="00545951">
      <w:pPr>
        <w:widowControl/>
        <w:suppressAutoHyphens w:val="0"/>
        <w:ind w:left="5664"/>
        <w:rPr>
          <w:b/>
          <w:sz w:val="22"/>
          <w:szCs w:val="22"/>
        </w:rPr>
      </w:pPr>
    </w:p>
    <w:p w14:paraId="3348A036" w14:textId="6FFEF267" w:rsidR="00545951" w:rsidRPr="009761A5" w:rsidRDefault="00545951" w:rsidP="00545951">
      <w:pPr>
        <w:widowControl/>
        <w:pBdr>
          <w:bottom w:val="single" w:sz="12" w:space="1" w:color="auto"/>
        </w:pBdr>
        <w:suppressAutoHyphens w:val="0"/>
        <w:rPr>
          <w:b/>
          <w:sz w:val="22"/>
          <w:szCs w:val="22"/>
          <w:u w:val="single"/>
        </w:rPr>
      </w:pPr>
      <w:r w:rsidRPr="009761A5">
        <w:rPr>
          <w:b/>
          <w:sz w:val="22"/>
          <w:szCs w:val="22"/>
          <w:u w:val="single"/>
        </w:rPr>
        <w:t>FORMULARZ OFERTY</w:t>
      </w:r>
    </w:p>
    <w:p w14:paraId="22A6435E" w14:textId="77777777" w:rsidR="00915EDC" w:rsidRPr="009761A5" w:rsidRDefault="00915EDC" w:rsidP="00545951">
      <w:pPr>
        <w:widowControl/>
        <w:pBdr>
          <w:bottom w:val="single" w:sz="12" w:space="1" w:color="auto"/>
        </w:pBdr>
        <w:suppressAutoHyphens w:val="0"/>
        <w:rPr>
          <w:b/>
          <w:sz w:val="22"/>
          <w:szCs w:val="22"/>
          <w:u w:val="single"/>
        </w:rPr>
      </w:pPr>
    </w:p>
    <w:p w14:paraId="4FF8E36D" w14:textId="639133ED" w:rsidR="00545951" w:rsidRPr="009761A5" w:rsidRDefault="00545951" w:rsidP="00545951">
      <w:pPr>
        <w:ind w:left="1080" w:hanging="1080"/>
        <w:jc w:val="both"/>
        <w:outlineLvl w:val="0"/>
        <w:rPr>
          <w:b/>
          <w:sz w:val="22"/>
          <w:szCs w:val="22"/>
        </w:rPr>
      </w:pPr>
      <w:r w:rsidRPr="009761A5">
        <w:rPr>
          <w:i/>
          <w:sz w:val="22"/>
          <w:szCs w:val="22"/>
          <w:u w:val="single"/>
        </w:rPr>
        <w:t xml:space="preserve">ZAMAWIAJĄCY </w:t>
      </w:r>
      <w:r w:rsidRPr="009761A5">
        <w:rPr>
          <w:i/>
          <w:sz w:val="22"/>
          <w:szCs w:val="22"/>
        </w:rPr>
        <w:t xml:space="preserve">– </w:t>
      </w:r>
      <w:r w:rsidR="00E748FC" w:rsidRPr="009761A5">
        <w:rPr>
          <w:i/>
          <w:sz w:val="22"/>
          <w:szCs w:val="22"/>
        </w:rPr>
        <w:tab/>
      </w:r>
      <w:r w:rsidR="00E748FC" w:rsidRPr="009761A5">
        <w:rPr>
          <w:i/>
          <w:sz w:val="22"/>
          <w:szCs w:val="22"/>
        </w:rPr>
        <w:tab/>
      </w:r>
      <w:r w:rsidRPr="009761A5">
        <w:rPr>
          <w:b/>
          <w:sz w:val="22"/>
          <w:szCs w:val="22"/>
        </w:rPr>
        <w:t xml:space="preserve">Uniwersytet Jagielloński </w:t>
      </w:r>
    </w:p>
    <w:p w14:paraId="1A39A192" w14:textId="7C9FA199" w:rsidR="00545951" w:rsidRPr="009761A5" w:rsidRDefault="00545951" w:rsidP="00545951">
      <w:pPr>
        <w:jc w:val="both"/>
        <w:rPr>
          <w:b/>
          <w:bCs/>
          <w:sz w:val="22"/>
          <w:szCs w:val="22"/>
        </w:rPr>
      </w:pPr>
      <w:r w:rsidRPr="009761A5">
        <w:rPr>
          <w:b/>
          <w:bCs/>
          <w:sz w:val="22"/>
          <w:szCs w:val="22"/>
        </w:rPr>
        <w:t xml:space="preserve">                              </w:t>
      </w:r>
      <w:r w:rsidR="00E748FC" w:rsidRPr="009761A5">
        <w:rPr>
          <w:b/>
          <w:bCs/>
          <w:sz w:val="22"/>
          <w:szCs w:val="22"/>
        </w:rPr>
        <w:tab/>
      </w:r>
      <w:r w:rsidR="00E748FC" w:rsidRPr="009761A5">
        <w:rPr>
          <w:b/>
          <w:bCs/>
          <w:sz w:val="22"/>
          <w:szCs w:val="22"/>
        </w:rPr>
        <w:tab/>
      </w:r>
      <w:r w:rsidR="00181F67" w:rsidRPr="009761A5">
        <w:rPr>
          <w:b/>
          <w:bCs/>
          <w:sz w:val="22"/>
          <w:szCs w:val="22"/>
        </w:rPr>
        <w:t xml:space="preserve"> </w:t>
      </w:r>
      <w:r w:rsidRPr="009761A5">
        <w:rPr>
          <w:b/>
          <w:bCs/>
          <w:sz w:val="22"/>
          <w:szCs w:val="22"/>
        </w:rPr>
        <w:t xml:space="preserve"> ul</w:t>
      </w:r>
      <w:r w:rsidRPr="009761A5">
        <w:rPr>
          <w:b/>
          <w:sz w:val="22"/>
          <w:szCs w:val="22"/>
        </w:rPr>
        <w:t>. Gołębia 24, 31 – 007 Kraków;</w:t>
      </w:r>
    </w:p>
    <w:p w14:paraId="2FF810C4" w14:textId="77777777" w:rsidR="00545951" w:rsidRPr="009761A5" w:rsidRDefault="00545951" w:rsidP="00545951">
      <w:pPr>
        <w:ind w:left="1080" w:hanging="1080"/>
        <w:jc w:val="both"/>
        <w:rPr>
          <w:b/>
          <w:sz w:val="22"/>
          <w:szCs w:val="22"/>
        </w:rPr>
      </w:pPr>
      <w:r w:rsidRPr="009761A5">
        <w:rPr>
          <w:i/>
          <w:sz w:val="22"/>
          <w:szCs w:val="22"/>
          <w:u w:val="single"/>
        </w:rPr>
        <w:t xml:space="preserve">Jednostka prowadząca sprawę </w:t>
      </w:r>
      <w:r w:rsidRPr="009761A5">
        <w:rPr>
          <w:i/>
          <w:sz w:val="22"/>
          <w:szCs w:val="22"/>
        </w:rPr>
        <w:t xml:space="preserve">– </w:t>
      </w:r>
      <w:r w:rsidRPr="009761A5">
        <w:rPr>
          <w:b/>
          <w:sz w:val="22"/>
          <w:szCs w:val="22"/>
        </w:rPr>
        <w:t>Dział Zamówień Publicznych UJ</w:t>
      </w:r>
    </w:p>
    <w:p w14:paraId="5489EC90" w14:textId="5481FB44" w:rsidR="00545951" w:rsidRPr="009761A5" w:rsidRDefault="00545951" w:rsidP="00545951">
      <w:pPr>
        <w:pBdr>
          <w:bottom w:val="single" w:sz="12" w:space="1" w:color="auto"/>
        </w:pBdr>
        <w:jc w:val="both"/>
        <w:outlineLvl w:val="0"/>
        <w:rPr>
          <w:b/>
          <w:sz w:val="22"/>
          <w:szCs w:val="22"/>
        </w:rPr>
      </w:pPr>
      <w:r w:rsidRPr="009761A5">
        <w:rPr>
          <w:b/>
          <w:bCs/>
          <w:sz w:val="22"/>
          <w:szCs w:val="22"/>
        </w:rPr>
        <w:t xml:space="preserve">                                                     ul</w:t>
      </w:r>
      <w:r w:rsidRPr="009761A5">
        <w:rPr>
          <w:b/>
          <w:sz w:val="22"/>
          <w:szCs w:val="22"/>
        </w:rPr>
        <w:t>. Straszewskiego 25/3 i 4, 31-113 Kraków</w:t>
      </w:r>
    </w:p>
    <w:p w14:paraId="19913653" w14:textId="77777777" w:rsidR="00915EDC" w:rsidRPr="009761A5" w:rsidRDefault="00915EDC" w:rsidP="00545951">
      <w:pPr>
        <w:pBdr>
          <w:bottom w:val="single" w:sz="12" w:space="1" w:color="auto"/>
        </w:pBdr>
        <w:jc w:val="both"/>
        <w:outlineLvl w:val="0"/>
        <w:rPr>
          <w:b/>
          <w:sz w:val="22"/>
          <w:szCs w:val="22"/>
        </w:rPr>
      </w:pPr>
    </w:p>
    <w:p w14:paraId="12859127" w14:textId="77777777" w:rsidR="00545951" w:rsidRPr="009761A5" w:rsidRDefault="00545951" w:rsidP="00836F0E">
      <w:pPr>
        <w:widowControl/>
        <w:suppressAutoHyphens w:val="0"/>
        <w:spacing w:line="360" w:lineRule="auto"/>
        <w:jc w:val="both"/>
        <w:rPr>
          <w:sz w:val="22"/>
          <w:szCs w:val="22"/>
        </w:rPr>
      </w:pPr>
      <w:r w:rsidRPr="009761A5">
        <w:rPr>
          <w:sz w:val="22"/>
          <w:szCs w:val="22"/>
        </w:rPr>
        <w:t xml:space="preserve">Nazwa (Firma) Wykonawcy – </w:t>
      </w:r>
    </w:p>
    <w:p w14:paraId="291E4DED" w14:textId="77777777" w:rsidR="00545951" w:rsidRPr="009761A5" w:rsidRDefault="00545951" w:rsidP="00836F0E">
      <w:pPr>
        <w:widowControl/>
        <w:suppressAutoHyphens w:val="0"/>
        <w:spacing w:line="360" w:lineRule="auto"/>
        <w:jc w:val="both"/>
        <w:rPr>
          <w:sz w:val="22"/>
          <w:szCs w:val="22"/>
        </w:rPr>
      </w:pPr>
      <w:r w:rsidRPr="009761A5">
        <w:rPr>
          <w:sz w:val="22"/>
          <w:szCs w:val="22"/>
        </w:rPr>
        <w:t>………………………………………………………………………………………..…..……;</w:t>
      </w:r>
    </w:p>
    <w:p w14:paraId="0AA03EE3" w14:textId="77777777" w:rsidR="00545951" w:rsidRPr="009761A5" w:rsidRDefault="00545951" w:rsidP="00836F0E">
      <w:pPr>
        <w:widowControl/>
        <w:suppressAutoHyphens w:val="0"/>
        <w:spacing w:line="360" w:lineRule="auto"/>
        <w:jc w:val="both"/>
        <w:rPr>
          <w:sz w:val="22"/>
          <w:szCs w:val="22"/>
        </w:rPr>
      </w:pPr>
      <w:r w:rsidRPr="009761A5">
        <w:rPr>
          <w:sz w:val="22"/>
          <w:szCs w:val="22"/>
        </w:rPr>
        <w:t xml:space="preserve">Adres siedziby – </w:t>
      </w:r>
    </w:p>
    <w:p w14:paraId="40995060" w14:textId="77777777" w:rsidR="00545951" w:rsidRPr="009761A5" w:rsidRDefault="00545951" w:rsidP="00836F0E">
      <w:pPr>
        <w:widowControl/>
        <w:suppressAutoHyphens w:val="0"/>
        <w:spacing w:line="360" w:lineRule="auto"/>
        <w:jc w:val="both"/>
        <w:rPr>
          <w:sz w:val="22"/>
          <w:szCs w:val="22"/>
        </w:rPr>
      </w:pPr>
      <w:r w:rsidRPr="009761A5">
        <w:rPr>
          <w:sz w:val="22"/>
          <w:szCs w:val="22"/>
        </w:rPr>
        <w:t>……………………………………………………………………………….…..………..……;</w:t>
      </w:r>
    </w:p>
    <w:p w14:paraId="54AD3868" w14:textId="77777777" w:rsidR="00545951" w:rsidRPr="009761A5" w:rsidRDefault="00545951" w:rsidP="00836F0E">
      <w:pPr>
        <w:widowControl/>
        <w:suppressAutoHyphens w:val="0"/>
        <w:spacing w:line="360" w:lineRule="auto"/>
        <w:jc w:val="both"/>
        <w:rPr>
          <w:sz w:val="22"/>
          <w:szCs w:val="22"/>
        </w:rPr>
      </w:pPr>
      <w:r w:rsidRPr="009761A5">
        <w:rPr>
          <w:sz w:val="22"/>
          <w:szCs w:val="22"/>
        </w:rPr>
        <w:t xml:space="preserve">Adres do korespondencji – </w:t>
      </w:r>
    </w:p>
    <w:p w14:paraId="1459DD34" w14:textId="77777777" w:rsidR="00545951" w:rsidRPr="009761A5" w:rsidRDefault="00545951" w:rsidP="00836F0E">
      <w:pPr>
        <w:widowControl/>
        <w:suppressAutoHyphens w:val="0"/>
        <w:spacing w:line="360" w:lineRule="auto"/>
        <w:jc w:val="both"/>
        <w:rPr>
          <w:sz w:val="22"/>
          <w:szCs w:val="22"/>
          <w:lang w:val="pt-BR"/>
        </w:rPr>
      </w:pPr>
      <w:r w:rsidRPr="009761A5">
        <w:rPr>
          <w:sz w:val="22"/>
          <w:szCs w:val="22"/>
          <w:lang w:val="pt-BR"/>
        </w:rPr>
        <w:t>………………………………………………………………………….............................……;</w:t>
      </w:r>
    </w:p>
    <w:p w14:paraId="5687CB30" w14:textId="77777777" w:rsidR="00545951" w:rsidRPr="009761A5" w:rsidRDefault="00545951" w:rsidP="00836F0E">
      <w:pPr>
        <w:widowControl/>
        <w:suppressAutoHyphens w:val="0"/>
        <w:spacing w:line="360" w:lineRule="auto"/>
        <w:jc w:val="both"/>
        <w:outlineLvl w:val="0"/>
        <w:rPr>
          <w:sz w:val="22"/>
          <w:szCs w:val="22"/>
          <w:lang w:val="pt-BR"/>
        </w:rPr>
      </w:pPr>
      <w:r w:rsidRPr="009761A5">
        <w:rPr>
          <w:sz w:val="22"/>
          <w:szCs w:val="22"/>
          <w:lang w:val="pt-BR"/>
        </w:rPr>
        <w:t>Tel.: ......................................................;     E-mail: ....................................................................;</w:t>
      </w:r>
    </w:p>
    <w:p w14:paraId="328ACC3A" w14:textId="77777777" w:rsidR="00545951" w:rsidRPr="009761A5" w:rsidRDefault="00545951" w:rsidP="00836F0E">
      <w:pPr>
        <w:widowControl/>
        <w:suppressAutoHyphens w:val="0"/>
        <w:spacing w:line="360" w:lineRule="auto"/>
        <w:jc w:val="both"/>
        <w:outlineLvl w:val="0"/>
        <w:rPr>
          <w:sz w:val="22"/>
          <w:szCs w:val="22"/>
          <w:lang w:val="pt-BR"/>
        </w:rPr>
      </w:pPr>
      <w:r w:rsidRPr="009761A5">
        <w:rPr>
          <w:sz w:val="22"/>
          <w:szCs w:val="22"/>
          <w:lang w:val="pt-BR"/>
        </w:rPr>
        <w:t>NIP:  .....................................................;     REGON:   ...............................................................;</w:t>
      </w:r>
    </w:p>
    <w:p w14:paraId="11C9941B" w14:textId="77777777" w:rsidR="00545951" w:rsidRPr="009761A5" w:rsidRDefault="00545951" w:rsidP="00545951">
      <w:pPr>
        <w:widowControl/>
        <w:suppressAutoHyphens w:val="0"/>
        <w:ind w:left="1079" w:hanging="540"/>
        <w:jc w:val="both"/>
        <w:outlineLvl w:val="0"/>
        <w:rPr>
          <w:color w:val="000000" w:themeColor="text1"/>
          <w:sz w:val="22"/>
          <w:szCs w:val="22"/>
          <w:lang w:val="de-DE"/>
        </w:rPr>
      </w:pPr>
    </w:p>
    <w:p w14:paraId="7D438AC6" w14:textId="2AD87B7C" w:rsidR="00545951" w:rsidRPr="009761A5" w:rsidRDefault="00545951" w:rsidP="00836F0E">
      <w:pPr>
        <w:spacing w:after="240" w:line="276" w:lineRule="auto"/>
        <w:jc w:val="both"/>
        <w:rPr>
          <w:i/>
          <w:color w:val="000000" w:themeColor="text1"/>
          <w:sz w:val="22"/>
          <w:szCs w:val="22"/>
          <w:u w:val="single"/>
        </w:rPr>
      </w:pPr>
      <w:r w:rsidRPr="009761A5">
        <w:rPr>
          <w:i/>
          <w:color w:val="000000" w:themeColor="text1"/>
          <w:sz w:val="22"/>
          <w:szCs w:val="22"/>
          <w:u w:val="single"/>
        </w:rPr>
        <w:t>Nawiązując do zaproszenia do składania ofert na</w:t>
      </w:r>
      <w:r w:rsidR="007D71FF" w:rsidRPr="009761A5">
        <w:rPr>
          <w:i/>
          <w:color w:val="000000" w:themeColor="text1"/>
          <w:sz w:val="22"/>
          <w:szCs w:val="22"/>
          <w:u w:val="single"/>
        </w:rPr>
        <w:t xml:space="preserve"> wyłonienie Wykonawcy w zakresie</w:t>
      </w:r>
      <w:r w:rsidRPr="009761A5">
        <w:rPr>
          <w:i/>
          <w:color w:val="000000" w:themeColor="text1"/>
          <w:sz w:val="22"/>
          <w:szCs w:val="22"/>
          <w:u w:val="single"/>
        </w:rPr>
        <w:t xml:space="preserve"> </w:t>
      </w:r>
      <w:r w:rsidR="00C86CFA" w:rsidRPr="009761A5">
        <w:rPr>
          <w:i/>
          <w:iCs/>
          <w:color w:val="000000" w:themeColor="text1"/>
          <w:sz w:val="22"/>
          <w:szCs w:val="22"/>
          <w:u w:val="single"/>
        </w:rPr>
        <w:t xml:space="preserve">dostawy </w:t>
      </w:r>
      <w:r w:rsidR="008D716D" w:rsidRPr="009761A5">
        <w:rPr>
          <w:i/>
          <w:iCs/>
          <w:color w:val="000000" w:themeColor="text1"/>
          <w:sz w:val="22"/>
          <w:szCs w:val="22"/>
          <w:u w:val="single"/>
        </w:rPr>
        <w:t xml:space="preserve">niskotemperaturowego 6-osiowego manipulatora próbek </w:t>
      </w:r>
      <w:r w:rsidR="00C86CFA" w:rsidRPr="009761A5">
        <w:rPr>
          <w:i/>
          <w:iCs/>
          <w:color w:val="000000" w:themeColor="text1"/>
          <w:sz w:val="22"/>
          <w:szCs w:val="22"/>
          <w:u w:val="single"/>
        </w:rPr>
        <w:t>dla linii badawczej URANOS w ramach</w:t>
      </w:r>
      <w:r w:rsidR="00C86CFA" w:rsidRPr="009761A5">
        <w:rPr>
          <w:i/>
          <w:iCs/>
          <w:sz w:val="22"/>
          <w:szCs w:val="22"/>
          <w:u w:val="single"/>
        </w:rPr>
        <w:t xml:space="preserve"> NCPS SOLARIS</w:t>
      </w:r>
      <w:r w:rsidRPr="009761A5">
        <w:rPr>
          <w:i/>
          <w:color w:val="000000" w:themeColor="text1"/>
          <w:sz w:val="22"/>
          <w:szCs w:val="22"/>
          <w:u w:val="single"/>
        </w:rPr>
        <w:t>, składamy poniższą ofertę:</w:t>
      </w:r>
    </w:p>
    <w:p w14:paraId="7BBBE367" w14:textId="4D22FAFD" w:rsidR="00545951" w:rsidRPr="009761A5"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761A5">
        <w:rPr>
          <w:sz w:val="22"/>
          <w:szCs w:val="22"/>
          <w:shd w:val="clear" w:color="auto" w:fill="FFFFFF"/>
        </w:rPr>
        <w:t xml:space="preserve">oferujemy wykonanie przedmiotu zamówienia za łączną ryczałtową cenę </w:t>
      </w:r>
      <w:r w:rsidRPr="009761A5">
        <w:rPr>
          <w:b/>
          <w:bCs/>
          <w:sz w:val="22"/>
          <w:szCs w:val="22"/>
          <w:u w:val="single"/>
          <w:shd w:val="clear" w:color="auto" w:fill="FFFFFF"/>
        </w:rPr>
        <w:t xml:space="preserve">netto </w:t>
      </w:r>
      <w:r w:rsidRPr="009761A5">
        <w:rPr>
          <w:b/>
          <w:sz w:val="22"/>
          <w:szCs w:val="22"/>
          <w:shd w:val="clear" w:color="auto" w:fill="FFFFFF"/>
        </w:rPr>
        <w:t>……..........................................</w:t>
      </w:r>
      <w:r w:rsidR="0036142E" w:rsidRPr="009761A5">
        <w:rPr>
          <w:b/>
          <w:sz w:val="22"/>
          <w:szCs w:val="22"/>
          <w:shd w:val="clear" w:color="auto" w:fill="FFFFFF"/>
        </w:rPr>
        <w:t>PLN</w:t>
      </w:r>
      <w:r w:rsidRPr="009761A5">
        <w:rPr>
          <w:b/>
          <w:sz w:val="22"/>
          <w:szCs w:val="22"/>
          <w:shd w:val="clear" w:color="auto" w:fill="FFFFFF"/>
        </w:rPr>
        <w:t xml:space="preserve"> </w:t>
      </w:r>
      <w:r w:rsidRPr="009761A5">
        <w:rPr>
          <w:sz w:val="22"/>
          <w:szCs w:val="22"/>
          <w:shd w:val="clear" w:color="auto" w:fill="FFFFFF"/>
        </w:rPr>
        <w:t xml:space="preserve">(słownie: </w:t>
      </w:r>
      <w:r w:rsidRPr="009761A5">
        <w:rPr>
          <w:b/>
          <w:sz w:val="22"/>
          <w:szCs w:val="22"/>
          <w:shd w:val="clear" w:color="auto" w:fill="FFFFFF"/>
        </w:rPr>
        <w:t xml:space="preserve">......................................... </w:t>
      </w:r>
      <w:r w:rsidR="0036142E" w:rsidRPr="009761A5">
        <w:rPr>
          <w:b/>
          <w:sz w:val="22"/>
          <w:szCs w:val="22"/>
          <w:shd w:val="clear" w:color="auto" w:fill="FFFFFF"/>
        </w:rPr>
        <w:t>PLN</w:t>
      </w:r>
      <w:r w:rsidRPr="009761A5">
        <w:rPr>
          <w:sz w:val="22"/>
          <w:szCs w:val="22"/>
          <w:shd w:val="clear" w:color="auto" w:fill="FFFFFF"/>
        </w:rPr>
        <w:t>), przy czym podana cena obejmuje także wszelkie koszty wskazane w pkt 8) 1. Zaproszeni</w:t>
      </w:r>
      <w:r w:rsidR="007A2480" w:rsidRPr="009761A5">
        <w:rPr>
          <w:sz w:val="22"/>
          <w:szCs w:val="22"/>
          <w:shd w:val="clear" w:color="auto" w:fill="FFFFFF"/>
        </w:rPr>
        <w:t>a</w:t>
      </w:r>
      <w:r w:rsidRPr="009761A5">
        <w:rPr>
          <w:sz w:val="22"/>
          <w:szCs w:val="22"/>
          <w:shd w:val="clear" w:color="auto" w:fill="FFFFFF"/>
        </w:rPr>
        <w:t>*</w:t>
      </w:r>
    </w:p>
    <w:p w14:paraId="55719D90" w14:textId="5B7D4C89" w:rsidR="00656A52" w:rsidRPr="00BE0482" w:rsidRDefault="00656A52" w:rsidP="00656A52">
      <w:pPr>
        <w:jc w:val="both"/>
        <w:rPr>
          <w:sz w:val="20"/>
          <w:szCs w:val="20"/>
        </w:rPr>
      </w:pPr>
      <w:r w:rsidRPr="00BE0482">
        <w:rPr>
          <w:sz w:val="20"/>
          <w:szCs w:val="20"/>
        </w:rPr>
        <w:t>[*</w:t>
      </w:r>
      <w:r w:rsidRPr="00BE0482">
        <w:rPr>
          <w:i/>
          <w:iCs/>
          <w:sz w:val="20"/>
          <w:szCs w:val="20"/>
        </w:rPr>
        <w:t>Kwota wynagrodzenia netto zostanie powiększona o stosowny podatek VAT 23%</w:t>
      </w:r>
      <w:r w:rsidRPr="00BE0482">
        <w:rPr>
          <w:i/>
          <w:iCs/>
          <w:color w:val="000000" w:themeColor="text1"/>
          <w:sz w:val="20"/>
          <w:szCs w:val="20"/>
        </w:rPr>
        <w:t xml:space="preserve">, bądź </w:t>
      </w:r>
      <w:r w:rsidRPr="00BE0482">
        <w:rPr>
          <w:i/>
          <w:iCs/>
          <w:sz w:val="20"/>
          <w:szCs w:val="20"/>
        </w:rPr>
        <w:t>n</w:t>
      </w:r>
      <w:r w:rsidRPr="00BE0482">
        <w:rPr>
          <w:i/>
          <w:iCs/>
          <w:color w:val="000000" w:themeColor="text1"/>
          <w:sz w:val="20"/>
          <w:szCs w:val="20"/>
        </w:rPr>
        <w:t xml:space="preserve">ależny od kwoty wynagrodzenia podatek od towarów i usług VAT pokryje Zamawiający na konto właściwego Urzędu Skarbowego w przypadku powstania u Zamawiającego obowiązku podatkowego zgodnie z przepisami o podatku od towarów </w:t>
      </w:r>
      <w:r w:rsidR="000C7B1D">
        <w:rPr>
          <w:i/>
          <w:iCs/>
          <w:color w:val="000000" w:themeColor="text1"/>
          <w:sz w:val="20"/>
          <w:szCs w:val="20"/>
        </w:rPr>
        <w:br/>
      </w:r>
      <w:r w:rsidRPr="00BE0482">
        <w:rPr>
          <w:i/>
          <w:iCs/>
          <w:color w:val="000000" w:themeColor="text1"/>
          <w:sz w:val="20"/>
          <w:szCs w:val="20"/>
        </w:rPr>
        <w:t>i usług];</w:t>
      </w:r>
    </w:p>
    <w:p w14:paraId="6745D120" w14:textId="706C2B17" w:rsidR="00545951" w:rsidRPr="009761A5" w:rsidRDefault="00545951" w:rsidP="00836F0E">
      <w:pPr>
        <w:widowControl/>
        <w:numPr>
          <w:ilvl w:val="0"/>
          <w:numId w:val="3"/>
        </w:numPr>
        <w:tabs>
          <w:tab w:val="num" w:pos="426"/>
        </w:tabs>
        <w:suppressAutoHyphens w:val="0"/>
        <w:spacing w:line="276" w:lineRule="auto"/>
        <w:ind w:left="426" w:hanging="426"/>
        <w:jc w:val="both"/>
        <w:rPr>
          <w:sz w:val="22"/>
          <w:szCs w:val="22"/>
        </w:rPr>
      </w:pPr>
      <w:r w:rsidRPr="009761A5">
        <w:rPr>
          <w:sz w:val="22"/>
          <w:szCs w:val="22"/>
        </w:rPr>
        <w:t xml:space="preserve">oświadczamy, iż oferujemy gwarancję na zasadach i warunkach wskazanych w Zaproszeniu </w:t>
      </w:r>
      <w:r w:rsidR="00B77ECB" w:rsidRPr="009761A5">
        <w:rPr>
          <w:sz w:val="22"/>
          <w:szCs w:val="22"/>
        </w:rPr>
        <w:br/>
      </w:r>
      <w:r w:rsidRPr="009761A5">
        <w:rPr>
          <w:sz w:val="22"/>
          <w:szCs w:val="22"/>
        </w:rPr>
        <w:t>wraz z załącznikam</w:t>
      </w:r>
      <w:r w:rsidR="00836F0E" w:rsidRPr="009761A5">
        <w:rPr>
          <w:sz w:val="22"/>
          <w:szCs w:val="22"/>
        </w:rPr>
        <w:t>i</w:t>
      </w:r>
      <w:r w:rsidRPr="009761A5">
        <w:rPr>
          <w:sz w:val="22"/>
          <w:szCs w:val="22"/>
        </w:rPr>
        <w:t>,</w:t>
      </w:r>
    </w:p>
    <w:p w14:paraId="7C749E73" w14:textId="532CB6EA" w:rsidR="00545951" w:rsidRPr="009761A5" w:rsidRDefault="365AEDBC"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761A5">
        <w:rPr>
          <w:sz w:val="22"/>
          <w:szCs w:val="22"/>
        </w:rPr>
        <w:t>oferujemy termin realizacji zamówienia do</w:t>
      </w:r>
      <w:r w:rsidR="5B2B23B4" w:rsidRPr="009761A5">
        <w:rPr>
          <w:sz w:val="22"/>
          <w:szCs w:val="22"/>
        </w:rPr>
        <w:t xml:space="preserve"> </w:t>
      </w:r>
      <w:r w:rsidR="4CE12894" w:rsidRPr="009761A5">
        <w:rPr>
          <w:b/>
          <w:bCs/>
          <w:sz w:val="22"/>
          <w:szCs w:val="22"/>
        </w:rPr>
        <w:t>12</w:t>
      </w:r>
      <w:r w:rsidR="12971E72" w:rsidRPr="009761A5">
        <w:rPr>
          <w:b/>
          <w:bCs/>
          <w:sz w:val="22"/>
          <w:szCs w:val="22"/>
        </w:rPr>
        <w:t xml:space="preserve"> </w:t>
      </w:r>
      <w:r w:rsidR="203E5566" w:rsidRPr="009761A5">
        <w:rPr>
          <w:b/>
          <w:bCs/>
          <w:sz w:val="22"/>
          <w:szCs w:val="22"/>
        </w:rPr>
        <w:t>miesięcy</w:t>
      </w:r>
      <w:r w:rsidRPr="009761A5">
        <w:rPr>
          <w:b/>
          <w:bCs/>
          <w:sz w:val="22"/>
          <w:szCs w:val="22"/>
        </w:rPr>
        <w:t>,</w:t>
      </w:r>
      <w:r w:rsidRPr="009761A5">
        <w:rPr>
          <w:sz w:val="22"/>
          <w:szCs w:val="22"/>
        </w:rPr>
        <w:t xml:space="preserve"> licząc od daty udzielenia zamówienia, </w:t>
      </w:r>
      <w:r w:rsidR="00545951" w:rsidRPr="009761A5">
        <w:rPr>
          <w:sz w:val="22"/>
          <w:szCs w:val="22"/>
        </w:rPr>
        <w:br/>
      </w:r>
      <w:r w:rsidRPr="009761A5">
        <w:rPr>
          <w:sz w:val="22"/>
          <w:szCs w:val="22"/>
        </w:rPr>
        <w:t>tj. zawarcia umowy,</w:t>
      </w:r>
    </w:p>
    <w:p w14:paraId="20EF9C36" w14:textId="77777777" w:rsidR="00545951" w:rsidRPr="009761A5"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761A5">
        <w:rPr>
          <w:sz w:val="22"/>
          <w:szCs w:val="22"/>
        </w:rPr>
        <w:t>oświadczamy, że zapoznaliśmy się z postanowieniami Zaproszenia i uznajemy się za związanych określonymi w nim warunkami i zasadami postępowania</w:t>
      </w:r>
      <w:r w:rsidRPr="009761A5">
        <w:rPr>
          <w:sz w:val="22"/>
          <w:szCs w:val="22"/>
          <w:lang w:val="pt-BR"/>
        </w:rPr>
        <w:t>,</w:t>
      </w:r>
    </w:p>
    <w:p w14:paraId="234895F7" w14:textId="393C89E6" w:rsidR="00545951" w:rsidRPr="009761A5"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761A5">
        <w:rPr>
          <w:sz w:val="22"/>
          <w:szCs w:val="22"/>
        </w:rPr>
        <w:t xml:space="preserve">oświadczamy, nie zachodzą przesłanki </w:t>
      </w:r>
      <w:r w:rsidRPr="0003005E">
        <w:rPr>
          <w:sz w:val="22"/>
          <w:szCs w:val="22"/>
        </w:rPr>
        <w:t xml:space="preserve">opisane w pkt 9) </w:t>
      </w:r>
      <w:r w:rsidR="00FC6675" w:rsidRPr="0003005E">
        <w:rPr>
          <w:sz w:val="22"/>
          <w:szCs w:val="22"/>
        </w:rPr>
        <w:t>8</w:t>
      </w:r>
      <w:r w:rsidRPr="0003005E">
        <w:rPr>
          <w:sz w:val="22"/>
          <w:szCs w:val="22"/>
        </w:rPr>
        <w:t>. Zaproszenia</w:t>
      </w:r>
      <w:r w:rsidRPr="009761A5">
        <w:rPr>
          <w:sz w:val="22"/>
          <w:szCs w:val="22"/>
        </w:rPr>
        <w:t>, skutkujące odrzuceniem oferty,</w:t>
      </w:r>
    </w:p>
    <w:p w14:paraId="32ADF01C" w14:textId="1EE9306A" w:rsidR="00545951" w:rsidRPr="009761A5"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761A5">
        <w:rPr>
          <w:sz w:val="22"/>
          <w:szCs w:val="22"/>
        </w:rPr>
        <w:t>o</w:t>
      </w:r>
      <w:r w:rsidRPr="009761A5">
        <w:rPr>
          <w:sz w:val="22"/>
          <w:szCs w:val="22"/>
          <w:lang w:val="pt-BR"/>
        </w:rPr>
        <w:t xml:space="preserve">świadczamy, że zapoznaliśmy się z warunkami i wymaganiami umownymi oraz oświadczamy, </w:t>
      </w:r>
      <w:r w:rsidR="00A85AF6" w:rsidRPr="009761A5">
        <w:rPr>
          <w:sz w:val="22"/>
          <w:szCs w:val="22"/>
          <w:lang w:val="pt-BR"/>
        </w:rPr>
        <w:br/>
      </w:r>
      <w:r w:rsidRPr="009761A5">
        <w:rPr>
          <w:sz w:val="22"/>
          <w:szCs w:val="22"/>
          <w:lang w:val="pt-BR"/>
        </w:rPr>
        <w:t>że jesteśmy związani tymi postanowieniami,</w:t>
      </w:r>
    </w:p>
    <w:p w14:paraId="55E131AB" w14:textId="45346CA5" w:rsidR="00545951" w:rsidRPr="009761A5"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761A5">
        <w:rPr>
          <w:sz w:val="22"/>
          <w:szCs w:val="22"/>
        </w:rPr>
        <w:t>oświadczamy, że jesteśmy związani niniejszą ofertą przez okres 30 dni od daty jej otwarcia,</w:t>
      </w:r>
    </w:p>
    <w:p w14:paraId="3B3B629C" w14:textId="2772F3DA" w:rsidR="00545951" w:rsidRPr="009761A5"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9761A5">
        <w:rPr>
          <w:rFonts w:ascii="Times New Roman" w:hAnsi="Times New Roman"/>
          <w:lang w:val="pl-PL" w:eastAsia="pl-PL"/>
        </w:rPr>
        <w:t>oświadczamy, że wypełniliśmy obowiązki informacyjne przewidziane w art. 13</w:t>
      </w:r>
      <w:r w:rsidR="0076798B" w:rsidRPr="009761A5">
        <w:rPr>
          <w:rFonts w:ascii="Times New Roman" w:hAnsi="Times New Roman"/>
          <w:lang w:val="pl-PL" w:eastAsia="pl-PL"/>
        </w:rPr>
        <w:t xml:space="preserve"> i</w:t>
      </w:r>
      <w:r w:rsidRPr="009761A5">
        <w:rPr>
          <w:rFonts w:ascii="Times New Roman" w:hAnsi="Times New Roman"/>
          <w:lang w:val="pl-PL" w:eastAsia="pl-PL"/>
        </w:rPr>
        <w:t xml:space="preserve">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E5778E3" w:rsidR="00A8300B" w:rsidRPr="000C7B1D"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0C7B1D">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55B999F" w:rsidR="00A8300B" w:rsidRPr="000C7B1D" w:rsidRDefault="00A8300B" w:rsidP="00774B0A">
      <w:pPr>
        <w:pStyle w:val="Akapitzlist"/>
        <w:numPr>
          <w:ilvl w:val="0"/>
          <w:numId w:val="32"/>
        </w:numPr>
        <w:spacing w:after="0"/>
        <w:ind w:left="851" w:hanging="425"/>
        <w:jc w:val="both"/>
        <w:rPr>
          <w:rFonts w:ascii="Times New Roman" w:hAnsi="Times New Roman"/>
        </w:rPr>
      </w:pPr>
      <w:r w:rsidRPr="000C7B1D">
        <w:rPr>
          <w:rFonts w:ascii="Times New Roman" w:hAnsi="Times New Roman"/>
        </w:rPr>
        <w:t xml:space="preserve">nie jesteśmy wykonawcą wymienionym w wykazach określonych w rozporządzeniu 765/2006 i rozporządzeniu 269/2014 ani wpisanym na listę na podstawie decyzji </w:t>
      </w:r>
      <w:r w:rsidR="00C302B4" w:rsidRPr="000C7B1D">
        <w:rPr>
          <w:rFonts w:ascii="Times New Roman" w:hAnsi="Times New Roman"/>
        </w:rPr>
        <w:br/>
      </w:r>
      <w:r w:rsidRPr="000C7B1D">
        <w:rPr>
          <w:rFonts w:ascii="Times New Roman" w:hAnsi="Times New Roman"/>
        </w:rPr>
        <w:t xml:space="preserve">w sprawie wpisu na listę rozstrzygającej o zastosowaniu środka, o którym mowa w art. 1 pkt 3 cyt. ustawy; </w:t>
      </w:r>
    </w:p>
    <w:p w14:paraId="7C6ABC02" w14:textId="58E97F3B" w:rsidR="00B062E8" w:rsidRPr="000C7B1D" w:rsidRDefault="00A8300B" w:rsidP="00774B0A">
      <w:pPr>
        <w:pStyle w:val="Akapitzlist"/>
        <w:numPr>
          <w:ilvl w:val="0"/>
          <w:numId w:val="32"/>
        </w:numPr>
        <w:spacing w:after="0"/>
        <w:ind w:left="851" w:hanging="425"/>
        <w:jc w:val="both"/>
        <w:rPr>
          <w:rFonts w:ascii="Times New Roman" w:hAnsi="Times New Roman"/>
        </w:rPr>
      </w:pPr>
      <w:r w:rsidRPr="000C7B1D">
        <w:rPr>
          <w:rFonts w:ascii="Times New Roman" w:hAnsi="Times New Roman"/>
        </w:rPr>
        <w:t xml:space="preserve">nie jesteśmy wykonawcą, którego beneficjentem rzeczywistym w rozumieniu ustawy </w:t>
      </w:r>
      <w:r w:rsidRPr="000C7B1D">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0C7B1D">
        <w:rPr>
          <w:rFonts w:ascii="Times New Roman" w:hAnsi="Times New Roman"/>
        </w:rPr>
        <w:br/>
      </w:r>
      <w:r w:rsidRPr="000C7B1D">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0C7B1D">
        <w:rPr>
          <w:rFonts w:ascii="Times New Roman" w:hAnsi="Times New Roman"/>
        </w:rPr>
        <w:br/>
      </w:r>
      <w:r w:rsidRPr="000C7B1D">
        <w:rPr>
          <w:rFonts w:ascii="Times New Roman" w:hAnsi="Times New Roman"/>
        </w:rPr>
        <w:t xml:space="preserve">na listę na podstawie decyzji w sprawie wpisu na listę rozstrzygającej o zastosowaniu środka, o którym mowa w art. 1 pkt 3 cyt. ustawy; </w:t>
      </w:r>
    </w:p>
    <w:p w14:paraId="40D7E6E1" w14:textId="3A0C70BB" w:rsidR="00A8300B" w:rsidRPr="000C7B1D" w:rsidRDefault="00A8300B" w:rsidP="00774B0A">
      <w:pPr>
        <w:pStyle w:val="Akapitzlist"/>
        <w:numPr>
          <w:ilvl w:val="0"/>
          <w:numId w:val="32"/>
        </w:numPr>
        <w:spacing w:after="0"/>
        <w:ind w:left="851" w:hanging="425"/>
        <w:jc w:val="both"/>
        <w:rPr>
          <w:rFonts w:ascii="Times New Roman" w:hAnsi="Times New Roman"/>
        </w:rPr>
      </w:pPr>
      <w:r w:rsidRPr="000C7B1D">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000C7B1D">
        <w:rPr>
          <w:rFonts w:ascii="Times New Roman" w:hAnsi="Times New Roman"/>
        </w:rPr>
        <w:br/>
      </w:r>
      <w:r w:rsidRPr="000C7B1D">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FBF0E75" w14:textId="07EA716D" w:rsidR="007745BD" w:rsidRPr="00764834" w:rsidRDefault="00545951" w:rsidP="00764834">
      <w:pPr>
        <w:widowControl/>
        <w:numPr>
          <w:ilvl w:val="0"/>
          <w:numId w:val="4"/>
        </w:numPr>
        <w:tabs>
          <w:tab w:val="clear" w:pos="555"/>
          <w:tab w:val="num" w:pos="426"/>
        </w:tabs>
        <w:suppressAutoHyphens w:val="0"/>
        <w:spacing w:line="276" w:lineRule="auto"/>
        <w:ind w:left="426" w:hanging="426"/>
        <w:jc w:val="both"/>
        <w:rPr>
          <w:sz w:val="22"/>
          <w:szCs w:val="22"/>
        </w:rPr>
      </w:pPr>
      <w:r w:rsidRPr="009761A5">
        <w:rPr>
          <w:sz w:val="22"/>
          <w:szCs w:val="22"/>
        </w:rPr>
        <w:t>Załączniki do formularza oferty:</w:t>
      </w:r>
    </w:p>
    <w:p w14:paraId="579B8075" w14:textId="690B90D2" w:rsidR="007745BD" w:rsidRDefault="007745BD" w:rsidP="00D71354">
      <w:pPr>
        <w:pStyle w:val="Akapitzlist"/>
        <w:numPr>
          <w:ilvl w:val="0"/>
          <w:numId w:val="20"/>
        </w:numPr>
        <w:spacing w:after="0"/>
        <w:ind w:left="851" w:right="-40" w:hanging="357"/>
        <w:jc w:val="both"/>
        <w:rPr>
          <w:rFonts w:ascii="Times New Roman" w:hAnsi="Times New Roman"/>
          <w:bCs/>
        </w:rPr>
      </w:pPr>
      <w:r w:rsidRPr="007745BD">
        <w:rPr>
          <w:rFonts w:ascii="Times New Roman" w:hAnsi="Times New Roman"/>
          <w:b/>
          <w:lang w:val="pl-PL"/>
        </w:rPr>
        <w:t>KRS lub CEiDG</w:t>
      </w:r>
      <w:r>
        <w:rPr>
          <w:rFonts w:ascii="Times New Roman" w:hAnsi="Times New Roman"/>
          <w:bCs/>
          <w:lang w:val="pl-PL"/>
        </w:rPr>
        <w:t xml:space="preserve"> – o ile nie podano danych do ogólnodostępnych baz; pełnomocnictwo – </w:t>
      </w:r>
      <w:r>
        <w:rPr>
          <w:rFonts w:ascii="Times New Roman" w:hAnsi="Times New Roman"/>
          <w:bCs/>
          <w:lang w:val="pl-PL"/>
        </w:rPr>
        <w:br/>
        <w:t>o ile oferta jest podpisywana przez pełnomocnika;</w:t>
      </w:r>
    </w:p>
    <w:p w14:paraId="4DCB83AD" w14:textId="42EFE77D" w:rsidR="00545951" w:rsidRPr="007745BD" w:rsidRDefault="00545951" w:rsidP="00D71354">
      <w:pPr>
        <w:pStyle w:val="Akapitzlist"/>
        <w:numPr>
          <w:ilvl w:val="0"/>
          <w:numId w:val="20"/>
        </w:numPr>
        <w:spacing w:after="0"/>
        <w:ind w:left="851" w:right="-40" w:hanging="357"/>
        <w:jc w:val="both"/>
        <w:rPr>
          <w:rFonts w:ascii="Times New Roman" w:hAnsi="Times New Roman"/>
          <w:b/>
        </w:rPr>
      </w:pPr>
      <w:r w:rsidRPr="007745BD">
        <w:rPr>
          <w:rFonts w:ascii="Times New Roman" w:hAnsi="Times New Roman"/>
          <w:b/>
        </w:rPr>
        <w:t>Inne</w:t>
      </w:r>
      <w:r w:rsidRPr="007745BD">
        <w:rPr>
          <w:rFonts w:ascii="Times New Roman" w:hAnsi="Times New Roman"/>
          <w:b/>
          <w:lang w:val="pl-PL"/>
        </w:rPr>
        <w:t xml:space="preserve"> </w:t>
      </w:r>
      <w:r w:rsidR="007745BD" w:rsidRPr="007745BD">
        <w:rPr>
          <w:rFonts w:ascii="Times New Roman" w:hAnsi="Times New Roman"/>
          <w:b/>
          <w:lang w:val="pl-PL"/>
        </w:rPr>
        <w:t>(…)</w:t>
      </w:r>
    </w:p>
    <w:p w14:paraId="13876961" w14:textId="77777777" w:rsidR="00545951" w:rsidRPr="009761A5" w:rsidRDefault="00545951" w:rsidP="00545951">
      <w:pPr>
        <w:pStyle w:val="Akapitzlist"/>
        <w:spacing w:after="0" w:line="240" w:lineRule="auto"/>
        <w:ind w:left="851" w:right="-40"/>
        <w:jc w:val="both"/>
        <w:rPr>
          <w:rFonts w:ascii="Times New Roman" w:hAnsi="Times New Roman"/>
          <w:b/>
        </w:rPr>
      </w:pPr>
    </w:p>
    <w:p w14:paraId="4CE2666F" w14:textId="68871B54" w:rsidR="00545951" w:rsidRPr="009761A5" w:rsidRDefault="00545951" w:rsidP="00545951">
      <w:pPr>
        <w:widowControl/>
        <w:suppressAutoHyphens w:val="0"/>
        <w:ind w:left="540"/>
        <w:jc w:val="right"/>
        <w:outlineLvl w:val="0"/>
        <w:rPr>
          <w:i/>
          <w:iCs/>
          <w:sz w:val="22"/>
          <w:szCs w:val="22"/>
        </w:rPr>
      </w:pPr>
      <w:r w:rsidRPr="009761A5">
        <w:rPr>
          <w:i/>
          <w:iCs/>
          <w:sz w:val="22"/>
          <w:szCs w:val="22"/>
        </w:rPr>
        <w:t>Miejscowość .................................................. dnia ........................................... 202</w:t>
      </w:r>
      <w:r w:rsidR="00C86CFA" w:rsidRPr="009761A5">
        <w:rPr>
          <w:i/>
          <w:iCs/>
          <w:sz w:val="22"/>
          <w:szCs w:val="22"/>
        </w:rPr>
        <w:t>3</w:t>
      </w:r>
      <w:r w:rsidRPr="009761A5">
        <w:rPr>
          <w:i/>
          <w:iCs/>
          <w:sz w:val="22"/>
          <w:szCs w:val="22"/>
        </w:rPr>
        <w:t xml:space="preserve"> r. </w:t>
      </w:r>
    </w:p>
    <w:p w14:paraId="516B03B5" w14:textId="77777777" w:rsidR="001F5B11" w:rsidRPr="009761A5" w:rsidRDefault="001F5B11" w:rsidP="00545951">
      <w:pPr>
        <w:widowControl/>
        <w:suppressAutoHyphens w:val="0"/>
        <w:ind w:left="540"/>
        <w:jc w:val="right"/>
        <w:outlineLvl w:val="0"/>
        <w:rPr>
          <w:i/>
          <w:iCs/>
          <w:sz w:val="22"/>
          <w:szCs w:val="22"/>
        </w:rPr>
      </w:pPr>
    </w:p>
    <w:p w14:paraId="73946FAB" w14:textId="77777777" w:rsidR="00545951" w:rsidRPr="009761A5" w:rsidRDefault="00545951" w:rsidP="00545951">
      <w:pPr>
        <w:widowControl/>
        <w:suppressAutoHyphens w:val="0"/>
        <w:jc w:val="right"/>
        <w:rPr>
          <w:i/>
          <w:iCs/>
          <w:sz w:val="22"/>
          <w:szCs w:val="22"/>
        </w:rPr>
      </w:pPr>
      <w:r w:rsidRPr="009761A5">
        <w:rPr>
          <w:i/>
          <w:iCs/>
          <w:sz w:val="22"/>
          <w:szCs w:val="22"/>
        </w:rPr>
        <w:t>........................................................................</w:t>
      </w:r>
    </w:p>
    <w:p w14:paraId="208CD8F3" w14:textId="77777777" w:rsidR="00545951" w:rsidRPr="009761A5" w:rsidRDefault="00545951" w:rsidP="00545951">
      <w:pPr>
        <w:widowControl/>
        <w:suppressAutoHyphens w:val="0"/>
        <w:ind w:left="4248" w:firstLine="708"/>
        <w:jc w:val="right"/>
        <w:rPr>
          <w:i/>
          <w:iCs/>
          <w:sz w:val="22"/>
          <w:szCs w:val="22"/>
        </w:rPr>
      </w:pPr>
      <w:r w:rsidRPr="009761A5">
        <w:rPr>
          <w:i/>
          <w:iCs/>
          <w:sz w:val="22"/>
          <w:szCs w:val="22"/>
        </w:rPr>
        <w:t>(podpis osoby uprawnionej do</w:t>
      </w:r>
    </w:p>
    <w:p w14:paraId="566BB66C" w14:textId="77777777" w:rsidR="00545951" w:rsidRPr="009761A5" w:rsidRDefault="00545951" w:rsidP="00545951">
      <w:pPr>
        <w:widowControl/>
        <w:suppressAutoHyphens w:val="0"/>
        <w:ind w:left="3540"/>
        <w:jc w:val="right"/>
        <w:rPr>
          <w:i/>
          <w:iCs/>
          <w:sz w:val="22"/>
          <w:szCs w:val="22"/>
        </w:rPr>
      </w:pPr>
      <w:r w:rsidRPr="009761A5">
        <w:rPr>
          <w:i/>
          <w:iCs/>
          <w:sz w:val="22"/>
          <w:szCs w:val="22"/>
        </w:rPr>
        <w:t>składania oświadczeń woli w imieniu Wykonawcy)</w:t>
      </w:r>
    </w:p>
    <w:p w14:paraId="7D422665" w14:textId="6207CA2E" w:rsidR="00545951" w:rsidRDefault="00545951" w:rsidP="00545951">
      <w:pPr>
        <w:jc w:val="both"/>
        <w:rPr>
          <w:b/>
          <w:bCs/>
          <w:i/>
          <w:iCs/>
          <w:sz w:val="22"/>
          <w:szCs w:val="22"/>
          <w:u w:val="single"/>
        </w:rPr>
      </w:pPr>
    </w:p>
    <w:p w14:paraId="5FE42D70" w14:textId="4FAFFCA6" w:rsidR="00BE0482" w:rsidRPr="009761A5" w:rsidRDefault="00BE0482" w:rsidP="00545951">
      <w:pPr>
        <w:jc w:val="both"/>
        <w:rPr>
          <w:b/>
          <w:bCs/>
          <w:i/>
          <w:iCs/>
          <w:sz w:val="22"/>
          <w:szCs w:val="22"/>
          <w:u w:val="single"/>
        </w:rPr>
      </w:pPr>
      <w:r>
        <w:rPr>
          <w:b/>
          <w:bCs/>
          <w:i/>
          <w:iCs/>
          <w:sz w:val="22"/>
          <w:szCs w:val="22"/>
          <w:u w:val="single"/>
        </w:rPr>
        <w:t xml:space="preserve"> </w:t>
      </w:r>
    </w:p>
    <w:p w14:paraId="783E5D32" w14:textId="77777777" w:rsidR="001F5B11" w:rsidRPr="009761A5" w:rsidRDefault="001F5B11" w:rsidP="00545951">
      <w:pPr>
        <w:jc w:val="both"/>
        <w:rPr>
          <w:b/>
          <w:bCs/>
          <w:i/>
          <w:iCs/>
          <w:sz w:val="22"/>
          <w:szCs w:val="22"/>
          <w:u w:val="single"/>
        </w:rPr>
      </w:pPr>
    </w:p>
    <w:p w14:paraId="677150F1" w14:textId="6DC7F6BC" w:rsidR="004D4361" w:rsidRPr="00BE0482" w:rsidRDefault="00545951" w:rsidP="00545951">
      <w:pPr>
        <w:jc w:val="both"/>
        <w:rPr>
          <w:b/>
          <w:bCs/>
          <w:i/>
          <w:iCs/>
          <w:sz w:val="20"/>
          <w:szCs w:val="20"/>
          <w:u w:val="single"/>
        </w:rPr>
      </w:pPr>
      <w:r w:rsidRPr="00BE0482">
        <w:rPr>
          <w:b/>
          <w:bCs/>
          <w:i/>
          <w:iCs/>
          <w:sz w:val="20"/>
          <w:szCs w:val="20"/>
          <w:u w:val="single"/>
        </w:rPr>
        <w:t>Uwaga! Miejsca wykropkowane i/lub oznaczone „*” we wzorze formularza oferty i wzorach jego załączników Wykonawca zobowiązany jest odpowiednio do ich treści wypełnić lub skreślić.</w:t>
      </w:r>
    </w:p>
    <w:p w14:paraId="6F31C930" w14:textId="7DF06E43" w:rsidR="00E67665" w:rsidRPr="009761A5" w:rsidRDefault="00E67665">
      <w:pPr>
        <w:widowControl/>
        <w:suppressAutoHyphens w:val="0"/>
        <w:jc w:val="left"/>
        <w:rPr>
          <w:b/>
          <w:bCs/>
          <w:sz w:val="22"/>
          <w:szCs w:val="22"/>
        </w:rPr>
      </w:pPr>
    </w:p>
    <w:p w14:paraId="3F6CCFA8" w14:textId="19A39CD1" w:rsidR="00026853" w:rsidRPr="009761A5" w:rsidRDefault="00026853" w:rsidP="00C86CFA">
      <w:pPr>
        <w:widowControl/>
        <w:suppressAutoHyphens w:val="0"/>
        <w:jc w:val="right"/>
        <w:rPr>
          <w:i/>
          <w:iCs/>
          <w:sz w:val="22"/>
          <w:szCs w:val="22"/>
        </w:rPr>
      </w:pPr>
      <w:bookmarkStart w:id="7" w:name="_Hlk105154110"/>
    </w:p>
    <w:p w14:paraId="2B5BDA1B" w14:textId="77934A1A" w:rsidR="009C0144" w:rsidRPr="009761A5" w:rsidRDefault="00026853" w:rsidP="009761A5">
      <w:pPr>
        <w:shd w:val="clear" w:color="auto" w:fill="FFFFFF" w:themeFill="background1"/>
        <w:jc w:val="both"/>
        <w:rPr>
          <w:sz w:val="22"/>
          <w:szCs w:val="22"/>
        </w:rPr>
      </w:pPr>
      <w:r w:rsidRPr="009761A5">
        <w:rPr>
          <w:sz w:val="22"/>
          <w:szCs w:val="22"/>
        </w:rPr>
        <w:br w:type="page"/>
      </w:r>
    </w:p>
    <w:p w14:paraId="58E02C56" w14:textId="4A44BD2D" w:rsidR="00C85975" w:rsidRDefault="00C85975" w:rsidP="00C85975">
      <w:pPr>
        <w:widowControl/>
        <w:suppressAutoHyphens w:val="0"/>
        <w:jc w:val="right"/>
        <w:rPr>
          <w:b/>
          <w:sz w:val="22"/>
          <w:szCs w:val="22"/>
        </w:rPr>
      </w:pPr>
      <w:r w:rsidRPr="009761A5">
        <w:rPr>
          <w:b/>
          <w:sz w:val="22"/>
          <w:szCs w:val="22"/>
        </w:rPr>
        <w:lastRenderedPageBreak/>
        <w:t>Załącznik nr 2 do Zaproszenia</w:t>
      </w:r>
    </w:p>
    <w:p w14:paraId="4A1A40BD" w14:textId="6D25C071" w:rsidR="007B7150" w:rsidRDefault="007B7150" w:rsidP="00C85975">
      <w:pPr>
        <w:widowControl/>
        <w:suppressAutoHyphens w:val="0"/>
        <w:jc w:val="right"/>
        <w:rPr>
          <w:b/>
          <w:sz w:val="22"/>
          <w:szCs w:val="22"/>
        </w:rPr>
      </w:pPr>
    </w:p>
    <w:p w14:paraId="5C54A882" w14:textId="77777777" w:rsidR="00A27915" w:rsidRPr="009761A5" w:rsidRDefault="00A27915" w:rsidP="00C85975">
      <w:pPr>
        <w:widowControl/>
        <w:suppressAutoHyphens w:val="0"/>
        <w:jc w:val="right"/>
        <w:rPr>
          <w:b/>
          <w:sz w:val="22"/>
          <w:szCs w:val="22"/>
        </w:rPr>
      </w:pPr>
    </w:p>
    <w:p w14:paraId="62522829" w14:textId="77777777" w:rsidR="00C85975" w:rsidRPr="009761A5" w:rsidRDefault="00C85975" w:rsidP="00C85975">
      <w:pPr>
        <w:outlineLvl w:val="0"/>
        <w:rPr>
          <w:i/>
          <w:sz w:val="22"/>
          <w:szCs w:val="22"/>
          <w:u w:val="single"/>
        </w:rPr>
      </w:pPr>
    </w:p>
    <w:p w14:paraId="1CADD3A2" w14:textId="05D80A31" w:rsidR="003137D8" w:rsidRPr="009761A5" w:rsidRDefault="00610903" w:rsidP="003137D8">
      <w:pPr>
        <w:pStyle w:val="Tekstpodstawowy"/>
        <w:spacing w:line="240" w:lineRule="auto"/>
        <w:jc w:val="center"/>
        <w:outlineLvl w:val="0"/>
        <w:rPr>
          <w:rFonts w:ascii="Times New Roman" w:hAnsi="Times New Roman" w:cs="Times New Roman"/>
          <w:b/>
          <w:bCs/>
          <w:sz w:val="22"/>
          <w:szCs w:val="22"/>
          <w:u w:val="single"/>
        </w:rPr>
      </w:pPr>
      <w:r w:rsidRPr="009761A5">
        <w:rPr>
          <w:rFonts w:ascii="Times New Roman" w:hAnsi="Times New Roman" w:cs="Times New Roman"/>
          <w:b/>
          <w:bCs/>
          <w:sz w:val="22"/>
          <w:szCs w:val="22"/>
          <w:u w:val="single"/>
        </w:rPr>
        <w:t xml:space="preserve">PROJEKTOWANE POSTANOWIENIA </w:t>
      </w:r>
      <w:r w:rsidR="003137D8" w:rsidRPr="009761A5">
        <w:rPr>
          <w:rFonts w:ascii="Times New Roman" w:hAnsi="Times New Roman" w:cs="Times New Roman"/>
          <w:b/>
          <w:bCs/>
          <w:sz w:val="22"/>
          <w:szCs w:val="22"/>
          <w:u w:val="single"/>
        </w:rPr>
        <w:t>UMOWY 80.272</w:t>
      </w:r>
      <w:r w:rsidR="000725DD" w:rsidRPr="009761A5">
        <w:rPr>
          <w:rFonts w:ascii="Times New Roman" w:hAnsi="Times New Roman" w:cs="Times New Roman"/>
          <w:b/>
          <w:bCs/>
          <w:sz w:val="22"/>
          <w:szCs w:val="22"/>
          <w:u w:val="single"/>
        </w:rPr>
        <w:t>.14.2023</w:t>
      </w:r>
    </w:p>
    <w:p w14:paraId="539CA419" w14:textId="77777777" w:rsidR="003137D8" w:rsidRPr="009761A5"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138FC7A5" w14:textId="77777777" w:rsidR="009761A5" w:rsidRDefault="009761A5" w:rsidP="003137D8">
      <w:pPr>
        <w:jc w:val="both"/>
        <w:rPr>
          <w:b/>
          <w:sz w:val="22"/>
          <w:szCs w:val="22"/>
        </w:rPr>
      </w:pPr>
    </w:p>
    <w:p w14:paraId="3B504067" w14:textId="32C6E6C4" w:rsidR="003137D8" w:rsidRPr="009761A5" w:rsidRDefault="003137D8" w:rsidP="003137D8">
      <w:pPr>
        <w:jc w:val="both"/>
        <w:rPr>
          <w:b/>
          <w:sz w:val="22"/>
          <w:szCs w:val="22"/>
        </w:rPr>
      </w:pPr>
      <w:r w:rsidRPr="009761A5">
        <w:rPr>
          <w:b/>
          <w:sz w:val="22"/>
          <w:szCs w:val="22"/>
        </w:rPr>
        <w:t>zawarta w Krakowie w dniu ................ r. pomiędzy:</w:t>
      </w:r>
    </w:p>
    <w:p w14:paraId="10C389C9" w14:textId="77777777" w:rsidR="003137D8" w:rsidRPr="009761A5" w:rsidRDefault="003137D8" w:rsidP="003137D8">
      <w:pPr>
        <w:jc w:val="both"/>
        <w:rPr>
          <w:b/>
          <w:sz w:val="22"/>
          <w:szCs w:val="22"/>
        </w:rPr>
      </w:pPr>
    </w:p>
    <w:p w14:paraId="388999BE" w14:textId="4ACBD68A" w:rsidR="003137D8" w:rsidRPr="009761A5" w:rsidRDefault="003137D8" w:rsidP="003137D8">
      <w:pPr>
        <w:jc w:val="both"/>
        <w:rPr>
          <w:b/>
          <w:sz w:val="22"/>
          <w:szCs w:val="22"/>
        </w:rPr>
      </w:pPr>
      <w:r w:rsidRPr="009761A5">
        <w:rPr>
          <w:b/>
          <w:sz w:val="22"/>
          <w:szCs w:val="22"/>
        </w:rPr>
        <w:t>Uniwersytetem Jagiellońskim z siedzibą przy ul. Gołębiej 24, 31-007 Kraków, NIP 675-000-22-36, zwanym dalej „Zamawiającym”, reprezentowanym przez:</w:t>
      </w:r>
    </w:p>
    <w:p w14:paraId="11DBF0EF" w14:textId="77777777" w:rsidR="003137D8" w:rsidRPr="009761A5" w:rsidRDefault="003137D8" w:rsidP="00B535E3">
      <w:pPr>
        <w:jc w:val="both"/>
        <w:rPr>
          <w:sz w:val="22"/>
          <w:szCs w:val="22"/>
        </w:rPr>
      </w:pPr>
      <w:r w:rsidRPr="009761A5">
        <w:rPr>
          <w:sz w:val="22"/>
          <w:szCs w:val="22"/>
        </w:rPr>
        <w:t>1. ………… –……………., przy kontrasygnacie finansowej Kwestor UJ</w:t>
      </w:r>
    </w:p>
    <w:p w14:paraId="5EF8BCC1" w14:textId="77777777" w:rsidR="001D5026" w:rsidRPr="009761A5" w:rsidRDefault="001D5026" w:rsidP="003137D8">
      <w:pPr>
        <w:jc w:val="both"/>
        <w:rPr>
          <w:b/>
          <w:sz w:val="22"/>
          <w:szCs w:val="22"/>
        </w:rPr>
      </w:pPr>
    </w:p>
    <w:p w14:paraId="29D81415" w14:textId="77777777" w:rsidR="001D5026" w:rsidRPr="009761A5" w:rsidRDefault="003137D8" w:rsidP="003137D8">
      <w:pPr>
        <w:jc w:val="both"/>
        <w:rPr>
          <w:b/>
          <w:sz w:val="22"/>
          <w:szCs w:val="22"/>
        </w:rPr>
      </w:pPr>
      <w:r w:rsidRPr="009761A5">
        <w:rPr>
          <w:b/>
          <w:sz w:val="22"/>
          <w:szCs w:val="22"/>
        </w:rPr>
        <w:t xml:space="preserve">a </w:t>
      </w:r>
    </w:p>
    <w:p w14:paraId="1BFDB23C" w14:textId="77777777" w:rsidR="001D5026" w:rsidRPr="009761A5" w:rsidRDefault="001D5026" w:rsidP="003137D8">
      <w:pPr>
        <w:jc w:val="both"/>
        <w:rPr>
          <w:b/>
          <w:sz w:val="22"/>
          <w:szCs w:val="22"/>
        </w:rPr>
      </w:pPr>
    </w:p>
    <w:p w14:paraId="3DB6AB4F" w14:textId="61873B60" w:rsidR="003137D8" w:rsidRPr="009761A5" w:rsidRDefault="003137D8" w:rsidP="003137D8">
      <w:pPr>
        <w:jc w:val="both"/>
        <w:rPr>
          <w:b/>
          <w:sz w:val="22"/>
          <w:szCs w:val="22"/>
        </w:rPr>
      </w:pPr>
      <w:r w:rsidRPr="009761A5">
        <w:rPr>
          <w:b/>
          <w:sz w:val="22"/>
          <w:szCs w:val="22"/>
        </w:rPr>
        <w:t xml:space="preserve">………………….………, </w:t>
      </w:r>
    </w:p>
    <w:p w14:paraId="23D6CF2A" w14:textId="4A7B9F9D" w:rsidR="003137D8" w:rsidRPr="009761A5" w:rsidRDefault="003137D8" w:rsidP="003137D8">
      <w:pPr>
        <w:jc w:val="both"/>
        <w:rPr>
          <w:b/>
          <w:sz w:val="22"/>
          <w:szCs w:val="22"/>
        </w:rPr>
      </w:pPr>
      <w:r w:rsidRPr="009761A5">
        <w:rPr>
          <w:b/>
          <w:sz w:val="22"/>
          <w:szCs w:val="22"/>
        </w:rPr>
        <w:t xml:space="preserve">zwanym dalej „Wykonawcą”, reprezentowanym przez: </w:t>
      </w:r>
    </w:p>
    <w:p w14:paraId="02D65375" w14:textId="77777777" w:rsidR="003137D8" w:rsidRPr="009761A5" w:rsidRDefault="003137D8" w:rsidP="00D71354">
      <w:pPr>
        <w:pStyle w:val="Akapitzlist"/>
        <w:numPr>
          <w:ilvl w:val="2"/>
          <w:numId w:val="15"/>
        </w:numPr>
        <w:tabs>
          <w:tab w:val="clear" w:pos="2160"/>
          <w:tab w:val="num" w:pos="284"/>
        </w:tabs>
        <w:spacing w:after="0" w:line="240" w:lineRule="auto"/>
        <w:ind w:left="284" w:hanging="284"/>
        <w:jc w:val="both"/>
        <w:rPr>
          <w:rFonts w:ascii="Times New Roman" w:hAnsi="Times New Roman"/>
          <w:b/>
        </w:rPr>
      </w:pPr>
      <w:r w:rsidRPr="009761A5">
        <w:rPr>
          <w:rFonts w:ascii="Times New Roman" w:hAnsi="Times New Roman"/>
          <w:b/>
        </w:rPr>
        <w:t>………</w:t>
      </w:r>
      <w:r w:rsidRPr="009761A5">
        <w:rPr>
          <w:rFonts w:ascii="Times New Roman" w:hAnsi="Times New Roman"/>
          <w:b/>
          <w:lang w:val="pl-PL"/>
        </w:rPr>
        <w:t>……………….</w:t>
      </w:r>
      <w:r w:rsidRPr="009761A5">
        <w:rPr>
          <w:rFonts w:ascii="Times New Roman" w:hAnsi="Times New Roman"/>
          <w:b/>
        </w:rPr>
        <w:t>..</w:t>
      </w:r>
    </w:p>
    <w:p w14:paraId="734C50C5" w14:textId="77777777" w:rsidR="003137D8" w:rsidRPr="009761A5" w:rsidRDefault="003137D8" w:rsidP="003137D8">
      <w:pPr>
        <w:pStyle w:val="Akapitzlist"/>
        <w:spacing w:after="0" w:line="240" w:lineRule="auto"/>
        <w:ind w:left="284"/>
        <w:jc w:val="both"/>
        <w:rPr>
          <w:rFonts w:ascii="Times New Roman" w:hAnsi="Times New Roman"/>
          <w:b/>
          <w:bCs/>
        </w:rPr>
      </w:pPr>
    </w:p>
    <w:p w14:paraId="51C38848" w14:textId="3AD0B71C" w:rsidR="003137D8" w:rsidRPr="009761A5" w:rsidRDefault="003137D8" w:rsidP="003137D8">
      <w:pPr>
        <w:jc w:val="both"/>
        <w:rPr>
          <w:sz w:val="22"/>
          <w:szCs w:val="22"/>
        </w:rPr>
      </w:pPr>
      <w:r w:rsidRPr="009761A5">
        <w:rPr>
          <w:sz w:val="22"/>
          <w:szCs w:val="22"/>
        </w:rPr>
        <w:t>W wyniku przeprowadzenia postępowania w trybie procedury zaproszenia do złożenia ofert w oparciu o art. 11 ust. 5 pkt. 1 ustawy z dnia 11 września 2019 r. Prawo zamówień publicznych (Dz.U. z 202</w:t>
      </w:r>
      <w:r w:rsidR="00204FFB" w:rsidRPr="009761A5">
        <w:rPr>
          <w:sz w:val="22"/>
          <w:szCs w:val="22"/>
        </w:rPr>
        <w:t>2</w:t>
      </w:r>
      <w:r w:rsidRPr="009761A5">
        <w:rPr>
          <w:sz w:val="22"/>
          <w:szCs w:val="22"/>
        </w:rPr>
        <w:t xml:space="preserve"> r., poz. 1</w:t>
      </w:r>
      <w:r w:rsidR="00204FFB" w:rsidRPr="009761A5">
        <w:rPr>
          <w:sz w:val="22"/>
          <w:szCs w:val="22"/>
        </w:rPr>
        <w:t>710</w:t>
      </w:r>
      <w:r w:rsidRPr="009761A5">
        <w:rPr>
          <w:sz w:val="22"/>
          <w:szCs w:val="22"/>
        </w:rPr>
        <w:t xml:space="preserve"> z </w:t>
      </w:r>
      <w:r w:rsidR="007B7150" w:rsidRPr="009761A5">
        <w:rPr>
          <w:sz w:val="22"/>
          <w:szCs w:val="22"/>
        </w:rPr>
        <w:t>póżn</w:t>
      </w:r>
      <w:r w:rsidRPr="009761A5">
        <w:rPr>
          <w:sz w:val="22"/>
          <w:szCs w:val="22"/>
        </w:rPr>
        <w:t xml:space="preserve">. zm.), dalej jako </w:t>
      </w:r>
      <w:r w:rsidRPr="009761A5">
        <w:rPr>
          <w:b/>
          <w:sz w:val="22"/>
          <w:szCs w:val="22"/>
        </w:rPr>
        <w:t xml:space="preserve">„PZP”, </w:t>
      </w:r>
      <w:r w:rsidRPr="009761A5">
        <w:rPr>
          <w:sz w:val="22"/>
          <w:szCs w:val="22"/>
        </w:rPr>
        <w:t>art. 469 ustawy Prawo o szkolnictwie wyższym i nauce (t.j. Dz. U. 2021, poz. 478 ze zm.) oraz ustawy z dnia 23 kwietnia 1964 r. – Kodeks cywilny (tj</w:t>
      </w:r>
      <w:r w:rsidR="00204FFB" w:rsidRPr="009761A5">
        <w:rPr>
          <w:sz w:val="22"/>
          <w:szCs w:val="22"/>
        </w:rPr>
        <w:t>.</w:t>
      </w:r>
      <w:r w:rsidRPr="009761A5">
        <w:rPr>
          <w:sz w:val="22"/>
          <w:szCs w:val="22"/>
        </w:rPr>
        <w:t xml:space="preserve"> Dz.U. </w:t>
      </w:r>
      <w:r w:rsidR="0003005E">
        <w:rPr>
          <w:sz w:val="22"/>
          <w:szCs w:val="22"/>
        </w:rPr>
        <w:br/>
      </w:r>
      <w:r w:rsidRPr="009761A5">
        <w:rPr>
          <w:sz w:val="22"/>
          <w:szCs w:val="22"/>
        </w:rPr>
        <w:t>z 202</w:t>
      </w:r>
      <w:r w:rsidR="00204FFB" w:rsidRPr="009761A5">
        <w:rPr>
          <w:sz w:val="22"/>
          <w:szCs w:val="22"/>
        </w:rPr>
        <w:t>2</w:t>
      </w:r>
      <w:r w:rsidRPr="009761A5">
        <w:rPr>
          <w:sz w:val="22"/>
          <w:szCs w:val="22"/>
        </w:rPr>
        <w:t xml:space="preserve"> r. poz. </w:t>
      </w:r>
      <w:r w:rsidR="00204FFB" w:rsidRPr="009761A5">
        <w:rPr>
          <w:sz w:val="22"/>
          <w:szCs w:val="22"/>
        </w:rPr>
        <w:t>1360</w:t>
      </w:r>
      <w:r w:rsidRPr="009761A5">
        <w:rPr>
          <w:sz w:val="22"/>
          <w:szCs w:val="22"/>
        </w:rPr>
        <w:t xml:space="preserve">), dalej jako </w:t>
      </w:r>
      <w:r w:rsidRPr="009761A5">
        <w:rPr>
          <w:b/>
          <w:sz w:val="22"/>
          <w:szCs w:val="22"/>
        </w:rPr>
        <w:t>„KC”</w:t>
      </w:r>
      <w:r w:rsidRPr="009761A5">
        <w:rPr>
          <w:sz w:val="22"/>
          <w:szCs w:val="22"/>
        </w:rPr>
        <w:t xml:space="preserve"> zawarto Umowę następującej treści:</w:t>
      </w:r>
    </w:p>
    <w:p w14:paraId="473EDF8A" w14:textId="75B02EFD" w:rsidR="007F1219" w:rsidRPr="009761A5" w:rsidRDefault="007F1219" w:rsidP="003137D8">
      <w:pPr>
        <w:rPr>
          <w:b/>
          <w:sz w:val="22"/>
          <w:szCs w:val="22"/>
        </w:rPr>
      </w:pPr>
    </w:p>
    <w:p w14:paraId="03079660" w14:textId="6FD6CAB3" w:rsidR="003C4330" w:rsidRPr="009761A5" w:rsidRDefault="003C4330" w:rsidP="003137D8">
      <w:pPr>
        <w:rPr>
          <w:b/>
          <w:sz w:val="22"/>
          <w:szCs w:val="22"/>
        </w:rPr>
      </w:pPr>
    </w:p>
    <w:bookmarkEnd w:id="7"/>
    <w:p w14:paraId="59530497" w14:textId="77777777" w:rsidR="00C86CFA" w:rsidRPr="009761A5" w:rsidRDefault="00C86CFA" w:rsidP="00C86CFA">
      <w:pPr>
        <w:rPr>
          <w:sz w:val="22"/>
          <w:szCs w:val="22"/>
        </w:rPr>
      </w:pPr>
      <w:r w:rsidRPr="009761A5">
        <w:rPr>
          <w:b/>
          <w:bCs/>
          <w:sz w:val="22"/>
          <w:szCs w:val="22"/>
        </w:rPr>
        <w:t>§ 1</w:t>
      </w:r>
    </w:p>
    <w:p w14:paraId="60E40BFD" w14:textId="77777777" w:rsidR="00C86CFA" w:rsidRPr="009761A5" w:rsidRDefault="00C86CFA" w:rsidP="00C86CFA">
      <w:pPr>
        <w:ind w:left="357"/>
        <w:rPr>
          <w:b/>
          <w:bCs/>
          <w:sz w:val="22"/>
          <w:szCs w:val="22"/>
        </w:rPr>
      </w:pPr>
      <w:r w:rsidRPr="009761A5">
        <w:rPr>
          <w:b/>
          <w:bCs/>
          <w:sz w:val="22"/>
          <w:szCs w:val="22"/>
        </w:rPr>
        <w:t>PRZEDMIOT UMOWY i ZOBOWIĄZANIA</w:t>
      </w:r>
    </w:p>
    <w:p w14:paraId="27ACE1C5" w14:textId="2C405384" w:rsidR="00C86CFA" w:rsidRPr="000C7B1D" w:rsidRDefault="00B70F81" w:rsidP="00774B0A">
      <w:pPr>
        <w:pStyle w:val="Akapitzlist"/>
        <w:numPr>
          <w:ilvl w:val="0"/>
          <w:numId w:val="76"/>
        </w:numPr>
        <w:autoSpaceDE w:val="0"/>
        <w:spacing w:after="0" w:line="240" w:lineRule="auto"/>
        <w:ind w:left="426" w:hanging="426"/>
        <w:jc w:val="both"/>
        <w:rPr>
          <w:rFonts w:ascii="Times New Roman" w:hAnsi="Times New Roman"/>
        </w:rPr>
      </w:pPr>
      <w:r w:rsidRPr="00774B0A">
        <w:rPr>
          <w:rFonts w:ascii="Times New Roman" w:hAnsi="Times New Roman"/>
        </w:rPr>
        <w:t xml:space="preserve">Przedmiotem zamówienia jest </w:t>
      </w:r>
      <w:r w:rsidRPr="00774B0A">
        <w:rPr>
          <w:rFonts w:ascii="Times New Roman" w:hAnsi="Times New Roman"/>
          <w:color w:val="000000" w:themeColor="text1"/>
        </w:rPr>
        <w:t xml:space="preserve">zaprojektowanie, wykonanie i dostawa manipulatora próbek </w:t>
      </w:r>
      <w:r w:rsidR="0003005E" w:rsidRPr="00774B0A">
        <w:rPr>
          <w:rFonts w:ascii="Times New Roman" w:hAnsi="Times New Roman"/>
          <w:color w:val="000000" w:themeColor="text1"/>
        </w:rPr>
        <w:br/>
      </w:r>
      <w:r w:rsidRPr="00774B0A">
        <w:rPr>
          <w:rFonts w:ascii="Times New Roman" w:hAnsi="Times New Roman"/>
          <w:color w:val="000000" w:themeColor="text1"/>
        </w:rPr>
        <w:t xml:space="preserve">z dwoma kątowymi osiami ruchu (R2 i R3) oraz kriostatem umożliwiający kontrolę temperatury </w:t>
      </w:r>
      <w:r w:rsidRPr="000C7B1D">
        <w:rPr>
          <w:rFonts w:ascii="Times New Roman" w:hAnsi="Times New Roman"/>
          <w:color w:val="000000" w:themeColor="text1"/>
        </w:rPr>
        <w:t>próbki w zakresie 4.25 K – 500 K wraz z integracją tego manipulatora z istniejącym układem translacji/rotacji próbki XYZ-R1 i próżniową komorą pomiarową, a także uruchomienie zintegrowanego układu</w:t>
      </w:r>
      <w:r w:rsidR="00C86CFA" w:rsidRPr="000C7B1D">
        <w:rPr>
          <w:rFonts w:ascii="Times New Roman" w:hAnsi="Times New Roman"/>
        </w:rPr>
        <w:t>, zgodnie z Zaproszeniem.</w:t>
      </w:r>
    </w:p>
    <w:p w14:paraId="2E5E1BE2" w14:textId="2BD8E0D3" w:rsidR="00C86CFA" w:rsidRPr="000C7B1D" w:rsidRDefault="00C86CFA" w:rsidP="000C7B1D">
      <w:pPr>
        <w:pStyle w:val="Akapitzlist"/>
        <w:numPr>
          <w:ilvl w:val="0"/>
          <w:numId w:val="77"/>
        </w:numPr>
        <w:spacing w:after="0" w:line="240" w:lineRule="auto"/>
        <w:ind w:left="851" w:hanging="425"/>
        <w:jc w:val="both"/>
        <w:rPr>
          <w:rFonts w:ascii="Times New Roman" w:hAnsi="Times New Roman"/>
        </w:rPr>
      </w:pPr>
      <w:r w:rsidRPr="000C7B1D">
        <w:rPr>
          <w:rFonts w:ascii="Times New Roman" w:hAnsi="Times New Roman"/>
        </w:rPr>
        <w:t>Wykonawca zobowiązany jest do sporządzenia projektu</w:t>
      </w:r>
      <w:r w:rsidR="00230B45" w:rsidRPr="000C7B1D">
        <w:rPr>
          <w:rFonts w:ascii="Times New Roman" w:hAnsi="Times New Roman"/>
        </w:rPr>
        <w:t xml:space="preserve"> manipulatora sześcioosiowego pracującego w </w:t>
      </w:r>
      <w:r w:rsidR="00774B0A" w:rsidRPr="000C7B1D">
        <w:rPr>
          <w:rFonts w:ascii="Times New Roman" w:hAnsi="Times New Roman"/>
        </w:rPr>
        <w:t>ekstremalnie</w:t>
      </w:r>
      <w:r w:rsidR="00230B45" w:rsidRPr="000C7B1D">
        <w:rPr>
          <w:rFonts w:ascii="Times New Roman" w:hAnsi="Times New Roman"/>
        </w:rPr>
        <w:t xml:space="preserve"> niskich temperaturach</w:t>
      </w:r>
      <w:r w:rsidR="000C7B1D" w:rsidRPr="000C7B1D">
        <w:rPr>
          <w:rFonts w:ascii="Times New Roman" w:hAnsi="Times New Roman"/>
          <w:lang w:val="pl-PL"/>
        </w:rPr>
        <w:t>.</w:t>
      </w:r>
    </w:p>
    <w:p w14:paraId="6B60745B" w14:textId="205F8DD4" w:rsidR="00C86CFA" w:rsidRPr="000C7B1D" w:rsidRDefault="5E5778DC" w:rsidP="000C7B1D">
      <w:pPr>
        <w:pStyle w:val="Akapitzlist"/>
        <w:numPr>
          <w:ilvl w:val="0"/>
          <w:numId w:val="77"/>
        </w:numPr>
        <w:spacing w:after="0" w:line="240" w:lineRule="auto"/>
        <w:ind w:left="851" w:hanging="425"/>
        <w:jc w:val="both"/>
        <w:rPr>
          <w:rFonts w:ascii="Times New Roman" w:hAnsi="Times New Roman"/>
        </w:rPr>
      </w:pPr>
      <w:r w:rsidRPr="000C7B1D">
        <w:rPr>
          <w:rFonts w:ascii="Times New Roman" w:hAnsi="Times New Roman"/>
        </w:rPr>
        <w:t>Wykonawca zobowiązany jest do wykonania,</w:t>
      </w:r>
      <w:r w:rsidR="7DBE0A27" w:rsidRPr="000C7B1D">
        <w:rPr>
          <w:rFonts w:ascii="Times New Roman" w:hAnsi="Times New Roman"/>
        </w:rPr>
        <w:t xml:space="preserve"> przeprowadzenia testów FAT,</w:t>
      </w:r>
      <w:r w:rsidRPr="000C7B1D">
        <w:rPr>
          <w:rFonts w:ascii="Times New Roman" w:hAnsi="Times New Roman"/>
        </w:rPr>
        <w:t xml:space="preserve"> dostarczenia, instalacji</w:t>
      </w:r>
      <w:r w:rsidR="32AB2F67" w:rsidRPr="000C7B1D">
        <w:rPr>
          <w:rFonts w:ascii="Times New Roman" w:hAnsi="Times New Roman"/>
        </w:rPr>
        <w:t>,</w:t>
      </w:r>
      <w:r w:rsidRPr="000C7B1D">
        <w:rPr>
          <w:rFonts w:ascii="Times New Roman" w:hAnsi="Times New Roman"/>
        </w:rPr>
        <w:t xml:space="preserve"> uruchomienia </w:t>
      </w:r>
      <w:r w:rsidR="5038ACE6" w:rsidRPr="000C7B1D">
        <w:rPr>
          <w:rFonts w:ascii="Times New Roman" w:hAnsi="Times New Roman"/>
        </w:rPr>
        <w:t xml:space="preserve">i zintegrowania </w:t>
      </w:r>
      <w:r w:rsidRPr="000C7B1D">
        <w:rPr>
          <w:rFonts w:ascii="Times New Roman" w:hAnsi="Times New Roman"/>
        </w:rPr>
        <w:t>przedmiotu umowy</w:t>
      </w:r>
      <w:r w:rsidR="77DAB9E5" w:rsidRPr="000C7B1D">
        <w:rPr>
          <w:rFonts w:ascii="Times New Roman" w:hAnsi="Times New Roman"/>
        </w:rPr>
        <w:t xml:space="preserve"> z kontrolerami ICEPAP</w:t>
      </w:r>
      <w:r w:rsidR="416E6725" w:rsidRPr="000C7B1D">
        <w:rPr>
          <w:rFonts w:ascii="Times New Roman" w:hAnsi="Times New Roman"/>
        </w:rPr>
        <w:t xml:space="preserve"> Zamawiającego oraz zintegrowanie automatyki manipulatora z oprogramowaniem</w:t>
      </w:r>
      <w:r w:rsidRPr="000C7B1D">
        <w:rPr>
          <w:rFonts w:ascii="Times New Roman" w:hAnsi="Times New Roman"/>
        </w:rPr>
        <w:t>.</w:t>
      </w:r>
    </w:p>
    <w:p w14:paraId="0FCEEC33" w14:textId="25F2CAA5" w:rsidR="00764834" w:rsidRPr="000C7B1D" w:rsidRDefault="00E90F83" w:rsidP="000C7B1D">
      <w:pPr>
        <w:pStyle w:val="Akapitzlist"/>
        <w:numPr>
          <w:ilvl w:val="0"/>
          <w:numId w:val="77"/>
        </w:numPr>
        <w:spacing w:after="0" w:line="240" w:lineRule="auto"/>
        <w:ind w:left="851" w:hanging="425"/>
        <w:jc w:val="both"/>
        <w:rPr>
          <w:rFonts w:ascii="Times New Roman" w:hAnsi="Times New Roman"/>
        </w:rPr>
      </w:pPr>
      <w:r w:rsidRPr="000C7B1D">
        <w:rPr>
          <w:rFonts w:ascii="Times New Roman" w:hAnsi="Times New Roman"/>
        </w:rPr>
        <w:t>Wykonawca zobowiązany jest do w</w:t>
      </w:r>
      <w:r w:rsidR="388052E1" w:rsidRPr="000C7B1D">
        <w:rPr>
          <w:rFonts w:ascii="Times New Roman" w:hAnsi="Times New Roman"/>
        </w:rPr>
        <w:t>spółpracy z Zamawiającym w ramach testów SAT, w tym także zapewnienia transportu tam i z powrotem do NCPS SOLARIS, ul. Czerwone Maki 98, Kraków, w przypadku, gdy testy SAT będą odbywać się na Wydziale</w:t>
      </w:r>
      <w:r w:rsidR="6DBBBC02" w:rsidRPr="000C7B1D">
        <w:rPr>
          <w:rFonts w:ascii="Times New Roman" w:hAnsi="Times New Roman"/>
          <w:color w:val="FF0000"/>
        </w:rPr>
        <w:t xml:space="preserve"> </w:t>
      </w:r>
      <w:r w:rsidR="6DBBBC02" w:rsidRPr="000C7B1D">
        <w:rPr>
          <w:rFonts w:ascii="Times New Roman" w:hAnsi="Times New Roman"/>
        </w:rPr>
        <w:t xml:space="preserve">Fizyki, Astronomii </w:t>
      </w:r>
      <w:r w:rsidR="0003005E" w:rsidRPr="000C7B1D">
        <w:rPr>
          <w:rFonts w:ascii="Times New Roman" w:hAnsi="Times New Roman"/>
        </w:rPr>
        <w:br/>
      </w:r>
      <w:r w:rsidR="6DBBBC02" w:rsidRPr="000C7B1D">
        <w:rPr>
          <w:rFonts w:ascii="Times New Roman" w:hAnsi="Times New Roman"/>
        </w:rPr>
        <w:t>i Informatyki Stosowanej UJ.</w:t>
      </w:r>
    </w:p>
    <w:p w14:paraId="2B3B5A4B" w14:textId="4B129A97" w:rsidR="00E55B9A" w:rsidRPr="000C7B1D" w:rsidRDefault="00E55B9A" w:rsidP="000C7B1D">
      <w:pPr>
        <w:pStyle w:val="Akapitzlist"/>
        <w:numPr>
          <w:ilvl w:val="0"/>
          <w:numId w:val="77"/>
        </w:numPr>
        <w:spacing w:after="0" w:line="240" w:lineRule="auto"/>
        <w:ind w:left="851" w:hanging="425"/>
        <w:jc w:val="both"/>
        <w:rPr>
          <w:rFonts w:ascii="Times New Roman" w:hAnsi="Times New Roman"/>
        </w:rPr>
      </w:pPr>
      <w:r w:rsidRPr="000C7B1D">
        <w:rPr>
          <w:rFonts w:ascii="Times New Roman" w:hAnsi="Times New Roman"/>
        </w:rPr>
        <w:t xml:space="preserve">Szkolenie dla </w:t>
      </w:r>
      <w:r w:rsidR="003D329C" w:rsidRPr="000C7B1D">
        <w:rPr>
          <w:rFonts w:ascii="Times New Roman" w:hAnsi="Times New Roman"/>
        </w:rPr>
        <w:t>3-6</w:t>
      </w:r>
      <w:r w:rsidRPr="000C7B1D">
        <w:rPr>
          <w:rFonts w:ascii="Times New Roman" w:hAnsi="Times New Roman"/>
        </w:rPr>
        <w:t xml:space="preserve"> osób </w:t>
      </w:r>
      <w:r w:rsidR="003D329C" w:rsidRPr="000C7B1D">
        <w:rPr>
          <w:rFonts w:ascii="Times New Roman" w:hAnsi="Times New Roman"/>
        </w:rPr>
        <w:t>wyznaczonych przez NCPS SOLARIS w wymiarze 2 dni (</w:t>
      </w:r>
      <w:r w:rsidR="00CB40DE" w:rsidRPr="000C7B1D">
        <w:rPr>
          <w:rFonts w:ascii="Times New Roman" w:hAnsi="Times New Roman"/>
        </w:rPr>
        <w:t xml:space="preserve">maksymalnie </w:t>
      </w:r>
      <w:r w:rsidR="004E730C" w:rsidRPr="000C7B1D">
        <w:rPr>
          <w:rFonts w:ascii="Times New Roman" w:hAnsi="Times New Roman"/>
        </w:rPr>
        <w:t>16 godzin lekcyjnych)</w:t>
      </w:r>
      <w:r w:rsidR="003D329C" w:rsidRPr="000C7B1D">
        <w:rPr>
          <w:rFonts w:ascii="Times New Roman" w:hAnsi="Times New Roman"/>
        </w:rPr>
        <w:t>. Termin szkolenia zostanie ustalony z Zamawiającym.</w:t>
      </w:r>
    </w:p>
    <w:p w14:paraId="6E5CBD4B" w14:textId="2904796F" w:rsidR="00C86CFA" w:rsidRPr="00774B0A" w:rsidRDefault="00C86CFA" w:rsidP="000C7B1D">
      <w:pPr>
        <w:pStyle w:val="Akapitzlist"/>
        <w:numPr>
          <w:ilvl w:val="0"/>
          <w:numId w:val="76"/>
        </w:numPr>
        <w:autoSpaceDE w:val="0"/>
        <w:spacing w:after="0" w:line="240" w:lineRule="auto"/>
        <w:ind w:left="426" w:hanging="426"/>
        <w:jc w:val="both"/>
        <w:rPr>
          <w:rFonts w:ascii="Times New Roman" w:hAnsi="Times New Roman"/>
        </w:rPr>
      </w:pPr>
      <w:r w:rsidRPr="00774B0A">
        <w:rPr>
          <w:rFonts w:ascii="Times New Roman" w:hAnsi="Times New Roman"/>
        </w:rPr>
        <w:t xml:space="preserve">Szczegółowy opis przedmiotu Umowy zawarty jest </w:t>
      </w:r>
      <w:r w:rsidR="005456D3" w:rsidRPr="00774B0A">
        <w:rPr>
          <w:rFonts w:ascii="Times New Roman" w:hAnsi="Times New Roman"/>
        </w:rPr>
        <w:t xml:space="preserve">w </w:t>
      </w:r>
      <w:r w:rsidR="00B70F81" w:rsidRPr="00774B0A">
        <w:rPr>
          <w:rFonts w:ascii="Times New Roman" w:hAnsi="Times New Roman"/>
        </w:rPr>
        <w:t xml:space="preserve">Załączniku A do Zaproszenia </w:t>
      </w:r>
      <w:r w:rsidR="005456D3" w:rsidRPr="00774B0A">
        <w:rPr>
          <w:rFonts w:ascii="Times New Roman" w:hAnsi="Times New Roman"/>
        </w:rPr>
        <w:t>(opis przedmiotu zamówienia), w</w:t>
      </w:r>
      <w:r w:rsidR="00B70F81" w:rsidRPr="00774B0A">
        <w:rPr>
          <w:rFonts w:ascii="Times New Roman" w:hAnsi="Times New Roman"/>
        </w:rPr>
        <w:t xml:space="preserve"> ofercie Wykonawcy</w:t>
      </w:r>
      <w:r w:rsidRPr="00774B0A">
        <w:rPr>
          <w:rFonts w:ascii="Times New Roman" w:hAnsi="Times New Roman"/>
        </w:rPr>
        <w:t>, a także w dokumentacji projektowej, stanowiących integralną część niniejszej Umowy.</w:t>
      </w:r>
    </w:p>
    <w:p w14:paraId="76D6D85C" w14:textId="6B54B1F2" w:rsidR="00C86CFA" w:rsidRPr="00774B0A" w:rsidRDefault="00C86CFA" w:rsidP="000C7B1D">
      <w:pPr>
        <w:pStyle w:val="Akapitzlist"/>
        <w:numPr>
          <w:ilvl w:val="0"/>
          <w:numId w:val="76"/>
        </w:numPr>
        <w:autoSpaceDE w:val="0"/>
        <w:spacing w:after="0" w:line="240" w:lineRule="auto"/>
        <w:ind w:left="426" w:hanging="426"/>
        <w:jc w:val="both"/>
        <w:rPr>
          <w:rFonts w:ascii="Times New Roman" w:hAnsi="Times New Roman"/>
        </w:rPr>
      </w:pPr>
      <w:r w:rsidRPr="00774B0A">
        <w:rPr>
          <w:rFonts w:ascii="Times New Roman" w:hAnsi="Times New Roman"/>
          <w:color w:val="000000"/>
        </w:rPr>
        <w:t>Zamawiający zamawia, a Wykonawca przyjmuje do wykonania wszystkie niezbędne działania w celu jak najlepszego wykonania Przedmiotu Umowy, o którym mowa powyżej.</w:t>
      </w:r>
    </w:p>
    <w:p w14:paraId="2B3733D7" w14:textId="475CC6BC" w:rsidR="00C86CFA" w:rsidRPr="00774B0A" w:rsidRDefault="00C86CFA" w:rsidP="000C7B1D">
      <w:pPr>
        <w:pStyle w:val="Akapitzlist"/>
        <w:numPr>
          <w:ilvl w:val="0"/>
          <w:numId w:val="76"/>
        </w:numPr>
        <w:autoSpaceDE w:val="0"/>
        <w:spacing w:after="0" w:line="240" w:lineRule="auto"/>
        <w:ind w:left="426" w:hanging="426"/>
        <w:jc w:val="both"/>
        <w:rPr>
          <w:rFonts w:ascii="Times New Roman" w:hAnsi="Times New Roman"/>
        </w:rPr>
      </w:pPr>
      <w:r w:rsidRPr="00774B0A">
        <w:rPr>
          <w:rFonts w:ascii="Times New Roman" w:hAnsi="Times New Roman"/>
        </w:rPr>
        <w:t xml:space="preserve">Wykonawca oświadcza, iż wykona Przedmiot Umowy przy użyciu najwyższej jakości materiałów i najwyższych standardów wykonania, w umówionych terminach oraz przy zachowaniu należytej staranności, uwzględniając zawodowy charakter prowadzonej przez niego działalności oraz </w:t>
      </w:r>
      <w:r w:rsidRPr="00774B0A">
        <w:rPr>
          <w:rFonts w:ascii="Times New Roman" w:hAnsi="Times New Roman"/>
        </w:rPr>
        <w:lastRenderedPageBreak/>
        <w:t xml:space="preserve">szczególne właściwości techniczne Przedmiotu Umowy opisane </w:t>
      </w:r>
      <w:r w:rsidR="00774B0A">
        <w:rPr>
          <w:rFonts w:ascii="Times New Roman" w:hAnsi="Times New Roman"/>
        </w:rPr>
        <w:br/>
      </w:r>
      <w:r w:rsidRPr="00774B0A">
        <w:rPr>
          <w:rFonts w:ascii="Times New Roman" w:hAnsi="Times New Roman"/>
        </w:rPr>
        <w:t>w Zaproszeniu wraz z załącznikami oraz w protokole z przeprowadzonych negocjacji.</w:t>
      </w:r>
    </w:p>
    <w:p w14:paraId="7FCC80AA" w14:textId="77777777" w:rsidR="00C86CFA" w:rsidRPr="00774B0A" w:rsidRDefault="00C86CFA" w:rsidP="000C7B1D">
      <w:pPr>
        <w:pStyle w:val="Akapitzlist"/>
        <w:numPr>
          <w:ilvl w:val="0"/>
          <w:numId w:val="76"/>
        </w:numPr>
        <w:autoSpaceDE w:val="0"/>
        <w:spacing w:after="0" w:line="240" w:lineRule="auto"/>
        <w:ind w:left="426" w:hanging="426"/>
        <w:jc w:val="both"/>
        <w:rPr>
          <w:rFonts w:ascii="Times New Roman" w:hAnsi="Times New Roman"/>
        </w:rPr>
      </w:pPr>
      <w:r w:rsidRPr="00774B0A">
        <w:rPr>
          <w:rFonts w:ascii="Times New Roman" w:hAnsi="Times New Roman"/>
        </w:rPr>
        <w:t>Wykonawca oświadcza, że posiada odpowiednią wiedzę, doświadczenie i zasoby niezbędne do wykonania Przedmiotu Umowy.</w:t>
      </w:r>
    </w:p>
    <w:p w14:paraId="6370F77C" w14:textId="77777777" w:rsidR="00C86CFA" w:rsidRPr="009761A5" w:rsidRDefault="00C86CFA" w:rsidP="00C86CFA">
      <w:pPr>
        <w:rPr>
          <w:b/>
          <w:bCs/>
          <w:sz w:val="22"/>
          <w:szCs w:val="22"/>
        </w:rPr>
      </w:pPr>
    </w:p>
    <w:p w14:paraId="7FD34874" w14:textId="77777777" w:rsidR="00C86CFA" w:rsidRPr="009761A5" w:rsidRDefault="00C86CFA" w:rsidP="00C86CFA">
      <w:pPr>
        <w:rPr>
          <w:b/>
          <w:bCs/>
          <w:sz w:val="22"/>
          <w:szCs w:val="22"/>
        </w:rPr>
      </w:pPr>
      <w:r w:rsidRPr="009761A5">
        <w:rPr>
          <w:b/>
          <w:bCs/>
          <w:sz w:val="22"/>
          <w:szCs w:val="22"/>
        </w:rPr>
        <w:t>§ 2</w:t>
      </w:r>
    </w:p>
    <w:p w14:paraId="678F865F" w14:textId="77777777" w:rsidR="00C86CFA" w:rsidRPr="009761A5" w:rsidRDefault="00C86CFA" w:rsidP="00C86CFA">
      <w:pPr>
        <w:rPr>
          <w:b/>
          <w:bCs/>
          <w:sz w:val="22"/>
          <w:szCs w:val="22"/>
        </w:rPr>
      </w:pPr>
      <w:r w:rsidRPr="009761A5">
        <w:rPr>
          <w:b/>
          <w:bCs/>
          <w:sz w:val="22"/>
          <w:szCs w:val="22"/>
        </w:rPr>
        <w:t>DEKLARACJA INTENCJI</w:t>
      </w:r>
    </w:p>
    <w:p w14:paraId="5457E85A" w14:textId="2EB77ABF" w:rsidR="00C86CFA" w:rsidRPr="009761A5" w:rsidRDefault="00C86CFA" w:rsidP="00915EDC">
      <w:pPr>
        <w:autoSpaceDE w:val="0"/>
        <w:jc w:val="both"/>
        <w:rPr>
          <w:sz w:val="22"/>
          <w:szCs w:val="22"/>
        </w:rPr>
      </w:pPr>
      <w:r w:rsidRPr="009761A5">
        <w:rPr>
          <w:sz w:val="22"/>
          <w:szCs w:val="22"/>
        </w:rPr>
        <w:t>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z zaistnieniem ww. okoliczności oraz wymaganiami drugiej Strony. Niniejsza Umowa oparta jest na obustronnym wzajemnym zaufaniu Stron.</w:t>
      </w:r>
    </w:p>
    <w:p w14:paraId="4B79B264" w14:textId="77777777" w:rsidR="00C86CFA" w:rsidRPr="009761A5" w:rsidRDefault="00C86CFA" w:rsidP="00C86CFA">
      <w:pPr>
        <w:rPr>
          <w:b/>
          <w:bCs/>
          <w:sz w:val="22"/>
          <w:szCs w:val="22"/>
        </w:rPr>
      </w:pPr>
      <w:r w:rsidRPr="009761A5">
        <w:rPr>
          <w:b/>
          <w:bCs/>
          <w:sz w:val="22"/>
          <w:szCs w:val="22"/>
        </w:rPr>
        <w:t>§ 3</w:t>
      </w:r>
    </w:p>
    <w:p w14:paraId="16BD7D2C" w14:textId="77777777" w:rsidR="00C86CFA" w:rsidRPr="009761A5" w:rsidRDefault="00C86CFA" w:rsidP="00C86CFA">
      <w:pPr>
        <w:rPr>
          <w:b/>
          <w:bCs/>
          <w:sz w:val="22"/>
          <w:szCs w:val="22"/>
        </w:rPr>
      </w:pPr>
      <w:r w:rsidRPr="009761A5">
        <w:rPr>
          <w:b/>
          <w:bCs/>
          <w:sz w:val="22"/>
          <w:szCs w:val="22"/>
        </w:rPr>
        <w:t>WARTOŚĆ KONTRAKTU</w:t>
      </w:r>
    </w:p>
    <w:p w14:paraId="7E77C876" w14:textId="77777777" w:rsidR="00C86CFA" w:rsidRPr="009761A5" w:rsidRDefault="00C86CFA" w:rsidP="00D71354">
      <w:pPr>
        <w:numPr>
          <w:ilvl w:val="0"/>
          <w:numId w:val="13"/>
        </w:numPr>
        <w:autoSpaceDE w:val="0"/>
        <w:ind w:left="426" w:hanging="426"/>
        <w:contextualSpacing/>
        <w:jc w:val="both"/>
        <w:rPr>
          <w:color w:val="000000"/>
          <w:sz w:val="22"/>
          <w:szCs w:val="22"/>
          <w:lang w:eastAsia="en-US"/>
        </w:rPr>
      </w:pPr>
      <w:r w:rsidRPr="009761A5">
        <w:rPr>
          <w:sz w:val="22"/>
          <w:szCs w:val="22"/>
          <w:lang w:eastAsia="en-US"/>
        </w:rPr>
        <w:t xml:space="preserve">Zamawiający </w:t>
      </w:r>
      <w:r w:rsidRPr="009761A5">
        <w:rPr>
          <w:color w:val="000000"/>
          <w:sz w:val="22"/>
          <w:szCs w:val="22"/>
          <w:lang w:eastAsia="en-US"/>
        </w:rPr>
        <w:t xml:space="preserve">zapłaci Wykonawcy wynagrodzenie za wykonany i odebrany Przedmiot Umowy w wysokości </w:t>
      </w:r>
      <w:r w:rsidRPr="009761A5">
        <w:rPr>
          <w:b/>
          <w:bCs/>
          <w:color w:val="000000"/>
          <w:sz w:val="22"/>
          <w:szCs w:val="22"/>
          <w:u w:val="single"/>
          <w:lang w:eastAsia="en-US"/>
        </w:rPr>
        <w:t>…………….. netto</w:t>
      </w:r>
      <w:r w:rsidRPr="009761A5">
        <w:rPr>
          <w:color w:val="000000"/>
          <w:sz w:val="22"/>
          <w:szCs w:val="22"/>
          <w:lang w:eastAsia="en-US"/>
        </w:rPr>
        <w:t xml:space="preserve"> (</w:t>
      </w:r>
      <w:r w:rsidRPr="009761A5">
        <w:rPr>
          <w:b/>
          <w:bCs/>
          <w:color w:val="000000"/>
          <w:sz w:val="22"/>
          <w:szCs w:val="22"/>
          <w:u w:val="single"/>
          <w:lang w:eastAsia="en-US"/>
        </w:rPr>
        <w:t>słownie: ………………………..  netto</w:t>
      </w:r>
      <w:r w:rsidRPr="009761A5">
        <w:rPr>
          <w:color w:val="000000"/>
          <w:sz w:val="22"/>
          <w:szCs w:val="22"/>
          <w:lang w:eastAsia="en-US"/>
        </w:rPr>
        <w:t>), tj. bez podatku VAT.</w:t>
      </w:r>
    </w:p>
    <w:p w14:paraId="7786CC67" w14:textId="6F4EA5D6" w:rsidR="00C86CFA" w:rsidRPr="009761A5" w:rsidRDefault="00643B8B" w:rsidP="00D71354">
      <w:pPr>
        <w:numPr>
          <w:ilvl w:val="0"/>
          <w:numId w:val="13"/>
        </w:numPr>
        <w:autoSpaceDE w:val="0"/>
        <w:ind w:left="426" w:hanging="426"/>
        <w:jc w:val="both"/>
        <w:rPr>
          <w:sz w:val="22"/>
          <w:szCs w:val="22"/>
        </w:rPr>
      </w:pPr>
      <w:r w:rsidRPr="008A1864">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8A1864">
        <w:rPr>
          <w:sz w:val="22"/>
          <w:szCs w:val="22"/>
        </w:rPr>
        <w:t>(*</w:t>
      </w:r>
      <w:r w:rsidRPr="008A1864">
        <w:rPr>
          <w:i/>
          <w:sz w:val="22"/>
          <w:szCs w:val="22"/>
        </w:rPr>
        <w:t>w zależności od oferty</w:t>
      </w:r>
      <w:r w:rsidRPr="008A1864">
        <w:rPr>
          <w:sz w:val="22"/>
          <w:szCs w:val="22"/>
        </w:rPr>
        <w:t>).</w:t>
      </w:r>
      <w:bookmarkEnd w:id="8"/>
      <w:r w:rsidR="000C7B1D">
        <w:rPr>
          <w:sz w:val="22"/>
          <w:szCs w:val="22"/>
        </w:rPr>
        <w:t xml:space="preserve"> </w:t>
      </w:r>
      <w:r w:rsidR="3FA9A30C" w:rsidRPr="009761A5">
        <w:rPr>
          <w:sz w:val="22"/>
          <w:szCs w:val="22"/>
        </w:rPr>
        <w:t>Wynagrodzenie, o którym mowa w ust. 1 obejmuje wszelkie płatności należne Wykonawcy, w tym także wszelkie opłaty licencyjne na rzecz osób trzecich, koszty opakowania, bezpiecznego transportu, ubezpieczeń, dokumentacji, testów u Wykonawcy (</w:t>
      </w:r>
      <w:proofErr w:type="spellStart"/>
      <w:r w:rsidR="3FA9A30C" w:rsidRPr="009761A5">
        <w:rPr>
          <w:sz w:val="22"/>
          <w:szCs w:val="22"/>
        </w:rPr>
        <w:t>Factory</w:t>
      </w:r>
      <w:proofErr w:type="spellEnd"/>
      <w:r w:rsidR="3FA9A30C" w:rsidRPr="009761A5">
        <w:rPr>
          <w:sz w:val="22"/>
          <w:szCs w:val="22"/>
        </w:rPr>
        <w:t xml:space="preserve"> </w:t>
      </w:r>
      <w:proofErr w:type="spellStart"/>
      <w:r w:rsidR="3FA9A30C" w:rsidRPr="009761A5">
        <w:rPr>
          <w:sz w:val="22"/>
          <w:szCs w:val="22"/>
        </w:rPr>
        <w:t>Acceptance</w:t>
      </w:r>
      <w:proofErr w:type="spellEnd"/>
      <w:r w:rsidR="3FA9A30C" w:rsidRPr="009761A5">
        <w:rPr>
          <w:sz w:val="22"/>
          <w:szCs w:val="22"/>
        </w:rPr>
        <w:t xml:space="preserve"> Test - FAT),</w:t>
      </w:r>
      <w:r w:rsidR="00774B0A">
        <w:rPr>
          <w:sz w:val="22"/>
          <w:szCs w:val="22"/>
        </w:rPr>
        <w:t xml:space="preserve"> </w:t>
      </w:r>
      <w:r w:rsidR="3FA9A30C" w:rsidRPr="009761A5">
        <w:rPr>
          <w:sz w:val="22"/>
          <w:szCs w:val="22"/>
        </w:rPr>
        <w:t xml:space="preserve">instalacji, gwarancji i rękojmi oraz innych kosztów, jakie Wykonawca musi ponieść dla zrealizowania Przedmiotu Umowy. Wynagrodzenie przypada także Wykonawcy za przyznanie przez niego Zamawiającemu </w:t>
      </w:r>
      <w:r w:rsidR="00622A35" w:rsidRPr="009761A5">
        <w:rPr>
          <w:sz w:val="22"/>
          <w:szCs w:val="22"/>
        </w:rPr>
        <w:t xml:space="preserve">(przeniesienie na Zamawiającego) </w:t>
      </w:r>
      <w:r w:rsidR="3FA9A30C" w:rsidRPr="009761A5">
        <w:rPr>
          <w:sz w:val="22"/>
          <w:szCs w:val="22"/>
        </w:rPr>
        <w:t xml:space="preserve">praw własności intelektualnej, </w:t>
      </w:r>
      <w:r w:rsidR="00774B0A">
        <w:rPr>
          <w:sz w:val="22"/>
          <w:szCs w:val="22"/>
        </w:rPr>
        <w:br/>
        <w:t>/</w:t>
      </w:r>
      <w:r w:rsidR="3FA9A30C" w:rsidRPr="009761A5">
        <w:rPr>
          <w:sz w:val="22"/>
          <w:szCs w:val="22"/>
        </w:rPr>
        <w:t>w tym za udzielenie Zamawiającemu licencji, na warunkach §16 i na każdym wskazanym w Umowie polu eksploatacji. Wynagrodzenie należne jest Wykonawcy także za przeniesienie na Zamawiającego własności nośników, na których utwory zostały utrwalone</w:t>
      </w:r>
      <w:r w:rsidR="3FA9A30C" w:rsidRPr="009761A5">
        <w:rPr>
          <w:i/>
          <w:iCs/>
          <w:sz w:val="22"/>
          <w:szCs w:val="22"/>
        </w:rPr>
        <w:t>.</w:t>
      </w:r>
    </w:p>
    <w:p w14:paraId="095C77EB" w14:textId="77777777" w:rsidR="00C86CFA" w:rsidRPr="009761A5" w:rsidRDefault="00C86CFA" w:rsidP="00C86CFA">
      <w:pPr>
        <w:autoSpaceDE w:val="0"/>
        <w:ind w:left="284"/>
        <w:jc w:val="both"/>
        <w:rPr>
          <w:sz w:val="22"/>
          <w:szCs w:val="22"/>
        </w:rPr>
      </w:pPr>
    </w:p>
    <w:p w14:paraId="3B712672" w14:textId="77777777" w:rsidR="00C86CFA" w:rsidRPr="009761A5" w:rsidRDefault="00C86CFA" w:rsidP="00C86CFA">
      <w:pPr>
        <w:rPr>
          <w:b/>
          <w:bCs/>
          <w:sz w:val="22"/>
          <w:szCs w:val="22"/>
        </w:rPr>
      </w:pPr>
      <w:r w:rsidRPr="009761A5">
        <w:rPr>
          <w:b/>
          <w:bCs/>
          <w:sz w:val="22"/>
          <w:szCs w:val="22"/>
        </w:rPr>
        <w:t>§ 4</w:t>
      </w:r>
    </w:p>
    <w:p w14:paraId="7EDCC677" w14:textId="77777777" w:rsidR="00C86CFA" w:rsidRPr="009761A5" w:rsidRDefault="00C86CFA" w:rsidP="00C86CFA">
      <w:pPr>
        <w:rPr>
          <w:b/>
          <w:bCs/>
          <w:sz w:val="22"/>
          <w:szCs w:val="22"/>
        </w:rPr>
      </w:pPr>
      <w:r w:rsidRPr="009761A5">
        <w:rPr>
          <w:b/>
          <w:bCs/>
          <w:sz w:val="22"/>
          <w:szCs w:val="22"/>
        </w:rPr>
        <w:t xml:space="preserve">TERMIN ORAZ WARUNKI WYKONANIA UMOWY </w:t>
      </w:r>
    </w:p>
    <w:p w14:paraId="76B6C860" w14:textId="77777777" w:rsidR="00C86CFA" w:rsidRPr="009761A5" w:rsidRDefault="00C86CFA" w:rsidP="00011668">
      <w:pPr>
        <w:numPr>
          <w:ilvl w:val="0"/>
          <w:numId w:val="43"/>
        </w:numPr>
        <w:autoSpaceDE w:val="0"/>
        <w:ind w:left="426" w:hanging="426"/>
        <w:contextualSpacing/>
        <w:jc w:val="both"/>
        <w:rPr>
          <w:sz w:val="22"/>
          <w:szCs w:val="22"/>
          <w:lang w:eastAsia="en-US"/>
        </w:rPr>
      </w:pPr>
      <w:r w:rsidRPr="009761A5">
        <w:rPr>
          <w:sz w:val="22"/>
          <w:szCs w:val="22"/>
          <w:lang w:eastAsia="en-US"/>
        </w:rPr>
        <w:t>Realizacja przedmiotu Umowy nastąpi w następujących etapach:</w:t>
      </w:r>
    </w:p>
    <w:p w14:paraId="5D320289" w14:textId="1575D1E7" w:rsidR="00C86CFA" w:rsidRPr="009761A5" w:rsidRDefault="203E5566" w:rsidP="00011668">
      <w:pPr>
        <w:pStyle w:val="Akapitzlist"/>
        <w:widowControl w:val="0"/>
        <w:numPr>
          <w:ilvl w:val="1"/>
          <w:numId w:val="43"/>
        </w:numPr>
        <w:suppressAutoHyphens/>
        <w:autoSpaceDE w:val="0"/>
        <w:spacing w:after="0" w:line="240" w:lineRule="auto"/>
        <w:ind w:left="993" w:hanging="567"/>
        <w:contextualSpacing/>
        <w:jc w:val="both"/>
        <w:rPr>
          <w:rFonts w:ascii="Times New Roman" w:hAnsi="Times New Roman"/>
        </w:rPr>
      </w:pPr>
      <w:r w:rsidRPr="009761A5">
        <w:rPr>
          <w:rFonts w:ascii="Times New Roman" w:hAnsi="Times New Roman"/>
        </w:rPr>
        <w:t xml:space="preserve">Etap I - </w:t>
      </w:r>
      <w:r w:rsidRPr="009761A5">
        <w:rPr>
          <w:rFonts w:ascii="Times New Roman" w:hAnsi="Times New Roman"/>
          <w:b/>
          <w:bCs/>
        </w:rPr>
        <w:t>Opracowanie projektu</w:t>
      </w:r>
      <w:r w:rsidRPr="009761A5">
        <w:rPr>
          <w:rFonts w:ascii="Times New Roman" w:hAnsi="Times New Roman"/>
        </w:rPr>
        <w:t xml:space="preserve"> </w:t>
      </w:r>
      <w:r w:rsidR="47F7F77A" w:rsidRPr="009761A5">
        <w:rPr>
          <w:rFonts w:ascii="Times New Roman" w:hAnsi="Times New Roman"/>
          <w:lang w:val="pl-PL"/>
        </w:rPr>
        <w:t xml:space="preserve">manipulatora próbek </w:t>
      </w:r>
      <w:r w:rsidRPr="009761A5">
        <w:rPr>
          <w:rFonts w:ascii="Times New Roman" w:hAnsi="Times New Roman"/>
        </w:rPr>
        <w:t xml:space="preserve">w terminie </w:t>
      </w:r>
      <w:r w:rsidRPr="009761A5">
        <w:rPr>
          <w:rFonts w:ascii="Times New Roman" w:hAnsi="Times New Roman"/>
          <w:b/>
          <w:bCs/>
        </w:rPr>
        <w:t>do 3 miesięcy</w:t>
      </w:r>
      <w:r w:rsidRPr="009761A5">
        <w:rPr>
          <w:rFonts w:ascii="Times New Roman" w:hAnsi="Times New Roman"/>
        </w:rPr>
        <w:t xml:space="preserve">, licząc od daty udzielenia zamówienia tj. zawarcia niniejszej umowy; </w:t>
      </w:r>
    </w:p>
    <w:p w14:paraId="62981EC1" w14:textId="39421FD6" w:rsidR="00C86CFA" w:rsidRPr="009761A5" w:rsidRDefault="203E5566" w:rsidP="00011668">
      <w:pPr>
        <w:pStyle w:val="Akapitzlist"/>
        <w:widowControl w:val="0"/>
        <w:numPr>
          <w:ilvl w:val="1"/>
          <w:numId w:val="43"/>
        </w:numPr>
        <w:suppressAutoHyphens/>
        <w:autoSpaceDE w:val="0"/>
        <w:spacing w:after="0" w:line="240" w:lineRule="auto"/>
        <w:ind w:left="993" w:hanging="567"/>
        <w:contextualSpacing/>
        <w:jc w:val="both"/>
        <w:rPr>
          <w:rFonts w:ascii="Times New Roman" w:hAnsi="Times New Roman"/>
        </w:rPr>
      </w:pPr>
      <w:r w:rsidRPr="009761A5">
        <w:rPr>
          <w:rFonts w:ascii="Times New Roman" w:hAnsi="Times New Roman"/>
        </w:rPr>
        <w:t xml:space="preserve">Etap II - dostawa przedmiotu umowy wraz z testami FAT </w:t>
      </w:r>
      <w:r w:rsidRPr="009761A5">
        <w:rPr>
          <w:rFonts w:ascii="Times New Roman" w:hAnsi="Times New Roman"/>
          <w:b/>
          <w:bCs/>
        </w:rPr>
        <w:t xml:space="preserve">do </w:t>
      </w:r>
      <w:r w:rsidR="47F7F77A" w:rsidRPr="009761A5">
        <w:rPr>
          <w:rFonts w:ascii="Times New Roman" w:hAnsi="Times New Roman"/>
          <w:b/>
          <w:bCs/>
          <w:lang w:val="pl-PL"/>
        </w:rPr>
        <w:t>9</w:t>
      </w:r>
      <w:r w:rsidRPr="009761A5">
        <w:rPr>
          <w:rFonts w:ascii="Times New Roman" w:hAnsi="Times New Roman"/>
          <w:b/>
          <w:bCs/>
        </w:rPr>
        <w:t xml:space="preserve"> miesięcy</w:t>
      </w:r>
      <w:r w:rsidRPr="009761A5">
        <w:rPr>
          <w:rFonts w:ascii="Times New Roman" w:hAnsi="Times New Roman"/>
        </w:rPr>
        <w:t xml:space="preserve"> licząc od daty udzielenia zamówienia tj. zawarcia niniejszej umowy</w:t>
      </w:r>
      <w:r w:rsidR="47F7F77A" w:rsidRPr="009761A5">
        <w:rPr>
          <w:rFonts w:ascii="Times New Roman" w:hAnsi="Times New Roman"/>
          <w:lang w:val="pl-PL"/>
        </w:rPr>
        <w:t>;</w:t>
      </w:r>
    </w:p>
    <w:p w14:paraId="00E0BBEB" w14:textId="0BECB494" w:rsidR="00C86CFA" w:rsidRPr="009761A5" w:rsidRDefault="203E5566" w:rsidP="00011668">
      <w:pPr>
        <w:pStyle w:val="Akapitzlist"/>
        <w:widowControl w:val="0"/>
        <w:numPr>
          <w:ilvl w:val="1"/>
          <w:numId w:val="43"/>
        </w:numPr>
        <w:suppressAutoHyphens/>
        <w:autoSpaceDE w:val="0"/>
        <w:spacing w:after="0" w:line="240" w:lineRule="auto"/>
        <w:ind w:left="993" w:hanging="567"/>
        <w:contextualSpacing/>
        <w:jc w:val="both"/>
        <w:rPr>
          <w:rFonts w:ascii="Times New Roman" w:hAnsi="Times New Roman"/>
        </w:rPr>
      </w:pPr>
      <w:r w:rsidRPr="009761A5">
        <w:rPr>
          <w:rFonts w:ascii="Times New Roman" w:hAnsi="Times New Roman"/>
        </w:rPr>
        <w:t>Etap III – montaż, uruchomienie i instalacja przedmiotu zamówienia</w:t>
      </w:r>
      <w:r w:rsidR="00C627EF" w:rsidRPr="009761A5">
        <w:rPr>
          <w:rFonts w:ascii="Times New Roman" w:hAnsi="Times New Roman"/>
          <w:lang w:val="pl-PL"/>
        </w:rPr>
        <w:t xml:space="preserve">, a także współpraca </w:t>
      </w:r>
      <w:r w:rsidR="00F73DD0">
        <w:rPr>
          <w:rFonts w:ascii="Times New Roman" w:hAnsi="Times New Roman"/>
          <w:lang w:val="pl-PL"/>
        </w:rPr>
        <w:br/>
      </w:r>
      <w:r w:rsidR="00C627EF" w:rsidRPr="009761A5">
        <w:rPr>
          <w:rFonts w:ascii="Times New Roman" w:hAnsi="Times New Roman"/>
          <w:lang w:val="pl-PL"/>
        </w:rPr>
        <w:t>z Zamawiający</w:t>
      </w:r>
      <w:r w:rsidR="00EA706C" w:rsidRPr="009761A5">
        <w:rPr>
          <w:rFonts w:ascii="Times New Roman" w:hAnsi="Times New Roman"/>
          <w:lang w:val="pl-PL"/>
        </w:rPr>
        <w:t>m</w:t>
      </w:r>
      <w:r w:rsidR="00C627EF" w:rsidRPr="009761A5">
        <w:rPr>
          <w:rFonts w:ascii="Times New Roman" w:hAnsi="Times New Roman"/>
          <w:lang w:val="pl-PL"/>
        </w:rPr>
        <w:t xml:space="preserve"> przy prze</w:t>
      </w:r>
      <w:r w:rsidR="0079024C" w:rsidRPr="009761A5">
        <w:rPr>
          <w:rFonts w:ascii="Times New Roman" w:hAnsi="Times New Roman"/>
          <w:lang w:val="pl-PL"/>
        </w:rPr>
        <w:t>p</w:t>
      </w:r>
      <w:r w:rsidR="00C627EF" w:rsidRPr="009761A5">
        <w:rPr>
          <w:rFonts w:ascii="Times New Roman" w:hAnsi="Times New Roman"/>
          <w:lang w:val="pl-PL"/>
        </w:rPr>
        <w:t>rowadzeniu testów SAT</w:t>
      </w:r>
      <w:r w:rsidRPr="009761A5">
        <w:rPr>
          <w:rFonts w:ascii="Times New Roman" w:hAnsi="Times New Roman"/>
        </w:rPr>
        <w:t xml:space="preserve"> w terminie </w:t>
      </w:r>
      <w:r w:rsidRPr="009761A5">
        <w:rPr>
          <w:rFonts w:ascii="Times New Roman" w:hAnsi="Times New Roman"/>
          <w:b/>
          <w:bCs/>
        </w:rPr>
        <w:t xml:space="preserve">do </w:t>
      </w:r>
      <w:r w:rsidR="47F7F77A" w:rsidRPr="009761A5">
        <w:rPr>
          <w:rFonts w:ascii="Times New Roman" w:hAnsi="Times New Roman"/>
          <w:b/>
          <w:bCs/>
          <w:lang w:val="pl-PL"/>
        </w:rPr>
        <w:t>12</w:t>
      </w:r>
      <w:r w:rsidRPr="009761A5">
        <w:rPr>
          <w:rFonts w:ascii="Times New Roman" w:hAnsi="Times New Roman"/>
          <w:b/>
          <w:bCs/>
        </w:rPr>
        <w:t xml:space="preserve"> miesięcy</w:t>
      </w:r>
      <w:r w:rsidRPr="009761A5">
        <w:rPr>
          <w:rFonts w:ascii="Times New Roman" w:hAnsi="Times New Roman"/>
        </w:rPr>
        <w:t xml:space="preserve"> od daty udzielenia zamówienia tj. zawarcia niniejszej umowy.</w:t>
      </w:r>
    </w:p>
    <w:p w14:paraId="4895C5C4" w14:textId="77777777" w:rsidR="00C86CFA" w:rsidRPr="009761A5" w:rsidRDefault="00C86CFA" w:rsidP="00011668">
      <w:pPr>
        <w:numPr>
          <w:ilvl w:val="0"/>
          <w:numId w:val="43"/>
        </w:numPr>
        <w:autoSpaceDE w:val="0"/>
        <w:ind w:left="426" w:hanging="426"/>
        <w:contextualSpacing/>
        <w:jc w:val="both"/>
        <w:rPr>
          <w:sz w:val="22"/>
          <w:szCs w:val="22"/>
          <w:lang w:eastAsia="en-US"/>
        </w:rPr>
      </w:pPr>
      <w:r w:rsidRPr="009761A5">
        <w:rPr>
          <w:sz w:val="22"/>
          <w:szCs w:val="22"/>
          <w:lang w:eastAsia="en-US"/>
        </w:rPr>
        <w:t xml:space="preserve">Dostawa Przedmiotu Umowy będzie dokonana w formule DDP Kraków, ul. Czerwone Maki 98, </w:t>
      </w:r>
      <w:r w:rsidRPr="009761A5">
        <w:rPr>
          <w:sz w:val="22"/>
          <w:szCs w:val="22"/>
          <w:lang w:eastAsia="en-US"/>
        </w:rPr>
        <w:br/>
        <w:t xml:space="preserve">30-392 Kraków, zgodnie z regulacjami </w:t>
      </w:r>
      <w:proofErr w:type="spellStart"/>
      <w:r w:rsidRPr="009761A5">
        <w:rPr>
          <w:sz w:val="22"/>
          <w:szCs w:val="22"/>
          <w:lang w:eastAsia="en-US"/>
        </w:rPr>
        <w:t>Incoterms</w:t>
      </w:r>
      <w:proofErr w:type="spellEnd"/>
      <w:r w:rsidRPr="009761A5">
        <w:rPr>
          <w:sz w:val="22"/>
          <w:szCs w:val="22"/>
          <w:lang w:eastAsia="en-US"/>
        </w:rPr>
        <w:t xml:space="preserve"> 2020. Nie później niż 7 dni przed planowanym terminem dostawy Wykonawca zobowiązany jest dostarczyć dokumentację i/lub wytyczne opisujące procedury bezpieczeństwa przy rozładunku, transporcie wewnętrznym oraz montażu i demontażu każdego podzespołu Przedmiotu Umowy. </w:t>
      </w:r>
    </w:p>
    <w:p w14:paraId="34D0CE2A" w14:textId="77777777" w:rsidR="00C86CFA" w:rsidRPr="009761A5" w:rsidRDefault="00C86CFA" w:rsidP="00011668">
      <w:pPr>
        <w:numPr>
          <w:ilvl w:val="0"/>
          <w:numId w:val="43"/>
        </w:numPr>
        <w:autoSpaceDE w:val="0"/>
        <w:ind w:left="426" w:hanging="426"/>
        <w:contextualSpacing/>
        <w:jc w:val="both"/>
        <w:rPr>
          <w:sz w:val="22"/>
          <w:szCs w:val="22"/>
          <w:lang w:eastAsia="en-US"/>
        </w:rPr>
      </w:pPr>
      <w:r w:rsidRPr="009761A5">
        <w:rPr>
          <w:sz w:val="22"/>
          <w:szCs w:val="22"/>
          <w:lang w:eastAsia="en-US"/>
        </w:rPr>
        <w:t>Wykonawca zobowiązany jest dostarczyć Przedmiot Umowy w odpowiednim opakowaniu, zabezpieczającym zawartość przed uszkodzeniem w trakcie transportu, wraz z wskaźnikami wstrząsu i przechyłu.</w:t>
      </w:r>
    </w:p>
    <w:p w14:paraId="4981FE05" w14:textId="77777777" w:rsidR="00C86CFA" w:rsidRPr="009761A5" w:rsidRDefault="00C86CFA" w:rsidP="00011668">
      <w:pPr>
        <w:numPr>
          <w:ilvl w:val="0"/>
          <w:numId w:val="43"/>
        </w:numPr>
        <w:autoSpaceDE w:val="0"/>
        <w:ind w:left="426" w:hanging="426"/>
        <w:contextualSpacing/>
        <w:jc w:val="both"/>
        <w:rPr>
          <w:sz w:val="22"/>
          <w:szCs w:val="22"/>
          <w:lang w:eastAsia="en-US"/>
        </w:rPr>
      </w:pPr>
      <w:bookmarkStart w:id="9" w:name="_Ref5712591"/>
      <w:r w:rsidRPr="009761A5">
        <w:rPr>
          <w:sz w:val="22"/>
          <w:szCs w:val="22"/>
          <w:lang w:eastAsia="en-US"/>
        </w:rPr>
        <w:t>Wraz z dostawą Wykonawca zobowiązany jest przekazać Zamawiającemu następujące dokumenty:</w:t>
      </w:r>
      <w:bookmarkEnd w:id="9"/>
    </w:p>
    <w:p w14:paraId="1AFADAB6" w14:textId="77777777" w:rsidR="00C86CFA" w:rsidRPr="009761A5" w:rsidRDefault="00C86CFA" w:rsidP="00011668">
      <w:pPr>
        <w:numPr>
          <w:ilvl w:val="1"/>
          <w:numId w:val="44"/>
        </w:numPr>
        <w:autoSpaceDE w:val="0"/>
        <w:ind w:left="851" w:hanging="425"/>
        <w:jc w:val="both"/>
        <w:rPr>
          <w:sz w:val="22"/>
          <w:szCs w:val="22"/>
        </w:rPr>
      </w:pPr>
      <w:r w:rsidRPr="009761A5">
        <w:rPr>
          <w:sz w:val="22"/>
          <w:szCs w:val="22"/>
        </w:rPr>
        <w:t>wykaz ilościowo–rodzajowy przekazywanych urządzeń, zawierający w szczególności: nazwę własną urządzenia, wytwórcę, rok produkcji, nr fabryczny, charakterystyczne parametry użytkowe,</w:t>
      </w:r>
    </w:p>
    <w:p w14:paraId="24A54A3E" w14:textId="77777777" w:rsidR="00C86CFA" w:rsidRPr="009761A5" w:rsidRDefault="00C86CFA" w:rsidP="00011668">
      <w:pPr>
        <w:numPr>
          <w:ilvl w:val="1"/>
          <w:numId w:val="44"/>
        </w:numPr>
        <w:autoSpaceDE w:val="0"/>
        <w:ind w:left="851" w:hanging="425"/>
        <w:jc w:val="both"/>
        <w:rPr>
          <w:sz w:val="22"/>
          <w:szCs w:val="22"/>
        </w:rPr>
      </w:pPr>
      <w:r w:rsidRPr="009761A5">
        <w:rPr>
          <w:sz w:val="22"/>
          <w:szCs w:val="22"/>
        </w:rPr>
        <w:lastRenderedPageBreak/>
        <w:t xml:space="preserve">karty gwarancyjne urządzeń, instrukcje obsługi i eksploatacji Przedmiotu umowy w języku polskim i/lub angielskim, w tym tych których producentami byli podwykonawcy Wykonawcy </w:t>
      </w:r>
      <w:r w:rsidRPr="009761A5">
        <w:rPr>
          <w:b/>
          <w:bCs/>
          <w:sz w:val="22"/>
          <w:szCs w:val="22"/>
        </w:rPr>
        <w:t>lub</w:t>
      </w:r>
      <w:r w:rsidRPr="009761A5">
        <w:rPr>
          <w:sz w:val="22"/>
          <w:szCs w:val="22"/>
        </w:rPr>
        <w:t xml:space="preserve"> dane do elektronicznego dostępu do tychże dokumentów.</w:t>
      </w:r>
    </w:p>
    <w:p w14:paraId="741DE2FE" w14:textId="77777777" w:rsidR="00C86CFA" w:rsidRPr="009761A5" w:rsidRDefault="00C86CFA" w:rsidP="00C86CFA">
      <w:pPr>
        <w:ind w:left="284"/>
        <w:rPr>
          <w:b/>
          <w:bCs/>
          <w:sz w:val="22"/>
          <w:szCs w:val="22"/>
        </w:rPr>
      </w:pPr>
    </w:p>
    <w:p w14:paraId="399A2C80" w14:textId="77777777" w:rsidR="00C86CFA" w:rsidRPr="009761A5" w:rsidRDefault="00C86CFA" w:rsidP="00C86CFA">
      <w:pPr>
        <w:ind w:left="284"/>
        <w:rPr>
          <w:b/>
          <w:bCs/>
          <w:sz w:val="22"/>
          <w:szCs w:val="22"/>
        </w:rPr>
      </w:pPr>
      <w:r w:rsidRPr="009761A5">
        <w:rPr>
          <w:b/>
          <w:bCs/>
          <w:sz w:val="22"/>
          <w:szCs w:val="22"/>
        </w:rPr>
        <w:t>§ 5</w:t>
      </w:r>
    </w:p>
    <w:p w14:paraId="6AA9F8A6" w14:textId="77777777" w:rsidR="00C86CFA" w:rsidRPr="009761A5" w:rsidRDefault="00C86CFA" w:rsidP="00C86CFA">
      <w:pPr>
        <w:ind w:left="284"/>
        <w:rPr>
          <w:sz w:val="22"/>
          <w:szCs w:val="22"/>
        </w:rPr>
      </w:pPr>
      <w:r w:rsidRPr="009761A5">
        <w:rPr>
          <w:b/>
          <w:bCs/>
          <w:sz w:val="22"/>
          <w:szCs w:val="22"/>
        </w:rPr>
        <w:t>PROCEDURA AKCEPTACJI I ODBIORÓW</w:t>
      </w:r>
    </w:p>
    <w:p w14:paraId="5786A93D" w14:textId="65930E50" w:rsidR="00C86CFA" w:rsidRPr="009761A5" w:rsidRDefault="00C86CFA" w:rsidP="00011668">
      <w:pPr>
        <w:numPr>
          <w:ilvl w:val="0"/>
          <w:numId w:val="45"/>
        </w:numPr>
        <w:autoSpaceDE w:val="0"/>
        <w:ind w:left="426" w:hanging="426"/>
        <w:jc w:val="both"/>
        <w:rPr>
          <w:sz w:val="22"/>
          <w:szCs w:val="22"/>
        </w:rPr>
      </w:pPr>
      <w:bookmarkStart w:id="10" w:name="_Ref3988107"/>
      <w:r w:rsidRPr="009761A5">
        <w:rPr>
          <w:sz w:val="22"/>
          <w:szCs w:val="22"/>
        </w:rPr>
        <w:t>Z zastrzeżeniem postanowień ust. 6 lit. b) poniżej, potwierdzeniem zakończenia każdego z etapów realizacji Umowy, o których mowa w §</w:t>
      </w:r>
      <w:r w:rsidR="000C7B1D">
        <w:rPr>
          <w:sz w:val="22"/>
          <w:szCs w:val="22"/>
        </w:rPr>
        <w:t xml:space="preserve"> </w:t>
      </w:r>
      <w:r w:rsidRPr="009761A5">
        <w:rPr>
          <w:sz w:val="22"/>
          <w:szCs w:val="22"/>
        </w:rPr>
        <w:t>4 ust. 1.1-1.3, jest podpisanie przez Zamawiającego stosownego protokołu odbioru bez uwag</w:t>
      </w:r>
      <w:r w:rsidR="00BA5BCA" w:rsidRPr="009761A5">
        <w:rPr>
          <w:sz w:val="22"/>
          <w:szCs w:val="22"/>
        </w:rPr>
        <w:t>.</w:t>
      </w:r>
      <w:r w:rsidR="00BB451B" w:rsidRPr="009761A5">
        <w:rPr>
          <w:sz w:val="22"/>
          <w:szCs w:val="22"/>
        </w:rPr>
        <w:t xml:space="preserve"> </w:t>
      </w:r>
      <w:r w:rsidR="3FA9A30C" w:rsidRPr="009761A5">
        <w:rPr>
          <w:sz w:val="22"/>
          <w:szCs w:val="22"/>
        </w:rPr>
        <w:t xml:space="preserve">Strony uzgadniają, że chwilą wydania przedmiotu Umowy jest podpisanie przez Zamawiającego bez uwag, z zastrzeżeniem postanowień ust. 6 lit. b) poniżej, protokołu odbioru etapu, o którym mowa w §4 ust 1 pkt. 1.2;Strony jednakże wyraźnie zaznaczają, że gwarancja </w:t>
      </w:r>
      <w:r w:rsidR="00CD0780" w:rsidRPr="009761A5">
        <w:rPr>
          <w:sz w:val="22"/>
          <w:szCs w:val="22"/>
        </w:rPr>
        <w:t>(§</w:t>
      </w:r>
      <w:r w:rsidR="000C7B1D">
        <w:rPr>
          <w:sz w:val="22"/>
          <w:szCs w:val="22"/>
        </w:rPr>
        <w:t xml:space="preserve"> </w:t>
      </w:r>
      <w:r w:rsidR="00CD0780" w:rsidRPr="009761A5">
        <w:rPr>
          <w:sz w:val="22"/>
          <w:szCs w:val="22"/>
        </w:rPr>
        <w:t xml:space="preserve">9) </w:t>
      </w:r>
      <w:r w:rsidR="3FA9A30C" w:rsidRPr="009761A5">
        <w:rPr>
          <w:sz w:val="22"/>
          <w:szCs w:val="22"/>
        </w:rPr>
        <w:t>i rękojmia rozpoczynają bieg od dnia określonego przez nie w §</w:t>
      </w:r>
      <w:r w:rsidR="000C7B1D">
        <w:rPr>
          <w:sz w:val="22"/>
          <w:szCs w:val="22"/>
        </w:rPr>
        <w:t xml:space="preserve"> </w:t>
      </w:r>
      <w:r w:rsidR="3FA9A30C" w:rsidRPr="009761A5">
        <w:rPr>
          <w:sz w:val="22"/>
          <w:szCs w:val="22"/>
        </w:rPr>
        <w:t>9, nie zaś od chwili wydania. Terminy określone w § 4 ust. 1 uważa się za dochowane, pod warunkiem, że Wykonawca dostarczy w ich ramach przedmiot Umowy, który zostanie odebrany przez Zamawiającego bez uwag, z zastrzeżeniem postanowień ust. 6 lit. b poniżej.</w:t>
      </w:r>
    </w:p>
    <w:p w14:paraId="641769AA" w14:textId="6A62C1F2" w:rsidR="00C86CFA" w:rsidRPr="009761A5" w:rsidRDefault="00C86CFA" w:rsidP="00011668">
      <w:pPr>
        <w:numPr>
          <w:ilvl w:val="0"/>
          <w:numId w:val="45"/>
        </w:numPr>
        <w:autoSpaceDE w:val="0"/>
        <w:ind w:left="426" w:hanging="426"/>
        <w:jc w:val="both"/>
        <w:rPr>
          <w:sz w:val="22"/>
          <w:szCs w:val="22"/>
        </w:rPr>
      </w:pPr>
      <w:bookmarkStart w:id="11" w:name="_Ref3988626"/>
      <w:r w:rsidRPr="009761A5">
        <w:rPr>
          <w:sz w:val="22"/>
          <w:szCs w:val="22"/>
        </w:rPr>
        <w:t>W przypadku ujawnienia w trakcie odbioru tj. w dniu dostawy bądź też w czasie od dnia dostawy do dnia odbioru etapu, o którym mowa w §</w:t>
      </w:r>
      <w:r w:rsidR="000C7B1D">
        <w:rPr>
          <w:sz w:val="22"/>
          <w:szCs w:val="22"/>
        </w:rPr>
        <w:t xml:space="preserve"> </w:t>
      </w:r>
      <w:r w:rsidRPr="009761A5">
        <w:rPr>
          <w:sz w:val="22"/>
          <w:szCs w:val="22"/>
        </w:rPr>
        <w:t xml:space="preserve">4 ust. 1 pkt. 1.3, w tym zwłaszcza w trakcie testów SAT, wad przedmiotu umowy, tkwiących zarówno w jego wykonaniu, jak i powstałych w trakcie transportu lub wynikłych z innych przyczyn, w tym w szczególności z braku zabezpieczenia przedmiotu dostawy w sposób należycie go zabezpieczający w trakcie transportu, Zamawiający powiadomi o tym niezwłocznie Wykonawcę oraz wyznaczy </w:t>
      </w:r>
      <w:r w:rsidR="005D5815" w:rsidRPr="009761A5">
        <w:rPr>
          <w:sz w:val="22"/>
          <w:szCs w:val="22"/>
        </w:rPr>
        <w:t xml:space="preserve">w porozumieniu z Wykonawcą </w:t>
      </w:r>
      <w:r w:rsidRPr="009761A5">
        <w:rPr>
          <w:sz w:val="22"/>
          <w:szCs w:val="22"/>
        </w:rPr>
        <w:t>dodatkowy termin (nie krótszy niż 2 tygodnie) na usuniecie wad, w tym zwłaszcza poprzez naprawę lub też wymianę na nowe urządzenie.</w:t>
      </w:r>
      <w:bookmarkEnd w:id="10"/>
      <w:bookmarkEnd w:id="11"/>
      <w:r w:rsidRPr="009761A5">
        <w:rPr>
          <w:sz w:val="22"/>
          <w:szCs w:val="22"/>
        </w:rPr>
        <w:t xml:space="preserve"> Zamawiający przez brak ujawnienia wad przedmiotu Umowy w terminach, o których mowa w niniejszym ust. 2 rozumie, z zastrzeżeniem postanowień ust. 6 lit. b), sytuację, w której otrzymana dostawa jest zgodna z wykazem, o którym mowa w §</w:t>
      </w:r>
      <w:r w:rsidR="000C7B1D">
        <w:rPr>
          <w:sz w:val="22"/>
          <w:szCs w:val="22"/>
        </w:rPr>
        <w:t xml:space="preserve"> </w:t>
      </w:r>
      <w:r w:rsidRPr="009761A5">
        <w:rPr>
          <w:sz w:val="22"/>
          <w:szCs w:val="22"/>
        </w:rPr>
        <w:t>4 ust. 4 lit. a) oraz bez widocznych uszkodzeń i ubytków, a w przypadku testów SAT - jeśli testowane urządzenia przejdą pomyślnie wszystkie testy określone w dokumentacji postępowania (§1 ust. 3).</w:t>
      </w:r>
    </w:p>
    <w:p w14:paraId="713D9D29" w14:textId="77777777" w:rsidR="00C86CFA" w:rsidRPr="009761A5" w:rsidRDefault="00C86CFA" w:rsidP="00011668">
      <w:pPr>
        <w:numPr>
          <w:ilvl w:val="0"/>
          <w:numId w:val="45"/>
        </w:numPr>
        <w:autoSpaceDE w:val="0"/>
        <w:ind w:left="426" w:hanging="426"/>
        <w:jc w:val="both"/>
        <w:rPr>
          <w:sz w:val="22"/>
          <w:szCs w:val="22"/>
        </w:rPr>
      </w:pPr>
      <w:bookmarkStart w:id="12" w:name="_Ref3989939"/>
      <w:r w:rsidRPr="009761A5">
        <w:rPr>
          <w:sz w:val="22"/>
          <w:szCs w:val="22"/>
        </w:rPr>
        <w:t>Strony ustalają, że Zamawiający dokumentować będzie wady/uszkodzenia, w szczególności fotografując je.</w:t>
      </w:r>
    </w:p>
    <w:p w14:paraId="63C31824" w14:textId="2C179564" w:rsidR="00C86CFA" w:rsidRPr="009761A5" w:rsidRDefault="3FA9A30C" w:rsidP="00011668">
      <w:pPr>
        <w:numPr>
          <w:ilvl w:val="0"/>
          <w:numId w:val="45"/>
        </w:numPr>
        <w:autoSpaceDE w:val="0"/>
        <w:ind w:left="426" w:hanging="426"/>
        <w:jc w:val="both"/>
        <w:rPr>
          <w:sz w:val="22"/>
          <w:szCs w:val="22"/>
        </w:rPr>
      </w:pPr>
      <w:r w:rsidRPr="009761A5">
        <w:rPr>
          <w:sz w:val="22"/>
          <w:szCs w:val="22"/>
        </w:rPr>
        <w:t>Strony uzgadniają, że jeśli wady lub uszkodzenia Przedmiotu Umowy zostaną zauważone (stwierdzone) przez Zamawiającego jeszcze podczas obecności środka transportu wykonującego dostawę, Zamawiający ma prawo żądać zabrania przez środek transportu takiego Przedmiotu Umowy na koszt i ryzyko Wykonawcy. Wykonawca oświadcza, że dostawca, który dokonuje dostawy Przedmiotu Umowy zostanie poinformowany o takim uprawnieniu Zamawiającego</w:t>
      </w:r>
      <w:r w:rsidR="0182A05F" w:rsidRPr="009761A5">
        <w:rPr>
          <w:sz w:val="22"/>
          <w:szCs w:val="22"/>
        </w:rPr>
        <w:t>,</w:t>
      </w:r>
      <w:r w:rsidRPr="009761A5">
        <w:rPr>
          <w:sz w:val="22"/>
          <w:szCs w:val="22"/>
        </w:rPr>
        <w:t xml:space="preserve"> a jeśli takie rozwiązanie jest u dostawcy dodatkowo płatne, to Wykonawca pokryje koszty takiej możliwości. W wypadku, gdyby pomimo zapisów niniejszego ust. 4, dostawca odmówił zabrania przedmiotu Umowy, co do którego Zamawiający zauważył uszkodzenia/wady lub wady/uszkodzenia zauważone zostały w terminie 10 dni roboczych (ust. 2 powyżej), Strony zgodnie postanawiają, że taki wadliwy/uszkodzony Przedmiot Umowy zostanie złożony (zatrzymany) w magazynie Zamawiającego na koszt i ryzyko Wykonawcy. Celem uniknięcia wątpliwości, Strony ustalają, że nie będzie to stanowić wydania tego Przedmiotu Umowy Zamawiającemu (ryzyko przypadkowej utraty lub uszkodzenia obciążać będzie Wykonawcę).</w:t>
      </w:r>
      <w:bookmarkEnd w:id="12"/>
    </w:p>
    <w:p w14:paraId="4E820CCC" w14:textId="77777777" w:rsidR="00C86CFA" w:rsidRPr="009761A5" w:rsidRDefault="00C86CFA" w:rsidP="00011668">
      <w:pPr>
        <w:numPr>
          <w:ilvl w:val="0"/>
          <w:numId w:val="45"/>
        </w:numPr>
        <w:autoSpaceDE w:val="0"/>
        <w:ind w:left="426" w:hanging="426"/>
        <w:jc w:val="both"/>
        <w:rPr>
          <w:sz w:val="22"/>
          <w:szCs w:val="22"/>
        </w:rPr>
      </w:pPr>
      <w:r w:rsidRPr="009761A5">
        <w:rPr>
          <w:sz w:val="22"/>
          <w:szCs w:val="22"/>
        </w:rPr>
        <w:t>W wypadku, gdyby w chwili zauważenia wad/uszkodzeń nie było już dostawcy (środka transportu) u Zamawiającego, to Wykonawca, po otrzymaniu powiadomienia od Zamawiającego (ust. 2)</w:t>
      </w:r>
      <w:r w:rsidRPr="009761A5">
        <w:rPr>
          <w:i/>
          <w:sz w:val="22"/>
          <w:szCs w:val="22"/>
        </w:rPr>
        <w:t>,</w:t>
      </w:r>
      <w:r w:rsidRPr="009761A5">
        <w:rPr>
          <w:sz w:val="22"/>
          <w:szCs w:val="22"/>
        </w:rPr>
        <w:t xml:space="preserve"> w możliwie najszybszym terminie zapewni – na swój koszt i ryzyko – odbiór i transport wadliwego/uszkodzonego Przedmiotu Umowy z magazynu Zamawiającego (SOLARIS). Nie dotyczy to wypadku, gdy Wykonawca na podstawie otrzymanej od Zamawiającego informacji stwierdzi, że wada/uszkodzenie możliwe jest do usunięcia na miejscu w SOLARIS. Wówczas Wykonawca usunie wadę/uszkodzenie w terminie podanym w ust. 2</w:t>
      </w:r>
      <w:r w:rsidRPr="009761A5">
        <w:rPr>
          <w:i/>
          <w:sz w:val="22"/>
          <w:szCs w:val="22"/>
        </w:rPr>
        <w:t>.</w:t>
      </w:r>
    </w:p>
    <w:p w14:paraId="6E31C147" w14:textId="77777777" w:rsidR="00C86CFA" w:rsidRPr="009761A5" w:rsidRDefault="00C86CFA" w:rsidP="00011668">
      <w:pPr>
        <w:numPr>
          <w:ilvl w:val="0"/>
          <w:numId w:val="45"/>
        </w:numPr>
        <w:autoSpaceDE w:val="0"/>
        <w:ind w:left="426" w:hanging="426"/>
        <w:jc w:val="both"/>
        <w:rPr>
          <w:sz w:val="22"/>
          <w:szCs w:val="22"/>
        </w:rPr>
      </w:pPr>
      <w:r w:rsidRPr="009761A5">
        <w:rPr>
          <w:sz w:val="22"/>
          <w:szCs w:val="22"/>
        </w:rPr>
        <w:t>W przypadku gdy Zamawiający uzna, że stwierdzona wada/uszkodzenie nie jest istotne tj. w szczególności umożliwia korzystanie z przedmiotu Umowy (urządzenia) zgodnie z jego przeznaczeniem, Zamawiający wg własnego wyboru może:</w:t>
      </w:r>
    </w:p>
    <w:p w14:paraId="05D0B277" w14:textId="77777777" w:rsidR="00C86CFA" w:rsidRPr="009761A5" w:rsidRDefault="00C86CFA" w:rsidP="00011668">
      <w:pPr>
        <w:numPr>
          <w:ilvl w:val="1"/>
          <w:numId w:val="46"/>
        </w:numPr>
        <w:autoSpaceDE w:val="0"/>
        <w:ind w:left="851" w:hanging="425"/>
        <w:jc w:val="both"/>
        <w:rPr>
          <w:sz w:val="22"/>
          <w:szCs w:val="22"/>
        </w:rPr>
      </w:pPr>
      <w:r w:rsidRPr="009761A5">
        <w:rPr>
          <w:sz w:val="22"/>
          <w:szCs w:val="22"/>
        </w:rPr>
        <w:t>skorzystać z uprawnień przewidzianych w ustępach powyższych albo</w:t>
      </w:r>
    </w:p>
    <w:p w14:paraId="325B2179" w14:textId="69B74A09" w:rsidR="00C86CFA" w:rsidRPr="009761A5" w:rsidRDefault="00C86CFA" w:rsidP="00011668">
      <w:pPr>
        <w:numPr>
          <w:ilvl w:val="1"/>
          <w:numId w:val="46"/>
        </w:numPr>
        <w:autoSpaceDE w:val="0"/>
        <w:ind w:left="851" w:hanging="425"/>
        <w:jc w:val="both"/>
        <w:rPr>
          <w:sz w:val="22"/>
          <w:szCs w:val="22"/>
        </w:rPr>
      </w:pPr>
      <w:r w:rsidRPr="009761A5">
        <w:rPr>
          <w:sz w:val="22"/>
          <w:szCs w:val="22"/>
        </w:rPr>
        <w:lastRenderedPageBreak/>
        <w:t xml:space="preserve">podpisać protokół odbioru opisując w nim skrótowo stwierdzoną wadę/uszkodzenie. W wypadku określonym w niniejszej lit. b) dostawę uznaje się za zrealizowaną w terminie, przy czym Zamawiający ma prawo do obniżenia Wykonawcy wynagrodzenia w stosunku </w:t>
      </w:r>
      <w:r w:rsidR="000C7B1D">
        <w:rPr>
          <w:sz w:val="22"/>
          <w:szCs w:val="22"/>
        </w:rPr>
        <w:br/>
      </w:r>
      <w:r w:rsidRPr="009761A5">
        <w:rPr>
          <w:sz w:val="22"/>
          <w:szCs w:val="22"/>
        </w:rPr>
        <w:t>w jakim występująca wada/uszkodzenie obniża wartość Przedmiotu Umowy (urządzenia) lub żądania usunięcia wady na koszt Wykonawcy.</w:t>
      </w:r>
    </w:p>
    <w:p w14:paraId="6D1FF92B" w14:textId="77777777" w:rsidR="00C86CFA" w:rsidRPr="009761A5" w:rsidRDefault="00C86CFA" w:rsidP="00C86CFA">
      <w:pPr>
        <w:rPr>
          <w:b/>
          <w:bCs/>
          <w:sz w:val="22"/>
          <w:szCs w:val="22"/>
        </w:rPr>
      </w:pPr>
    </w:p>
    <w:p w14:paraId="7EA6DB22" w14:textId="77777777" w:rsidR="00C86CFA" w:rsidRPr="009761A5" w:rsidRDefault="00C86CFA" w:rsidP="00C86CFA">
      <w:pPr>
        <w:rPr>
          <w:b/>
          <w:bCs/>
          <w:sz w:val="22"/>
          <w:szCs w:val="22"/>
        </w:rPr>
      </w:pPr>
      <w:r w:rsidRPr="009761A5">
        <w:rPr>
          <w:b/>
          <w:bCs/>
          <w:sz w:val="22"/>
          <w:szCs w:val="22"/>
        </w:rPr>
        <w:t>§ 6</w:t>
      </w:r>
    </w:p>
    <w:p w14:paraId="62319292" w14:textId="77777777" w:rsidR="00C86CFA" w:rsidRPr="009761A5" w:rsidRDefault="00C86CFA" w:rsidP="00C86CFA">
      <w:pPr>
        <w:rPr>
          <w:b/>
          <w:bCs/>
          <w:sz w:val="22"/>
          <w:szCs w:val="22"/>
        </w:rPr>
      </w:pPr>
      <w:r w:rsidRPr="009761A5">
        <w:rPr>
          <w:b/>
          <w:bCs/>
          <w:sz w:val="22"/>
          <w:szCs w:val="22"/>
        </w:rPr>
        <w:t>OSOBY KONTAKTOWE</w:t>
      </w:r>
    </w:p>
    <w:p w14:paraId="22D0E88C" w14:textId="77777777" w:rsidR="00C86CFA" w:rsidRPr="009761A5" w:rsidRDefault="00C86CFA" w:rsidP="00011668">
      <w:pPr>
        <w:numPr>
          <w:ilvl w:val="0"/>
          <w:numId w:val="47"/>
        </w:numPr>
        <w:ind w:left="426" w:hanging="426"/>
        <w:jc w:val="both"/>
        <w:rPr>
          <w:sz w:val="22"/>
          <w:szCs w:val="22"/>
        </w:rPr>
      </w:pPr>
      <w:r w:rsidRPr="009761A5">
        <w:rPr>
          <w:sz w:val="22"/>
          <w:szCs w:val="22"/>
        </w:rPr>
        <w:t xml:space="preserve">Osobą upoważnioną do kontaktów w sprawie realizacji niniejszej umowy ze strony Wykonawcy będzie: …………………..……….., e-mail: ………………..……., telefon: ……….……………... </w:t>
      </w:r>
    </w:p>
    <w:p w14:paraId="4375FFDA" w14:textId="77777777" w:rsidR="00C86CFA" w:rsidRPr="009761A5" w:rsidRDefault="00C86CFA" w:rsidP="00011668">
      <w:pPr>
        <w:numPr>
          <w:ilvl w:val="0"/>
          <w:numId w:val="47"/>
        </w:numPr>
        <w:ind w:left="426" w:hanging="426"/>
        <w:jc w:val="both"/>
        <w:rPr>
          <w:sz w:val="22"/>
          <w:szCs w:val="22"/>
        </w:rPr>
      </w:pPr>
      <w:r w:rsidRPr="009761A5">
        <w:rPr>
          <w:sz w:val="22"/>
          <w:szCs w:val="22"/>
        </w:rPr>
        <w:t>Osobami upoważnionymi do kontaktów ze strony Zamawiającego będą pracownicy SOLARIS:</w:t>
      </w:r>
    </w:p>
    <w:p w14:paraId="20E5227E" w14:textId="77777777" w:rsidR="00C86CFA" w:rsidRPr="009761A5" w:rsidRDefault="00C86CFA" w:rsidP="00011668">
      <w:pPr>
        <w:numPr>
          <w:ilvl w:val="3"/>
          <w:numId w:val="48"/>
        </w:numPr>
        <w:ind w:left="851" w:hanging="425"/>
        <w:contextualSpacing/>
        <w:jc w:val="both"/>
        <w:rPr>
          <w:sz w:val="22"/>
          <w:szCs w:val="22"/>
          <w:lang w:eastAsia="en-US"/>
        </w:rPr>
      </w:pPr>
      <w:r w:rsidRPr="009761A5">
        <w:rPr>
          <w:sz w:val="22"/>
          <w:szCs w:val="22"/>
          <w:lang w:eastAsia="en-US"/>
        </w:rPr>
        <w:t xml:space="preserve">………………………, e-mail: ……………..…………… , tel.: …………………………...…. </w:t>
      </w:r>
    </w:p>
    <w:p w14:paraId="1168FC84" w14:textId="77777777" w:rsidR="00C86CFA" w:rsidRPr="009761A5" w:rsidRDefault="00C86CFA" w:rsidP="00011668">
      <w:pPr>
        <w:numPr>
          <w:ilvl w:val="3"/>
          <w:numId w:val="48"/>
        </w:numPr>
        <w:ind w:left="851" w:hanging="425"/>
        <w:contextualSpacing/>
        <w:jc w:val="both"/>
        <w:rPr>
          <w:sz w:val="22"/>
          <w:szCs w:val="22"/>
          <w:lang w:eastAsia="en-US"/>
        </w:rPr>
      </w:pPr>
      <w:r w:rsidRPr="009761A5">
        <w:rPr>
          <w:sz w:val="22"/>
          <w:szCs w:val="22"/>
          <w:lang w:eastAsia="en-US"/>
        </w:rPr>
        <w:t xml:space="preserve">………………………, e-mail: …………………….……. , tel.: …………………………...…. </w:t>
      </w:r>
    </w:p>
    <w:p w14:paraId="03AC0509" w14:textId="77777777" w:rsidR="00C86CFA" w:rsidRPr="009761A5" w:rsidRDefault="00C86CFA" w:rsidP="00011668">
      <w:pPr>
        <w:numPr>
          <w:ilvl w:val="0"/>
          <w:numId w:val="47"/>
        </w:numPr>
        <w:ind w:left="426" w:hanging="426"/>
        <w:jc w:val="both"/>
        <w:rPr>
          <w:sz w:val="22"/>
          <w:szCs w:val="22"/>
          <w:lang w:eastAsia="hi-IN" w:bidi="hi-IN"/>
        </w:rPr>
      </w:pPr>
      <w:r w:rsidRPr="009761A5">
        <w:rPr>
          <w:sz w:val="22"/>
          <w:szCs w:val="22"/>
        </w:rPr>
        <w:t xml:space="preserve">Strony upoważniają wskazane wyżej osoby do dokonywania w ich imieniu bieżących ustaleń w ramach Umowy, które nie stanowią jej zmiany oraz do dokonywania odbiorów poszczególnych etapów Umowy (§5 ust. 1), w tym podpisywania protokołów odbioru. Wskazane wyżej osoby upoważnione są także do dokonywania odbiorów poszczególnych elementów składających się na dany etap.  </w:t>
      </w:r>
    </w:p>
    <w:p w14:paraId="7949DCC5" w14:textId="77777777" w:rsidR="00C86CFA" w:rsidRPr="009761A5" w:rsidRDefault="00C86CFA" w:rsidP="00C86CFA">
      <w:pPr>
        <w:rPr>
          <w:b/>
          <w:bCs/>
          <w:sz w:val="22"/>
          <w:szCs w:val="22"/>
        </w:rPr>
      </w:pPr>
    </w:p>
    <w:p w14:paraId="21A75BBE" w14:textId="77777777" w:rsidR="00C86CFA" w:rsidRPr="009761A5" w:rsidRDefault="00C86CFA" w:rsidP="00C86CFA">
      <w:pPr>
        <w:rPr>
          <w:b/>
          <w:bCs/>
          <w:sz w:val="22"/>
          <w:szCs w:val="22"/>
        </w:rPr>
      </w:pPr>
      <w:r w:rsidRPr="009761A5">
        <w:rPr>
          <w:b/>
          <w:bCs/>
          <w:sz w:val="22"/>
          <w:szCs w:val="22"/>
        </w:rPr>
        <w:t>§ 7</w:t>
      </w:r>
    </w:p>
    <w:p w14:paraId="2C774A56" w14:textId="77777777" w:rsidR="00C86CFA" w:rsidRPr="009761A5" w:rsidRDefault="00C86CFA" w:rsidP="00C86CFA">
      <w:pPr>
        <w:rPr>
          <w:b/>
          <w:bCs/>
          <w:sz w:val="22"/>
          <w:szCs w:val="22"/>
        </w:rPr>
      </w:pPr>
      <w:r w:rsidRPr="009761A5">
        <w:rPr>
          <w:b/>
          <w:bCs/>
          <w:sz w:val="22"/>
          <w:szCs w:val="22"/>
        </w:rPr>
        <w:t>WARUNKI PŁATNOŚCI</w:t>
      </w:r>
    </w:p>
    <w:p w14:paraId="776B9590" w14:textId="77777777" w:rsidR="00C86CFA" w:rsidRPr="009761A5" w:rsidRDefault="00C86CFA" w:rsidP="00011668">
      <w:pPr>
        <w:numPr>
          <w:ilvl w:val="1"/>
          <w:numId w:val="47"/>
        </w:numPr>
        <w:ind w:left="426" w:hanging="426"/>
        <w:jc w:val="both"/>
        <w:rPr>
          <w:sz w:val="22"/>
          <w:szCs w:val="22"/>
        </w:rPr>
      </w:pPr>
      <w:r w:rsidRPr="009761A5">
        <w:rPr>
          <w:sz w:val="22"/>
          <w:szCs w:val="22"/>
        </w:rPr>
        <w:t>Wynagrodzenie, o którym mowa w § 3 ust. 1 zostanie zapłacone w następujący sposób:</w:t>
      </w:r>
    </w:p>
    <w:p w14:paraId="7555AAB9" w14:textId="051C3AB0" w:rsidR="00C86CFA" w:rsidRPr="009761A5" w:rsidRDefault="3FA9A30C" w:rsidP="00011668">
      <w:pPr>
        <w:pStyle w:val="Akapitzlist"/>
        <w:numPr>
          <w:ilvl w:val="1"/>
          <w:numId w:val="49"/>
        </w:numPr>
        <w:spacing w:after="0" w:line="240" w:lineRule="auto"/>
        <w:ind w:left="851" w:hanging="425"/>
        <w:contextualSpacing/>
        <w:jc w:val="both"/>
        <w:rPr>
          <w:rFonts w:ascii="Times New Roman" w:hAnsi="Times New Roman"/>
        </w:rPr>
      </w:pPr>
      <w:r w:rsidRPr="009761A5">
        <w:rPr>
          <w:rFonts w:ascii="Times New Roman" w:hAnsi="Times New Roman"/>
          <w:b/>
          <w:bCs/>
        </w:rPr>
        <w:t>Pierwsza płatność</w:t>
      </w:r>
      <w:r w:rsidRPr="009761A5">
        <w:rPr>
          <w:rFonts w:ascii="Times New Roman" w:hAnsi="Times New Roman"/>
        </w:rPr>
        <w:t xml:space="preserve"> w wysokości </w:t>
      </w:r>
      <w:r w:rsidRPr="009761A5">
        <w:rPr>
          <w:rFonts w:ascii="Times New Roman" w:hAnsi="Times New Roman"/>
          <w:b/>
          <w:bCs/>
        </w:rPr>
        <w:t>40%</w:t>
      </w:r>
      <w:r w:rsidRPr="009761A5">
        <w:rPr>
          <w:rFonts w:ascii="Times New Roman" w:hAnsi="Times New Roman"/>
        </w:rPr>
        <w:t xml:space="preserve"> wartości wynagrodzenia, o którym mowa </w:t>
      </w:r>
      <w:r w:rsidR="00C86CFA" w:rsidRPr="009761A5">
        <w:rPr>
          <w:rFonts w:ascii="Times New Roman" w:hAnsi="Times New Roman"/>
        </w:rPr>
        <w:br/>
      </w:r>
      <w:r w:rsidRPr="009761A5">
        <w:rPr>
          <w:rFonts w:ascii="Times New Roman" w:hAnsi="Times New Roman"/>
        </w:rPr>
        <w:t xml:space="preserve">w </w:t>
      </w:r>
      <w:r w:rsidRPr="009761A5">
        <w:rPr>
          <w:rFonts w:ascii="Times New Roman" w:hAnsi="Times New Roman"/>
          <w:b/>
          <w:bCs/>
        </w:rPr>
        <w:t>§ 3 ust. 1</w:t>
      </w:r>
      <w:r w:rsidRPr="009761A5">
        <w:rPr>
          <w:rFonts w:ascii="Times New Roman" w:hAnsi="Times New Roman"/>
        </w:rPr>
        <w:t xml:space="preserve"> zostanie zapłacona jako zaliczka po podpisaniu umowy. Płatność zostanie dokonana po dostarczeniu do Zamawiającego odpowiedniej faktury wraz z nieodwołalną, płatną na pierwsze żądanie i bezwarunkową gwarancją bankową lub ubezpieczeniową na taką samą kwotę, ważną przez okres od dnia zaksięgowania płatności Zamawiającego na koncie Wykonawcy do 60 dni włącznie licząc od dnia, w którym przypada termin dostawy zgodnie </w:t>
      </w:r>
      <w:r w:rsidR="00C86CFA" w:rsidRPr="009761A5">
        <w:rPr>
          <w:rFonts w:ascii="Times New Roman" w:hAnsi="Times New Roman"/>
        </w:rPr>
        <w:br/>
      </w:r>
      <w:r w:rsidRPr="009761A5">
        <w:rPr>
          <w:rFonts w:ascii="Times New Roman" w:hAnsi="Times New Roman"/>
        </w:rPr>
        <w:t>z § 4 ust. 1 pkt. 1.2 Umowy.</w:t>
      </w:r>
    </w:p>
    <w:p w14:paraId="72836D52" w14:textId="77777777" w:rsidR="00C86CFA" w:rsidRPr="009761A5" w:rsidRDefault="00C86CFA" w:rsidP="00011668">
      <w:pPr>
        <w:numPr>
          <w:ilvl w:val="1"/>
          <w:numId w:val="49"/>
        </w:numPr>
        <w:ind w:left="851" w:hanging="425"/>
        <w:contextualSpacing/>
        <w:jc w:val="both"/>
        <w:rPr>
          <w:sz w:val="22"/>
          <w:szCs w:val="22"/>
          <w:lang w:eastAsia="en-US"/>
        </w:rPr>
      </w:pPr>
      <w:r w:rsidRPr="009761A5">
        <w:rPr>
          <w:b/>
          <w:bCs/>
          <w:sz w:val="22"/>
          <w:szCs w:val="22"/>
          <w:lang w:eastAsia="en-US"/>
        </w:rPr>
        <w:t>Druga płatność</w:t>
      </w:r>
      <w:r w:rsidRPr="009761A5">
        <w:rPr>
          <w:sz w:val="22"/>
          <w:szCs w:val="22"/>
          <w:lang w:eastAsia="en-US"/>
        </w:rPr>
        <w:t xml:space="preserve"> w wysokości </w:t>
      </w:r>
      <w:r w:rsidRPr="009761A5">
        <w:rPr>
          <w:b/>
          <w:bCs/>
          <w:sz w:val="22"/>
          <w:szCs w:val="22"/>
          <w:lang w:eastAsia="en-US"/>
        </w:rPr>
        <w:t>50%</w:t>
      </w:r>
      <w:r w:rsidRPr="009761A5">
        <w:rPr>
          <w:sz w:val="22"/>
          <w:szCs w:val="22"/>
          <w:lang w:eastAsia="en-US"/>
        </w:rPr>
        <w:t xml:space="preserve"> wartości wynagrodzenia, o którym mowa w </w:t>
      </w:r>
      <w:r w:rsidRPr="009761A5">
        <w:rPr>
          <w:b/>
          <w:sz w:val="22"/>
          <w:szCs w:val="22"/>
          <w:lang w:eastAsia="en-US"/>
        </w:rPr>
        <w:t>§ 3 ust. 1</w:t>
      </w:r>
      <w:r w:rsidRPr="009761A5">
        <w:rPr>
          <w:sz w:val="22"/>
          <w:szCs w:val="22"/>
          <w:lang w:eastAsia="en-US"/>
        </w:rPr>
        <w:t xml:space="preserve"> zostanie zapłacona po zakończeniu etapu, o którym mowa w § 4 ust. 1 pkt 1.2.</w:t>
      </w:r>
    </w:p>
    <w:p w14:paraId="3705D535" w14:textId="77777777" w:rsidR="00C86CFA" w:rsidRPr="009761A5" w:rsidRDefault="00C86CFA" w:rsidP="00011668">
      <w:pPr>
        <w:numPr>
          <w:ilvl w:val="1"/>
          <w:numId w:val="49"/>
        </w:numPr>
        <w:ind w:left="851" w:hanging="425"/>
        <w:contextualSpacing/>
        <w:jc w:val="both"/>
        <w:rPr>
          <w:sz w:val="22"/>
          <w:szCs w:val="22"/>
          <w:lang w:eastAsia="en-US"/>
        </w:rPr>
      </w:pPr>
      <w:r w:rsidRPr="009761A5">
        <w:rPr>
          <w:b/>
          <w:bCs/>
          <w:sz w:val="22"/>
          <w:szCs w:val="22"/>
          <w:lang w:eastAsia="en-US"/>
        </w:rPr>
        <w:t>Trzecia płatność</w:t>
      </w:r>
      <w:r w:rsidRPr="009761A5">
        <w:rPr>
          <w:sz w:val="22"/>
          <w:szCs w:val="22"/>
          <w:lang w:eastAsia="en-US"/>
        </w:rPr>
        <w:t xml:space="preserve"> w wysokości </w:t>
      </w:r>
      <w:r w:rsidRPr="009761A5">
        <w:rPr>
          <w:b/>
          <w:bCs/>
          <w:sz w:val="22"/>
          <w:szCs w:val="22"/>
          <w:lang w:eastAsia="en-US"/>
        </w:rPr>
        <w:t>10%</w:t>
      </w:r>
      <w:r w:rsidRPr="009761A5">
        <w:rPr>
          <w:sz w:val="22"/>
          <w:szCs w:val="22"/>
          <w:lang w:eastAsia="en-US"/>
        </w:rPr>
        <w:t xml:space="preserve"> wartości wynagrodzenia, o którym mowa w </w:t>
      </w:r>
      <w:r w:rsidRPr="009761A5">
        <w:rPr>
          <w:b/>
          <w:sz w:val="22"/>
          <w:szCs w:val="22"/>
          <w:lang w:eastAsia="en-US"/>
        </w:rPr>
        <w:t>§ 3 ust. 1</w:t>
      </w:r>
      <w:r w:rsidRPr="009761A5">
        <w:rPr>
          <w:sz w:val="22"/>
          <w:szCs w:val="22"/>
          <w:lang w:eastAsia="en-US"/>
        </w:rPr>
        <w:t xml:space="preserve"> zostanie zapłacona po zakończeniu etapu, o którym mowa w § 4 ust. 1 pkt 1.3.</w:t>
      </w:r>
    </w:p>
    <w:p w14:paraId="75D113D0" w14:textId="77777777" w:rsidR="00C86CFA" w:rsidRPr="009761A5" w:rsidRDefault="00C86CFA" w:rsidP="00011668">
      <w:pPr>
        <w:numPr>
          <w:ilvl w:val="1"/>
          <w:numId w:val="47"/>
        </w:numPr>
        <w:ind w:left="426" w:hanging="426"/>
        <w:jc w:val="both"/>
        <w:rPr>
          <w:sz w:val="22"/>
          <w:szCs w:val="22"/>
        </w:rPr>
      </w:pPr>
      <w:r w:rsidRPr="009761A5">
        <w:rPr>
          <w:sz w:val="22"/>
          <w:szCs w:val="22"/>
        </w:rPr>
        <w:t>Płatności za każdy z etapów realizacji umowy realizowane będą w następujących terminach:</w:t>
      </w:r>
    </w:p>
    <w:p w14:paraId="70F2104A" w14:textId="77777777" w:rsidR="00C86CFA" w:rsidRPr="009761A5" w:rsidRDefault="00C86CFA" w:rsidP="00011668">
      <w:pPr>
        <w:pStyle w:val="Akapitzlist"/>
        <w:numPr>
          <w:ilvl w:val="1"/>
          <w:numId w:val="50"/>
        </w:numPr>
        <w:spacing w:after="0" w:line="240" w:lineRule="auto"/>
        <w:ind w:left="851" w:hanging="425"/>
        <w:contextualSpacing/>
        <w:jc w:val="both"/>
        <w:rPr>
          <w:rFonts w:ascii="Times New Roman" w:hAnsi="Times New Roman"/>
        </w:rPr>
      </w:pPr>
      <w:r w:rsidRPr="009761A5">
        <w:rPr>
          <w:rFonts w:ascii="Times New Roman" w:hAnsi="Times New Roman"/>
        </w:rPr>
        <w:t xml:space="preserve">Płatność zaliczkowa, o której mowa w ust. 1 pkt. 1.1 zostanie zrealizowana w terminie do 21 dni licząc łącznie od daty doręczenia odpowiedniej faktury i odpowiedniej gwarancji bankowej lub ubezpieczeniowej. </w:t>
      </w:r>
    </w:p>
    <w:p w14:paraId="1167DF4C" w14:textId="77777777" w:rsidR="00C86CFA" w:rsidRPr="009761A5" w:rsidRDefault="00C86CFA" w:rsidP="00011668">
      <w:pPr>
        <w:pStyle w:val="Akapitzlist"/>
        <w:numPr>
          <w:ilvl w:val="1"/>
          <w:numId w:val="50"/>
        </w:numPr>
        <w:spacing w:after="0" w:line="240" w:lineRule="auto"/>
        <w:ind w:left="851" w:hanging="425"/>
        <w:contextualSpacing/>
        <w:jc w:val="both"/>
        <w:rPr>
          <w:rFonts w:ascii="Times New Roman" w:eastAsia="Calibri" w:hAnsi="Times New Roman"/>
        </w:rPr>
      </w:pPr>
      <w:r w:rsidRPr="009761A5">
        <w:rPr>
          <w:rFonts w:ascii="Times New Roman" w:hAnsi="Times New Roman"/>
        </w:rPr>
        <w:t xml:space="preserve">Płatności, o których mowa w ust. 1 pkt. 1.2. i 1.3 nastąpią w terminie do 30 dni od dnia doręczenia Zamawiającemu prawidłowo wystawionej faktury i podpisania przez </w:t>
      </w:r>
      <w:r w:rsidRPr="009761A5">
        <w:rPr>
          <w:rFonts w:ascii="Times New Roman" w:hAnsi="Times New Roman"/>
          <w:color w:val="000000" w:themeColor="text1"/>
        </w:rPr>
        <w:t>Zamawiającego stosownego protokołu odbioru danego etapu, tj. bez uwag, z zastrzeżeniem postanowień §5 ust. 6 lit. b). Gdyby nieznana była data doręczenia faktury, termin płatności rozpocznie bieg od daty podpisania przez Zamawiającego stosownego protokołu odbioru.</w:t>
      </w:r>
      <w:r w:rsidRPr="009761A5">
        <w:rPr>
          <w:rFonts w:ascii="Times New Roman" w:eastAsia="Calibri" w:hAnsi="Times New Roman"/>
          <w:color w:val="000000" w:themeColor="text1"/>
        </w:rPr>
        <w:t xml:space="preserve"> W wypadku, gdyby faktura </w:t>
      </w:r>
      <w:r w:rsidRPr="009761A5">
        <w:rPr>
          <w:rFonts w:ascii="Times New Roman" w:eastAsia="Calibri" w:hAnsi="Times New Roman"/>
        </w:rPr>
        <w:t>VAT dostarczona została Zamawiającemu przed podpisaniem przez Strony protokołu odbioru bez uwag, termin zapłaty rozpoczyna bieg z datą podpisania takiego protokołu.</w:t>
      </w:r>
    </w:p>
    <w:p w14:paraId="58EE1630" w14:textId="024CA39A" w:rsidR="00C86CFA" w:rsidRPr="009761A5" w:rsidRDefault="3FA9A30C" w:rsidP="00011668">
      <w:pPr>
        <w:widowControl/>
        <w:numPr>
          <w:ilvl w:val="1"/>
          <w:numId w:val="47"/>
        </w:numPr>
        <w:suppressAutoHyphens w:val="0"/>
        <w:ind w:left="426" w:hanging="426"/>
        <w:jc w:val="both"/>
        <w:rPr>
          <w:sz w:val="22"/>
          <w:szCs w:val="22"/>
        </w:rPr>
      </w:pPr>
      <w:r w:rsidRPr="009761A5">
        <w:rPr>
          <w:color w:val="000000" w:themeColor="text1"/>
          <w:sz w:val="22"/>
          <w:szCs w:val="22"/>
        </w:rPr>
        <w:t>Zamawiający ma prawo wstrzymać się z realizacją całości lub części zapłaty, w przypadku</w:t>
      </w:r>
      <w:r w:rsidR="765E9EA6" w:rsidRPr="009761A5">
        <w:rPr>
          <w:color w:val="000000" w:themeColor="text1"/>
          <w:sz w:val="22"/>
          <w:szCs w:val="22"/>
        </w:rPr>
        <w:t>,</w:t>
      </w:r>
      <w:r w:rsidRPr="009761A5">
        <w:rPr>
          <w:color w:val="000000" w:themeColor="text1"/>
          <w:sz w:val="22"/>
          <w:szCs w:val="22"/>
        </w:rPr>
        <w:t xml:space="preserve"> gdy dostarczony przedmiot umowy nie spełnia wymaganych parametrów technicznych, został uszkodzony w transporcie lub też nie został dostarczony w terminie.</w:t>
      </w:r>
    </w:p>
    <w:p w14:paraId="40D61664" w14:textId="70FA3A52" w:rsidR="00C86CFA" w:rsidRPr="009761A5" w:rsidRDefault="00C86CFA" w:rsidP="00011668">
      <w:pPr>
        <w:widowControl/>
        <w:numPr>
          <w:ilvl w:val="1"/>
          <w:numId w:val="47"/>
        </w:numPr>
        <w:suppressAutoHyphens w:val="0"/>
        <w:ind w:left="426" w:hanging="426"/>
        <w:jc w:val="both"/>
        <w:rPr>
          <w:sz w:val="22"/>
          <w:szCs w:val="22"/>
        </w:rPr>
      </w:pPr>
      <w:r w:rsidRPr="009761A5">
        <w:rPr>
          <w:sz w:val="22"/>
          <w:szCs w:val="22"/>
        </w:rPr>
        <w:t xml:space="preserve">W przypadku wystawiania przez Wykonawcę ustrukturyzowanych faktur elektronicznych w rozumieniu art. 6 ust. 1 ustawy z dnia 9 listopada 2018 r. o elektronicznym fakturowaniu </w:t>
      </w:r>
      <w:r w:rsidRPr="009761A5">
        <w:rPr>
          <w:sz w:val="22"/>
          <w:szCs w:val="22"/>
        </w:rPr>
        <w:br/>
        <w:t xml:space="preserve">w zamówieniach publicznych, koncesjach na roboty budowlane lub usługi oraz partnerstwie publiczno-prywatnym (t. j. Dz. U. 2020 poz. 1666 ze zm.) za pośrednictwem Platformy </w:t>
      </w:r>
      <w:r w:rsidRPr="009761A5">
        <w:rPr>
          <w:sz w:val="22"/>
          <w:szCs w:val="22"/>
        </w:rPr>
        <w:lastRenderedPageBreak/>
        <w:t xml:space="preserve">Elektronicznego Fakturowania dostępnej pod adresem: </w:t>
      </w:r>
      <w:hyperlink r:id="rId25" w:history="1">
        <w:r w:rsidRPr="009761A5">
          <w:rPr>
            <w:rStyle w:val="Hipercze"/>
            <w:sz w:val="22"/>
            <w:szCs w:val="22"/>
          </w:rPr>
          <w:t>https://efaktura.gov.pl/</w:t>
        </w:r>
      </w:hyperlink>
      <w:r w:rsidRPr="009761A5">
        <w:rPr>
          <w:sz w:val="22"/>
          <w:szCs w:val="22"/>
        </w:rPr>
        <w:t xml:space="preserve">, w polu „referencja”, Wykonawca wpisze następujący adres e-mail: </w:t>
      </w:r>
      <w:hyperlink r:id="rId26" w:history="1">
        <w:r w:rsidRPr="009761A5">
          <w:rPr>
            <w:rStyle w:val="Hipercze"/>
            <w:sz w:val="22"/>
            <w:szCs w:val="22"/>
          </w:rPr>
          <w:t>synchrotron@uj.edu.pl.</w:t>
        </w:r>
      </w:hyperlink>
      <w:r w:rsidRPr="009761A5">
        <w:rPr>
          <w:sz w:val="22"/>
          <w:szCs w:val="22"/>
        </w:rPr>
        <w:t xml:space="preserve"> </w:t>
      </w:r>
    </w:p>
    <w:p w14:paraId="7025C3D5" w14:textId="77777777" w:rsidR="00C86CFA" w:rsidRPr="009761A5" w:rsidRDefault="00C86CFA" w:rsidP="00011668">
      <w:pPr>
        <w:widowControl/>
        <w:numPr>
          <w:ilvl w:val="1"/>
          <w:numId w:val="47"/>
        </w:numPr>
        <w:suppressAutoHyphens w:val="0"/>
        <w:ind w:left="426" w:hanging="426"/>
        <w:jc w:val="both"/>
        <w:rPr>
          <w:sz w:val="22"/>
          <w:szCs w:val="22"/>
        </w:rPr>
      </w:pPr>
      <w:r w:rsidRPr="009761A5">
        <w:rPr>
          <w:sz w:val="22"/>
          <w:szCs w:val="22"/>
          <w:lang w:val="x-none" w:eastAsia="x-none"/>
        </w:rPr>
        <w:t xml:space="preserve">Wynagrodzenie przysługujące Wykonawcy jest płatne przelewem z rachunku Zamawiającego, </w:t>
      </w:r>
      <w:r w:rsidRPr="009761A5">
        <w:rPr>
          <w:sz w:val="22"/>
          <w:szCs w:val="22"/>
          <w:lang w:val="x-none" w:eastAsia="x-none"/>
        </w:rPr>
        <w:br/>
        <w:t>na rachunek bankowy Wykonawcy wskazany w fakturze</w:t>
      </w:r>
      <w:r w:rsidRPr="009761A5">
        <w:rPr>
          <w:sz w:val="22"/>
          <w:szCs w:val="22"/>
          <w:lang w:eastAsia="x-none"/>
        </w:rPr>
        <w:t>.</w:t>
      </w:r>
    </w:p>
    <w:p w14:paraId="73D6A37C" w14:textId="77777777" w:rsidR="00C86CFA" w:rsidRPr="009761A5" w:rsidRDefault="00C86CFA" w:rsidP="00011668">
      <w:pPr>
        <w:widowControl/>
        <w:numPr>
          <w:ilvl w:val="1"/>
          <w:numId w:val="47"/>
        </w:numPr>
        <w:suppressAutoHyphens w:val="0"/>
        <w:ind w:left="426" w:hanging="426"/>
        <w:jc w:val="both"/>
        <w:rPr>
          <w:sz w:val="22"/>
          <w:szCs w:val="22"/>
        </w:rPr>
      </w:pPr>
      <w:r w:rsidRPr="009761A5">
        <w:rPr>
          <w:color w:val="000000"/>
          <w:sz w:val="22"/>
          <w:szCs w:val="22"/>
        </w:rPr>
        <w:t>Wykonawca potwierdza, iż ujawniony na fakturze bankowy rachunek rozliczeniowy służy mu dla celów rozliczeń z tytułu prowadzonej przez niego działalności gospodarczej, dla której prowadzony jest rachunek VAT</w:t>
      </w:r>
      <w:r w:rsidRPr="009761A5">
        <w:rPr>
          <w:sz w:val="22"/>
          <w:szCs w:val="22"/>
        </w:rPr>
        <w:t>.</w:t>
      </w:r>
    </w:p>
    <w:p w14:paraId="0C4AB579" w14:textId="77777777" w:rsidR="00C86CFA" w:rsidRPr="009761A5" w:rsidRDefault="00C86CFA" w:rsidP="00C86CFA">
      <w:pPr>
        <w:rPr>
          <w:b/>
          <w:bCs/>
          <w:sz w:val="22"/>
          <w:szCs w:val="22"/>
        </w:rPr>
      </w:pPr>
    </w:p>
    <w:p w14:paraId="2920AC50" w14:textId="77777777" w:rsidR="00C86CFA" w:rsidRPr="009761A5" w:rsidRDefault="00C86CFA" w:rsidP="00C86CFA">
      <w:pPr>
        <w:rPr>
          <w:b/>
          <w:bCs/>
          <w:sz w:val="22"/>
          <w:szCs w:val="22"/>
        </w:rPr>
      </w:pPr>
      <w:r w:rsidRPr="009761A5">
        <w:rPr>
          <w:b/>
          <w:bCs/>
          <w:sz w:val="22"/>
          <w:szCs w:val="22"/>
        </w:rPr>
        <w:t>§ 8</w:t>
      </w:r>
    </w:p>
    <w:p w14:paraId="657F4C3B" w14:textId="77777777" w:rsidR="00C86CFA" w:rsidRPr="009761A5" w:rsidRDefault="00C86CFA" w:rsidP="00C86CFA">
      <w:pPr>
        <w:rPr>
          <w:b/>
          <w:bCs/>
          <w:sz w:val="22"/>
          <w:szCs w:val="22"/>
        </w:rPr>
      </w:pPr>
      <w:r w:rsidRPr="009761A5">
        <w:rPr>
          <w:b/>
          <w:bCs/>
          <w:sz w:val="22"/>
          <w:szCs w:val="22"/>
        </w:rPr>
        <w:t>FAKTUROWANIE</w:t>
      </w:r>
    </w:p>
    <w:p w14:paraId="5F9C6519" w14:textId="77777777" w:rsidR="00C86CFA" w:rsidRPr="009761A5" w:rsidRDefault="00C86CFA" w:rsidP="00D71354">
      <w:pPr>
        <w:numPr>
          <w:ilvl w:val="0"/>
          <w:numId w:val="14"/>
        </w:numPr>
        <w:tabs>
          <w:tab w:val="left" w:pos="0"/>
          <w:tab w:val="num" w:pos="426"/>
        </w:tabs>
        <w:autoSpaceDE w:val="0"/>
        <w:ind w:left="426" w:hanging="426"/>
        <w:jc w:val="both"/>
        <w:rPr>
          <w:color w:val="000000"/>
          <w:sz w:val="22"/>
          <w:szCs w:val="22"/>
        </w:rPr>
      </w:pPr>
      <w:r w:rsidRPr="009761A5">
        <w:rPr>
          <w:sz w:val="22"/>
          <w:szCs w:val="22"/>
        </w:rPr>
        <w:t xml:space="preserve">Zamawiający jest podatnikiem </w:t>
      </w:r>
      <w:r w:rsidRPr="009761A5">
        <w:rPr>
          <w:color w:val="000000"/>
          <w:sz w:val="22"/>
          <w:szCs w:val="22"/>
        </w:rPr>
        <w:t xml:space="preserve">VAT i posiada NIP (Numer Identyfikacji Podatkowej): </w:t>
      </w:r>
      <w:r w:rsidRPr="009761A5">
        <w:rPr>
          <w:color w:val="000000"/>
          <w:sz w:val="22"/>
          <w:szCs w:val="22"/>
        </w:rPr>
        <w:br/>
        <w:t>PL 675-000-22-36.</w:t>
      </w:r>
    </w:p>
    <w:p w14:paraId="0DDF5EFB" w14:textId="77777777" w:rsidR="00C86CFA" w:rsidRPr="009761A5" w:rsidRDefault="00C86CFA" w:rsidP="00D71354">
      <w:pPr>
        <w:numPr>
          <w:ilvl w:val="0"/>
          <w:numId w:val="14"/>
        </w:numPr>
        <w:tabs>
          <w:tab w:val="left" w:pos="0"/>
          <w:tab w:val="num" w:pos="426"/>
        </w:tabs>
        <w:autoSpaceDE w:val="0"/>
        <w:ind w:left="426" w:hanging="426"/>
        <w:jc w:val="both"/>
        <w:rPr>
          <w:color w:val="000000"/>
          <w:sz w:val="22"/>
          <w:szCs w:val="22"/>
        </w:rPr>
      </w:pPr>
      <w:r w:rsidRPr="009761A5">
        <w:rPr>
          <w:color w:val="000000"/>
          <w:sz w:val="22"/>
          <w:szCs w:val="22"/>
        </w:rPr>
        <w:t xml:space="preserve">Wykonawca </w:t>
      </w:r>
      <w:r w:rsidRPr="009761A5">
        <w:rPr>
          <w:iCs/>
          <w:sz w:val="22"/>
          <w:szCs w:val="22"/>
        </w:rPr>
        <w:t>nie jest</w:t>
      </w:r>
      <w:r w:rsidRPr="009761A5">
        <w:rPr>
          <w:sz w:val="22"/>
          <w:szCs w:val="22"/>
        </w:rPr>
        <w:t xml:space="preserve"> podatnikiem VAT na terytorium Rzeczpospolitej Polskiej </w:t>
      </w:r>
      <w:r w:rsidRPr="009761A5">
        <w:rPr>
          <w:sz w:val="22"/>
          <w:szCs w:val="22"/>
        </w:rPr>
        <w:br/>
        <w:t>i posiada następujący numer podatkowy: ………………………... .</w:t>
      </w:r>
    </w:p>
    <w:p w14:paraId="4D4B7011" w14:textId="77777777" w:rsidR="00C86CFA" w:rsidRPr="009761A5" w:rsidRDefault="00C86CFA" w:rsidP="00D71354">
      <w:pPr>
        <w:numPr>
          <w:ilvl w:val="0"/>
          <w:numId w:val="14"/>
        </w:numPr>
        <w:tabs>
          <w:tab w:val="left" w:pos="0"/>
          <w:tab w:val="num" w:pos="426"/>
          <w:tab w:val="left" w:pos="709"/>
        </w:tabs>
        <w:autoSpaceDE w:val="0"/>
        <w:ind w:left="426" w:hanging="426"/>
        <w:jc w:val="both"/>
        <w:rPr>
          <w:sz w:val="22"/>
          <w:szCs w:val="22"/>
        </w:rPr>
      </w:pPr>
      <w:r w:rsidRPr="009761A5">
        <w:rPr>
          <w:color w:val="000000"/>
          <w:sz w:val="22"/>
          <w:szCs w:val="22"/>
        </w:rPr>
        <w:t>Na fakturze jako kupującego należy wskazać:</w:t>
      </w:r>
    </w:p>
    <w:p w14:paraId="62170E72" w14:textId="77777777" w:rsidR="00C86CFA" w:rsidRPr="00804CC4" w:rsidRDefault="00C86CFA" w:rsidP="00C86CFA">
      <w:pPr>
        <w:tabs>
          <w:tab w:val="left" w:pos="0"/>
        </w:tabs>
        <w:autoSpaceDE w:val="0"/>
        <w:ind w:left="426"/>
        <w:jc w:val="both"/>
        <w:rPr>
          <w:b/>
          <w:bCs/>
          <w:color w:val="000000"/>
          <w:sz w:val="22"/>
          <w:szCs w:val="22"/>
        </w:rPr>
      </w:pPr>
      <w:r w:rsidRPr="00804CC4">
        <w:rPr>
          <w:b/>
          <w:bCs/>
          <w:color w:val="000000"/>
          <w:sz w:val="22"/>
          <w:szCs w:val="22"/>
        </w:rPr>
        <w:t>Uniwersytet Jagielloński</w:t>
      </w:r>
    </w:p>
    <w:p w14:paraId="29921630" w14:textId="77777777" w:rsidR="00C86CFA" w:rsidRPr="00804CC4" w:rsidRDefault="00C86CFA" w:rsidP="00C86CFA">
      <w:pPr>
        <w:tabs>
          <w:tab w:val="left" w:pos="0"/>
        </w:tabs>
        <w:autoSpaceDE w:val="0"/>
        <w:ind w:left="426"/>
        <w:jc w:val="both"/>
        <w:rPr>
          <w:b/>
          <w:bCs/>
          <w:color w:val="000000"/>
          <w:sz w:val="22"/>
          <w:szCs w:val="22"/>
        </w:rPr>
      </w:pPr>
      <w:r w:rsidRPr="00804CC4">
        <w:rPr>
          <w:b/>
          <w:bCs/>
          <w:color w:val="000000"/>
          <w:sz w:val="22"/>
          <w:szCs w:val="22"/>
        </w:rPr>
        <w:t>ul. Gołębia 24</w:t>
      </w:r>
    </w:p>
    <w:p w14:paraId="646A030E" w14:textId="4D462B84" w:rsidR="00C86CFA" w:rsidRPr="00804CC4" w:rsidRDefault="00804CC4" w:rsidP="00804CC4">
      <w:pPr>
        <w:tabs>
          <w:tab w:val="num" w:pos="284"/>
          <w:tab w:val="left" w:pos="426"/>
        </w:tabs>
        <w:autoSpaceDE w:val="0"/>
        <w:jc w:val="both"/>
        <w:rPr>
          <w:b/>
          <w:bCs/>
          <w:color w:val="000000"/>
          <w:sz w:val="22"/>
          <w:szCs w:val="22"/>
        </w:rPr>
      </w:pPr>
      <w:r w:rsidRPr="00804CC4">
        <w:rPr>
          <w:b/>
          <w:bCs/>
          <w:color w:val="000000"/>
          <w:sz w:val="22"/>
          <w:szCs w:val="22"/>
        </w:rPr>
        <w:tab/>
      </w:r>
      <w:r w:rsidRPr="00804CC4">
        <w:rPr>
          <w:b/>
          <w:bCs/>
          <w:color w:val="000000"/>
          <w:sz w:val="22"/>
          <w:szCs w:val="22"/>
        </w:rPr>
        <w:tab/>
      </w:r>
      <w:r w:rsidR="00C86CFA" w:rsidRPr="00804CC4">
        <w:rPr>
          <w:b/>
          <w:bCs/>
          <w:color w:val="000000"/>
          <w:sz w:val="22"/>
          <w:szCs w:val="22"/>
        </w:rPr>
        <w:t>31-007 Kraków</w:t>
      </w:r>
    </w:p>
    <w:p w14:paraId="52042533" w14:textId="5CAB7E73" w:rsidR="00C86CFA" w:rsidRPr="00804CC4" w:rsidRDefault="00804CC4" w:rsidP="00804CC4">
      <w:pPr>
        <w:tabs>
          <w:tab w:val="num" w:pos="284"/>
          <w:tab w:val="left" w:pos="426"/>
        </w:tabs>
        <w:autoSpaceDE w:val="0"/>
        <w:jc w:val="both"/>
        <w:rPr>
          <w:b/>
          <w:bCs/>
          <w:color w:val="000000"/>
          <w:sz w:val="22"/>
          <w:szCs w:val="22"/>
        </w:rPr>
      </w:pPr>
      <w:r w:rsidRPr="00804CC4">
        <w:rPr>
          <w:b/>
          <w:bCs/>
          <w:color w:val="000000"/>
          <w:sz w:val="22"/>
          <w:szCs w:val="22"/>
        </w:rPr>
        <w:tab/>
      </w:r>
      <w:r w:rsidRPr="00804CC4">
        <w:rPr>
          <w:b/>
          <w:bCs/>
          <w:color w:val="000000"/>
          <w:sz w:val="22"/>
          <w:szCs w:val="22"/>
        </w:rPr>
        <w:tab/>
      </w:r>
      <w:r w:rsidR="00C86CFA" w:rsidRPr="00804CC4">
        <w:rPr>
          <w:b/>
          <w:bCs/>
          <w:color w:val="000000"/>
          <w:sz w:val="22"/>
          <w:szCs w:val="22"/>
        </w:rPr>
        <w:t>NIP: PL 675-000-22-36</w:t>
      </w:r>
    </w:p>
    <w:p w14:paraId="0413EBB3" w14:textId="77777777" w:rsidR="00C86CFA" w:rsidRPr="009761A5" w:rsidRDefault="00C86CFA" w:rsidP="00D71354">
      <w:pPr>
        <w:numPr>
          <w:ilvl w:val="0"/>
          <w:numId w:val="14"/>
        </w:numPr>
        <w:tabs>
          <w:tab w:val="left" w:pos="66"/>
          <w:tab w:val="num" w:pos="426"/>
        </w:tabs>
        <w:autoSpaceDE w:val="0"/>
        <w:ind w:left="426"/>
        <w:jc w:val="both"/>
        <w:rPr>
          <w:color w:val="000000"/>
          <w:sz w:val="22"/>
          <w:szCs w:val="22"/>
        </w:rPr>
      </w:pPr>
      <w:r w:rsidRPr="009761A5">
        <w:rPr>
          <w:color w:val="000000"/>
          <w:sz w:val="22"/>
          <w:szCs w:val="22"/>
        </w:rPr>
        <w:t xml:space="preserve">Na fakturze jako termin płatności należy wskazać: </w:t>
      </w:r>
      <w:r w:rsidRPr="009761A5">
        <w:rPr>
          <w:b/>
          <w:bCs/>
          <w:i/>
          <w:iCs/>
          <w:color w:val="000000"/>
          <w:sz w:val="22"/>
          <w:szCs w:val="22"/>
        </w:rPr>
        <w:t>odpowiednio</w:t>
      </w:r>
      <w:r w:rsidRPr="009761A5">
        <w:rPr>
          <w:color w:val="000000"/>
          <w:sz w:val="22"/>
          <w:szCs w:val="22"/>
        </w:rPr>
        <w:t xml:space="preserve"> </w:t>
      </w:r>
      <w:r w:rsidRPr="009761A5">
        <w:rPr>
          <w:b/>
          <w:bCs/>
          <w:i/>
          <w:iCs/>
          <w:color w:val="000000"/>
          <w:sz w:val="22"/>
          <w:szCs w:val="22"/>
        </w:rPr>
        <w:t>21 lub</w:t>
      </w:r>
      <w:r w:rsidRPr="009761A5">
        <w:rPr>
          <w:i/>
          <w:iCs/>
          <w:color w:val="000000"/>
          <w:sz w:val="22"/>
          <w:szCs w:val="22"/>
        </w:rPr>
        <w:t xml:space="preserve"> </w:t>
      </w:r>
      <w:r w:rsidRPr="009761A5">
        <w:rPr>
          <w:b/>
          <w:bCs/>
          <w:i/>
          <w:iCs/>
          <w:color w:val="000000"/>
          <w:sz w:val="22"/>
          <w:szCs w:val="22"/>
        </w:rPr>
        <w:t>30 dni zgodnie z § 7 ust 2 umowy</w:t>
      </w:r>
      <w:r w:rsidRPr="009761A5">
        <w:rPr>
          <w:color w:val="000000"/>
          <w:sz w:val="22"/>
          <w:szCs w:val="22"/>
        </w:rPr>
        <w:t>.</w:t>
      </w:r>
    </w:p>
    <w:p w14:paraId="0B45E129" w14:textId="77777777" w:rsidR="00C86CFA" w:rsidRPr="009761A5" w:rsidRDefault="00C86CFA" w:rsidP="00C86CFA">
      <w:pPr>
        <w:rPr>
          <w:b/>
          <w:bCs/>
          <w:sz w:val="22"/>
          <w:szCs w:val="22"/>
        </w:rPr>
      </w:pPr>
    </w:p>
    <w:p w14:paraId="12DB9F0A" w14:textId="77777777" w:rsidR="00C86CFA" w:rsidRPr="009761A5" w:rsidRDefault="00C86CFA" w:rsidP="00C86CFA">
      <w:pPr>
        <w:rPr>
          <w:b/>
          <w:bCs/>
          <w:sz w:val="22"/>
          <w:szCs w:val="22"/>
        </w:rPr>
      </w:pPr>
      <w:r w:rsidRPr="009761A5">
        <w:rPr>
          <w:b/>
          <w:bCs/>
          <w:sz w:val="22"/>
          <w:szCs w:val="22"/>
        </w:rPr>
        <w:t>§ 9</w:t>
      </w:r>
    </w:p>
    <w:p w14:paraId="0E70FE81" w14:textId="77777777" w:rsidR="00C86CFA" w:rsidRPr="009761A5" w:rsidRDefault="00C86CFA" w:rsidP="00C86CFA">
      <w:pPr>
        <w:rPr>
          <w:b/>
          <w:bCs/>
          <w:sz w:val="22"/>
          <w:szCs w:val="22"/>
        </w:rPr>
      </w:pPr>
      <w:r w:rsidRPr="009761A5">
        <w:rPr>
          <w:b/>
          <w:bCs/>
          <w:sz w:val="22"/>
          <w:szCs w:val="22"/>
        </w:rPr>
        <w:t>GWARANCJA JAKOŚCI</w:t>
      </w:r>
    </w:p>
    <w:p w14:paraId="1FE0535D" w14:textId="77777777"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Wykonawca zobowiązuje się dostarczyć przedmiot Umowy bez wad i usterek.</w:t>
      </w:r>
    </w:p>
    <w:p w14:paraId="7BEAC89C" w14:textId="0873AB85"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 xml:space="preserve">Wykonawca zapewnia parametry i jakość wskazaną w specyfikacji technicznej dołączonej do oferty, a także w projekcie, o którym mowa w § 1 ust. </w:t>
      </w:r>
      <w:r w:rsidR="008E4150" w:rsidRPr="009761A5">
        <w:rPr>
          <w:color w:val="000000"/>
          <w:sz w:val="22"/>
          <w:szCs w:val="22"/>
        </w:rPr>
        <w:t>1</w:t>
      </w:r>
      <w:r w:rsidRPr="009761A5">
        <w:rPr>
          <w:color w:val="000000"/>
          <w:sz w:val="22"/>
          <w:szCs w:val="22"/>
        </w:rPr>
        <w:t>.1.</w:t>
      </w:r>
    </w:p>
    <w:p w14:paraId="791F00DB" w14:textId="671415C6"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sz w:val="22"/>
          <w:szCs w:val="22"/>
        </w:rPr>
        <w:t xml:space="preserve">Wykonawca zapewnia dostarczenie Przedmiotu Umowy objętego gwarancją jakości przez okres …….. miesięcy licząc od dnia zakończenia etapu, o którym mowa w § 4 ust. 1.3, potwierdzonego stosownym protokołem odbioru. </w:t>
      </w:r>
      <w:r w:rsidR="002E7252" w:rsidRPr="009761A5">
        <w:rPr>
          <w:sz w:val="22"/>
          <w:szCs w:val="22"/>
        </w:rPr>
        <w:t xml:space="preserve">Od tej </w:t>
      </w:r>
      <w:r w:rsidR="004540AF" w:rsidRPr="009761A5">
        <w:rPr>
          <w:sz w:val="22"/>
          <w:szCs w:val="22"/>
        </w:rPr>
        <w:t>daty rozpoczyna bieg również rękojmia za wady</w:t>
      </w:r>
      <w:r w:rsidR="00A527D2" w:rsidRPr="009761A5">
        <w:rPr>
          <w:sz w:val="22"/>
          <w:szCs w:val="22"/>
        </w:rPr>
        <w:t>.</w:t>
      </w:r>
    </w:p>
    <w:p w14:paraId="3570B8E3" w14:textId="77777777"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Zamawiający powiadomi Wykonawcę bez zbędnej zwłoki w jednej lub kilku z następujących form: na piśmie, poprzez e-mail lub telefonicznie o wszelkich usterkach lub wadach w przedmiocie Umowy.</w:t>
      </w:r>
    </w:p>
    <w:p w14:paraId="4071A286" w14:textId="77777777"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w:t>
      </w:r>
      <w:proofErr w:type="spellStart"/>
      <w:r w:rsidRPr="009761A5">
        <w:rPr>
          <w:color w:val="000000"/>
          <w:sz w:val="22"/>
          <w:szCs w:val="22"/>
        </w:rPr>
        <w:t>zd</w:t>
      </w:r>
      <w:proofErr w:type="spellEnd"/>
      <w:r w:rsidRPr="009761A5">
        <w:rPr>
          <w:color w:val="000000"/>
          <w:sz w:val="22"/>
          <w:szCs w:val="22"/>
        </w:rPr>
        <w:t>. 3; Strony mogą ustalić inny, dłuższy termin. Naprawy przedmiotu Umowy realizowane będą przez Wykonawcę, producenta lub autoryzowany serwis na koszt i ryzyko Wykonawcy.</w:t>
      </w:r>
    </w:p>
    <w:p w14:paraId="6274C226" w14:textId="77777777"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W przypadku, gdy jakikolwiek produkt był już naprawiany, Zamawiający zastrzega sobie prawo żądania od Wykonawcy jego nieodpłatnej wymiany na wolny od wad, jeżeli ulegnie on ponownej (drugiej) usterce.</w:t>
      </w:r>
    </w:p>
    <w:p w14:paraId="344912FB" w14:textId="77777777"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Okres gwarancji ulega przedłużeniu o czas, w którym Zamawiający nie mógł korzystać z przedmiotu umowy wskutek jego wady (usterki).</w:t>
      </w:r>
    </w:p>
    <w:p w14:paraId="726A0597" w14:textId="77777777" w:rsidR="00C86CFA" w:rsidRPr="009761A5" w:rsidRDefault="00C86CFA" w:rsidP="00011668">
      <w:pPr>
        <w:pStyle w:val="NormalnyWeb"/>
        <w:numPr>
          <w:ilvl w:val="0"/>
          <w:numId w:val="51"/>
        </w:numPr>
        <w:spacing w:before="0" w:beforeAutospacing="0" w:after="0" w:afterAutospacing="0"/>
        <w:ind w:left="426" w:hanging="426"/>
        <w:jc w:val="both"/>
        <w:rPr>
          <w:color w:val="000000"/>
          <w:sz w:val="22"/>
          <w:szCs w:val="22"/>
        </w:rPr>
      </w:pPr>
      <w:r w:rsidRPr="009761A5">
        <w:rPr>
          <w:color w:val="000000"/>
          <w:sz w:val="22"/>
          <w:szCs w:val="22"/>
        </w:rPr>
        <w:t xml:space="preserve">Wykonawca oświadcza i potwierdza, że rozumie, iż Zamawiający nie jest ekspertem w zakresie dostarczanego mu przedmiotu Umowy, w związku z czym w wypadku wystąpienia wady (usterki) wszelkie koszty wyjaśniania przyczyny jej powstania, a zwłaszcza koszty odpowiednich ekspertyz </w:t>
      </w:r>
      <w:r w:rsidRPr="009761A5">
        <w:rPr>
          <w:color w:val="000000"/>
          <w:sz w:val="22"/>
          <w:szCs w:val="22"/>
        </w:rPr>
        <w:lastRenderedPageBreak/>
        <w:t>obciążają Wykonawcę. Domniemywa się, że wada (usterka) powstała z przyczyn, za które Wykonawca lub producent ponosi odpowiedzialność.</w:t>
      </w:r>
    </w:p>
    <w:p w14:paraId="161203FE" w14:textId="4FECC90D" w:rsidR="00C86CFA" w:rsidRPr="009761A5" w:rsidRDefault="00C86CFA" w:rsidP="00C86CFA">
      <w:pPr>
        <w:pStyle w:val="pf0"/>
        <w:tabs>
          <w:tab w:val="num" w:pos="0"/>
        </w:tabs>
        <w:spacing w:before="0" w:beforeAutospacing="0" w:after="0" w:afterAutospacing="0"/>
        <w:ind w:left="426" w:hanging="426"/>
        <w:jc w:val="both"/>
        <w:rPr>
          <w:sz w:val="22"/>
          <w:szCs w:val="22"/>
        </w:rPr>
      </w:pPr>
    </w:p>
    <w:p w14:paraId="4C2FECF5" w14:textId="77777777" w:rsidR="00C86CFA" w:rsidRPr="009761A5" w:rsidRDefault="00C86CFA" w:rsidP="00C86CFA">
      <w:pPr>
        <w:rPr>
          <w:b/>
          <w:bCs/>
          <w:sz w:val="22"/>
          <w:szCs w:val="22"/>
        </w:rPr>
      </w:pPr>
      <w:r w:rsidRPr="009761A5">
        <w:rPr>
          <w:b/>
          <w:bCs/>
          <w:sz w:val="22"/>
          <w:szCs w:val="22"/>
        </w:rPr>
        <w:t>§ 10</w:t>
      </w:r>
    </w:p>
    <w:p w14:paraId="65A249FE" w14:textId="77777777" w:rsidR="00C86CFA" w:rsidRPr="009761A5" w:rsidRDefault="00C86CFA" w:rsidP="00C86CFA">
      <w:pPr>
        <w:rPr>
          <w:b/>
          <w:bCs/>
          <w:sz w:val="22"/>
          <w:szCs w:val="22"/>
        </w:rPr>
      </w:pPr>
      <w:r w:rsidRPr="009761A5">
        <w:rPr>
          <w:b/>
          <w:bCs/>
          <w:sz w:val="22"/>
          <w:szCs w:val="22"/>
        </w:rPr>
        <w:t>ODPOWIEDZIALNOŚĆ WOBEC OSÓB TRZECICH</w:t>
      </w:r>
    </w:p>
    <w:p w14:paraId="1DFD910F" w14:textId="77777777" w:rsidR="00C86CFA" w:rsidRPr="009761A5" w:rsidRDefault="00C86CFA" w:rsidP="00C86CFA">
      <w:pPr>
        <w:autoSpaceDE w:val="0"/>
        <w:jc w:val="both"/>
        <w:rPr>
          <w:sz w:val="22"/>
          <w:szCs w:val="22"/>
        </w:rPr>
      </w:pPr>
      <w:r w:rsidRPr="009761A5">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23B2A2A0" w14:textId="77777777" w:rsidR="00C86CFA" w:rsidRPr="009761A5" w:rsidRDefault="00C86CFA" w:rsidP="00C86CFA">
      <w:pPr>
        <w:autoSpaceDE w:val="0"/>
        <w:jc w:val="both"/>
        <w:rPr>
          <w:sz w:val="22"/>
          <w:szCs w:val="22"/>
        </w:rPr>
      </w:pPr>
    </w:p>
    <w:p w14:paraId="1715941E" w14:textId="77777777" w:rsidR="00C86CFA" w:rsidRPr="009761A5" w:rsidRDefault="00C86CFA" w:rsidP="00C86CFA">
      <w:pPr>
        <w:rPr>
          <w:b/>
          <w:bCs/>
          <w:sz w:val="22"/>
          <w:szCs w:val="22"/>
        </w:rPr>
      </w:pPr>
      <w:r w:rsidRPr="009761A5">
        <w:rPr>
          <w:b/>
          <w:bCs/>
          <w:sz w:val="22"/>
          <w:szCs w:val="22"/>
        </w:rPr>
        <w:t>§ 11</w:t>
      </w:r>
    </w:p>
    <w:p w14:paraId="31DFFB05" w14:textId="77777777" w:rsidR="00C86CFA" w:rsidRPr="009761A5" w:rsidRDefault="00C86CFA" w:rsidP="00C86CFA">
      <w:pPr>
        <w:rPr>
          <w:sz w:val="22"/>
          <w:szCs w:val="22"/>
        </w:rPr>
      </w:pPr>
      <w:r w:rsidRPr="009761A5">
        <w:rPr>
          <w:b/>
          <w:bCs/>
          <w:sz w:val="22"/>
          <w:szCs w:val="22"/>
        </w:rPr>
        <w:t>KORESPONDENCJA</w:t>
      </w:r>
    </w:p>
    <w:p w14:paraId="78ADCA87" w14:textId="77777777" w:rsidR="00C86CFA" w:rsidRPr="009761A5" w:rsidRDefault="00C86CFA" w:rsidP="00011668">
      <w:pPr>
        <w:numPr>
          <w:ilvl w:val="0"/>
          <w:numId w:val="52"/>
        </w:numPr>
        <w:autoSpaceDE w:val="0"/>
        <w:ind w:left="426" w:hanging="426"/>
        <w:jc w:val="both"/>
        <w:rPr>
          <w:sz w:val="22"/>
          <w:szCs w:val="22"/>
        </w:rPr>
      </w:pPr>
      <w:r w:rsidRPr="009761A5">
        <w:rPr>
          <w:sz w:val="22"/>
          <w:szCs w:val="22"/>
        </w:rPr>
        <w:t>Wszelka korespondencja pomiędzy Stronami będzie prowadzona w formie pisemnej lub w postaci elektronicznej za pośrednictwem poczty e-mail przez osoby wskazane w § 6 Umowy oraz osoby uprawnione do reprezentowania Stron (zgodnie ze statutem instytucji, rejestrem firm lub innym dokumentem takim jak np. pełnomocnictwo). Postanowienia niniejszego ust. 1 nie uchybiają zapisom §19 ust. 6 – zmiany Umowy muszą być dokonywane pod rygorem nieważności w formie pisemnej lub elektronicznej zaopatrzonej kwalifikowanym podpisem elektronicznym.</w:t>
      </w:r>
    </w:p>
    <w:p w14:paraId="3E3F8378" w14:textId="77777777" w:rsidR="00C86CFA" w:rsidRPr="009761A5" w:rsidRDefault="00C86CFA" w:rsidP="00011668">
      <w:pPr>
        <w:numPr>
          <w:ilvl w:val="0"/>
          <w:numId w:val="52"/>
        </w:numPr>
        <w:autoSpaceDE w:val="0"/>
        <w:ind w:left="426" w:hanging="426"/>
        <w:jc w:val="both"/>
        <w:rPr>
          <w:sz w:val="22"/>
          <w:szCs w:val="22"/>
        </w:rPr>
      </w:pPr>
      <w:r w:rsidRPr="009761A5">
        <w:rPr>
          <w:sz w:val="22"/>
          <w:szCs w:val="22"/>
        </w:rPr>
        <w:t>Wszelkie doręczenia poczty winny być dokonywane na poniższe adresy Stron:</w:t>
      </w:r>
    </w:p>
    <w:p w14:paraId="25A37820" w14:textId="77777777" w:rsidR="00C86CFA" w:rsidRPr="009761A5" w:rsidRDefault="00C86CFA" w:rsidP="00011668">
      <w:pPr>
        <w:numPr>
          <w:ilvl w:val="0"/>
          <w:numId w:val="53"/>
        </w:numPr>
        <w:autoSpaceDE w:val="0"/>
        <w:ind w:left="851" w:hanging="425"/>
        <w:jc w:val="both"/>
        <w:rPr>
          <w:color w:val="000000"/>
          <w:sz w:val="22"/>
          <w:szCs w:val="22"/>
        </w:rPr>
      </w:pPr>
      <w:r w:rsidRPr="009761A5">
        <w:rPr>
          <w:color w:val="000000"/>
          <w:sz w:val="22"/>
          <w:szCs w:val="22"/>
        </w:rPr>
        <w:t>Narodowe Centrum Promieniowania Synchrotronowego SOLARIS</w:t>
      </w:r>
    </w:p>
    <w:p w14:paraId="0B441BD3" w14:textId="77777777" w:rsidR="00C86CFA" w:rsidRPr="009761A5" w:rsidRDefault="00C86CFA" w:rsidP="00C86CFA">
      <w:pPr>
        <w:autoSpaceDE w:val="0"/>
        <w:ind w:left="851"/>
        <w:jc w:val="both"/>
        <w:rPr>
          <w:color w:val="000000"/>
          <w:sz w:val="22"/>
          <w:szCs w:val="22"/>
        </w:rPr>
      </w:pPr>
      <w:r w:rsidRPr="009761A5">
        <w:rPr>
          <w:color w:val="000000"/>
          <w:sz w:val="22"/>
          <w:szCs w:val="22"/>
        </w:rPr>
        <w:t>ul. Czerwone Maki 98</w:t>
      </w:r>
    </w:p>
    <w:p w14:paraId="4EEC29F8" w14:textId="77777777" w:rsidR="00C86CFA" w:rsidRPr="009761A5" w:rsidRDefault="00C86CFA" w:rsidP="00C86CFA">
      <w:pPr>
        <w:autoSpaceDE w:val="0"/>
        <w:ind w:left="851"/>
        <w:jc w:val="both"/>
        <w:rPr>
          <w:color w:val="000000"/>
          <w:sz w:val="22"/>
          <w:szCs w:val="22"/>
        </w:rPr>
      </w:pPr>
      <w:r w:rsidRPr="009761A5">
        <w:rPr>
          <w:color w:val="000000"/>
          <w:sz w:val="22"/>
          <w:szCs w:val="22"/>
        </w:rPr>
        <w:t xml:space="preserve">30-392 Kraków </w:t>
      </w:r>
    </w:p>
    <w:p w14:paraId="5512F166" w14:textId="77777777" w:rsidR="00C86CFA" w:rsidRPr="009761A5" w:rsidRDefault="00C86CFA" w:rsidP="00011668">
      <w:pPr>
        <w:numPr>
          <w:ilvl w:val="0"/>
          <w:numId w:val="53"/>
        </w:numPr>
        <w:autoSpaceDE w:val="0"/>
        <w:ind w:left="851" w:hanging="425"/>
        <w:jc w:val="both"/>
        <w:rPr>
          <w:color w:val="000000"/>
          <w:sz w:val="22"/>
          <w:szCs w:val="22"/>
        </w:rPr>
      </w:pPr>
      <w:r w:rsidRPr="009761A5">
        <w:rPr>
          <w:color w:val="000000"/>
          <w:sz w:val="22"/>
          <w:szCs w:val="22"/>
        </w:rPr>
        <w:t>..............................................</w:t>
      </w:r>
    </w:p>
    <w:p w14:paraId="52C3BBE2" w14:textId="77777777" w:rsidR="00C86CFA" w:rsidRPr="009761A5" w:rsidRDefault="00C86CFA" w:rsidP="00011668">
      <w:pPr>
        <w:numPr>
          <w:ilvl w:val="0"/>
          <w:numId w:val="52"/>
        </w:numPr>
        <w:autoSpaceDE w:val="0"/>
        <w:ind w:left="426" w:hanging="426"/>
        <w:jc w:val="both"/>
        <w:rPr>
          <w:sz w:val="22"/>
          <w:szCs w:val="22"/>
        </w:rPr>
      </w:pPr>
      <w:r w:rsidRPr="009761A5">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3A0BA12C" w14:textId="77777777" w:rsidR="00C86CFA" w:rsidRPr="009761A5" w:rsidRDefault="00C86CFA" w:rsidP="00C86CFA">
      <w:pPr>
        <w:rPr>
          <w:b/>
          <w:bCs/>
          <w:sz w:val="22"/>
          <w:szCs w:val="22"/>
        </w:rPr>
      </w:pPr>
    </w:p>
    <w:p w14:paraId="6B32E72E" w14:textId="77777777" w:rsidR="00C86CFA" w:rsidRPr="009761A5" w:rsidRDefault="00C86CFA" w:rsidP="00C86CFA">
      <w:pPr>
        <w:rPr>
          <w:b/>
          <w:bCs/>
          <w:sz w:val="22"/>
          <w:szCs w:val="22"/>
        </w:rPr>
      </w:pPr>
      <w:r w:rsidRPr="009761A5">
        <w:rPr>
          <w:b/>
          <w:bCs/>
          <w:sz w:val="22"/>
          <w:szCs w:val="22"/>
        </w:rPr>
        <w:t>§ 12</w:t>
      </w:r>
    </w:p>
    <w:p w14:paraId="1ADBB385" w14:textId="77777777" w:rsidR="00C86CFA" w:rsidRPr="009761A5" w:rsidRDefault="00C86CFA" w:rsidP="00C86CFA">
      <w:pPr>
        <w:rPr>
          <w:b/>
          <w:bCs/>
          <w:sz w:val="22"/>
          <w:szCs w:val="22"/>
        </w:rPr>
      </w:pPr>
      <w:r w:rsidRPr="009761A5">
        <w:rPr>
          <w:b/>
          <w:bCs/>
          <w:sz w:val="22"/>
          <w:szCs w:val="22"/>
        </w:rPr>
        <w:t>PRZENIESIENIE PRAW I OBOWIAZKÓW</w:t>
      </w:r>
    </w:p>
    <w:p w14:paraId="7982A6B1" w14:textId="77777777" w:rsidR="00C86CFA" w:rsidRPr="009761A5" w:rsidRDefault="00C86CFA" w:rsidP="00B34459">
      <w:pPr>
        <w:numPr>
          <w:ilvl w:val="0"/>
          <w:numId w:val="54"/>
        </w:numPr>
        <w:tabs>
          <w:tab w:val="clear" w:pos="360"/>
          <w:tab w:val="num" w:pos="0"/>
        </w:tabs>
        <w:autoSpaceDE w:val="0"/>
        <w:ind w:left="426" w:hanging="426"/>
        <w:jc w:val="both"/>
        <w:rPr>
          <w:sz w:val="22"/>
          <w:szCs w:val="22"/>
        </w:rPr>
      </w:pPr>
      <w:r w:rsidRPr="009761A5">
        <w:rPr>
          <w:sz w:val="22"/>
          <w:szCs w:val="22"/>
        </w:rPr>
        <w:t xml:space="preserve">Prawa i zobowiązania Stron wynikające z przedmiotowej Umowy nie mogą zostać przeniesione lub w inny sposób przekazane przez jedną ze Stron na rzecz osób trzecich bez uprzedniej pisemnej, </w:t>
      </w:r>
      <w:r w:rsidRPr="009761A5">
        <w:rPr>
          <w:sz w:val="22"/>
          <w:szCs w:val="22"/>
        </w:rPr>
        <w:br/>
        <w:t>pod rygorem nieważności, zgody drugiej Strony. W szczególności Wykonawcy nie przysługuje prawo przenoszenia wierzytelności i zobowiązań wynikających z niniejszej umowy na podmioty trzecie bez uprzedniej pisemnej pod rygorem nieważności zgody Zamawiającego.</w:t>
      </w:r>
    </w:p>
    <w:p w14:paraId="2441C90B" w14:textId="77777777" w:rsidR="00C86CFA" w:rsidRPr="009761A5" w:rsidRDefault="00C86CFA" w:rsidP="00B34459">
      <w:pPr>
        <w:numPr>
          <w:ilvl w:val="0"/>
          <w:numId w:val="54"/>
        </w:numPr>
        <w:tabs>
          <w:tab w:val="clear" w:pos="360"/>
        </w:tabs>
        <w:autoSpaceDE w:val="0"/>
        <w:ind w:left="426" w:hanging="426"/>
        <w:jc w:val="both"/>
        <w:rPr>
          <w:sz w:val="22"/>
          <w:szCs w:val="22"/>
        </w:rPr>
      </w:pPr>
      <w:r w:rsidRPr="009761A5">
        <w:rPr>
          <w:sz w:val="22"/>
          <w:szCs w:val="22"/>
        </w:rPr>
        <w:t>Wykonawca zobowiązany jest do uzyskania pisemnej zgody Zamawiającego na przeniesienie praw i obowiązków z niniejszej umowy także w przypadku zmiany formy prawnej Wykonawcy.</w:t>
      </w:r>
    </w:p>
    <w:p w14:paraId="0ACA5E7A" w14:textId="77777777" w:rsidR="00C86CFA" w:rsidRPr="009761A5" w:rsidRDefault="00C86CFA" w:rsidP="00C86CFA">
      <w:pPr>
        <w:rPr>
          <w:b/>
          <w:bCs/>
          <w:sz w:val="22"/>
          <w:szCs w:val="22"/>
        </w:rPr>
      </w:pPr>
    </w:p>
    <w:p w14:paraId="109719A2" w14:textId="77777777" w:rsidR="00C86CFA" w:rsidRPr="009761A5" w:rsidRDefault="00C86CFA" w:rsidP="00C86CFA">
      <w:pPr>
        <w:rPr>
          <w:b/>
          <w:bCs/>
          <w:sz w:val="22"/>
          <w:szCs w:val="22"/>
        </w:rPr>
      </w:pPr>
      <w:r w:rsidRPr="009761A5">
        <w:rPr>
          <w:b/>
          <w:bCs/>
          <w:sz w:val="22"/>
          <w:szCs w:val="22"/>
        </w:rPr>
        <w:t>§ 13</w:t>
      </w:r>
    </w:p>
    <w:p w14:paraId="0FBF0EE2" w14:textId="77777777" w:rsidR="00C86CFA" w:rsidRPr="009761A5" w:rsidRDefault="00C86CFA" w:rsidP="00C86CFA">
      <w:pPr>
        <w:rPr>
          <w:b/>
          <w:bCs/>
          <w:sz w:val="22"/>
          <w:szCs w:val="22"/>
        </w:rPr>
      </w:pPr>
      <w:r w:rsidRPr="009761A5">
        <w:rPr>
          <w:b/>
          <w:bCs/>
          <w:sz w:val="22"/>
          <w:szCs w:val="22"/>
        </w:rPr>
        <w:t>KARY UMOWNE</w:t>
      </w:r>
    </w:p>
    <w:p w14:paraId="2FAA9BF7" w14:textId="77777777" w:rsidR="00C86CFA" w:rsidRPr="009761A5" w:rsidRDefault="00C86CFA" w:rsidP="00B34459">
      <w:pPr>
        <w:numPr>
          <w:ilvl w:val="0"/>
          <w:numId w:val="55"/>
        </w:numPr>
        <w:tabs>
          <w:tab w:val="clear" w:pos="360"/>
        </w:tabs>
        <w:autoSpaceDE w:val="0"/>
        <w:ind w:left="426" w:hanging="426"/>
        <w:jc w:val="both"/>
        <w:rPr>
          <w:sz w:val="22"/>
          <w:szCs w:val="22"/>
        </w:rPr>
      </w:pPr>
      <w:r w:rsidRPr="009761A5">
        <w:rPr>
          <w:sz w:val="22"/>
          <w:szCs w:val="22"/>
        </w:rPr>
        <w:t>Strony zastrzegają sobie prawo do naliczania i dochodzenia kar umownych za niewykonanie bądź niezgodne z niniejszą Umową (nienależyte) wykonanie zobowiązań wynikających z Umowy.</w:t>
      </w:r>
    </w:p>
    <w:p w14:paraId="3F2E1E7C" w14:textId="77777777" w:rsidR="00C86CFA" w:rsidRPr="009761A5" w:rsidRDefault="00C86CFA" w:rsidP="00B34459">
      <w:pPr>
        <w:numPr>
          <w:ilvl w:val="0"/>
          <w:numId w:val="55"/>
        </w:numPr>
        <w:tabs>
          <w:tab w:val="clear" w:pos="360"/>
        </w:tabs>
        <w:autoSpaceDE w:val="0"/>
        <w:ind w:left="426" w:hanging="426"/>
        <w:jc w:val="both"/>
        <w:rPr>
          <w:sz w:val="22"/>
          <w:szCs w:val="22"/>
        </w:rPr>
      </w:pPr>
      <w:r w:rsidRPr="009761A5">
        <w:rPr>
          <w:sz w:val="22"/>
          <w:szCs w:val="22"/>
        </w:rPr>
        <w:t>Wykonawca zapłaci Zamawiającemu karę umowną w następujących przypadkach:</w:t>
      </w:r>
    </w:p>
    <w:p w14:paraId="76174685" w14:textId="358755AE" w:rsidR="00C86CFA" w:rsidRPr="009761A5" w:rsidRDefault="00C86CFA" w:rsidP="00011668">
      <w:pPr>
        <w:numPr>
          <w:ilvl w:val="0"/>
          <w:numId w:val="56"/>
        </w:numPr>
        <w:tabs>
          <w:tab w:val="left" w:pos="851"/>
        </w:tabs>
        <w:autoSpaceDE w:val="0"/>
        <w:ind w:left="851" w:hanging="425"/>
        <w:jc w:val="both"/>
        <w:rPr>
          <w:sz w:val="22"/>
          <w:szCs w:val="22"/>
        </w:rPr>
      </w:pPr>
      <w:bookmarkStart w:id="13" w:name="_Ref4570761"/>
      <w:r w:rsidRPr="009761A5">
        <w:rPr>
          <w:sz w:val="22"/>
          <w:szCs w:val="22"/>
        </w:rPr>
        <w:t xml:space="preserve">Zwłoki większej niż </w:t>
      </w:r>
      <w:r w:rsidR="00E47E50" w:rsidRPr="009761A5">
        <w:rPr>
          <w:sz w:val="22"/>
          <w:szCs w:val="22"/>
        </w:rPr>
        <w:t>4</w:t>
      </w:r>
      <w:r w:rsidRPr="009761A5">
        <w:rPr>
          <w:sz w:val="22"/>
          <w:szCs w:val="22"/>
        </w:rPr>
        <w:t xml:space="preserve"> tygodnie w dostawie Przedmiotu Umowy, w stosunku do terminu, o którym mowa w §</w:t>
      </w:r>
      <w:r w:rsidR="00F73DD0">
        <w:rPr>
          <w:sz w:val="22"/>
          <w:szCs w:val="22"/>
        </w:rPr>
        <w:t xml:space="preserve"> </w:t>
      </w:r>
      <w:r w:rsidRPr="009761A5">
        <w:rPr>
          <w:sz w:val="22"/>
          <w:szCs w:val="22"/>
        </w:rPr>
        <w:t>4 ust. 1 pkt 1.2. Wysokość kary wynosi 0,0</w:t>
      </w:r>
      <w:r w:rsidR="00E47E50" w:rsidRPr="009761A5">
        <w:rPr>
          <w:sz w:val="22"/>
          <w:szCs w:val="22"/>
        </w:rPr>
        <w:t>2</w:t>
      </w:r>
      <w:r w:rsidRPr="009761A5">
        <w:rPr>
          <w:sz w:val="22"/>
          <w:szCs w:val="22"/>
        </w:rPr>
        <w:t xml:space="preserve">% wartości </w:t>
      </w:r>
      <w:bookmarkStart w:id="14" w:name="_Hlk49946223"/>
      <w:r w:rsidRPr="009761A5">
        <w:rPr>
          <w:sz w:val="22"/>
          <w:szCs w:val="22"/>
        </w:rPr>
        <w:t>łącznego wynagrodzenia netto Wykonawcy ustalonego zgodnie z § 3 ust. 1 Umowy</w:t>
      </w:r>
      <w:bookmarkEnd w:id="14"/>
      <w:r w:rsidRPr="009761A5">
        <w:rPr>
          <w:sz w:val="22"/>
          <w:szCs w:val="22"/>
        </w:rPr>
        <w:t>, liczonej za każdy dzień zwłoki począwszy już od pierwszego jej dnia, nie więcej jednak niż 5% tego wynagrodzenia netto.</w:t>
      </w:r>
      <w:bookmarkEnd w:id="13"/>
      <w:r w:rsidRPr="009761A5">
        <w:rPr>
          <w:sz w:val="22"/>
          <w:szCs w:val="22"/>
        </w:rPr>
        <w:t xml:space="preserve"> W wypadku ujawnienia wad/usterek w trakcie odbioru przedmiotu Umowy, nie nalicza się kary umownej zastrzeżonej w niniejszej lit. </w:t>
      </w:r>
      <w:r w:rsidRPr="009761A5">
        <w:rPr>
          <w:sz w:val="22"/>
          <w:szCs w:val="22"/>
        </w:rPr>
        <w:fldChar w:fldCharType="begin"/>
      </w:r>
      <w:r w:rsidRPr="009761A5">
        <w:rPr>
          <w:sz w:val="22"/>
          <w:szCs w:val="22"/>
        </w:rPr>
        <w:instrText xml:space="preserve"> REF _Ref4570761 \r \h  \* MERGEFORMAT </w:instrText>
      </w:r>
      <w:r w:rsidRPr="009761A5">
        <w:rPr>
          <w:sz w:val="22"/>
          <w:szCs w:val="22"/>
        </w:rPr>
      </w:r>
      <w:r w:rsidRPr="009761A5">
        <w:rPr>
          <w:sz w:val="22"/>
          <w:szCs w:val="22"/>
        </w:rPr>
        <w:fldChar w:fldCharType="separate"/>
      </w:r>
      <w:r w:rsidR="006C13B5">
        <w:rPr>
          <w:sz w:val="22"/>
          <w:szCs w:val="22"/>
        </w:rPr>
        <w:t>a)</w:t>
      </w:r>
      <w:r w:rsidRPr="009761A5">
        <w:rPr>
          <w:sz w:val="22"/>
          <w:szCs w:val="22"/>
        </w:rPr>
        <w:fldChar w:fldCharType="end"/>
      </w:r>
      <w:r w:rsidRPr="009761A5">
        <w:rPr>
          <w:sz w:val="22"/>
          <w:szCs w:val="22"/>
        </w:rPr>
        <w:t xml:space="preserve">, pod warunkiem, </w:t>
      </w:r>
      <w:r w:rsidRPr="009761A5">
        <w:rPr>
          <w:sz w:val="22"/>
          <w:szCs w:val="22"/>
        </w:rPr>
        <w:br/>
        <w:t>że przedmiot Umowy (wadliwy) dostarczony został w terminie nie powodującym jej naliczenia,</w:t>
      </w:r>
    </w:p>
    <w:p w14:paraId="75F94DC1" w14:textId="78221208" w:rsidR="00C86CFA" w:rsidRPr="009761A5" w:rsidRDefault="00C86CFA" w:rsidP="00011668">
      <w:pPr>
        <w:numPr>
          <w:ilvl w:val="0"/>
          <w:numId w:val="56"/>
        </w:numPr>
        <w:tabs>
          <w:tab w:val="left" w:pos="851"/>
        </w:tabs>
        <w:autoSpaceDE w:val="0"/>
        <w:ind w:left="851" w:hanging="425"/>
        <w:jc w:val="both"/>
        <w:rPr>
          <w:sz w:val="22"/>
          <w:szCs w:val="22"/>
        </w:rPr>
      </w:pPr>
      <w:r w:rsidRPr="009761A5">
        <w:rPr>
          <w:sz w:val="22"/>
          <w:szCs w:val="22"/>
        </w:rPr>
        <w:t xml:space="preserve">Zwłoki większej niż </w:t>
      </w:r>
      <w:r w:rsidR="00E47E50" w:rsidRPr="009761A5">
        <w:rPr>
          <w:sz w:val="22"/>
          <w:szCs w:val="22"/>
        </w:rPr>
        <w:t>4</w:t>
      </w:r>
      <w:r w:rsidRPr="009761A5">
        <w:rPr>
          <w:sz w:val="22"/>
          <w:szCs w:val="22"/>
        </w:rPr>
        <w:t xml:space="preserve"> tygodnie w usunięciu wad lub usterek stwierdzonych przy odbiorze </w:t>
      </w:r>
      <w:r w:rsidR="00F73DD0">
        <w:rPr>
          <w:sz w:val="22"/>
          <w:szCs w:val="22"/>
        </w:rPr>
        <w:br/>
      </w:r>
      <w:r w:rsidRPr="009761A5">
        <w:rPr>
          <w:sz w:val="22"/>
          <w:szCs w:val="22"/>
        </w:rPr>
        <w:t>(§</w:t>
      </w:r>
      <w:r w:rsidR="00F73DD0">
        <w:rPr>
          <w:sz w:val="22"/>
          <w:szCs w:val="22"/>
        </w:rPr>
        <w:t xml:space="preserve"> </w:t>
      </w:r>
      <w:r w:rsidRPr="009761A5">
        <w:rPr>
          <w:sz w:val="22"/>
          <w:szCs w:val="22"/>
        </w:rPr>
        <w:t>4 ust. 1 pkt. 1.2) lub w ramach testów SAT w stosunku do terminu wyznaczonego przez Zamawiającego zgodnie z §</w:t>
      </w:r>
      <w:r w:rsidR="00F73DD0">
        <w:rPr>
          <w:sz w:val="22"/>
          <w:szCs w:val="22"/>
        </w:rPr>
        <w:t xml:space="preserve"> </w:t>
      </w:r>
      <w:r w:rsidRPr="009761A5">
        <w:rPr>
          <w:sz w:val="22"/>
          <w:szCs w:val="22"/>
        </w:rPr>
        <w:t>5 ust. 2 Umowy, w wysokości 0,0</w:t>
      </w:r>
      <w:r w:rsidR="00E47E50" w:rsidRPr="009761A5">
        <w:rPr>
          <w:sz w:val="22"/>
          <w:szCs w:val="22"/>
        </w:rPr>
        <w:t>2</w:t>
      </w:r>
      <w:r w:rsidRPr="009761A5">
        <w:rPr>
          <w:sz w:val="22"/>
          <w:szCs w:val="22"/>
        </w:rPr>
        <w:t xml:space="preserve">% łącznego wynagrodzenia netto Wykonawcy ustalonego zgodnie z § 3 ust. 1 Umowy. Kara liczona będzie za każdy dzień </w:t>
      </w:r>
      <w:r w:rsidRPr="009761A5">
        <w:rPr>
          <w:sz w:val="22"/>
          <w:szCs w:val="22"/>
        </w:rPr>
        <w:lastRenderedPageBreak/>
        <w:t>zwłoki począwszy już od pierwszego jej dnia, nie więcej jednak niż 5% wartości netto tego wynagrodzenia,</w:t>
      </w:r>
    </w:p>
    <w:p w14:paraId="7828E59D" w14:textId="6F35369D" w:rsidR="00C86CFA" w:rsidRPr="009761A5" w:rsidRDefault="00C86CFA" w:rsidP="00011668">
      <w:pPr>
        <w:numPr>
          <w:ilvl w:val="0"/>
          <w:numId w:val="56"/>
        </w:numPr>
        <w:tabs>
          <w:tab w:val="left" w:pos="851"/>
        </w:tabs>
        <w:autoSpaceDE w:val="0"/>
        <w:ind w:left="851" w:hanging="425"/>
        <w:jc w:val="both"/>
        <w:rPr>
          <w:sz w:val="22"/>
          <w:szCs w:val="22"/>
        </w:rPr>
      </w:pPr>
      <w:r w:rsidRPr="009761A5">
        <w:rPr>
          <w:sz w:val="22"/>
          <w:szCs w:val="22"/>
        </w:rPr>
        <w:t xml:space="preserve">Zwłoki większej niż 14 dni kalendarzowych w usunięciu wad lub usterek stwierdzonych </w:t>
      </w:r>
      <w:r w:rsidRPr="009761A5">
        <w:rPr>
          <w:sz w:val="22"/>
          <w:szCs w:val="22"/>
        </w:rPr>
        <w:br/>
        <w:t>w okresie gwarancji jakości lub rękojmi, w wysokości 0,01% wartości łącznego wynagrodzenia netto Wykonawcy ustalonego zgodnie z § 3 ust. 1 Umowy. Kara liczona będzie za każdy dzień zwłoki, począwszy już od pierwszego jej dnia, w odniesieniu do terminu (dnia) ustalonego zgodnie z treścią §</w:t>
      </w:r>
      <w:r w:rsidR="00F73DD0">
        <w:rPr>
          <w:sz w:val="22"/>
          <w:szCs w:val="22"/>
        </w:rPr>
        <w:t xml:space="preserve"> </w:t>
      </w:r>
      <w:r w:rsidRPr="009761A5">
        <w:rPr>
          <w:sz w:val="22"/>
          <w:szCs w:val="22"/>
        </w:rPr>
        <w:t>9 ust. 5 umowy, nie więcej jednak niż 5% wartości całkowitego wynagrodzenia netto Wykonawcy.</w:t>
      </w:r>
    </w:p>
    <w:p w14:paraId="198FAC8F" w14:textId="4E1AA4E8" w:rsidR="005D5815" w:rsidRPr="009761A5" w:rsidRDefault="005D5815" w:rsidP="00011668">
      <w:pPr>
        <w:widowControl/>
        <w:numPr>
          <w:ilvl w:val="0"/>
          <w:numId w:val="56"/>
        </w:numPr>
        <w:suppressAutoHyphens w:val="0"/>
        <w:autoSpaceDE w:val="0"/>
        <w:jc w:val="both"/>
        <w:rPr>
          <w:sz w:val="22"/>
          <w:szCs w:val="22"/>
        </w:rPr>
      </w:pPr>
      <w:r w:rsidRPr="009761A5">
        <w:rPr>
          <w:sz w:val="22"/>
          <w:szCs w:val="22"/>
        </w:rPr>
        <w:t>naruszenia postanowień wskazanych w §</w:t>
      </w:r>
      <w:r w:rsidR="00F73DD0">
        <w:rPr>
          <w:sz w:val="22"/>
          <w:szCs w:val="22"/>
        </w:rPr>
        <w:t xml:space="preserve"> </w:t>
      </w:r>
      <w:r w:rsidRPr="009761A5">
        <w:rPr>
          <w:sz w:val="22"/>
          <w:szCs w:val="22"/>
        </w:rPr>
        <w:t>17 (Poufność) w wysokości 10 000 PLN</w:t>
      </w:r>
      <w:r w:rsidRPr="009761A5">
        <w:rPr>
          <w:i/>
          <w:iCs/>
          <w:sz w:val="22"/>
          <w:szCs w:val="22"/>
        </w:rPr>
        <w:t xml:space="preserve"> (lub odpowiednik w walucie kraju, w którym siedzibę ma Wykonawca)</w:t>
      </w:r>
      <w:r w:rsidRPr="009761A5">
        <w:rPr>
          <w:sz w:val="22"/>
          <w:szCs w:val="22"/>
        </w:rPr>
        <w:t xml:space="preserve"> netto za każdy przypadek naruszenia.</w:t>
      </w:r>
    </w:p>
    <w:p w14:paraId="361E35D0" w14:textId="677D192C" w:rsidR="00C3031D" w:rsidRPr="009761A5" w:rsidRDefault="00737B34" w:rsidP="00F73DD0">
      <w:pPr>
        <w:numPr>
          <w:ilvl w:val="0"/>
          <w:numId w:val="55"/>
        </w:numPr>
        <w:tabs>
          <w:tab w:val="clear" w:pos="360"/>
        </w:tabs>
        <w:autoSpaceDE w:val="0"/>
        <w:ind w:left="426" w:hanging="426"/>
        <w:jc w:val="both"/>
        <w:rPr>
          <w:sz w:val="22"/>
          <w:szCs w:val="22"/>
          <w:lang w:val="x-none" w:eastAsia="x-none"/>
        </w:rPr>
      </w:pPr>
      <w:r w:rsidRPr="009761A5">
        <w:rPr>
          <w:sz w:val="22"/>
          <w:szCs w:val="22"/>
          <w:lang w:eastAsia="x-none"/>
        </w:rPr>
        <w:t xml:space="preserve">W </w:t>
      </w:r>
      <w:r w:rsidR="00B47434" w:rsidRPr="009761A5">
        <w:rPr>
          <w:sz w:val="22"/>
          <w:szCs w:val="22"/>
          <w:lang w:eastAsia="x-none"/>
        </w:rPr>
        <w:t xml:space="preserve">przypadku </w:t>
      </w:r>
      <w:r w:rsidR="00C3031D" w:rsidRPr="009761A5">
        <w:rPr>
          <w:sz w:val="22"/>
          <w:szCs w:val="22"/>
          <w:lang w:val="x-none" w:eastAsia="x-none"/>
        </w:rPr>
        <w:t xml:space="preserve">odstąpienia od </w:t>
      </w:r>
      <w:r w:rsidR="00B47434" w:rsidRPr="009761A5">
        <w:rPr>
          <w:sz w:val="22"/>
          <w:szCs w:val="22"/>
          <w:lang w:eastAsia="x-none"/>
        </w:rPr>
        <w:t>U</w:t>
      </w:r>
      <w:r w:rsidR="00C3031D" w:rsidRPr="009761A5">
        <w:rPr>
          <w:sz w:val="22"/>
          <w:szCs w:val="22"/>
          <w:lang w:val="x-none" w:eastAsia="x-none"/>
        </w:rPr>
        <w:t xml:space="preserve">mowy wskutek okoliczności </w:t>
      </w:r>
      <w:r w:rsidR="00C3031D" w:rsidRPr="009761A5">
        <w:rPr>
          <w:sz w:val="22"/>
          <w:szCs w:val="22"/>
          <w:lang w:eastAsia="x-none"/>
        </w:rPr>
        <w:t>leżących po stronie Wykonawcy</w:t>
      </w:r>
      <w:r w:rsidR="00C3031D" w:rsidRPr="009761A5">
        <w:rPr>
          <w:sz w:val="22"/>
          <w:szCs w:val="22"/>
          <w:lang w:val="x-none" w:eastAsia="x-none"/>
        </w:rPr>
        <w:t xml:space="preserve"> </w:t>
      </w:r>
      <w:r w:rsidR="00BD0ED9" w:rsidRPr="009761A5">
        <w:rPr>
          <w:sz w:val="22"/>
          <w:szCs w:val="22"/>
          <w:lang w:eastAsia="x-none"/>
        </w:rPr>
        <w:t xml:space="preserve">Wykonawca </w:t>
      </w:r>
      <w:r w:rsidR="00B47434" w:rsidRPr="009761A5">
        <w:rPr>
          <w:sz w:val="22"/>
          <w:szCs w:val="22"/>
          <w:lang w:eastAsia="x-none"/>
        </w:rPr>
        <w:t xml:space="preserve">zapłaci Zamawiającemu karę umowną w </w:t>
      </w:r>
      <w:r w:rsidR="00C3031D" w:rsidRPr="009761A5">
        <w:rPr>
          <w:sz w:val="22"/>
          <w:szCs w:val="22"/>
          <w:lang w:val="x-none" w:eastAsia="x-none"/>
        </w:rPr>
        <w:t xml:space="preserve">wysokości </w:t>
      </w:r>
      <w:r w:rsidR="00BE401C" w:rsidRPr="009761A5">
        <w:rPr>
          <w:sz w:val="22"/>
          <w:szCs w:val="22"/>
          <w:lang w:eastAsia="x-none"/>
        </w:rPr>
        <w:t>10</w:t>
      </w:r>
      <w:r w:rsidR="00C3031D" w:rsidRPr="009761A5">
        <w:rPr>
          <w:sz w:val="22"/>
          <w:szCs w:val="22"/>
          <w:lang w:val="x-none" w:eastAsia="x-none"/>
        </w:rPr>
        <w:t xml:space="preserve">% wynagrodzenia </w:t>
      </w:r>
      <w:r w:rsidR="00C3031D" w:rsidRPr="009761A5">
        <w:rPr>
          <w:sz w:val="22"/>
          <w:szCs w:val="22"/>
          <w:lang w:eastAsia="x-none"/>
        </w:rPr>
        <w:t xml:space="preserve">netto </w:t>
      </w:r>
      <w:r w:rsidR="00C3031D" w:rsidRPr="009761A5">
        <w:rPr>
          <w:sz w:val="22"/>
          <w:szCs w:val="22"/>
          <w:lang w:val="x-none" w:eastAsia="x-none"/>
        </w:rPr>
        <w:t xml:space="preserve">ustalonego w § 3 ust. </w:t>
      </w:r>
      <w:r w:rsidR="006D11BE" w:rsidRPr="009761A5">
        <w:rPr>
          <w:sz w:val="22"/>
          <w:szCs w:val="22"/>
          <w:lang w:eastAsia="x-none"/>
        </w:rPr>
        <w:t>1</w:t>
      </w:r>
      <w:r w:rsidR="00C3031D" w:rsidRPr="009761A5">
        <w:rPr>
          <w:sz w:val="22"/>
          <w:szCs w:val="22"/>
          <w:lang w:val="x-none" w:eastAsia="x-none"/>
        </w:rPr>
        <w:t xml:space="preserve"> umowy</w:t>
      </w:r>
      <w:r w:rsidR="005D58AE" w:rsidRPr="009761A5">
        <w:rPr>
          <w:sz w:val="22"/>
          <w:szCs w:val="22"/>
          <w:lang w:eastAsia="x-none"/>
        </w:rPr>
        <w:t>;</w:t>
      </w:r>
      <w:r w:rsidR="00C3031D" w:rsidRPr="009761A5">
        <w:rPr>
          <w:sz w:val="22"/>
          <w:szCs w:val="22"/>
          <w:lang w:eastAsia="x-none"/>
        </w:rPr>
        <w:t xml:space="preserve"> karę tę stosuje się również w wypadku odstąpienia od </w:t>
      </w:r>
      <w:r w:rsidR="00BD0ED9" w:rsidRPr="009761A5">
        <w:rPr>
          <w:sz w:val="22"/>
          <w:szCs w:val="22"/>
          <w:lang w:eastAsia="x-none"/>
        </w:rPr>
        <w:t>U</w:t>
      </w:r>
      <w:r w:rsidR="00C3031D" w:rsidRPr="009761A5">
        <w:rPr>
          <w:sz w:val="22"/>
          <w:szCs w:val="22"/>
          <w:lang w:eastAsia="x-none"/>
        </w:rPr>
        <w:t xml:space="preserve">mowy </w:t>
      </w:r>
      <w:r w:rsidR="00F73DD0">
        <w:rPr>
          <w:sz w:val="22"/>
          <w:szCs w:val="22"/>
          <w:lang w:eastAsia="x-none"/>
        </w:rPr>
        <w:br/>
      </w:r>
      <w:r w:rsidR="00C3031D" w:rsidRPr="009761A5">
        <w:rPr>
          <w:sz w:val="22"/>
          <w:szCs w:val="22"/>
          <w:lang w:eastAsia="x-none"/>
        </w:rPr>
        <w:t>w części</w:t>
      </w:r>
      <w:r w:rsidR="00D73F2A" w:rsidRPr="009761A5">
        <w:rPr>
          <w:sz w:val="22"/>
          <w:szCs w:val="22"/>
          <w:lang w:eastAsia="x-none"/>
        </w:rPr>
        <w:t>.</w:t>
      </w:r>
    </w:p>
    <w:p w14:paraId="44C8EDFB" w14:textId="692D6478" w:rsidR="00C86CFA" w:rsidRPr="009761A5" w:rsidRDefault="00C86CFA" w:rsidP="00F73DD0">
      <w:pPr>
        <w:numPr>
          <w:ilvl w:val="0"/>
          <w:numId w:val="55"/>
        </w:numPr>
        <w:tabs>
          <w:tab w:val="clear" w:pos="360"/>
        </w:tabs>
        <w:autoSpaceDE w:val="0"/>
        <w:ind w:left="426" w:hanging="426"/>
        <w:jc w:val="both"/>
        <w:rPr>
          <w:sz w:val="22"/>
          <w:szCs w:val="22"/>
        </w:rPr>
      </w:pPr>
      <w:r w:rsidRPr="009761A5">
        <w:rPr>
          <w:sz w:val="22"/>
          <w:szCs w:val="22"/>
        </w:rPr>
        <w:t xml:space="preserve">Wykonawca ma prawo naliczenia kary umownej, a Zamawiający zobowiązany jest do jej zapłaty, za odstąpienie od umowy przez Wykonawcę z wyłącznej winy Zamawiającego niespowodowanej przyczynami o charakterze siły wyższej, w wysokości </w:t>
      </w:r>
      <w:r w:rsidR="00BE401C" w:rsidRPr="009761A5">
        <w:rPr>
          <w:sz w:val="22"/>
          <w:szCs w:val="22"/>
        </w:rPr>
        <w:t>10</w:t>
      </w:r>
      <w:r w:rsidRPr="009761A5">
        <w:rPr>
          <w:sz w:val="22"/>
          <w:szCs w:val="22"/>
        </w:rPr>
        <w:t>% łącznego wynagrodzenia netto Wykonawcy ustalonego zgodnie z § 3 ust. 1 Umowy.</w:t>
      </w:r>
    </w:p>
    <w:p w14:paraId="6B5E88C1" w14:textId="424190ED" w:rsidR="00C86CFA" w:rsidRPr="009761A5" w:rsidRDefault="00C86CFA" w:rsidP="00F73DD0">
      <w:pPr>
        <w:pStyle w:val="Tekstpodstawowy"/>
        <w:numPr>
          <w:ilvl w:val="0"/>
          <w:numId w:val="55"/>
        </w:numPr>
        <w:tabs>
          <w:tab w:val="clear" w:pos="360"/>
        </w:tabs>
        <w:spacing w:line="240" w:lineRule="auto"/>
        <w:ind w:left="426" w:hanging="426"/>
        <w:rPr>
          <w:rFonts w:ascii="Times New Roman" w:hAnsi="Times New Roman" w:cs="Times New Roman"/>
          <w:sz w:val="22"/>
          <w:szCs w:val="22"/>
        </w:rPr>
      </w:pPr>
      <w:r w:rsidRPr="009761A5">
        <w:rPr>
          <w:rFonts w:ascii="Times New Roman" w:hAnsi="Times New Roman" w:cs="Times New Roman"/>
          <w:sz w:val="22"/>
          <w:szCs w:val="22"/>
        </w:rPr>
        <w:t xml:space="preserve">Łączna wysokość kar umownych nie może przekroczyć </w:t>
      </w:r>
      <w:r w:rsidR="00E46C4D" w:rsidRPr="009761A5">
        <w:rPr>
          <w:rFonts w:ascii="Times New Roman" w:hAnsi="Times New Roman" w:cs="Times New Roman"/>
          <w:sz w:val="22"/>
          <w:szCs w:val="22"/>
        </w:rPr>
        <w:t>20</w:t>
      </w:r>
      <w:r w:rsidRPr="009761A5">
        <w:rPr>
          <w:rFonts w:ascii="Times New Roman" w:hAnsi="Times New Roman" w:cs="Times New Roman"/>
          <w:sz w:val="22"/>
          <w:szCs w:val="22"/>
        </w:rPr>
        <w:t>% wartości wynagrodzenia netto, o którym mowa w §3 ust. 1.</w:t>
      </w:r>
    </w:p>
    <w:p w14:paraId="72A39A7C" w14:textId="346C68C9" w:rsidR="00AB09EA" w:rsidRPr="009761A5" w:rsidRDefault="00AB09EA" w:rsidP="00F73DD0">
      <w:pPr>
        <w:numPr>
          <w:ilvl w:val="0"/>
          <w:numId w:val="55"/>
        </w:numPr>
        <w:tabs>
          <w:tab w:val="clear" w:pos="360"/>
        </w:tabs>
        <w:autoSpaceDE w:val="0"/>
        <w:ind w:left="426" w:hanging="426"/>
        <w:jc w:val="both"/>
        <w:rPr>
          <w:sz w:val="22"/>
          <w:szCs w:val="22"/>
        </w:rPr>
      </w:pPr>
      <w:r w:rsidRPr="009761A5">
        <w:rPr>
          <w:sz w:val="22"/>
          <w:szCs w:val="22"/>
        </w:rPr>
        <w:t>Zamawiający zastrzega sobie prawo potrącenia ewentualnych kar umownych z należnej do zapłaty faktury. Kary umowne zastrzeżone powyżej naliczane są od siebie niezależnie (kumulatywnie), chyba że wyraźnie postanowiono inaczej.</w:t>
      </w:r>
    </w:p>
    <w:p w14:paraId="24B13466" w14:textId="4B4D6189" w:rsidR="00C86CFA" w:rsidRPr="009761A5" w:rsidRDefault="00C86CFA" w:rsidP="00F73DD0">
      <w:pPr>
        <w:numPr>
          <w:ilvl w:val="0"/>
          <w:numId w:val="55"/>
        </w:numPr>
        <w:tabs>
          <w:tab w:val="clear" w:pos="360"/>
        </w:tabs>
        <w:autoSpaceDE w:val="0"/>
        <w:ind w:left="426" w:hanging="426"/>
        <w:jc w:val="both"/>
        <w:rPr>
          <w:sz w:val="22"/>
          <w:szCs w:val="22"/>
        </w:rPr>
      </w:pPr>
      <w:r w:rsidRPr="009761A5">
        <w:rPr>
          <w:sz w:val="22"/>
          <w:szCs w:val="22"/>
        </w:rPr>
        <w:t xml:space="preserve">Roszczenie o zapłatę kary umownej staje się wymagalne począwszy od dnia następnego po dniu, w którym miały miejsce okoliczności faktyczne określone w niniejszej umowie stanowiące podstawę do jej naliczenia. </w:t>
      </w:r>
    </w:p>
    <w:p w14:paraId="3D33F044" w14:textId="77777777" w:rsidR="00C86CFA" w:rsidRPr="009761A5" w:rsidRDefault="00C86CFA" w:rsidP="00F73DD0">
      <w:pPr>
        <w:numPr>
          <w:ilvl w:val="0"/>
          <w:numId w:val="55"/>
        </w:numPr>
        <w:tabs>
          <w:tab w:val="clear" w:pos="360"/>
        </w:tabs>
        <w:autoSpaceDE w:val="0"/>
        <w:ind w:left="426" w:hanging="426"/>
        <w:jc w:val="both"/>
        <w:rPr>
          <w:sz w:val="22"/>
          <w:szCs w:val="22"/>
        </w:rPr>
      </w:pPr>
      <w:r w:rsidRPr="009761A5">
        <w:rPr>
          <w:sz w:val="22"/>
          <w:szCs w:val="22"/>
        </w:rPr>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9761A5">
        <w:rPr>
          <w:color w:val="000000"/>
          <w:sz w:val="22"/>
          <w:szCs w:val="22"/>
        </w:rPr>
        <w:t>.</w:t>
      </w:r>
    </w:p>
    <w:p w14:paraId="0C9537EC" w14:textId="77777777" w:rsidR="00C86CFA" w:rsidRPr="009761A5" w:rsidRDefault="00C86CFA" w:rsidP="00F73DD0">
      <w:pPr>
        <w:numPr>
          <w:ilvl w:val="0"/>
          <w:numId w:val="55"/>
        </w:numPr>
        <w:tabs>
          <w:tab w:val="clear" w:pos="360"/>
        </w:tabs>
        <w:autoSpaceDE w:val="0"/>
        <w:ind w:left="426" w:hanging="426"/>
        <w:jc w:val="both"/>
        <w:rPr>
          <w:sz w:val="22"/>
          <w:szCs w:val="22"/>
        </w:rPr>
      </w:pPr>
      <w:r w:rsidRPr="009761A5">
        <w:rPr>
          <w:sz w:val="22"/>
          <w:szCs w:val="22"/>
        </w:rPr>
        <w:t>Strony mogą dochodzić na zasadach ogólnych odszkodowania przewyższającego wysokość zastrzeżonych kar umownych, przy czym zastrzeżone kary umowne mają charakter zaliczany na poczet przedmiotowego odszkodowania uzupełniającego dochodzonego przez daną Stronę.</w:t>
      </w:r>
    </w:p>
    <w:p w14:paraId="538F1CB2" w14:textId="77777777" w:rsidR="00C86CFA" w:rsidRPr="009761A5" w:rsidRDefault="00C86CFA" w:rsidP="00C86CFA">
      <w:pPr>
        <w:rPr>
          <w:b/>
          <w:bCs/>
          <w:sz w:val="22"/>
          <w:szCs w:val="22"/>
        </w:rPr>
      </w:pPr>
    </w:p>
    <w:p w14:paraId="344CA8D7" w14:textId="77777777" w:rsidR="00C86CFA" w:rsidRPr="009761A5" w:rsidRDefault="00C86CFA" w:rsidP="00C86CFA">
      <w:pPr>
        <w:rPr>
          <w:b/>
          <w:bCs/>
          <w:sz w:val="22"/>
          <w:szCs w:val="22"/>
        </w:rPr>
      </w:pPr>
      <w:r w:rsidRPr="009761A5">
        <w:rPr>
          <w:b/>
          <w:bCs/>
          <w:sz w:val="22"/>
          <w:szCs w:val="22"/>
        </w:rPr>
        <w:t>§ 14</w:t>
      </w:r>
    </w:p>
    <w:p w14:paraId="7BF60137" w14:textId="77777777" w:rsidR="00C86CFA" w:rsidRPr="009761A5" w:rsidRDefault="00C86CFA" w:rsidP="00C86CFA">
      <w:pPr>
        <w:rPr>
          <w:b/>
          <w:bCs/>
          <w:sz w:val="22"/>
          <w:szCs w:val="22"/>
        </w:rPr>
      </w:pPr>
      <w:r w:rsidRPr="009761A5">
        <w:rPr>
          <w:b/>
          <w:bCs/>
          <w:sz w:val="22"/>
          <w:szCs w:val="22"/>
        </w:rPr>
        <w:t>ODSTĄPIENIE OD UMOWY</w:t>
      </w:r>
    </w:p>
    <w:p w14:paraId="27999544" w14:textId="77777777" w:rsidR="00C86CFA" w:rsidRPr="009761A5" w:rsidRDefault="00C86CFA" w:rsidP="00011668">
      <w:pPr>
        <w:numPr>
          <w:ilvl w:val="0"/>
          <w:numId w:val="57"/>
        </w:numPr>
        <w:autoSpaceDE w:val="0"/>
        <w:ind w:left="426" w:hanging="426"/>
        <w:jc w:val="both"/>
        <w:rPr>
          <w:sz w:val="22"/>
          <w:szCs w:val="22"/>
        </w:rPr>
      </w:pPr>
      <w:r w:rsidRPr="009761A5">
        <w:rPr>
          <w:sz w:val="22"/>
          <w:szCs w:val="22"/>
        </w:rPr>
        <w:t>Oprócz przypadków wymienionych w ustawie z dnia 23 kwietnia 1964 r. – Kodeks Cywilny, Stronom przysługuje prawo odstąpienia od Umowy w ciągu 30 dni od chwili powzięcia wiadomości o zaistnieniu jednej z niżej wymienionych okoliczności:</w:t>
      </w:r>
    </w:p>
    <w:p w14:paraId="4A0015F6" w14:textId="77777777"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dowiedzenia się, że Wykonawca wskutek swojej niewypłacalności nie wykonuje zobowiązań pieniężnych przez okres co najmniej 3 miesięcy,</w:t>
      </w:r>
    </w:p>
    <w:p w14:paraId="00576A6B" w14:textId="77777777"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zostanie podjęta likwidacja Wykonawcy,</w:t>
      </w:r>
    </w:p>
    <w:p w14:paraId="349A3B80" w14:textId="77777777"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został wydany nakaz zajęcia majątku Wykonawcy,</w:t>
      </w:r>
    </w:p>
    <w:p w14:paraId="1BE972EC" w14:textId="7A72EA1B"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 xml:space="preserve">Wykonawca pozostaje w zwłoce z opracowaniem i dostawą projektu Przedmiotu Umowy </w:t>
      </w:r>
      <w:r w:rsidR="00F73DD0">
        <w:rPr>
          <w:sz w:val="22"/>
          <w:szCs w:val="22"/>
        </w:rPr>
        <w:br/>
      </w:r>
      <w:r w:rsidRPr="009761A5">
        <w:rPr>
          <w:sz w:val="22"/>
          <w:szCs w:val="22"/>
        </w:rPr>
        <w:t>o ponad 40 dni w stosunku do terminu określonego § 4 ust. 1 pkt 1.1;</w:t>
      </w:r>
    </w:p>
    <w:p w14:paraId="65EA8C4B" w14:textId="5B85C515"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 xml:space="preserve">Wykonawca pozostaje w zwłoce o ponad </w:t>
      </w:r>
      <w:r w:rsidR="005D5815" w:rsidRPr="009761A5">
        <w:rPr>
          <w:sz w:val="22"/>
          <w:szCs w:val="22"/>
        </w:rPr>
        <w:t>6</w:t>
      </w:r>
      <w:r w:rsidRPr="009761A5">
        <w:rPr>
          <w:sz w:val="22"/>
          <w:szCs w:val="22"/>
        </w:rPr>
        <w:t xml:space="preserve"> tygodni w stosunku do terminu określonego § 4 ust. 1 pkt 1.2 z dostawą Przedmiotu Umowy lub też z usunięciem wad przedmiotu Umowy stwierdzonych przy odbiorze, o ponad 14 dni kalendarzowych w stosunku do terminu wyznaczonego przez Zamawiającego,</w:t>
      </w:r>
    </w:p>
    <w:p w14:paraId="7214FACD" w14:textId="39D0B743"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 xml:space="preserve">Wykonawca pozostaje w zwłoce o ponad 6 tygodni w stosunku do terminu określonego § 4 ust. 1 pkt 1.3 lub też z usunięciem wad przedmiotu Umowy stwierdzonych przy testach SAT, o ponad </w:t>
      </w:r>
      <w:r w:rsidR="005D5815" w:rsidRPr="009761A5">
        <w:rPr>
          <w:sz w:val="22"/>
          <w:szCs w:val="22"/>
        </w:rPr>
        <w:t>3 tygodnie</w:t>
      </w:r>
      <w:r w:rsidRPr="009761A5">
        <w:rPr>
          <w:sz w:val="22"/>
          <w:szCs w:val="22"/>
        </w:rPr>
        <w:t xml:space="preserve"> w stosunku do terminu wyznaczonego przez Zamawiającego,</w:t>
      </w:r>
    </w:p>
    <w:p w14:paraId="29E67758" w14:textId="77777777"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lastRenderedPageBreak/>
        <w:t>Wykonawca zrealizował i przedstawił Zamawiającemu lub dostarczył mu sprzęt nieodpowiadający warunkom Umowy i w dodatkowym, wyznaczonym przez Zamawiającego terminie nie krótszym niż 14 dni, nie wykonał umowy zgodnie z jej zapisami,</w:t>
      </w:r>
    </w:p>
    <w:p w14:paraId="097D41F7" w14:textId="77777777" w:rsidR="00C86CFA" w:rsidRPr="009761A5" w:rsidRDefault="00C86CFA" w:rsidP="00011668">
      <w:pPr>
        <w:numPr>
          <w:ilvl w:val="0"/>
          <w:numId w:val="58"/>
        </w:numPr>
        <w:tabs>
          <w:tab w:val="left" w:pos="426"/>
        </w:tabs>
        <w:ind w:left="851" w:hanging="425"/>
        <w:jc w:val="both"/>
        <w:rPr>
          <w:sz w:val="22"/>
          <w:szCs w:val="22"/>
        </w:rPr>
      </w:pPr>
      <w:r w:rsidRPr="009761A5">
        <w:rPr>
          <w:sz w:val="22"/>
          <w:szCs w:val="22"/>
        </w:rPr>
        <w:t>w przypadku wystąpienia u Wykonawcy dużych trudności finansowych, w szczególności wystąpienie zajęć komorniczych lub innych zajęć uprawnionych organów o łącznej wartości przekraczającej 200 000,00 PLN (słownie: dwieście tysięcy złotych) lub równowartości tej kwoty w walucie kraju, w którym siedzibę ma Wykonawca.</w:t>
      </w:r>
    </w:p>
    <w:p w14:paraId="25584FCA" w14:textId="5FD9886E" w:rsidR="00C86CFA" w:rsidRPr="009761A5" w:rsidRDefault="00C86CFA" w:rsidP="00011668">
      <w:pPr>
        <w:numPr>
          <w:ilvl w:val="0"/>
          <w:numId w:val="57"/>
        </w:numPr>
        <w:autoSpaceDE w:val="0"/>
        <w:ind w:left="426" w:hanging="426"/>
        <w:jc w:val="both"/>
        <w:rPr>
          <w:sz w:val="22"/>
          <w:szCs w:val="22"/>
        </w:rPr>
      </w:pPr>
      <w:r w:rsidRPr="009761A5">
        <w:rPr>
          <w:sz w:val="22"/>
          <w:szCs w:val="22"/>
        </w:rPr>
        <w:t>Ponadto Zamawiający może odstąpić od umowy</w:t>
      </w:r>
    </w:p>
    <w:p w14:paraId="47F9AE8E" w14:textId="3753D52E" w:rsidR="00C86CFA" w:rsidRPr="009761A5" w:rsidRDefault="00C86CFA" w:rsidP="00BE401C">
      <w:pPr>
        <w:tabs>
          <w:tab w:val="left" w:pos="426"/>
        </w:tabs>
        <w:jc w:val="both"/>
        <w:rPr>
          <w:sz w:val="22"/>
          <w:szCs w:val="22"/>
        </w:rPr>
      </w:pPr>
      <w:r w:rsidRPr="009761A5">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F6D6A97" w14:textId="3162E481" w:rsidR="00C86CFA" w:rsidRPr="009761A5" w:rsidRDefault="00C86CFA" w:rsidP="00011668">
      <w:pPr>
        <w:numPr>
          <w:ilvl w:val="0"/>
          <w:numId w:val="57"/>
        </w:numPr>
        <w:tabs>
          <w:tab w:val="clear" w:pos="360"/>
        </w:tabs>
        <w:autoSpaceDE w:val="0"/>
        <w:ind w:left="426" w:hanging="426"/>
        <w:jc w:val="both"/>
        <w:rPr>
          <w:sz w:val="22"/>
          <w:szCs w:val="22"/>
        </w:rPr>
      </w:pPr>
      <w:r w:rsidRPr="009761A5">
        <w:rPr>
          <w:sz w:val="22"/>
          <w:szCs w:val="22"/>
        </w:rPr>
        <w:t xml:space="preserve">Wykonawcy nie przysługuje odszkodowanie za odstąpienie </w:t>
      </w:r>
      <w:r w:rsidR="0074500A" w:rsidRPr="009761A5">
        <w:rPr>
          <w:sz w:val="22"/>
          <w:szCs w:val="22"/>
        </w:rPr>
        <w:t xml:space="preserve">przez </w:t>
      </w:r>
      <w:r w:rsidRPr="009761A5">
        <w:rPr>
          <w:sz w:val="22"/>
          <w:szCs w:val="22"/>
        </w:rPr>
        <w:t xml:space="preserve">Zamawiającego od Umowy </w:t>
      </w:r>
      <w:r w:rsidRPr="009761A5">
        <w:rPr>
          <w:sz w:val="22"/>
          <w:szCs w:val="22"/>
        </w:rPr>
        <w:br/>
        <w:t>z przyczyn leżących po stronie Wykonawcy.</w:t>
      </w:r>
    </w:p>
    <w:p w14:paraId="339F084F" w14:textId="1D6583FC" w:rsidR="00C86CFA" w:rsidRPr="009761A5" w:rsidRDefault="00C86CFA" w:rsidP="00011668">
      <w:pPr>
        <w:numPr>
          <w:ilvl w:val="0"/>
          <w:numId w:val="57"/>
        </w:numPr>
        <w:tabs>
          <w:tab w:val="clear" w:pos="360"/>
        </w:tabs>
        <w:autoSpaceDE w:val="0"/>
        <w:ind w:left="426" w:hanging="426"/>
        <w:jc w:val="both"/>
        <w:rPr>
          <w:sz w:val="22"/>
          <w:szCs w:val="22"/>
        </w:rPr>
      </w:pPr>
      <w:r w:rsidRPr="009761A5">
        <w:rPr>
          <w:sz w:val="22"/>
          <w:szCs w:val="22"/>
        </w:rPr>
        <w:t xml:space="preserve">Odstąpienie od umowy powinno nastąpić w formie pisemnej </w:t>
      </w:r>
      <w:r w:rsidR="0074500A" w:rsidRPr="009761A5">
        <w:rPr>
          <w:sz w:val="22"/>
          <w:szCs w:val="22"/>
        </w:rPr>
        <w:t xml:space="preserve">lub elektronicznej </w:t>
      </w:r>
      <w:r w:rsidRPr="009761A5">
        <w:rPr>
          <w:sz w:val="22"/>
          <w:szCs w:val="22"/>
        </w:rPr>
        <w:t>pod rygorem nieważności takiego oświadczenia i powinno zawierać uzasadnienie.</w:t>
      </w:r>
    </w:p>
    <w:p w14:paraId="770E964A" w14:textId="77777777" w:rsidR="00C86CFA" w:rsidRPr="009761A5" w:rsidRDefault="00C86CFA" w:rsidP="00011668">
      <w:pPr>
        <w:numPr>
          <w:ilvl w:val="0"/>
          <w:numId w:val="57"/>
        </w:numPr>
        <w:tabs>
          <w:tab w:val="clear" w:pos="360"/>
        </w:tabs>
        <w:autoSpaceDE w:val="0"/>
        <w:ind w:left="426" w:hanging="426"/>
        <w:jc w:val="both"/>
        <w:rPr>
          <w:sz w:val="22"/>
          <w:szCs w:val="22"/>
        </w:rPr>
      </w:pPr>
      <w:r w:rsidRPr="009761A5">
        <w:rPr>
          <w:sz w:val="22"/>
          <w:szCs w:val="22"/>
        </w:rPr>
        <w:t>W przypadku odstąpienia od umowy Strony zachowują prawo egzekucji kar umownych i dochodzenia odszkodowania te kary przenoszącego.</w:t>
      </w:r>
    </w:p>
    <w:p w14:paraId="05A87BB0" w14:textId="77777777" w:rsidR="00C86CFA" w:rsidRPr="009761A5" w:rsidRDefault="00C86CFA" w:rsidP="00011668">
      <w:pPr>
        <w:numPr>
          <w:ilvl w:val="0"/>
          <w:numId w:val="57"/>
        </w:numPr>
        <w:tabs>
          <w:tab w:val="clear" w:pos="360"/>
        </w:tabs>
        <w:autoSpaceDE w:val="0"/>
        <w:autoSpaceDN w:val="0"/>
        <w:adjustRightInd w:val="0"/>
        <w:ind w:left="426" w:hanging="426"/>
        <w:jc w:val="both"/>
        <w:rPr>
          <w:sz w:val="22"/>
          <w:szCs w:val="22"/>
        </w:rPr>
      </w:pPr>
      <w:r w:rsidRPr="009761A5">
        <w:rPr>
          <w:sz w:val="22"/>
          <w:szCs w:val="22"/>
        </w:rPr>
        <w:t xml:space="preserve">W przypadku odstąpienia od umowy o którym mowa w ust. 2 Wykonawca może żądać wynagrodzenia jedynie za część umowy wykonaną do daty odstąpienia, bez prawa dochodzenia odszkodowania z tego tytułu. </w:t>
      </w:r>
    </w:p>
    <w:p w14:paraId="2B9DCA82" w14:textId="77777777" w:rsidR="00C86CFA" w:rsidRPr="009761A5" w:rsidRDefault="00C86CFA" w:rsidP="00011668">
      <w:pPr>
        <w:numPr>
          <w:ilvl w:val="0"/>
          <w:numId w:val="57"/>
        </w:numPr>
        <w:tabs>
          <w:tab w:val="clear" w:pos="360"/>
        </w:tabs>
        <w:autoSpaceDE w:val="0"/>
        <w:ind w:left="426" w:hanging="426"/>
        <w:jc w:val="both"/>
        <w:rPr>
          <w:sz w:val="22"/>
          <w:szCs w:val="22"/>
        </w:rPr>
      </w:pPr>
      <w:r w:rsidRPr="009761A5">
        <w:rPr>
          <w:sz w:val="22"/>
          <w:szCs w:val="22"/>
        </w:rPr>
        <w:t>Strona, która zamierza powołać się na okoliczności wskazane powyżej, zobowiązana jest do niezwłocznego pisemnego poinformowania o tym drugiej Strony.</w:t>
      </w:r>
    </w:p>
    <w:p w14:paraId="5F6EA036" w14:textId="77777777" w:rsidR="00C86CFA" w:rsidRPr="009761A5" w:rsidRDefault="00C86CFA" w:rsidP="00011668">
      <w:pPr>
        <w:numPr>
          <w:ilvl w:val="0"/>
          <w:numId w:val="57"/>
        </w:numPr>
        <w:tabs>
          <w:tab w:val="clear" w:pos="360"/>
        </w:tabs>
        <w:autoSpaceDE w:val="0"/>
        <w:ind w:left="426" w:hanging="426"/>
        <w:jc w:val="both"/>
        <w:rPr>
          <w:sz w:val="22"/>
          <w:szCs w:val="22"/>
        </w:rPr>
      </w:pPr>
      <w:r w:rsidRPr="009761A5">
        <w:rPr>
          <w:sz w:val="22"/>
          <w:szCs w:val="22"/>
        </w:rPr>
        <w:t xml:space="preserve">Oprócz prawa do odstąpienia od umowy w całości, Zamawiający zastrzega sobie prawo do odstąpienia od umowy tylko w zakresie wskazanej przez niego części, w tym w części jeszcze nie wykonanej, zatrzymując prawo własności lub inne prawa do pozostałej części Przedmiotu Umowy. W zakresie, w którym Zamawiający nie skorzystał z prawa do odstąpienia, wszystkie zapisy Umowy, w szczególności dotyczące płatności oraz gwarancji, pozostają w mocy. </w:t>
      </w:r>
    </w:p>
    <w:p w14:paraId="3205204B" w14:textId="77777777" w:rsidR="00C86CFA" w:rsidRPr="009761A5" w:rsidRDefault="00C86CFA" w:rsidP="00C86CFA">
      <w:pPr>
        <w:rPr>
          <w:b/>
          <w:bCs/>
          <w:sz w:val="22"/>
          <w:szCs w:val="22"/>
        </w:rPr>
      </w:pPr>
    </w:p>
    <w:p w14:paraId="09B4AD93" w14:textId="77777777" w:rsidR="00C86CFA" w:rsidRPr="009761A5" w:rsidRDefault="00C86CFA" w:rsidP="00C86CFA">
      <w:pPr>
        <w:rPr>
          <w:b/>
          <w:bCs/>
          <w:sz w:val="22"/>
          <w:szCs w:val="22"/>
        </w:rPr>
      </w:pPr>
      <w:r w:rsidRPr="009761A5">
        <w:rPr>
          <w:b/>
          <w:bCs/>
          <w:sz w:val="22"/>
          <w:szCs w:val="22"/>
        </w:rPr>
        <w:t>§ 15</w:t>
      </w:r>
    </w:p>
    <w:p w14:paraId="73738916" w14:textId="77777777" w:rsidR="00C86CFA" w:rsidRPr="009761A5" w:rsidRDefault="00C86CFA" w:rsidP="00C86CFA">
      <w:pPr>
        <w:rPr>
          <w:b/>
          <w:bCs/>
          <w:sz w:val="22"/>
          <w:szCs w:val="22"/>
        </w:rPr>
      </w:pPr>
      <w:r w:rsidRPr="009761A5">
        <w:rPr>
          <w:b/>
          <w:bCs/>
          <w:sz w:val="22"/>
          <w:szCs w:val="22"/>
        </w:rPr>
        <w:t>SIŁA WYŻSZA</w:t>
      </w:r>
    </w:p>
    <w:p w14:paraId="325F0309" w14:textId="6B8DCF6E" w:rsidR="00C86CFA" w:rsidRPr="009761A5" w:rsidRDefault="00C86CFA" w:rsidP="000C7B1D">
      <w:pPr>
        <w:numPr>
          <w:ilvl w:val="0"/>
          <w:numId w:val="59"/>
        </w:numPr>
        <w:tabs>
          <w:tab w:val="clear" w:pos="360"/>
        </w:tabs>
        <w:autoSpaceDE w:val="0"/>
        <w:ind w:left="426" w:hanging="426"/>
        <w:jc w:val="both"/>
        <w:rPr>
          <w:sz w:val="22"/>
          <w:szCs w:val="22"/>
        </w:rPr>
      </w:pPr>
      <w:r w:rsidRPr="009761A5">
        <w:rPr>
          <w:sz w:val="22"/>
          <w:szCs w:val="22"/>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sidRPr="009761A5">
        <w:rPr>
          <w:sz w:val="22"/>
          <w:szCs w:val="22"/>
        </w:rPr>
        <w:br/>
        <w:t>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 ogłoszone stany epidemii lub stany zagrożenia epidemicznego, czy też zasadnicza zmiana sytuacji społeczno</w:t>
      </w:r>
      <w:r w:rsidR="005D5815" w:rsidRPr="009761A5">
        <w:rPr>
          <w:sz w:val="22"/>
          <w:szCs w:val="22"/>
        </w:rPr>
        <w:t>-</w:t>
      </w:r>
      <w:r w:rsidRPr="009761A5">
        <w:rPr>
          <w:sz w:val="22"/>
          <w:szCs w:val="22"/>
        </w:rPr>
        <w:t>gospodarczej.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p>
    <w:p w14:paraId="0204356F" w14:textId="77777777" w:rsidR="00C86CFA" w:rsidRPr="009761A5" w:rsidRDefault="00C86CFA" w:rsidP="000C7B1D">
      <w:pPr>
        <w:numPr>
          <w:ilvl w:val="0"/>
          <w:numId w:val="59"/>
        </w:numPr>
        <w:tabs>
          <w:tab w:val="clear" w:pos="360"/>
        </w:tabs>
        <w:autoSpaceDE w:val="0"/>
        <w:ind w:left="426" w:hanging="426"/>
        <w:jc w:val="both"/>
        <w:rPr>
          <w:sz w:val="22"/>
          <w:szCs w:val="22"/>
        </w:rPr>
      </w:pPr>
      <w:r w:rsidRPr="009761A5">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76828989" w14:textId="77777777" w:rsidR="00C86CFA" w:rsidRPr="009761A5" w:rsidRDefault="00C86CFA" w:rsidP="000C7B1D">
      <w:pPr>
        <w:numPr>
          <w:ilvl w:val="0"/>
          <w:numId w:val="59"/>
        </w:numPr>
        <w:tabs>
          <w:tab w:val="clear" w:pos="360"/>
        </w:tabs>
        <w:autoSpaceDE w:val="0"/>
        <w:ind w:left="426" w:hanging="426"/>
        <w:jc w:val="both"/>
        <w:rPr>
          <w:sz w:val="22"/>
          <w:szCs w:val="22"/>
        </w:rPr>
      </w:pPr>
      <w:r w:rsidRPr="009761A5">
        <w:rPr>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08E33F0B" w14:textId="77777777" w:rsidR="00C86CFA" w:rsidRPr="009761A5" w:rsidRDefault="00C86CFA" w:rsidP="000C7B1D">
      <w:pPr>
        <w:numPr>
          <w:ilvl w:val="0"/>
          <w:numId w:val="59"/>
        </w:numPr>
        <w:tabs>
          <w:tab w:val="clear" w:pos="360"/>
        </w:tabs>
        <w:autoSpaceDE w:val="0"/>
        <w:ind w:left="426" w:hanging="426"/>
        <w:jc w:val="both"/>
        <w:rPr>
          <w:sz w:val="22"/>
          <w:szCs w:val="22"/>
        </w:rPr>
      </w:pPr>
      <w:r w:rsidRPr="009761A5">
        <w:rPr>
          <w:sz w:val="22"/>
          <w:szCs w:val="22"/>
        </w:rPr>
        <w:t xml:space="preserve">Każda ze Stron jest zobowiązana do niezwłocznego powiadomienia drugiej Strony o zaistnieniu </w:t>
      </w:r>
      <w:r w:rsidRPr="009761A5">
        <w:rPr>
          <w:sz w:val="22"/>
          <w:szCs w:val="22"/>
        </w:rPr>
        <w:lastRenderedPageBreak/>
        <w:t>okoliczności, o których mowa w ust. 1.</w:t>
      </w:r>
    </w:p>
    <w:p w14:paraId="10F62D31" w14:textId="77777777" w:rsidR="00C86CFA" w:rsidRPr="009761A5" w:rsidRDefault="00C86CFA" w:rsidP="000C7B1D">
      <w:pPr>
        <w:numPr>
          <w:ilvl w:val="0"/>
          <w:numId w:val="59"/>
        </w:numPr>
        <w:tabs>
          <w:tab w:val="clear" w:pos="360"/>
        </w:tabs>
        <w:autoSpaceDE w:val="0"/>
        <w:ind w:left="426" w:hanging="426"/>
        <w:jc w:val="both"/>
        <w:rPr>
          <w:sz w:val="22"/>
          <w:szCs w:val="22"/>
        </w:rPr>
      </w:pPr>
      <w:r w:rsidRPr="009761A5">
        <w:rPr>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p>
    <w:p w14:paraId="4F305A03" w14:textId="77777777" w:rsidR="00C86CFA" w:rsidRPr="009761A5" w:rsidRDefault="00C86CFA" w:rsidP="00C86CFA">
      <w:pPr>
        <w:tabs>
          <w:tab w:val="num" w:pos="0"/>
        </w:tabs>
        <w:autoSpaceDE w:val="0"/>
        <w:ind w:left="426" w:hanging="426"/>
        <w:jc w:val="both"/>
        <w:rPr>
          <w:sz w:val="22"/>
          <w:szCs w:val="22"/>
        </w:rPr>
      </w:pPr>
    </w:p>
    <w:p w14:paraId="0CF9FB30" w14:textId="77777777" w:rsidR="00C86CFA" w:rsidRPr="009761A5" w:rsidRDefault="00C86CFA" w:rsidP="00C86CFA">
      <w:pPr>
        <w:rPr>
          <w:b/>
          <w:bCs/>
          <w:sz w:val="22"/>
          <w:szCs w:val="22"/>
        </w:rPr>
      </w:pPr>
      <w:r w:rsidRPr="009761A5">
        <w:rPr>
          <w:b/>
          <w:bCs/>
          <w:sz w:val="22"/>
          <w:szCs w:val="22"/>
        </w:rPr>
        <w:t>§ 16</w:t>
      </w:r>
    </w:p>
    <w:p w14:paraId="6D260899" w14:textId="77777777" w:rsidR="00C86CFA" w:rsidRPr="009761A5" w:rsidRDefault="00C86CFA" w:rsidP="00C86CFA">
      <w:pPr>
        <w:rPr>
          <w:b/>
          <w:bCs/>
          <w:sz w:val="22"/>
          <w:szCs w:val="22"/>
        </w:rPr>
      </w:pPr>
      <w:r w:rsidRPr="009761A5">
        <w:rPr>
          <w:b/>
          <w:bCs/>
          <w:sz w:val="22"/>
          <w:szCs w:val="22"/>
        </w:rPr>
        <w:t>WŁASNOŚĆ INTELEKTUALNA</w:t>
      </w:r>
    </w:p>
    <w:p w14:paraId="6724BD35" w14:textId="5D39366B" w:rsidR="00C86CFA" w:rsidRPr="009761A5" w:rsidRDefault="00C86CFA" w:rsidP="00011668">
      <w:pPr>
        <w:numPr>
          <w:ilvl w:val="0"/>
          <w:numId w:val="60"/>
        </w:numPr>
        <w:autoSpaceDE w:val="0"/>
        <w:ind w:left="426" w:hanging="426"/>
        <w:jc w:val="both"/>
        <w:rPr>
          <w:sz w:val="22"/>
          <w:szCs w:val="22"/>
        </w:rPr>
      </w:pPr>
      <w:r w:rsidRPr="009761A5">
        <w:rPr>
          <w:sz w:val="22"/>
          <w:szCs w:val="22"/>
        </w:rPr>
        <w:t>Wykonawca oświadcza, że zgodnie z jego najlepszą wiedzą wykonanie jego zobowiązań wynikających z Umowy nie narusza praw własności intelektualnej osób trzecich</w:t>
      </w:r>
      <w:r w:rsidR="00D80A58" w:rsidRPr="009761A5">
        <w:rPr>
          <w:sz w:val="22"/>
          <w:szCs w:val="22"/>
        </w:rPr>
        <w:t xml:space="preserve">, w tym zwłaszcza Wykonawcy przysługiwać będą w chwili </w:t>
      </w:r>
      <w:r w:rsidR="0091027A" w:rsidRPr="009761A5">
        <w:rPr>
          <w:sz w:val="22"/>
          <w:szCs w:val="22"/>
        </w:rPr>
        <w:t xml:space="preserve">udzielenia </w:t>
      </w:r>
      <w:r w:rsidR="00F3534E" w:rsidRPr="009761A5">
        <w:rPr>
          <w:sz w:val="22"/>
          <w:szCs w:val="22"/>
        </w:rPr>
        <w:t xml:space="preserve">przez niego </w:t>
      </w:r>
      <w:r w:rsidR="0091027A" w:rsidRPr="009761A5">
        <w:rPr>
          <w:sz w:val="22"/>
          <w:szCs w:val="22"/>
        </w:rPr>
        <w:t>licencji</w:t>
      </w:r>
      <w:r w:rsidR="00D80A58" w:rsidRPr="009761A5">
        <w:rPr>
          <w:sz w:val="22"/>
          <w:szCs w:val="22"/>
        </w:rPr>
        <w:t xml:space="preserve"> autorskie prawa majątkowe do Utworów</w:t>
      </w:r>
      <w:r w:rsidRPr="009761A5">
        <w:rPr>
          <w:sz w:val="22"/>
          <w:szCs w:val="22"/>
        </w:rPr>
        <w:t>.</w:t>
      </w:r>
    </w:p>
    <w:p w14:paraId="077B7C30" w14:textId="77777777" w:rsidR="00C86CFA" w:rsidRPr="009761A5" w:rsidRDefault="00C86CFA" w:rsidP="00011668">
      <w:pPr>
        <w:numPr>
          <w:ilvl w:val="0"/>
          <w:numId w:val="60"/>
        </w:numPr>
        <w:autoSpaceDE w:val="0"/>
        <w:ind w:left="426" w:hanging="426"/>
        <w:jc w:val="both"/>
        <w:rPr>
          <w:sz w:val="22"/>
          <w:szCs w:val="22"/>
        </w:rPr>
      </w:pPr>
      <w:r w:rsidRPr="009761A5">
        <w:rPr>
          <w:sz w:val="22"/>
          <w:szCs w:val="22"/>
        </w:rPr>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Pr="009761A5">
        <w:rPr>
          <w:sz w:val="22"/>
          <w:szCs w:val="22"/>
        </w:rPr>
        <w:br/>
        <w:t>z winy Zamawiającego.</w:t>
      </w:r>
    </w:p>
    <w:p w14:paraId="2758006D" w14:textId="77777777" w:rsidR="00C86CFA" w:rsidRPr="009761A5" w:rsidRDefault="00C86CFA" w:rsidP="00011668">
      <w:pPr>
        <w:numPr>
          <w:ilvl w:val="0"/>
          <w:numId w:val="60"/>
        </w:numPr>
        <w:autoSpaceDE w:val="0"/>
        <w:ind w:left="426" w:hanging="426"/>
        <w:jc w:val="both"/>
        <w:rPr>
          <w:sz w:val="22"/>
          <w:szCs w:val="22"/>
        </w:rPr>
      </w:pPr>
      <w:r w:rsidRPr="009761A5">
        <w:rPr>
          <w:sz w:val="22"/>
          <w:szCs w:val="22"/>
        </w:rPr>
        <w:t>Wykonawca nie ponosi odpowiedzialności za naruszenie patentów lub praw autorskich wynikających z niezatwierdzonych przez Wykonawcę zmian przedmiotu Umowy.</w:t>
      </w:r>
    </w:p>
    <w:p w14:paraId="761517E8" w14:textId="06B2357B" w:rsidR="00C86CFA" w:rsidRPr="009761A5" w:rsidRDefault="02F3A5E6" w:rsidP="00011668">
      <w:pPr>
        <w:numPr>
          <w:ilvl w:val="0"/>
          <w:numId w:val="60"/>
        </w:numPr>
        <w:autoSpaceDE w:val="0"/>
        <w:ind w:left="426" w:hanging="426"/>
        <w:jc w:val="both"/>
        <w:rPr>
          <w:color w:val="000000" w:themeColor="text1"/>
          <w:sz w:val="22"/>
          <w:szCs w:val="22"/>
        </w:rPr>
      </w:pPr>
      <w:bookmarkStart w:id="15" w:name="_Hlk112308710"/>
      <w:r w:rsidRPr="009761A5">
        <w:rPr>
          <w:color w:val="000000" w:themeColor="text1"/>
          <w:sz w:val="22"/>
          <w:szCs w:val="22"/>
        </w:rPr>
        <w:t>Wykonawca, w ramach wynagrodzenia, z dniem przyjęcia przez Zamawiającego</w:t>
      </w:r>
      <w:r w:rsidRPr="009761A5">
        <w:rPr>
          <w:color w:val="000000" w:themeColor="text1"/>
          <w:sz w:val="22"/>
          <w:szCs w:val="22"/>
          <w:shd w:val="clear" w:color="auto" w:fill="FFFFFF"/>
        </w:rPr>
        <w:t xml:space="preserve"> utworów </w:t>
      </w:r>
      <w:r w:rsidRPr="009761A5" w:rsidDel="0087181F">
        <w:rPr>
          <w:color w:val="000000" w:themeColor="text1"/>
          <w:sz w:val="22"/>
          <w:szCs w:val="22"/>
          <w:shd w:val="clear" w:color="auto" w:fill="FFFFFF"/>
        </w:rPr>
        <w:t xml:space="preserve">dostarczonych </w:t>
      </w:r>
      <w:r w:rsidRPr="009761A5">
        <w:rPr>
          <w:color w:val="000000" w:themeColor="text1"/>
          <w:sz w:val="22"/>
          <w:szCs w:val="22"/>
          <w:shd w:val="clear" w:color="auto" w:fill="FFFFFF"/>
        </w:rPr>
        <w:t>w ramach realizacji Umowy a zwłaszcza projektu (§</w:t>
      </w:r>
      <w:r w:rsidR="00F73DD0">
        <w:rPr>
          <w:color w:val="000000" w:themeColor="text1"/>
          <w:sz w:val="22"/>
          <w:szCs w:val="22"/>
          <w:shd w:val="clear" w:color="auto" w:fill="FFFFFF"/>
        </w:rPr>
        <w:t xml:space="preserve"> </w:t>
      </w:r>
      <w:r w:rsidRPr="009761A5">
        <w:rPr>
          <w:color w:val="000000" w:themeColor="text1"/>
          <w:sz w:val="22"/>
          <w:szCs w:val="22"/>
          <w:shd w:val="clear" w:color="auto" w:fill="FFFFFF"/>
        </w:rPr>
        <w:t xml:space="preserve">1 ust. </w:t>
      </w:r>
      <w:r w:rsidR="00584819" w:rsidRPr="009761A5">
        <w:rPr>
          <w:color w:val="000000" w:themeColor="text1"/>
          <w:sz w:val="22"/>
          <w:szCs w:val="22"/>
        </w:rPr>
        <w:t>1</w:t>
      </w:r>
      <w:r w:rsidRPr="009761A5" w:rsidDel="00584819">
        <w:rPr>
          <w:color w:val="000000" w:themeColor="text1"/>
          <w:sz w:val="22"/>
          <w:szCs w:val="22"/>
        </w:rPr>
        <w:t>.</w:t>
      </w:r>
      <w:r w:rsidRPr="009761A5">
        <w:rPr>
          <w:color w:val="000000" w:themeColor="text1"/>
          <w:sz w:val="22"/>
          <w:szCs w:val="22"/>
          <w:shd w:val="clear" w:color="auto" w:fill="FFFFFF"/>
        </w:rPr>
        <w:t>1. oraz §</w:t>
      </w:r>
      <w:r w:rsidR="00F73DD0">
        <w:rPr>
          <w:color w:val="000000" w:themeColor="text1"/>
          <w:sz w:val="22"/>
          <w:szCs w:val="22"/>
          <w:shd w:val="clear" w:color="auto" w:fill="FFFFFF"/>
        </w:rPr>
        <w:t xml:space="preserve"> </w:t>
      </w:r>
      <w:r w:rsidRPr="009761A5">
        <w:rPr>
          <w:color w:val="000000" w:themeColor="text1"/>
          <w:sz w:val="22"/>
          <w:szCs w:val="22"/>
          <w:shd w:val="clear" w:color="auto" w:fill="FFFFFF"/>
        </w:rPr>
        <w:t>4 ust. 1 pkt. 1.1.), w tym schematu</w:t>
      </w:r>
      <w:r w:rsidR="113A5D58" w:rsidRPr="009761A5">
        <w:rPr>
          <w:color w:val="000000" w:themeColor="text1"/>
          <w:sz w:val="22"/>
          <w:szCs w:val="22"/>
        </w:rPr>
        <w:t xml:space="preserve"> manipulatora wraz z wykazem komponentów</w:t>
      </w:r>
      <w:r w:rsidR="29018447" w:rsidRPr="009761A5">
        <w:rPr>
          <w:color w:val="000000" w:themeColor="text1"/>
          <w:sz w:val="22"/>
          <w:szCs w:val="22"/>
        </w:rPr>
        <w:t xml:space="preserve"> i edytowalnym modelem 3D</w:t>
      </w:r>
      <w:r w:rsidR="000365DB" w:rsidRPr="009761A5">
        <w:rPr>
          <w:color w:val="000000" w:themeColor="text1"/>
          <w:sz w:val="22"/>
          <w:szCs w:val="22"/>
        </w:rPr>
        <w:t xml:space="preserve"> </w:t>
      </w:r>
      <w:r w:rsidRPr="009761A5">
        <w:rPr>
          <w:color w:val="000000" w:themeColor="text1"/>
          <w:sz w:val="22"/>
          <w:szCs w:val="22"/>
        </w:rPr>
        <w:t xml:space="preserve">(dalej </w:t>
      </w:r>
      <w:r w:rsidRPr="009761A5">
        <w:rPr>
          <w:b/>
          <w:bCs/>
          <w:color w:val="000000" w:themeColor="text1"/>
          <w:sz w:val="22"/>
          <w:szCs w:val="22"/>
        </w:rPr>
        <w:t>„Utwory”)</w:t>
      </w:r>
      <w:r w:rsidRPr="009761A5">
        <w:rPr>
          <w:color w:val="000000" w:themeColor="text1"/>
          <w:sz w:val="22"/>
          <w:szCs w:val="22"/>
        </w:rPr>
        <w:t xml:space="preserve">, choćby Utwory stanowiły informację poufną, </w:t>
      </w:r>
      <w:r w:rsidRPr="009761A5" w:rsidDel="00052978">
        <w:rPr>
          <w:color w:val="000000" w:themeColor="text1"/>
          <w:sz w:val="22"/>
          <w:szCs w:val="22"/>
        </w:rPr>
        <w:t xml:space="preserve">udziela </w:t>
      </w:r>
      <w:r w:rsidRPr="009761A5">
        <w:rPr>
          <w:color w:val="000000" w:themeColor="text1"/>
          <w:sz w:val="22"/>
          <w:szCs w:val="22"/>
        </w:rPr>
        <w:t xml:space="preserve">Zamawiającemu </w:t>
      </w:r>
      <w:r w:rsidRPr="009761A5" w:rsidDel="00052978">
        <w:rPr>
          <w:color w:val="000000" w:themeColor="text1"/>
          <w:sz w:val="22"/>
          <w:szCs w:val="22"/>
        </w:rPr>
        <w:t xml:space="preserve">niewyłącznej licencji do </w:t>
      </w:r>
      <w:r w:rsidRPr="009761A5">
        <w:rPr>
          <w:color w:val="000000" w:themeColor="text1"/>
          <w:sz w:val="22"/>
          <w:szCs w:val="22"/>
        </w:rPr>
        <w:t>Utworów wraz z zapewnieniem korzystania z nich na wskazanych poniżej polach eksploatacji:</w:t>
      </w:r>
    </w:p>
    <w:bookmarkEnd w:id="15"/>
    <w:p w14:paraId="224315F8" w14:textId="50020A69" w:rsidR="00C86CFA" w:rsidRDefault="00C86CFA" w:rsidP="000C7B1D">
      <w:pPr>
        <w:numPr>
          <w:ilvl w:val="0"/>
          <w:numId w:val="61"/>
        </w:numPr>
        <w:tabs>
          <w:tab w:val="clear" w:pos="786"/>
        </w:tabs>
        <w:autoSpaceDE w:val="0"/>
        <w:ind w:left="851" w:hanging="425"/>
        <w:jc w:val="both"/>
        <w:rPr>
          <w:sz w:val="22"/>
          <w:szCs w:val="22"/>
          <w:lang w:eastAsia="en-US"/>
        </w:rPr>
      </w:pPr>
      <w:r w:rsidRPr="009761A5">
        <w:rPr>
          <w:sz w:val="22"/>
          <w:szCs w:val="22"/>
          <w:lang w:eastAsia="en-US"/>
        </w:rPr>
        <w:t>w zakresie utrwalania i zwielokrotniania Utworu - wytwarzanie określoną techniką egzemplarzy utworu, w tym techniką drukarską, reprograficzną, zapisu magnetycznego oraz techniką cyfrową;</w:t>
      </w:r>
    </w:p>
    <w:p w14:paraId="02AE9A26" w14:textId="7EA0CBB9" w:rsidR="00C86CFA" w:rsidRDefault="00C86CFA" w:rsidP="000C7B1D">
      <w:pPr>
        <w:numPr>
          <w:ilvl w:val="0"/>
          <w:numId w:val="61"/>
        </w:numPr>
        <w:tabs>
          <w:tab w:val="clear" w:pos="786"/>
        </w:tabs>
        <w:autoSpaceDE w:val="0"/>
        <w:ind w:left="851" w:hanging="425"/>
        <w:jc w:val="both"/>
        <w:rPr>
          <w:sz w:val="22"/>
          <w:szCs w:val="22"/>
          <w:lang w:eastAsia="en-US"/>
        </w:rPr>
      </w:pPr>
      <w:r w:rsidRPr="000C7B1D">
        <w:rPr>
          <w:sz w:val="22"/>
          <w:szCs w:val="22"/>
          <w:lang w:eastAsia="en-US"/>
        </w:rPr>
        <w:t>w zakresie obrotu oryginałem albo egzemplarzami, na których Utwór utrwalono - wprowadzanie do obrotu, użyczenie lub najem oryginału albo egzemplarzy;</w:t>
      </w:r>
    </w:p>
    <w:p w14:paraId="7F5C491E" w14:textId="34310FDB" w:rsidR="00C86CFA" w:rsidRPr="000C7B1D" w:rsidRDefault="00C86CFA" w:rsidP="000C7B1D">
      <w:pPr>
        <w:numPr>
          <w:ilvl w:val="0"/>
          <w:numId w:val="61"/>
        </w:numPr>
        <w:tabs>
          <w:tab w:val="clear" w:pos="786"/>
        </w:tabs>
        <w:autoSpaceDE w:val="0"/>
        <w:ind w:left="851" w:hanging="425"/>
        <w:jc w:val="both"/>
        <w:rPr>
          <w:sz w:val="22"/>
          <w:szCs w:val="22"/>
          <w:lang w:eastAsia="en-US"/>
        </w:rPr>
      </w:pPr>
      <w:r w:rsidRPr="000C7B1D">
        <w:rPr>
          <w:sz w:val="22"/>
          <w:szCs w:val="22"/>
          <w:lang w:eastAsia="en-US"/>
        </w:rPr>
        <w:t>w zakresie rozpowszechniania utworu w sposób inny niż określony w pkt 2 - publiczne, wystawienie, wyświetlenie, a także publiczne udostępnianie Utworu w taki sposób, aby każdy mógł mieć do niego dostęp w miejscu i w czasie przez siebie wybranym.</w:t>
      </w:r>
    </w:p>
    <w:p w14:paraId="126DEF47" w14:textId="616F8B51" w:rsidR="00C86CFA" w:rsidRPr="009761A5" w:rsidRDefault="02F3A5E6" w:rsidP="00011668">
      <w:pPr>
        <w:numPr>
          <w:ilvl w:val="0"/>
          <w:numId w:val="60"/>
        </w:numPr>
        <w:autoSpaceDE w:val="0"/>
        <w:ind w:left="426" w:hanging="426"/>
        <w:jc w:val="both"/>
        <w:rPr>
          <w:sz w:val="22"/>
          <w:szCs w:val="22"/>
        </w:rPr>
      </w:pPr>
      <w:r w:rsidRPr="009761A5" w:rsidDel="00925FE1">
        <w:rPr>
          <w:sz w:val="22"/>
          <w:szCs w:val="22"/>
        </w:rPr>
        <w:t xml:space="preserve">Licencja udzielana jest </w:t>
      </w:r>
      <w:r w:rsidRPr="009761A5">
        <w:rPr>
          <w:sz w:val="22"/>
          <w:szCs w:val="22"/>
        </w:rPr>
        <w:t>na terytorium całego świata</w:t>
      </w:r>
      <w:r w:rsidR="00F573DC" w:rsidRPr="009761A5">
        <w:rPr>
          <w:sz w:val="22"/>
          <w:szCs w:val="22"/>
        </w:rPr>
        <w:t xml:space="preserve">, </w:t>
      </w:r>
      <w:r w:rsidRPr="009761A5" w:rsidDel="00925FE1">
        <w:rPr>
          <w:sz w:val="22"/>
          <w:szCs w:val="22"/>
        </w:rPr>
        <w:t xml:space="preserve">na czas nieoznaczony, </w:t>
      </w:r>
      <w:r w:rsidRPr="009761A5" w:rsidDel="00FF426E">
        <w:rPr>
          <w:sz w:val="22"/>
          <w:szCs w:val="22"/>
        </w:rPr>
        <w:t>przy czym jej wypowiedzenie przez Wykonawcę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200F22C4" w14:textId="54DCF1FC" w:rsidR="008E0785" w:rsidRPr="009761A5" w:rsidRDefault="00551689" w:rsidP="00011668">
      <w:pPr>
        <w:widowControl/>
        <w:numPr>
          <w:ilvl w:val="0"/>
          <w:numId w:val="60"/>
        </w:numPr>
        <w:suppressAutoHyphens w:val="0"/>
        <w:autoSpaceDE w:val="0"/>
        <w:ind w:left="426" w:hanging="426"/>
        <w:jc w:val="both"/>
        <w:rPr>
          <w:sz w:val="22"/>
          <w:szCs w:val="22"/>
        </w:rPr>
      </w:pPr>
      <w:r w:rsidRPr="009761A5">
        <w:rPr>
          <w:sz w:val="22"/>
          <w:szCs w:val="22"/>
        </w:rPr>
        <w:t xml:space="preserve">Wykonawca </w:t>
      </w:r>
      <w:r w:rsidR="002A4789" w:rsidRPr="009761A5">
        <w:rPr>
          <w:sz w:val="22"/>
          <w:szCs w:val="22"/>
        </w:rPr>
        <w:t xml:space="preserve">upoważnia Zamawiającego do wykonywania przez niego autorskich praw osobistych do </w:t>
      </w:r>
      <w:r w:rsidRPr="009761A5">
        <w:rPr>
          <w:sz w:val="22"/>
          <w:szCs w:val="22"/>
        </w:rPr>
        <w:t>utworów</w:t>
      </w:r>
      <w:r w:rsidR="002A4789" w:rsidRPr="009761A5">
        <w:rPr>
          <w:sz w:val="22"/>
          <w:szCs w:val="22"/>
        </w:rPr>
        <w:t xml:space="preserve">, w tym nadzoru nad sposobem korzystania z niego i decydowania o pierwszym udostępnieniu </w:t>
      </w:r>
      <w:r w:rsidRPr="009761A5">
        <w:rPr>
          <w:sz w:val="22"/>
          <w:szCs w:val="22"/>
        </w:rPr>
        <w:t xml:space="preserve">Utworu </w:t>
      </w:r>
      <w:r w:rsidR="002A4789" w:rsidRPr="009761A5">
        <w:rPr>
          <w:sz w:val="22"/>
          <w:szCs w:val="22"/>
        </w:rPr>
        <w:t xml:space="preserve">publiczności. </w:t>
      </w:r>
      <w:r w:rsidRPr="009761A5">
        <w:rPr>
          <w:sz w:val="22"/>
          <w:szCs w:val="22"/>
        </w:rPr>
        <w:t xml:space="preserve">Wykonawca </w:t>
      </w:r>
      <w:r w:rsidR="002A4789" w:rsidRPr="009761A5">
        <w:rPr>
          <w:sz w:val="22"/>
          <w:szCs w:val="22"/>
        </w:rPr>
        <w:t xml:space="preserve">oświadcza, że </w:t>
      </w:r>
      <w:r w:rsidR="00FF2D65" w:rsidRPr="009761A5">
        <w:rPr>
          <w:sz w:val="22"/>
          <w:szCs w:val="22"/>
        </w:rPr>
        <w:t xml:space="preserve">uprzednio </w:t>
      </w:r>
      <w:r w:rsidR="002A4789" w:rsidRPr="009761A5">
        <w:rPr>
          <w:sz w:val="22"/>
          <w:szCs w:val="22"/>
        </w:rPr>
        <w:t xml:space="preserve">pozyskał </w:t>
      </w:r>
      <w:r w:rsidR="00FF2D65" w:rsidRPr="009761A5">
        <w:rPr>
          <w:sz w:val="22"/>
          <w:szCs w:val="22"/>
        </w:rPr>
        <w:t xml:space="preserve">na to </w:t>
      </w:r>
      <w:r w:rsidR="002A4789" w:rsidRPr="009761A5">
        <w:rPr>
          <w:sz w:val="22"/>
          <w:szCs w:val="22"/>
        </w:rPr>
        <w:t xml:space="preserve">stosowne zgody od osób, które wniosły wkład twórczy do </w:t>
      </w:r>
      <w:r w:rsidRPr="009761A5">
        <w:rPr>
          <w:sz w:val="22"/>
          <w:szCs w:val="22"/>
        </w:rPr>
        <w:t>Utworów</w:t>
      </w:r>
      <w:r w:rsidR="002A4789" w:rsidRPr="009761A5">
        <w:rPr>
          <w:sz w:val="22"/>
          <w:szCs w:val="22"/>
        </w:rPr>
        <w:t>.</w:t>
      </w:r>
    </w:p>
    <w:p w14:paraId="26C24BCB" w14:textId="580CE960" w:rsidR="008E0785" w:rsidRPr="009761A5" w:rsidRDefault="008E0785" w:rsidP="00011668">
      <w:pPr>
        <w:widowControl/>
        <w:numPr>
          <w:ilvl w:val="0"/>
          <w:numId w:val="60"/>
        </w:numPr>
        <w:suppressAutoHyphens w:val="0"/>
        <w:autoSpaceDE w:val="0"/>
        <w:ind w:left="426" w:hanging="426"/>
        <w:jc w:val="both"/>
        <w:rPr>
          <w:sz w:val="22"/>
          <w:szCs w:val="22"/>
        </w:rPr>
      </w:pPr>
      <w:r w:rsidRPr="009761A5">
        <w:rPr>
          <w:sz w:val="22"/>
          <w:szCs w:val="22"/>
        </w:rPr>
        <w:t xml:space="preserve">Wykonawca zezwala niniejszym Zamawiającemu na dokonywanie wszelkich zmian, modyfikacji i przeróbek Utworów według uznania Zamawiającego, w tym również do wykorzystania </w:t>
      </w:r>
      <w:r w:rsidR="00C47CEC" w:rsidRPr="009761A5">
        <w:rPr>
          <w:sz w:val="22"/>
          <w:szCs w:val="22"/>
        </w:rPr>
        <w:t>ich</w:t>
      </w:r>
      <w:r w:rsidRPr="009761A5">
        <w:rPr>
          <w:sz w:val="22"/>
          <w:szCs w:val="22"/>
        </w:rPr>
        <w:t xml:space="preserve"> w części lub całości oraz łączenia z innymi utworami i utworami zbiorowymi.</w:t>
      </w:r>
    </w:p>
    <w:p w14:paraId="1E812613" w14:textId="5236AE76" w:rsidR="00C86CFA" w:rsidRPr="009761A5" w:rsidRDefault="02F3A5E6" w:rsidP="00011668">
      <w:pPr>
        <w:widowControl/>
        <w:numPr>
          <w:ilvl w:val="0"/>
          <w:numId w:val="60"/>
        </w:numPr>
        <w:suppressAutoHyphens w:val="0"/>
        <w:autoSpaceDE w:val="0"/>
        <w:ind w:left="426" w:hanging="426"/>
        <w:jc w:val="both"/>
        <w:rPr>
          <w:sz w:val="22"/>
          <w:szCs w:val="22"/>
        </w:rPr>
      </w:pPr>
      <w:r w:rsidRPr="009761A5" w:rsidDel="007E3207">
        <w:rPr>
          <w:sz w:val="22"/>
          <w:szCs w:val="22"/>
        </w:rPr>
        <w:t>Strony uzgadniają, że Zamawiający w ramach otrzymanej licencji będzie mógł wykorzystywać Utwory zwłaszcza celem zlecania osobom trzecim wytworzenia</w:t>
      </w:r>
      <w:r w:rsidR="23E61DFA" w:rsidRPr="009761A5" w:rsidDel="007E3207">
        <w:rPr>
          <w:sz w:val="22"/>
          <w:szCs w:val="22"/>
        </w:rPr>
        <w:t xml:space="preserve"> innych</w:t>
      </w:r>
      <w:r w:rsidR="4A87917E" w:rsidRPr="009761A5" w:rsidDel="007E3207">
        <w:rPr>
          <w:sz w:val="22"/>
          <w:szCs w:val="22"/>
        </w:rPr>
        <w:t>, nowych</w:t>
      </w:r>
      <w:r w:rsidR="23E61DFA" w:rsidRPr="009761A5" w:rsidDel="007E3207">
        <w:rPr>
          <w:sz w:val="22"/>
          <w:szCs w:val="22"/>
        </w:rPr>
        <w:t xml:space="preserve"> elementów w celu rozbudowy linii URANOS</w:t>
      </w:r>
      <w:r w:rsidR="00E83618" w:rsidRPr="009761A5" w:rsidDel="007E3207">
        <w:rPr>
          <w:sz w:val="22"/>
          <w:szCs w:val="22"/>
        </w:rPr>
        <w:t xml:space="preserve">, </w:t>
      </w:r>
      <w:r w:rsidRPr="009761A5" w:rsidDel="007E3207">
        <w:rPr>
          <w:sz w:val="22"/>
          <w:szCs w:val="22"/>
        </w:rPr>
        <w:t>a ponadto w ramach dokonywania napraw urządzeń, ich ulepszeń, modyfikacji itp., samodzielnie lub przez osoby trzecie. Dla realizacji zadań określonych w niniejszym ust. 6 Zamawiający będzie mógł wykorzystywać Utwory we wszelkich procedurach zakupowych, w tym w ramach przeprowadzania zamówień publicznych</w:t>
      </w:r>
      <w:r w:rsidRPr="009761A5">
        <w:rPr>
          <w:sz w:val="22"/>
          <w:szCs w:val="22"/>
        </w:rPr>
        <w:t>.</w:t>
      </w:r>
    </w:p>
    <w:p w14:paraId="5B9E71FB" w14:textId="708E50D5" w:rsidR="00C86CFA" w:rsidRPr="009761A5" w:rsidRDefault="02F3A5E6" w:rsidP="00011668">
      <w:pPr>
        <w:widowControl/>
        <w:numPr>
          <w:ilvl w:val="0"/>
          <w:numId w:val="60"/>
        </w:numPr>
        <w:suppressAutoHyphens w:val="0"/>
        <w:autoSpaceDE w:val="0"/>
        <w:ind w:left="426" w:hanging="426"/>
        <w:jc w:val="both"/>
        <w:rPr>
          <w:sz w:val="22"/>
          <w:szCs w:val="22"/>
        </w:rPr>
      </w:pPr>
      <w:r w:rsidRPr="009761A5">
        <w:rPr>
          <w:sz w:val="22"/>
          <w:szCs w:val="22"/>
        </w:rPr>
        <w:lastRenderedPageBreak/>
        <w:t>Jeżeli Wykonawca dostarczy Zamawiającemu oprogramowanie komputerowe dla potrzeb prawidłowego funkcjonowania dostarczonych urządzeń,</w:t>
      </w:r>
      <w:r w:rsidR="655483C8" w:rsidRPr="009761A5">
        <w:rPr>
          <w:sz w:val="22"/>
          <w:szCs w:val="22"/>
        </w:rPr>
        <w:t xml:space="preserve"> </w:t>
      </w:r>
      <w:r w:rsidRPr="009761A5">
        <w:rPr>
          <w:sz w:val="22"/>
          <w:szCs w:val="22"/>
        </w:rPr>
        <w:t>to Wykonawca – w ramach otrzymanego wynagrodzenia umownego – udzieli bądź przekaże Zamawiającemu licencję do tego oprogramowania, która będzie:</w:t>
      </w:r>
    </w:p>
    <w:p w14:paraId="6887842C" w14:textId="647F6013" w:rsidR="00C86CFA" w:rsidRDefault="02F3A5E6" w:rsidP="000C7B1D">
      <w:pPr>
        <w:pStyle w:val="Akapitzlist"/>
        <w:numPr>
          <w:ilvl w:val="1"/>
          <w:numId w:val="60"/>
        </w:numPr>
        <w:autoSpaceDE w:val="0"/>
        <w:spacing w:after="0" w:line="240" w:lineRule="auto"/>
        <w:ind w:left="851" w:hanging="425"/>
        <w:jc w:val="both"/>
        <w:rPr>
          <w:rFonts w:ascii="Times New Roman" w:hAnsi="Times New Roman"/>
          <w:lang w:val="en-GB"/>
        </w:rPr>
      </w:pPr>
      <w:proofErr w:type="spellStart"/>
      <w:r w:rsidRPr="009761A5">
        <w:rPr>
          <w:rFonts w:ascii="Times New Roman" w:hAnsi="Times New Roman"/>
          <w:lang w:val="en-GB"/>
        </w:rPr>
        <w:t>licencją</w:t>
      </w:r>
      <w:proofErr w:type="spellEnd"/>
      <w:r w:rsidRPr="009761A5">
        <w:rPr>
          <w:rFonts w:ascii="Times New Roman" w:hAnsi="Times New Roman"/>
          <w:lang w:val="en-GB"/>
        </w:rPr>
        <w:t xml:space="preserve"> </w:t>
      </w:r>
      <w:proofErr w:type="spellStart"/>
      <w:r w:rsidRPr="009761A5">
        <w:rPr>
          <w:rFonts w:ascii="Times New Roman" w:hAnsi="Times New Roman"/>
          <w:lang w:val="en-GB"/>
        </w:rPr>
        <w:t>typu</w:t>
      </w:r>
      <w:proofErr w:type="spellEnd"/>
      <w:r w:rsidRPr="009761A5">
        <w:rPr>
          <w:rFonts w:ascii="Times New Roman" w:hAnsi="Times New Roman"/>
          <w:lang w:val="en-GB"/>
        </w:rPr>
        <w:t xml:space="preserve"> „open source”, </w:t>
      </w:r>
      <w:proofErr w:type="spellStart"/>
      <w:r w:rsidRPr="009761A5">
        <w:rPr>
          <w:rFonts w:ascii="Times New Roman" w:hAnsi="Times New Roman"/>
          <w:lang w:val="en-GB"/>
        </w:rPr>
        <w:t>bądź</w:t>
      </w:r>
      <w:proofErr w:type="spellEnd"/>
    </w:p>
    <w:p w14:paraId="31E66B98" w14:textId="77777777" w:rsidR="00C86CFA" w:rsidRPr="000C7B1D" w:rsidRDefault="02F3A5E6" w:rsidP="000C7B1D">
      <w:pPr>
        <w:pStyle w:val="Akapitzlist"/>
        <w:numPr>
          <w:ilvl w:val="1"/>
          <w:numId w:val="60"/>
        </w:numPr>
        <w:autoSpaceDE w:val="0"/>
        <w:spacing w:after="0" w:line="240" w:lineRule="auto"/>
        <w:ind w:left="851" w:hanging="425"/>
        <w:jc w:val="both"/>
        <w:rPr>
          <w:rFonts w:ascii="Times New Roman" w:hAnsi="Times New Roman"/>
          <w:lang w:val="en-GB"/>
        </w:rPr>
      </w:pPr>
      <w:r w:rsidRPr="000C7B1D">
        <w:rPr>
          <w:rFonts w:ascii="Times New Roman" w:hAnsi="Times New Roman"/>
        </w:rPr>
        <w:t>licencją innego typu (własnościową) udzielaną przez producenta oprogramowania</w:t>
      </w:r>
      <w:r w:rsidRPr="000C7B1D">
        <w:t>.</w:t>
      </w:r>
    </w:p>
    <w:p w14:paraId="6FBA775D" w14:textId="6D39A8C7" w:rsidR="00C86CFA" w:rsidRPr="009761A5" w:rsidRDefault="00C86CFA" w:rsidP="00C86CFA">
      <w:pPr>
        <w:autoSpaceDE w:val="0"/>
        <w:ind w:left="426"/>
        <w:jc w:val="both"/>
        <w:rPr>
          <w:sz w:val="22"/>
          <w:szCs w:val="22"/>
        </w:rPr>
      </w:pPr>
      <w:r w:rsidRPr="009761A5">
        <w:rPr>
          <w:sz w:val="22"/>
          <w:szCs w:val="22"/>
        </w:rPr>
        <w:t>W obu wypadkach Zamawiający będzie mógł jednak korzystać z oprogramowania przez czas nieoznaczony, na polach eksploatacji i warunkach określonych w przekazanej licencji</w:t>
      </w:r>
      <w:r w:rsidR="000C7B1D">
        <w:rPr>
          <w:sz w:val="22"/>
          <w:szCs w:val="22"/>
        </w:rPr>
        <w:t>.</w:t>
      </w:r>
      <w:r w:rsidRPr="009761A5">
        <w:rPr>
          <w:sz w:val="22"/>
          <w:szCs w:val="22"/>
        </w:rPr>
        <w:t xml:space="preserve"> Zamawiający będzie również w ramach wynagrodzenia umownego otrzymywał aktualizacje oprogramowania przez czas określony przez jego producenta.</w:t>
      </w:r>
    </w:p>
    <w:p w14:paraId="5F82201F" w14:textId="7F5B0AC4" w:rsidR="00C86CFA" w:rsidRPr="009761A5" w:rsidRDefault="02F3A5E6" w:rsidP="00011668">
      <w:pPr>
        <w:numPr>
          <w:ilvl w:val="0"/>
          <w:numId w:val="60"/>
        </w:numPr>
        <w:autoSpaceDE w:val="0"/>
        <w:ind w:left="360" w:hanging="357"/>
        <w:jc w:val="both"/>
        <w:rPr>
          <w:sz w:val="22"/>
          <w:szCs w:val="22"/>
        </w:rPr>
      </w:pPr>
      <w:r w:rsidRPr="009761A5">
        <w:rPr>
          <w:sz w:val="22"/>
          <w:szCs w:val="22"/>
        </w:rPr>
        <w:t>Wykonawca wyraża niniejszym Zamawiającemu zgodę na możliwość fotografowania</w:t>
      </w:r>
      <w:r w:rsidR="009B7605" w:rsidRPr="009761A5">
        <w:rPr>
          <w:sz w:val="22"/>
          <w:szCs w:val="22"/>
        </w:rPr>
        <w:t xml:space="preserve"> bądź na</w:t>
      </w:r>
      <w:r w:rsidR="00852BCE" w:rsidRPr="009761A5">
        <w:rPr>
          <w:sz w:val="22"/>
          <w:szCs w:val="22"/>
        </w:rPr>
        <w:t>grywania</w:t>
      </w:r>
      <w:r w:rsidRPr="009761A5">
        <w:rPr>
          <w:sz w:val="22"/>
          <w:szCs w:val="22"/>
        </w:rPr>
        <w:t xml:space="preserve"> Przedmiotu Umowy, w tym zwłaszcza urządzeń i wykorzystywania zdjęć</w:t>
      </w:r>
      <w:r w:rsidR="00852BCE" w:rsidRPr="009761A5">
        <w:rPr>
          <w:sz w:val="22"/>
          <w:szCs w:val="22"/>
        </w:rPr>
        <w:t>/filmów</w:t>
      </w:r>
      <w:r w:rsidRPr="009761A5">
        <w:rPr>
          <w:sz w:val="22"/>
          <w:szCs w:val="22"/>
        </w:rPr>
        <w:t xml:space="preserve"> do promocji Zamawiającego, NCPS SOLARIS w prasie, radiu i telewizji oraz w Internecie, zwłaszcza na stronie www Zamawiającego i NCPS SOLARIS oraz w mediach społecznościowych Zamawiającego i NCPS SOLARIS.</w:t>
      </w:r>
      <w:bookmarkStart w:id="16" w:name="mip43329590"/>
      <w:bookmarkStart w:id="17" w:name="mip43329591"/>
      <w:bookmarkStart w:id="18" w:name="mip43329671"/>
      <w:bookmarkStart w:id="19" w:name="mip43329672"/>
      <w:bookmarkEnd w:id="16"/>
      <w:bookmarkEnd w:id="17"/>
      <w:bookmarkEnd w:id="18"/>
      <w:bookmarkEnd w:id="19"/>
    </w:p>
    <w:p w14:paraId="1E17307D" w14:textId="77777777" w:rsidR="00C86CFA" w:rsidRPr="009761A5" w:rsidRDefault="00C86CFA" w:rsidP="00C86CFA">
      <w:pPr>
        <w:autoSpaceDE w:val="0"/>
        <w:ind w:left="360"/>
        <w:rPr>
          <w:sz w:val="22"/>
          <w:szCs w:val="22"/>
        </w:rPr>
      </w:pPr>
    </w:p>
    <w:p w14:paraId="7AABDC1C" w14:textId="77777777" w:rsidR="00C86CFA" w:rsidRPr="009761A5" w:rsidRDefault="00C86CFA" w:rsidP="00C86CFA">
      <w:pPr>
        <w:rPr>
          <w:b/>
          <w:bCs/>
          <w:sz w:val="22"/>
          <w:szCs w:val="22"/>
        </w:rPr>
      </w:pPr>
      <w:r w:rsidRPr="009761A5">
        <w:rPr>
          <w:b/>
          <w:bCs/>
          <w:sz w:val="22"/>
          <w:szCs w:val="22"/>
        </w:rPr>
        <w:t>§ 17</w:t>
      </w:r>
    </w:p>
    <w:p w14:paraId="2E2820EC" w14:textId="77777777" w:rsidR="00C86CFA" w:rsidRPr="009761A5" w:rsidRDefault="00C86CFA" w:rsidP="00C86CFA">
      <w:pPr>
        <w:rPr>
          <w:b/>
          <w:bCs/>
          <w:sz w:val="22"/>
          <w:szCs w:val="22"/>
        </w:rPr>
      </w:pPr>
      <w:r w:rsidRPr="009761A5">
        <w:rPr>
          <w:b/>
          <w:bCs/>
          <w:sz w:val="22"/>
          <w:szCs w:val="22"/>
        </w:rPr>
        <w:t>POUFNOŚĆ</w:t>
      </w:r>
    </w:p>
    <w:p w14:paraId="5483D639" w14:textId="77777777" w:rsidR="00C86CFA" w:rsidRPr="009761A5" w:rsidRDefault="00C86CFA" w:rsidP="00D71354">
      <w:pPr>
        <w:numPr>
          <w:ilvl w:val="0"/>
          <w:numId w:val="16"/>
        </w:numPr>
        <w:tabs>
          <w:tab w:val="left" w:pos="426"/>
        </w:tabs>
        <w:ind w:left="426" w:hanging="426"/>
        <w:jc w:val="both"/>
        <w:rPr>
          <w:sz w:val="22"/>
          <w:szCs w:val="22"/>
        </w:rPr>
      </w:pPr>
      <w:r w:rsidRPr="009761A5">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60BE3666" w14:textId="77777777" w:rsidR="00C86CFA" w:rsidRPr="009761A5" w:rsidRDefault="00C86CFA" w:rsidP="00D71354">
      <w:pPr>
        <w:numPr>
          <w:ilvl w:val="0"/>
          <w:numId w:val="16"/>
        </w:numPr>
        <w:tabs>
          <w:tab w:val="left" w:pos="426"/>
        </w:tabs>
        <w:ind w:left="426" w:hanging="426"/>
        <w:jc w:val="both"/>
        <w:rPr>
          <w:sz w:val="22"/>
          <w:szCs w:val="22"/>
        </w:rPr>
      </w:pPr>
      <w:bookmarkStart w:id="20" w:name="_Hlk39657645"/>
      <w:r w:rsidRPr="009761A5">
        <w:rPr>
          <w:sz w:val="22"/>
          <w:szCs w:val="22"/>
        </w:rPr>
        <w:t xml:space="preserve">Strona Otrzymująca </w:t>
      </w:r>
      <w:bookmarkEnd w:id="20"/>
      <w:r w:rsidRPr="009761A5">
        <w:rPr>
          <w:sz w:val="22"/>
          <w:szCs w:val="22"/>
        </w:rPr>
        <w:t>zobowiązuje się w szczególności, że:</w:t>
      </w:r>
    </w:p>
    <w:p w14:paraId="7C39E442" w14:textId="77777777" w:rsidR="00C86CFA" w:rsidRPr="009761A5" w:rsidRDefault="00C86CFA" w:rsidP="00C46CF4">
      <w:pPr>
        <w:numPr>
          <w:ilvl w:val="0"/>
          <w:numId w:val="17"/>
        </w:numPr>
        <w:tabs>
          <w:tab w:val="clear" w:pos="720"/>
          <w:tab w:val="num" w:pos="851"/>
        </w:tabs>
        <w:ind w:left="851" w:hanging="425"/>
        <w:jc w:val="both"/>
        <w:rPr>
          <w:sz w:val="22"/>
          <w:szCs w:val="22"/>
        </w:rPr>
      </w:pPr>
      <w:r w:rsidRPr="009761A5">
        <w:rPr>
          <w:sz w:val="22"/>
          <w:szCs w:val="22"/>
        </w:rPr>
        <w:t xml:space="preserve">nie ujawni żadnych Informacji Poufnych osobom trzecim, poza swoimi pracownikami </w:t>
      </w:r>
      <w:r w:rsidRPr="009761A5">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3F6A5D2" w14:textId="580CC85D" w:rsidR="00C86CFA" w:rsidRPr="009761A5" w:rsidRDefault="00C86CFA" w:rsidP="00C46CF4">
      <w:pPr>
        <w:numPr>
          <w:ilvl w:val="0"/>
          <w:numId w:val="17"/>
        </w:numPr>
        <w:tabs>
          <w:tab w:val="clear" w:pos="720"/>
          <w:tab w:val="num" w:pos="851"/>
        </w:tabs>
        <w:ind w:left="851" w:hanging="425"/>
        <w:jc w:val="both"/>
        <w:rPr>
          <w:sz w:val="22"/>
          <w:szCs w:val="22"/>
        </w:rPr>
      </w:pPr>
      <w:r w:rsidRPr="009761A5">
        <w:rPr>
          <w:sz w:val="22"/>
          <w:szCs w:val="22"/>
        </w:rPr>
        <w:t xml:space="preserve">nie będzie sporządzać żadnych kopii Informacji Poufnych, otrzymanych od Strony Ujawniającej, z wyjątkiem kopii niezbędnych dla jej pracowników, i współpracowników, </w:t>
      </w:r>
      <w:r w:rsidR="000C7B1D">
        <w:rPr>
          <w:sz w:val="22"/>
          <w:szCs w:val="22"/>
        </w:rPr>
        <w:br/>
      </w:r>
      <w:r w:rsidRPr="009761A5">
        <w:rPr>
          <w:sz w:val="22"/>
          <w:szCs w:val="22"/>
        </w:rPr>
        <w:t>z którymi realizowany jest przedmiot Umowy. Wszelkie wykonane kopie będą określone jako należące do Strony Ujawniającej i oznaczone napisem: „poufne”, „zastrzeżone” lub innym podobnej treści;</w:t>
      </w:r>
    </w:p>
    <w:p w14:paraId="38444E38" w14:textId="77777777" w:rsidR="00C86CFA" w:rsidRPr="009761A5" w:rsidRDefault="00C86CFA" w:rsidP="00C46CF4">
      <w:pPr>
        <w:numPr>
          <w:ilvl w:val="0"/>
          <w:numId w:val="17"/>
        </w:numPr>
        <w:tabs>
          <w:tab w:val="clear" w:pos="720"/>
          <w:tab w:val="num" w:pos="851"/>
        </w:tabs>
        <w:ind w:left="851" w:hanging="425"/>
        <w:jc w:val="both"/>
        <w:rPr>
          <w:sz w:val="22"/>
          <w:szCs w:val="22"/>
        </w:rPr>
      </w:pPr>
      <w:r w:rsidRPr="009761A5">
        <w:rPr>
          <w:sz w:val="22"/>
          <w:szCs w:val="22"/>
        </w:rPr>
        <w:t>nie będzie wykorzystywała ujawnionych Informacji Poufnych dla celów innych niż służące realizacji przedmiotu Umowy;</w:t>
      </w:r>
    </w:p>
    <w:p w14:paraId="2F798785" w14:textId="77777777" w:rsidR="00C86CFA" w:rsidRPr="009761A5" w:rsidRDefault="00C86CFA" w:rsidP="00C46CF4">
      <w:pPr>
        <w:numPr>
          <w:ilvl w:val="0"/>
          <w:numId w:val="17"/>
        </w:numPr>
        <w:tabs>
          <w:tab w:val="clear" w:pos="720"/>
          <w:tab w:val="num" w:pos="851"/>
        </w:tabs>
        <w:ind w:left="851" w:hanging="425"/>
        <w:jc w:val="both"/>
        <w:rPr>
          <w:sz w:val="22"/>
          <w:szCs w:val="22"/>
        </w:rPr>
      </w:pPr>
      <w:r w:rsidRPr="009761A5">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6450D69A" w14:textId="77777777" w:rsidR="00C86CFA" w:rsidRPr="009761A5" w:rsidRDefault="00C86CFA" w:rsidP="00F73DD0">
      <w:pPr>
        <w:numPr>
          <w:ilvl w:val="0"/>
          <w:numId w:val="16"/>
        </w:numPr>
        <w:tabs>
          <w:tab w:val="clear" w:pos="360"/>
        </w:tabs>
        <w:ind w:left="426" w:hanging="426"/>
        <w:jc w:val="both"/>
        <w:rPr>
          <w:sz w:val="22"/>
          <w:szCs w:val="22"/>
        </w:rPr>
      </w:pPr>
      <w:r w:rsidRPr="009761A5">
        <w:rPr>
          <w:sz w:val="22"/>
          <w:szCs w:val="22"/>
        </w:rPr>
        <w:t>Strona Otrzymująca nie ponosi odpowiedzialności za ujawnienie jakichkolwiek Informacji Poufnych, które:</w:t>
      </w:r>
    </w:p>
    <w:p w14:paraId="0C45B142" w14:textId="77777777" w:rsidR="00C86CFA" w:rsidRPr="009761A5" w:rsidRDefault="00C86CFA" w:rsidP="00011668">
      <w:pPr>
        <w:numPr>
          <w:ilvl w:val="0"/>
          <w:numId w:val="62"/>
        </w:numPr>
        <w:tabs>
          <w:tab w:val="clear" w:pos="786"/>
          <w:tab w:val="num" w:pos="851"/>
        </w:tabs>
        <w:ind w:left="851" w:hanging="425"/>
        <w:jc w:val="both"/>
        <w:rPr>
          <w:sz w:val="22"/>
          <w:szCs w:val="22"/>
        </w:rPr>
      </w:pPr>
      <w:r w:rsidRPr="009761A5">
        <w:rPr>
          <w:sz w:val="22"/>
          <w:szCs w:val="22"/>
        </w:rPr>
        <w:t>zostały podane do publicznej wiadomości w sposób nie stanowiący naruszenia niniejszej Umowy,</w:t>
      </w:r>
    </w:p>
    <w:p w14:paraId="68ADE640" w14:textId="77777777" w:rsidR="00C86CFA" w:rsidRPr="009761A5" w:rsidRDefault="00C86CFA" w:rsidP="00011668">
      <w:pPr>
        <w:numPr>
          <w:ilvl w:val="0"/>
          <w:numId w:val="62"/>
        </w:numPr>
        <w:tabs>
          <w:tab w:val="clear" w:pos="786"/>
          <w:tab w:val="num" w:pos="851"/>
        </w:tabs>
        <w:ind w:left="851" w:hanging="425"/>
        <w:jc w:val="both"/>
        <w:rPr>
          <w:sz w:val="22"/>
          <w:szCs w:val="22"/>
        </w:rPr>
      </w:pPr>
      <w:r w:rsidRPr="009761A5">
        <w:rPr>
          <w:sz w:val="22"/>
          <w:szCs w:val="22"/>
        </w:rPr>
        <w:t>są jej znane z innych źródeł, bez obowiązku zachowania ich w tajemnicy oraz bez naruszenia Umowy,</w:t>
      </w:r>
    </w:p>
    <w:p w14:paraId="726704B5" w14:textId="77777777" w:rsidR="00C86CFA" w:rsidRPr="009761A5" w:rsidRDefault="00C86CFA" w:rsidP="00011668">
      <w:pPr>
        <w:numPr>
          <w:ilvl w:val="0"/>
          <w:numId w:val="62"/>
        </w:numPr>
        <w:tabs>
          <w:tab w:val="clear" w:pos="786"/>
          <w:tab w:val="num" w:pos="851"/>
        </w:tabs>
        <w:ind w:left="851" w:hanging="425"/>
        <w:jc w:val="both"/>
        <w:rPr>
          <w:sz w:val="22"/>
          <w:szCs w:val="22"/>
        </w:rPr>
      </w:pPr>
      <w:r w:rsidRPr="009761A5">
        <w:rPr>
          <w:sz w:val="22"/>
          <w:szCs w:val="22"/>
        </w:rPr>
        <w:t>zostały niezależnie opracowane przez pracowników Strony Otrzymującej,</w:t>
      </w:r>
    </w:p>
    <w:p w14:paraId="752C7D53" w14:textId="77777777" w:rsidR="00C86CFA" w:rsidRPr="009761A5" w:rsidRDefault="00C86CFA" w:rsidP="00011668">
      <w:pPr>
        <w:numPr>
          <w:ilvl w:val="0"/>
          <w:numId w:val="62"/>
        </w:numPr>
        <w:tabs>
          <w:tab w:val="clear" w:pos="786"/>
          <w:tab w:val="num" w:pos="851"/>
        </w:tabs>
        <w:ind w:left="851" w:hanging="425"/>
        <w:jc w:val="both"/>
        <w:rPr>
          <w:sz w:val="22"/>
          <w:szCs w:val="22"/>
        </w:rPr>
      </w:pPr>
      <w:r w:rsidRPr="009761A5">
        <w:rPr>
          <w:sz w:val="22"/>
          <w:szCs w:val="22"/>
        </w:rPr>
        <w:t xml:space="preserve">zostały ujawnione do publicznej wiadomości na podstawie pisemnej pod rygorem nieważności </w:t>
      </w:r>
      <w:r w:rsidRPr="009761A5">
        <w:rPr>
          <w:sz w:val="22"/>
          <w:szCs w:val="22"/>
        </w:rPr>
        <w:lastRenderedPageBreak/>
        <w:t>zgody Strony Ujawniającej.</w:t>
      </w:r>
    </w:p>
    <w:p w14:paraId="46D0D6CF" w14:textId="77777777" w:rsidR="00C86CFA" w:rsidRPr="009761A5" w:rsidRDefault="00C86CFA" w:rsidP="00D71354">
      <w:pPr>
        <w:numPr>
          <w:ilvl w:val="0"/>
          <w:numId w:val="16"/>
        </w:numPr>
        <w:ind w:left="426" w:hanging="426"/>
        <w:jc w:val="both"/>
        <w:rPr>
          <w:sz w:val="22"/>
          <w:szCs w:val="22"/>
        </w:rPr>
      </w:pPr>
      <w:r w:rsidRPr="009761A5">
        <w:rPr>
          <w:sz w:val="22"/>
          <w:szCs w:val="22"/>
        </w:rPr>
        <w:t xml:space="preserve"> Strona Otrzymująca zobowiązana jest niezwłocznie powiadomić w formie pisemnej Stronę Ujawniającą, o każdym stwierdzonym przypadku:</w:t>
      </w:r>
    </w:p>
    <w:p w14:paraId="54CD8E34" w14:textId="77777777" w:rsidR="00C86CFA" w:rsidRPr="009761A5" w:rsidRDefault="00C86CFA" w:rsidP="00D71354">
      <w:pPr>
        <w:numPr>
          <w:ilvl w:val="0"/>
          <w:numId w:val="19"/>
        </w:numPr>
        <w:tabs>
          <w:tab w:val="left" w:pos="851"/>
        </w:tabs>
        <w:ind w:left="993" w:hanging="567"/>
        <w:jc w:val="both"/>
        <w:rPr>
          <w:sz w:val="22"/>
          <w:szCs w:val="22"/>
        </w:rPr>
      </w:pPr>
      <w:r w:rsidRPr="009761A5">
        <w:rPr>
          <w:sz w:val="22"/>
          <w:szCs w:val="22"/>
        </w:rPr>
        <w:t>naruszenia zobowiązania do zachowania w tajemnicy Informacji Poufnych;</w:t>
      </w:r>
    </w:p>
    <w:p w14:paraId="6CD533E9" w14:textId="77777777" w:rsidR="00C86CFA" w:rsidRPr="009761A5" w:rsidRDefault="00C86CFA" w:rsidP="00D71354">
      <w:pPr>
        <w:numPr>
          <w:ilvl w:val="0"/>
          <w:numId w:val="19"/>
        </w:numPr>
        <w:tabs>
          <w:tab w:val="left" w:pos="851"/>
        </w:tabs>
        <w:ind w:left="851" w:hanging="425"/>
        <w:jc w:val="both"/>
        <w:rPr>
          <w:sz w:val="22"/>
          <w:szCs w:val="22"/>
        </w:rPr>
      </w:pPr>
      <w:r w:rsidRPr="009761A5">
        <w:rPr>
          <w:sz w:val="22"/>
          <w:szCs w:val="22"/>
        </w:rPr>
        <w:t>podejrzenia o możliwości ujawnienia, przekazania lub nieuprawnionego wykorzystania Informacji Poufnych;</w:t>
      </w:r>
    </w:p>
    <w:p w14:paraId="4A355560" w14:textId="77777777" w:rsidR="00C86CFA" w:rsidRPr="009761A5" w:rsidRDefault="00C86CFA" w:rsidP="00D71354">
      <w:pPr>
        <w:numPr>
          <w:ilvl w:val="0"/>
          <w:numId w:val="19"/>
        </w:numPr>
        <w:tabs>
          <w:tab w:val="left" w:pos="851"/>
        </w:tabs>
        <w:ind w:left="851" w:hanging="425"/>
        <w:jc w:val="both"/>
        <w:rPr>
          <w:sz w:val="22"/>
          <w:szCs w:val="22"/>
        </w:rPr>
      </w:pPr>
      <w:r w:rsidRPr="009761A5">
        <w:rPr>
          <w:sz w:val="22"/>
          <w:szCs w:val="22"/>
        </w:rPr>
        <w:t>zagubienia, kradzieży lub nieuprawnionego zniszczenia nośników, dokumentów lub innych materiałów zawierających Informacje Poufne.</w:t>
      </w:r>
    </w:p>
    <w:p w14:paraId="7B1914B8" w14:textId="77777777" w:rsidR="00C86CFA" w:rsidRPr="009761A5" w:rsidRDefault="00C86CFA" w:rsidP="00F73DD0">
      <w:pPr>
        <w:numPr>
          <w:ilvl w:val="0"/>
          <w:numId w:val="16"/>
        </w:numPr>
        <w:tabs>
          <w:tab w:val="clear" w:pos="360"/>
          <w:tab w:val="left" w:pos="426"/>
        </w:tabs>
        <w:ind w:left="426" w:hanging="426"/>
        <w:contextualSpacing/>
        <w:jc w:val="both"/>
        <w:rPr>
          <w:sz w:val="22"/>
          <w:szCs w:val="22"/>
        </w:rPr>
      </w:pPr>
      <w:r w:rsidRPr="009761A5">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0C3CD6AD" w14:textId="5A722959" w:rsidR="00C86CFA" w:rsidRPr="009761A5" w:rsidRDefault="00C86CFA" w:rsidP="00F73DD0">
      <w:pPr>
        <w:numPr>
          <w:ilvl w:val="0"/>
          <w:numId w:val="16"/>
        </w:numPr>
        <w:tabs>
          <w:tab w:val="clear" w:pos="360"/>
          <w:tab w:val="left" w:pos="426"/>
        </w:tabs>
        <w:ind w:left="426" w:hanging="426"/>
        <w:contextualSpacing/>
        <w:jc w:val="both"/>
        <w:rPr>
          <w:sz w:val="22"/>
          <w:szCs w:val="22"/>
        </w:rPr>
      </w:pPr>
      <w:r w:rsidRPr="009761A5">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8A91D69" w14:textId="77777777" w:rsidR="00915EDC" w:rsidRPr="009761A5" w:rsidRDefault="00915EDC" w:rsidP="00915EDC">
      <w:pPr>
        <w:tabs>
          <w:tab w:val="left" w:pos="426"/>
        </w:tabs>
        <w:ind w:left="426"/>
        <w:contextualSpacing/>
        <w:jc w:val="both"/>
        <w:rPr>
          <w:sz w:val="22"/>
          <w:szCs w:val="22"/>
        </w:rPr>
      </w:pPr>
    </w:p>
    <w:p w14:paraId="150459D5" w14:textId="77777777" w:rsidR="00C86CFA" w:rsidRPr="009761A5" w:rsidRDefault="00C86CFA" w:rsidP="00C86CFA">
      <w:pPr>
        <w:spacing w:before="120" w:line="276" w:lineRule="auto"/>
        <w:rPr>
          <w:b/>
          <w:bCs/>
          <w:sz w:val="22"/>
          <w:szCs w:val="22"/>
        </w:rPr>
      </w:pPr>
      <w:r w:rsidRPr="009761A5">
        <w:rPr>
          <w:b/>
          <w:bCs/>
          <w:sz w:val="22"/>
          <w:szCs w:val="22"/>
        </w:rPr>
        <w:t>§ 18</w:t>
      </w:r>
    </w:p>
    <w:p w14:paraId="62F6EF95" w14:textId="77777777" w:rsidR="00C86CFA" w:rsidRPr="009761A5" w:rsidRDefault="00C86CFA" w:rsidP="00C86CFA">
      <w:pPr>
        <w:spacing w:line="276" w:lineRule="auto"/>
        <w:rPr>
          <w:b/>
          <w:bCs/>
          <w:sz w:val="22"/>
          <w:szCs w:val="22"/>
        </w:rPr>
      </w:pPr>
      <w:r w:rsidRPr="009761A5">
        <w:rPr>
          <w:b/>
          <w:bCs/>
          <w:sz w:val="22"/>
          <w:szCs w:val="22"/>
        </w:rPr>
        <w:t>GWARANCJA BANKOWA/UBEZPIECZENIOWA</w:t>
      </w:r>
    </w:p>
    <w:p w14:paraId="3652119A" w14:textId="75CC7F6E"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Nieodwołalna, płatna na pierwsze żądanie i bezwarunkowa gwarancja bankowa lub ubezpieczeniowa, o której mowa w §7 ust. 1 pkt 1.1, stanowi zabezpieczenie udzielonej Wykonawcy zaliczki,</w:t>
      </w:r>
      <w:r w:rsidRPr="009761A5">
        <w:rPr>
          <w:rFonts w:ascii="Times New Roman" w:hAnsi="Times New Roman"/>
          <w:color w:val="000000"/>
        </w:rPr>
        <w:t xml:space="preserve">. </w:t>
      </w:r>
      <w:r w:rsidRPr="009761A5">
        <w:rPr>
          <w:rFonts w:ascii="Times New Roman" w:hAnsi="Times New Roman"/>
        </w:rPr>
        <w:t xml:space="preserve">Gwarancja ta stanowi zabezpieczenie zwrotu zaliczki na wypadek nieprawidłowego wykonania Umowy lub też odstąpienia od Umowy przez Zamawiającego lub Wykonawcę i obowiązywać będzie przez okres od dnia zaksięgowania płatności Zamawiającego na koncie Wykonawcy do 60 dni </w:t>
      </w:r>
      <w:r w:rsidR="00546769" w:rsidRPr="009761A5">
        <w:rPr>
          <w:rFonts w:ascii="Times New Roman" w:hAnsi="Times New Roman"/>
        </w:rPr>
        <w:t xml:space="preserve">włącznie licząc </w:t>
      </w:r>
      <w:r w:rsidRPr="009761A5">
        <w:rPr>
          <w:rFonts w:ascii="Times New Roman" w:hAnsi="Times New Roman"/>
        </w:rPr>
        <w:t>od dnia w którym przypada termin dostawy zgodnie z § 4 ust. 1 pkt. 1.2.</w:t>
      </w:r>
    </w:p>
    <w:p w14:paraId="057A1F0F" w14:textId="77777777" w:rsidR="00C86CFA" w:rsidRPr="009761A5" w:rsidRDefault="00C86CFA" w:rsidP="00011668">
      <w:pPr>
        <w:pStyle w:val="ListParagraph0"/>
        <w:numPr>
          <w:ilvl w:val="3"/>
          <w:numId w:val="63"/>
        </w:numPr>
        <w:spacing w:after="0" w:line="240" w:lineRule="auto"/>
        <w:ind w:left="425" w:hanging="426"/>
        <w:jc w:val="both"/>
        <w:rPr>
          <w:rFonts w:ascii="Times New Roman" w:hAnsi="Times New Roman"/>
        </w:rPr>
      </w:pPr>
      <w:r w:rsidRPr="009761A5">
        <w:rPr>
          <w:rFonts w:ascii="Times New Roman" w:hAnsi="Times New Roman"/>
        </w:rPr>
        <w:t>Wszelkie zmiany Umowy lub dokumentów stanowiących integralną część Umowy, w szczególności załączników, dokonane po dniu udzielenia ww. gwarancji, nie zwalniają Gwaranta z odpowiedzialności wobec Zamawiającego z tytułu udzielonych gwarancji.</w:t>
      </w:r>
    </w:p>
    <w:p w14:paraId="39063B52" w14:textId="77777777" w:rsidR="00C86CFA" w:rsidRPr="009761A5" w:rsidRDefault="00C86CFA" w:rsidP="00011668">
      <w:pPr>
        <w:pStyle w:val="ListParagraph0"/>
        <w:numPr>
          <w:ilvl w:val="3"/>
          <w:numId w:val="63"/>
        </w:numPr>
        <w:spacing w:after="0" w:line="240" w:lineRule="auto"/>
        <w:ind w:left="425" w:hanging="426"/>
        <w:jc w:val="both"/>
        <w:rPr>
          <w:rFonts w:ascii="Times New Roman" w:hAnsi="Times New Roman"/>
        </w:rPr>
      </w:pPr>
      <w:r w:rsidRPr="009761A5">
        <w:rPr>
          <w:rFonts w:ascii="Times New Roman" w:hAnsi="Times New Roman"/>
        </w:rPr>
        <w:t>Ważność ww. gwarancji nie może być uzależniona od dokonania przez Wykonawcę terminowej płatności składki lub raty składki.</w:t>
      </w:r>
    </w:p>
    <w:p w14:paraId="3F1E8D75"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 xml:space="preserve">Odpowiedzialność Gwaranta wobec Beneficjenta określona w ww. gwarancjach nie może podlegać ograniczeniu na podstawie stosowanych przez Gwaranta dokumentów takich jak np. ogólne warunki gwarancji ubezpieczeniowych lub bankowych, regulaminy, instrukcje, czy umowy </w:t>
      </w:r>
      <w:r w:rsidRPr="009761A5">
        <w:rPr>
          <w:rFonts w:ascii="Times New Roman" w:hAnsi="Times New Roman"/>
        </w:rPr>
        <w:br/>
        <w:t>o zlecenie udzielenia gwarancji zawarte między Wykonawcą a Gwarantem.</w:t>
      </w:r>
    </w:p>
    <w:p w14:paraId="1225A516"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 xml:space="preserve">W sytuacji przedłużenia terminu wykonania Umowy, Wykonawca, o ile Zamawiający nie postanowi co najmniej w formie dokumentowej odmiennie,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w:t>
      </w:r>
      <w:r w:rsidRPr="009761A5">
        <w:rPr>
          <w:rFonts w:ascii="Times New Roman" w:hAnsi="Times New Roman"/>
        </w:rPr>
        <w:br/>
        <w:t xml:space="preserve">z zabezpieczenia. Koszt przedłużenia gwarancji i ewentualnych aneksów obciąża Wykonawcę. </w:t>
      </w:r>
    </w:p>
    <w:p w14:paraId="493AFFD4"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 xml:space="preserve">W przypadku ujawnienia przy dostawie wad przedmiotu Umowy skutkujących koniecznością jego odesłania do naprawy, Wykonawca pod rygorem skorzystania przez Zamawiającego z prawa zwrotu zaliczki przez Gwaranta, zobowiązany jest niezwłocznie dostarczyć aneks do listu gwarancyjnego (gwarancji bankowej/ubezpieczeniowej) wystawionego przez Gwaranta, przedłużający termin obowiązywania gwarancji bankowej lub ubezpieczeniowej lub nowe zabezpieczenie obejmujące wyznaczony zgodnie z §5 ust. 2 termin naprawy oraz dodatkowe 30 dni ponad ten, wyznaczony termin. Koszt przedłużenia gwarancji i ewentualnych aneksów obciąża Wykonawcę. Aneks do listu gwarancyjnego lub dostarczenie nowego zabezpieczenia nie jest konieczne, jeśli wyznaczony zgodnie z §5 ust. 2 termin naprawy razem z przenoszącymi go, </w:t>
      </w:r>
      <w:r w:rsidRPr="009761A5">
        <w:rPr>
          <w:rFonts w:ascii="Times New Roman" w:hAnsi="Times New Roman"/>
        </w:rPr>
        <w:lastRenderedPageBreak/>
        <w:t>dodatkowymi 30 dniami, nie przekracza pierwotnego okresu obowiązywania zabezpieczenia zgodnie z §7 ust. 1 pkt. 1.1.</w:t>
      </w:r>
    </w:p>
    <w:p w14:paraId="777542C0"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 xml:space="preserve">Gwarant powinien dokonać zapłaty na rzecz Zamawiającego z tytułu udzielonej gwarancji </w:t>
      </w:r>
      <w:r w:rsidRPr="009761A5">
        <w:rPr>
          <w:rFonts w:ascii="Times New Roman" w:hAnsi="Times New Roman"/>
        </w:rPr>
        <w:br/>
        <w:t>w terminie do 5 dni roboczych od dnia doręczenia Gwarantowi pisemnego żądania zapłaty sumy gwarancyjnej, w terminie ważności gwarancji, zawierającego tylko i wyłącznie:</w:t>
      </w:r>
    </w:p>
    <w:p w14:paraId="688EBEAD" w14:textId="77777777" w:rsidR="00C86CFA" w:rsidRPr="009761A5" w:rsidRDefault="00C86CFA" w:rsidP="00011668">
      <w:pPr>
        <w:pStyle w:val="ListParagraph0"/>
        <w:numPr>
          <w:ilvl w:val="0"/>
          <w:numId w:val="64"/>
        </w:numPr>
        <w:spacing w:after="0" w:line="240" w:lineRule="auto"/>
        <w:jc w:val="both"/>
        <w:rPr>
          <w:rFonts w:ascii="Times New Roman" w:hAnsi="Times New Roman"/>
        </w:rPr>
      </w:pPr>
      <w:r w:rsidRPr="009761A5">
        <w:rPr>
          <w:rFonts w:ascii="Times New Roman" w:hAnsi="Times New Roman"/>
        </w:rPr>
        <w:t>Oznaczenie kwoty roszczenia;</w:t>
      </w:r>
    </w:p>
    <w:p w14:paraId="4735E7A9" w14:textId="77777777" w:rsidR="00C86CFA" w:rsidRPr="009761A5" w:rsidRDefault="00C86CFA" w:rsidP="00011668">
      <w:pPr>
        <w:pStyle w:val="ListParagraph0"/>
        <w:numPr>
          <w:ilvl w:val="0"/>
          <w:numId w:val="64"/>
        </w:numPr>
        <w:spacing w:after="0" w:line="240" w:lineRule="auto"/>
        <w:jc w:val="both"/>
        <w:rPr>
          <w:rFonts w:ascii="Times New Roman" w:hAnsi="Times New Roman"/>
        </w:rPr>
      </w:pPr>
      <w:r w:rsidRPr="009761A5">
        <w:rPr>
          <w:rFonts w:ascii="Times New Roman" w:hAnsi="Times New Roman"/>
        </w:rPr>
        <w:t>Numer rachunku bankowego, na który ma zostać dokonana przez Gwaranta wypłata kwoty roszczenia;</w:t>
      </w:r>
    </w:p>
    <w:p w14:paraId="7A051F0C" w14:textId="77777777" w:rsidR="00C86CFA" w:rsidRPr="009761A5" w:rsidRDefault="00C86CFA" w:rsidP="00011668">
      <w:pPr>
        <w:pStyle w:val="ListParagraph0"/>
        <w:numPr>
          <w:ilvl w:val="0"/>
          <w:numId w:val="64"/>
        </w:numPr>
        <w:spacing w:after="0" w:line="240" w:lineRule="auto"/>
        <w:jc w:val="both"/>
        <w:rPr>
          <w:rFonts w:ascii="Times New Roman" w:hAnsi="Times New Roman"/>
        </w:rPr>
      </w:pPr>
      <w:r w:rsidRPr="009761A5">
        <w:rPr>
          <w:rFonts w:ascii="Times New Roman" w:hAnsi="Times New Roman"/>
        </w:rPr>
        <w:t>Podpis osoby umocowanej do reprezentowania Zamawiającego;</w:t>
      </w:r>
    </w:p>
    <w:p w14:paraId="31851BB4" w14:textId="77777777" w:rsidR="00C86CFA" w:rsidRPr="009761A5" w:rsidRDefault="00C86CFA" w:rsidP="00011668">
      <w:pPr>
        <w:pStyle w:val="ListParagraph0"/>
        <w:numPr>
          <w:ilvl w:val="0"/>
          <w:numId w:val="64"/>
        </w:numPr>
        <w:spacing w:after="0" w:line="240" w:lineRule="auto"/>
        <w:jc w:val="both"/>
        <w:rPr>
          <w:rFonts w:ascii="Times New Roman" w:hAnsi="Times New Roman"/>
        </w:rPr>
      </w:pPr>
      <w:r w:rsidRPr="009761A5">
        <w:rPr>
          <w:rFonts w:ascii="Times New Roman" w:hAnsi="Times New Roman"/>
        </w:rPr>
        <w:t>Oświadczenie, że Wykonawca nie wykonał lub nienależycie wykonał zobowiązanie wynikające z Umowy.</w:t>
      </w:r>
    </w:p>
    <w:p w14:paraId="5A84841B"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Żądanie zapłaty kwoty roszczenia z tytułu gwarancji zostanie przekazane przez Zamawiającego na adres Gwaranta pocztą kurierską lub kluczowym komunikatem SWIFT za pośrednictwem banku prowadzącego rachunek bankowy Zamawiającego najpóźniej w ostatnim dniu terminu ważności gwarancji do godz. 23.59.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28CCF719"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rPr>
      </w:pPr>
      <w:r w:rsidRPr="009761A5">
        <w:rPr>
          <w:rFonts w:ascii="Times New Roman" w:hAnsi="Times New Roman"/>
        </w:rPr>
        <w:t>Warunkiem zapłaty Zamawiającemu kwoty roszczenia z tytułu udzielonej gwarancji nie może być:</w:t>
      </w:r>
    </w:p>
    <w:p w14:paraId="5A303426" w14:textId="77777777" w:rsidR="00C86CFA" w:rsidRPr="009761A5" w:rsidRDefault="00C86CFA" w:rsidP="00011668">
      <w:pPr>
        <w:pStyle w:val="ListParagraph0"/>
        <w:numPr>
          <w:ilvl w:val="0"/>
          <w:numId w:val="65"/>
        </w:numPr>
        <w:tabs>
          <w:tab w:val="left" w:pos="851"/>
        </w:tabs>
        <w:spacing w:after="0" w:line="240" w:lineRule="auto"/>
        <w:ind w:left="851" w:hanging="425"/>
        <w:jc w:val="both"/>
        <w:rPr>
          <w:rFonts w:ascii="Times New Roman" w:hAnsi="Times New Roman"/>
        </w:rPr>
      </w:pPr>
      <w:r w:rsidRPr="009761A5">
        <w:rPr>
          <w:rFonts w:ascii="Times New Roman" w:hAnsi="Times New Roman"/>
        </w:rPr>
        <w:t>potwierdzenie dokumentów lub dowodów potwierdzających oświadczenie Zamawiającego wskazane w  ust. 7 lit. d) powyżej;</w:t>
      </w:r>
    </w:p>
    <w:p w14:paraId="064D8D3F" w14:textId="77777777" w:rsidR="00C86CFA" w:rsidRPr="009761A5" w:rsidRDefault="00C86CFA" w:rsidP="00011668">
      <w:pPr>
        <w:pStyle w:val="ListParagraph0"/>
        <w:numPr>
          <w:ilvl w:val="0"/>
          <w:numId w:val="65"/>
        </w:numPr>
        <w:tabs>
          <w:tab w:val="left" w:pos="851"/>
        </w:tabs>
        <w:spacing w:after="0" w:line="240" w:lineRule="auto"/>
        <w:ind w:left="851" w:hanging="425"/>
        <w:jc w:val="both"/>
        <w:rPr>
          <w:rFonts w:ascii="Times New Roman" w:hAnsi="Times New Roman"/>
        </w:rPr>
      </w:pPr>
      <w:r w:rsidRPr="009761A5">
        <w:rPr>
          <w:rFonts w:ascii="Times New Roman" w:hAnsi="Times New Roman"/>
        </w:rPr>
        <w:t>przedstawienie dowodu uprzedniego wezwania Wykonawcy do zapłaty roszczenia Zamawiającego oraz oświadczenie, że mimo wezwania Wykonawca nie zaspokoił roszczenia Zamawiającego w zakresie wskazanym w ust. 7 lit. d);</w:t>
      </w:r>
    </w:p>
    <w:p w14:paraId="68304B87" w14:textId="77777777" w:rsidR="00C86CFA" w:rsidRPr="009761A5" w:rsidRDefault="00C86CFA" w:rsidP="00011668">
      <w:pPr>
        <w:pStyle w:val="ListParagraph0"/>
        <w:numPr>
          <w:ilvl w:val="0"/>
          <w:numId w:val="65"/>
        </w:numPr>
        <w:tabs>
          <w:tab w:val="left" w:pos="851"/>
        </w:tabs>
        <w:spacing w:after="0" w:line="240" w:lineRule="auto"/>
        <w:ind w:left="851" w:hanging="425"/>
        <w:jc w:val="both"/>
        <w:rPr>
          <w:rFonts w:ascii="Times New Roman" w:hAnsi="Times New Roman"/>
        </w:rPr>
      </w:pPr>
      <w:r w:rsidRPr="009761A5">
        <w:rPr>
          <w:rFonts w:ascii="Times New Roman" w:hAnsi="Times New Roman"/>
        </w:rPr>
        <w:t>bezsporność żądanej należności;</w:t>
      </w:r>
    </w:p>
    <w:p w14:paraId="1FCE693D" w14:textId="77777777" w:rsidR="00C86CFA" w:rsidRPr="009761A5" w:rsidRDefault="00C86CFA" w:rsidP="00011668">
      <w:pPr>
        <w:pStyle w:val="ListParagraph0"/>
        <w:numPr>
          <w:ilvl w:val="0"/>
          <w:numId w:val="65"/>
        </w:numPr>
        <w:tabs>
          <w:tab w:val="left" w:pos="851"/>
        </w:tabs>
        <w:spacing w:after="0" w:line="240" w:lineRule="auto"/>
        <w:ind w:left="851" w:hanging="425"/>
        <w:jc w:val="both"/>
        <w:rPr>
          <w:rFonts w:ascii="Times New Roman" w:hAnsi="Times New Roman"/>
        </w:rPr>
      </w:pPr>
      <w:r w:rsidRPr="009761A5">
        <w:rPr>
          <w:rFonts w:ascii="Times New Roman" w:hAnsi="Times New Roman"/>
        </w:rPr>
        <w:t>złożenie przez Wykonawcę jakiegokolwiek oświadczenia.</w:t>
      </w:r>
    </w:p>
    <w:p w14:paraId="4CA811EA" w14:textId="77777777" w:rsidR="00C86CFA" w:rsidRPr="009761A5" w:rsidRDefault="00C86CFA" w:rsidP="00011668">
      <w:pPr>
        <w:pStyle w:val="ListParagraph0"/>
        <w:numPr>
          <w:ilvl w:val="3"/>
          <w:numId w:val="63"/>
        </w:numPr>
        <w:spacing w:after="0" w:line="240" w:lineRule="auto"/>
        <w:ind w:left="426" w:hanging="426"/>
        <w:jc w:val="both"/>
        <w:rPr>
          <w:rFonts w:ascii="Times New Roman" w:hAnsi="Times New Roman"/>
          <w:color w:val="000000"/>
        </w:rPr>
      </w:pPr>
      <w:r w:rsidRPr="009761A5">
        <w:rPr>
          <w:rFonts w:ascii="Times New Roman" w:hAnsi="Times New Roman"/>
          <w:color w:val="000000"/>
        </w:rPr>
        <w:t xml:space="preserve">Wykonawca zobowiązany jest do doręczenia Zamawiającemu oryginału dokumentu obejmującego gwarancję zabezpieczającą zaliczkę. W razie, gdy w imieniu gwaranta oświadczenie o udzieleniu zabezpieczenia składa inna osoba niż ujawniona w odpowiednim rejestrze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6C42628" w14:textId="77777777" w:rsidR="00C86CFA" w:rsidRPr="009761A5" w:rsidRDefault="00C86CFA" w:rsidP="00C86CFA">
      <w:pPr>
        <w:spacing w:before="120" w:line="276" w:lineRule="auto"/>
        <w:rPr>
          <w:b/>
          <w:bCs/>
          <w:sz w:val="22"/>
          <w:szCs w:val="22"/>
        </w:rPr>
      </w:pPr>
      <w:r w:rsidRPr="009761A5">
        <w:rPr>
          <w:b/>
          <w:bCs/>
          <w:sz w:val="22"/>
          <w:szCs w:val="22"/>
        </w:rPr>
        <w:t>§ 19</w:t>
      </w:r>
    </w:p>
    <w:p w14:paraId="0DF8B8CE" w14:textId="77777777" w:rsidR="00C86CFA" w:rsidRPr="009761A5" w:rsidRDefault="00C86CFA" w:rsidP="00C86CFA">
      <w:pPr>
        <w:spacing w:line="276" w:lineRule="auto"/>
        <w:rPr>
          <w:b/>
          <w:bCs/>
          <w:sz w:val="22"/>
          <w:szCs w:val="22"/>
        </w:rPr>
      </w:pPr>
      <w:r w:rsidRPr="009761A5">
        <w:rPr>
          <w:b/>
          <w:bCs/>
          <w:sz w:val="22"/>
          <w:szCs w:val="22"/>
        </w:rPr>
        <w:t>POSTANOWIENIA KOŃCOWE</w:t>
      </w:r>
    </w:p>
    <w:p w14:paraId="19D67C5F" w14:textId="77777777" w:rsidR="00C86CFA" w:rsidRPr="009761A5" w:rsidRDefault="00C86CFA" w:rsidP="00D71354">
      <w:pPr>
        <w:widowControl/>
        <w:numPr>
          <w:ilvl w:val="3"/>
          <w:numId w:val="18"/>
        </w:numPr>
        <w:tabs>
          <w:tab w:val="left" w:pos="426"/>
        </w:tabs>
        <w:ind w:left="426" w:hanging="426"/>
        <w:jc w:val="both"/>
        <w:rPr>
          <w:sz w:val="22"/>
          <w:szCs w:val="22"/>
        </w:rPr>
      </w:pPr>
      <w:r w:rsidRPr="009761A5">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46E1191" w14:textId="77777777" w:rsidR="00C86CFA" w:rsidRPr="009761A5" w:rsidRDefault="00C86CFA" w:rsidP="00D71354">
      <w:pPr>
        <w:widowControl/>
        <w:numPr>
          <w:ilvl w:val="3"/>
          <w:numId w:val="18"/>
        </w:numPr>
        <w:tabs>
          <w:tab w:val="left" w:pos="426"/>
        </w:tabs>
        <w:ind w:left="426" w:hanging="426"/>
        <w:jc w:val="both"/>
        <w:rPr>
          <w:iCs/>
          <w:sz w:val="22"/>
          <w:szCs w:val="22"/>
        </w:rPr>
      </w:pPr>
      <w:r w:rsidRPr="009761A5">
        <w:rPr>
          <w:sz w:val="22"/>
          <w:szCs w:val="22"/>
        </w:rPr>
        <w:t>Spory, które mogą wyniknąć w związku z realizacją Umowy, Strony zobowiązują się rozwiązywać na drodze polubownej, a w przypadku niedojścia do porozumienia sądem właściwym będzie sąd właściwy dla siedziby Zamawiającego.</w:t>
      </w:r>
    </w:p>
    <w:p w14:paraId="1DA4C557" w14:textId="7D4940E9" w:rsidR="00C86CFA" w:rsidRPr="009761A5" w:rsidRDefault="00C86CFA" w:rsidP="00D71354">
      <w:pPr>
        <w:widowControl/>
        <w:numPr>
          <w:ilvl w:val="3"/>
          <w:numId w:val="18"/>
        </w:numPr>
        <w:tabs>
          <w:tab w:val="left" w:pos="426"/>
        </w:tabs>
        <w:ind w:left="426" w:hanging="426"/>
        <w:jc w:val="both"/>
        <w:rPr>
          <w:sz w:val="22"/>
          <w:szCs w:val="22"/>
        </w:rPr>
      </w:pPr>
      <w:r w:rsidRPr="009761A5">
        <w:rPr>
          <w:sz w:val="22"/>
          <w:szCs w:val="22"/>
        </w:rPr>
        <w:t xml:space="preserve">W sprawach nieuregulowanych niniejszą Umową stosuje się prawo polskie, w szczególności przepisy ustawy z dnia 23 kwietnia 1964r. Kodeks Cywilny (tj. z dnia 9 czerwca 2022 r., Dz.U. </w:t>
      </w:r>
      <w:r w:rsidR="00F73DD0">
        <w:rPr>
          <w:sz w:val="22"/>
          <w:szCs w:val="22"/>
        </w:rPr>
        <w:br/>
      </w:r>
      <w:r w:rsidRPr="009761A5">
        <w:rPr>
          <w:sz w:val="22"/>
          <w:szCs w:val="22"/>
        </w:rPr>
        <w:t>z 2022 r. poz. 1360).</w:t>
      </w:r>
    </w:p>
    <w:p w14:paraId="55335007" w14:textId="77777777" w:rsidR="00C86CFA" w:rsidRPr="009761A5" w:rsidRDefault="00C86CFA" w:rsidP="00D71354">
      <w:pPr>
        <w:widowControl/>
        <w:numPr>
          <w:ilvl w:val="3"/>
          <w:numId w:val="18"/>
        </w:numPr>
        <w:tabs>
          <w:tab w:val="left" w:pos="426"/>
        </w:tabs>
        <w:ind w:left="426" w:hanging="426"/>
        <w:jc w:val="both"/>
        <w:rPr>
          <w:sz w:val="22"/>
          <w:szCs w:val="22"/>
        </w:rPr>
      </w:pPr>
      <w:r w:rsidRPr="009761A5">
        <w:rPr>
          <w:sz w:val="22"/>
          <w:szCs w:val="22"/>
        </w:rPr>
        <w:t>Klauzula informacyjna Zamawiającego dotycząca przetwarzania danych osobowych stanowi załącznik do niniejszej Umowy. Wykonawca zobowiązuje się do przekazania tej informacji osobom, których klauzula dotyczy.</w:t>
      </w:r>
    </w:p>
    <w:p w14:paraId="2C9209F1" w14:textId="3F29FA43" w:rsidR="00C86CFA" w:rsidRPr="009761A5" w:rsidRDefault="00C86CFA" w:rsidP="00D71354">
      <w:pPr>
        <w:widowControl/>
        <w:numPr>
          <w:ilvl w:val="3"/>
          <w:numId w:val="18"/>
        </w:numPr>
        <w:tabs>
          <w:tab w:val="left" w:pos="426"/>
        </w:tabs>
        <w:ind w:left="426" w:hanging="426"/>
        <w:jc w:val="both"/>
        <w:rPr>
          <w:i/>
          <w:iCs/>
          <w:sz w:val="22"/>
          <w:szCs w:val="22"/>
          <w:lang w:val="x-none" w:eastAsia="x-none"/>
        </w:rPr>
      </w:pPr>
      <w:r w:rsidRPr="009761A5">
        <w:rPr>
          <w:sz w:val="22"/>
          <w:szCs w:val="22"/>
        </w:rPr>
        <w:t>Umowa niniejsza została sporządzona pisemnie na zasadach określonych w  art. 78 i 78</w:t>
      </w:r>
      <w:r w:rsidRPr="009761A5">
        <w:rPr>
          <w:sz w:val="22"/>
          <w:szCs w:val="22"/>
          <w:vertAlign w:val="superscript"/>
        </w:rPr>
        <w:t>1</w:t>
      </w:r>
      <w:r w:rsidRPr="009761A5">
        <w:rPr>
          <w:sz w:val="22"/>
          <w:szCs w:val="22"/>
        </w:rPr>
        <w:t xml:space="preserve"> Kodeksu cywilnego, tj. opatrzona przez upoważnionych przedstawicieli obu Stron podpisami kwalifikowanymi lub  podpisami własnoręcznymi, i o ile formą jej zawarcia jest forma pisemna, to w </w:t>
      </w:r>
      <w:r w:rsidR="00BA1B45" w:rsidRPr="009761A5">
        <w:rPr>
          <w:sz w:val="22"/>
          <w:szCs w:val="22"/>
        </w:rPr>
        <w:t>dwóch</w:t>
      </w:r>
      <w:r w:rsidRPr="009761A5">
        <w:rPr>
          <w:sz w:val="22"/>
          <w:szCs w:val="22"/>
        </w:rPr>
        <w:t xml:space="preserve"> jednobrzmiących egzemplarzach, po jednym dla każdej ze Stron.</w:t>
      </w:r>
    </w:p>
    <w:p w14:paraId="79941D84" w14:textId="77777777" w:rsidR="00C86CFA" w:rsidRPr="009761A5" w:rsidRDefault="00C86CFA" w:rsidP="00D71354">
      <w:pPr>
        <w:widowControl/>
        <w:numPr>
          <w:ilvl w:val="3"/>
          <w:numId w:val="18"/>
        </w:numPr>
        <w:tabs>
          <w:tab w:val="left" w:pos="426"/>
        </w:tabs>
        <w:ind w:left="426" w:hanging="426"/>
        <w:jc w:val="both"/>
        <w:rPr>
          <w:i/>
          <w:iCs/>
          <w:sz w:val="22"/>
          <w:szCs w:val="22"/>
          <w:lang w:val="x-none" w:eastAsia="x-none"/>
        </w:rPr>
      </w:pPr>
      <w:r w:rsidRPr="009761A5">
        <w:rPr>
          <w:sz w:val="22"/>
          <w:szCs w:val="22"/>
        </w:rPr>
        <w:lastRenderedPageBreak/>
        <w:t>Wszelkie zmiany lub uzupełnienia niniejszej umowy następują w jednej z form prawnych wskazanych w ust. 5 powyżej pod rygorem nieważności. Zmiany i uzupełnienia do Umowy muszą być podpisane przez upoważnionych przedstawicieli obu Stron.</w:t>
      </w:r>
    </w:p>
    <w:p w14:paraId="45176096" w14:textId="77777777" w:rsidR="00C86CFA" w:rsidRPr="009761A5" w:rsidRDefault="00C86CFA" w:rsidP="00C86CFA">
      <w:pPr>
        <w:tabs>
          <w:tab w:val="left" w:pos="426"/>
        </w:tabs>
        <w:jc w:val="both"/>
        <w:rPr>
          <w:b/>
          <w:bCs/>
          <w:sz w:val="22"/>
          <w:szCs w:val="22"/>
        </w:rPr>
      </w:pPr>
    </w:p>
    <w:p w14:paraId="63DEB548" w14:textId="77777777" w:rsidR="001D62F0" w:rsidRPr="009761A5" w:rsidRDefault="001D62F0" w:rsidP="00C86CFA">
      <w:pPr>
        <w:tabs>
          <w:tab w:val="left" w:pos="426"/>
        </w:tabs>
        <w:jc w:val="both"/>
        <w:rPr>
          <w:b/>
          <w:bCs/>
          <w:sz w:val="22"/>
          <w:szCs w:val="22"/>
        </w:rPr>
      </w:pPr>
    </w:p>
    <w:p w14:paraId="5FB81373" w14:textId="77777777" w:rsidR="001D62F0" w:rsidRPr="009761A5" w:rsidRDefault="001D62F0" w:rsidP="00C86CFA">
      <w:pPr>
        <w:tabs>
          <w:tab w:val="left" w:pos="426"/>
        </w:tabs>
        <w:jc w:val="both"/>
        <w:rPr>
          <w:b/>
          <w:bCs/>
          <w:sz w:val="22"/>
          <w:szCs w:val="22"/>
        </w:rPr>
      </w:pPr>
    </w:p>
    <w:p w14:paraId="771E82C2" w14:textId="77777777" w:rsidR="001D62F0" w:rsidRPr="009761A5" w:rsidRDefault="001D62F0" w:rsidP="00C86CFA">
      <w:pPr>
        <w:tabs>
          <w:tab w:val="left" w:pos="426"/>
        </w:tabs>
        <w:jc w:val="both"/>
        <w:rPr>
          <w:b/>
          <w:bCs/>
          <w:sz w:val="22"/>
          <w:szCs w:val="22"/>
        </w:rPr>
      </w:pPr>
    </w:p>
    <w:p w14:paraId="1EBAC85D" w14:textId="77777777" w:rsidR="001D62F0" w:rsidRPr="009761A5" w:rsidRDefault="001D62F0" w:rsidP="00C86CFA">
      <w:pPr>
        <w:tabs>
          <w:tab w:val="left" w:pos="426"/>
        </w:tabs>
        <w:jc w:val="both"/>
        <w:rPr>
          <w:b/>
          <w:bCs/>
          <w:sz w:val="22"/>
          <w:szCs w:val="22"/>
        </w:rPr>
      </w:pPr>
    </w:p>
    <w:p w14:paraId="2D52784D" w14:textId="77777777" w:rsidR="001D62F0" w:rsidRPr="009761A5" w:rsidRDefault="001D62F0" w:rsidP="00C86CFA">
      <w:pPr>
        <w:tabs>
          <w:tab w:val="left" w:pos="426"/>
        </w:tabs>
        <w:jc w:val="both"/>
        <w:rPr>
          <w:b/>
          <w:bCs/>
          <w:sz w:val="22"/>
          <w:szCs w:val="22"/>
        </w:rPr>
      </w:pPr>
    </w:p>
    <w:p w14:paraId="2CE135C2" w14:textId="77777777" w:rsidR="00C86CFA" w:rsidRPr="009761A5" w:rsidRDefault="00C86CFA" w:rsidP="00C86CFA">
      <w:pPr>
        <w:ind w:left="360"/>
        <w:jc w:val="both"/>
        <w:rPr>
          <w:b/>
          <w:bCs/>
          <w:sz w:val="22"/>
          <w:szCs w:val="22"/>
        </w:rPr>
      </w:pPr>
      <w:r w:rsidRPr="009761A5">
        <w:rPr>
          <w:b/>
          <w:bCs/>
          <w:i/>
          <w:iCs/>
          <w:sz w:val="22"/>
          <w:szCs w:val="22"/>
        </w:rPr>
        <w:t xml:space="preserve">     ............................................                                          </w:t>
      </w:r>
      <w:r w:rsidRPr="009761A5">
        <w:rPr>
          <w:b/>
          <w:bCs/>
          <w:i/>
          <w:iCs/>
          <w:sz w:val="22"/>
          <w:szCs w:val="22"/>
        </w:rPr>
        <w:tab/>
      </w:r>
      <w:r w:rsidRPr="009761A5">
        <w:rPr>
          <w:b/>
          <w:bCs/>
          <w:i/>
          <w:iCs/>
          <w:sz w:val="22"/>
          <w:szCs w:val="22"/>
        </w:rPr>
        <w:tab/>
        <w:t>........................................</w:t>
      </w:r>
    </w:p>
    <w:p w14:paraId="042E9D1E" w14:textId="7DF57993" w:rsidR="00C86CFA" w:rsidRDefault="00C86CFA" w:rsidP="009761A5">
      <w:pPr>
        <w:spacing w:before="120" w:after="60" w:line="276" w:lineRule="auto"/>
        <w:rPr>
          <w:b/>
          <w:bCs/>
          <w:i/>
          <w:iCs/>
          <w:sz w:val="22"/>
          <w:szCs w:val="22"/>
        </w:rPr>
      </w:pPr>
      <w:r w:rsidRPr="009761A5">
        <w:rPr>
          <w:b/>
          <w:bCs/>
          <w:i/>
          <w:iCs/>
          <w:sz w:val="22"/>
          <w:szCs w:val="22"/>
        </w:rPr>
        <w:t>Zamawiający</w:t>
      </w:r>
      <w:r w:rsidRPr="009761A5">
        <w:rPr>
          <w:b/>
          <w:bCs/>
          <w:i/>
          <w:iCs/>
          <w:sz w:val="22"/>
          <w:szCs w:val="22"/>
        </w:rPr>
        <w:tab/>
      </w:r>
      <w:r w:rsidRPr="009761A5">
        <w:rPr>
          <w:b/>
          <w:bCs/>
          <w:i/>
          <w:iCs/>
          <w:sz w:val="22"/>
          <w:szCs w:val="22"/>
        </w:rPr>
        <w:tab/>
      </w:r>
      <w:r w:rsidRPr="009761A5">
        <w:rPr>
          <w:b/>
          <w:bCs/>
          <w:i/>
          <w:iCs/>
          <w:sz w:val="22"/>
          <w:szCs w:val="22"/>
        </w:rPr>
        <w:tab/>
      </w:r>
      <w:r w:rsidRPr="009761A5">
        <w:rPr>
          <w:b/>
          <w:bCs/>
          <w:i/>
          <w:iCs/>
          <w:sz w:val="22"/>
          <w:szCs w:val="22"/>
        </w:rPr>
        <w:tab/>
      </w:r>
      <w:r w:rsidRPr="009761A5">
        <w:rPr>
          <w:b/>
          <w:bCs/>
          <w:i/>
          <w:iCs/>
          <w:sz w:val="22"/>
          <w:szCs w:val="22"/>
        </w:rPr>
        <w:tab/>
      </w:r>
      <w:r w:rsidRPr="009761A5">
        <w:rPr>
          <w:b/>
          <w:bCs/>
          <w:i/>
          <w:iCs/>
          <w:sz w:val="22"/>
          <w:szCs w:val="22"/>
        </w:rPr>
        <w:tab/>
        <w:t xml:space="preserve">             Wykonawca</w:t>
      </w:r>
    </w:p>
    <w:p w14:paraId="72BB3604" w14:textId="77777777" w:rsidR="00643B8B" w:rsidRDefault="00643B8B">
      <w:pPr>
        <w:widowControl/>
        <w:suppressAutoHyphens w:val="0"/>
        <w:jc w:val="left"/>
        <w:rPr>
          <w:rFonts w:eastAsia="Calibri"/>
          <w:b/>
          <w:bCs/>
          <w:sz w:val="22"/>
          <w:szCs w:val="22"/>
        </w:rPr>
      </w:pPr>
      <w:r>
        <w:rPr>
          <w:rFonts w:eastAsia="Calibri"/>
          <w:b/>
          <w:bCs/>
          <w:sz w:val="22"/>
          <w:szCs w:val="22"/>
        </w:rPr>
        <w:br w:type="page"/>
      </w:r>
    </w:p>
    <w:p w14:paraId="71288B63" w14:textId="02AAEFB9" w:rsidR="00644498" w:rsidRDefault="00644498" w:rsidP="00644498">
      <w:pPr>
        <w:spacing w:before="120" w:after="60" w:line="276" w:lineRule="auto"/>
        <w:rPr>
          <w:rFonts w:eastAsia="Calibri"/>
          <w:b/>
          <w:bCs/>
          <w:sz w:val="22"/>
          <w:szCs w:val="22"/>
        </w:rPr>
      </w:pPr>
      <w:r>
        <w:rPr>
          <w:rFonts w:eastAsia="Calibri"/>
          <w:b/>
          <w:bCs/>
          <w:sz w:val="22"/>
          <w:szCs w:val="22"/>
        </w:rPr>
        <w:lastRenderedPageBreak/>
        <w:t xml:space="preserve">Klauzula informacyjna Uniwersytetu Jagiellońskiego </w:t>
      </w:r>
      <w:r>
        <w:rPr>
          <w:b/>
          <w:bCs/>
          <w:sz w:val="22"/>
          <w:szCs w:val="22"/>
        </w:rPr>
        <w:t xml:space="preserve">dla kontrahentów będących osobami fizycznymi, osób </w:t>
      </w:r>
      <w:r>
        <w:rPr>
          <w:rFonts w:eastAsia="Calibri"/>
          <w:b/>
          <w:bCs/>
          <w:sz w:val="22"/>
          <w:szCs w:val="22"/>
        </w:rPr>
        <w:t>reprezentujących kontrahentów, pełnomocników kontrahentów oraz pracowników i współpracowników kontrahentów wyznaczonych do kontaktu i odpowiedzialnych za wykonanie umowy</w:t>
      </w:r>
    </w:p>
    <w:p w14:paraId="3B78516C" w14:textId="77777777" w:rsidR="00644498" w:rsidRDefault="00644498" w:rsidP="00644498">
      <w:pPr>
        <w:spacing w:before="120"/>
        <w:rPr>
          <w:sz w:val="22"/>
          <w:szCs w:val="22"/>
        </w:rPr>
      </w:pPr>
    </w:p>
    <w:p w14:paraId="11D86AD6" w14:textId="77777777" w:rsidR="00644498" w:rsidRDefault="00644498" w:rsidP="00644498">
      <w:pPr>
        <w:spacing w:before="120"/>
        <w:jc w:val="both"/>
        <w:rPr>
          <w:sz w:val="22"/>
          <w:szCs w:val="22"/>
        </w:rPr>
      </w:pPr>
      <w:r>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36875BF9" w14:textId="77777777" w:rsidR="00644498" w:rsidRDefault="00644498" w:rsidP="00644498">
      <w:pPr>
        <w:spacing w:before="120"/>
        <w:rPr>
          <w:sz w:val="22"/>
          <w:szCs w:val="22"/>
        </w:rPr>
      </w:pPr>
    </w:p>
    <w:p w14:paraId="01E03D32" w14:textId="7E4C2D77" w:rsidR="00644498" w:rsidRDefault="00644498" w:rsidP="00644498">
      <w:pPr>
        <w:pStyle w:val="Akapitzlist"/>
        <w:numPr>
          <w:ilvl w:val="3"/>
          <w:numId w:val="24"/>
        </w:numPr>
        <w:tabs>
          <w:tab w:val="num" w:pos="1800"/>
        </w:tabs>
        <w:spacing w:line="240" w:lineRule="auto"/>
        <w:ind w:left="426" w:hanging="426"/>
        <w:contextualSpacing/>
        <w:jc w:val="both"/>
        <w:rPr>
          <w:rFonts w:ascii="Times New Roman" w:hAnsi="Times New Roman"/>
        </w:rPr>
      </w:pPr>
      <w:r>
        <w:rPr>
          <w:rFonts w:ascii="Times New Roman" w:hAnsi="Times New Roman"/>
        </w:rPr>
        <w:t xml:space="preserve">Administratorem Pani/Pana danych osobowych jest Uniwersytet Jagielloński, ul. Gołębia 24, </w:t>
      </w:r>
      <w:r w:rsidR="00F73DD0">
        <w:rPr>
          <w:rFonts w:ascii="Times New Roman" w:hAnsi="Times New Roman"/>
        </w:rPr>
        <w:br/>
      </w:r>
      <w:r>
        <w:rPr>
          <w:rFonts w:ascii="Times New Roman" w:hAnsi="Times New Roman"/>
        </w:rPr>
        <w:t xml:space="preserve">31-033 Kraków, </w:t>
      </w:r>
      <w:hyperlink r:id="rId27" w:history="1">
        <w:r>
          <w:rPr>
            <w:rStyle w:val="Hipercze"/>
            <w:rFonts w:ascii="Times New Roman" w:hAnsi="Times New Roman"/>
          </w:rPr>
          <w:t>www.uj.edu.pl</w:t>
        </w:r>
      </w:hyperlink>
      <w:r>
        <w:rPr>
          <w:rFonts w:ascii="Times New Roman" w:hAnsi="Times New Roman"/>
        </w:rPr>
        <w:t xml:space="preserve">. </w:t>
      </w:r>
    </w:p>
    <w:p w14:paraId="1298638F"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 xml:space="preserve">UJ powołał Inspektora Ochrony Danych, z którym może Pani/Pan się skontaktować </w:t>
      </w:r>
      <w:r>
        <w:rPr>
          <w:rFonts w:ascii="Times New Roman" w:hAnsi="Times New Roman"/>
        </w:rPr>
        <w:br/>
        <w:t xml:space="preserve">w przypadku jakichkolwiek pytań lub uwag dotyczących przetwarzania Pani/Pana danych osobowych i praw przysługujących Pani/Panu na mocy przepisów o ochronie danych osobowych. Dane kontaktowe: adres e-mail: </w:t>
      </w:r>
      <w:hyperlink r:id="rId28" w:history="1">
        <w:r>
          <w:rPr>
            <w:rStyle w:val="Hipercze"/>
            <w:rFonts w:ascii="Times New Roman" w:hAnsi="Times New Roman"/>
          </w:rPr>
          <w:t>iod@uj.edu.pl</w:t>
        </w:r>
      </w:hyperlink>
      <w:r>
        <w:rPr>
          <w:rFonts w:ascii="Times New Roman" w:hAnsi="Times New Roman"/>
        </w:rPr>
        <w:t xml:space="preserve">  tel. 12 663 12 25</w:t>
      </w:r>
    </w:p>
    <w:p w14:paraId="7B3027DC" w14:textId="77777777" w:rsidR="00644498" w:rsidRDefault="00644498" w:rsidP="00644498">
      <w:pPr>
        <w:pStyle w:val="Akapitzlist"/>
        <w:numPr>
          <w:ilvl w:val="3"/>
          <w:numId w:val="24"/>
        </w:numPr>
        <w:tabs>
          <w:tab w:val="num" w:pos="426"/>
          <w:tab w:val="num" w:pos="1800"/>
        </w:tabs>
        <w:spacing w:after="0" w:line="240" w:lineRule="auto"/>
        <w:ind w:left="426" w:hanging="426"/>
        <w:contextualSpacing/>
        <w:jc w:val="both"/>
        <w:rPr>
          <w:rFonts w:ascii="Times New Roman" w:hAnsi="Times New Roman"/>
        </w:rPr>
      </w:pPr>
      <w:r>
        <w:rPr>
          <w:rFonts w:ascii="Times New Roman" w:hAnsi="Times New Roman"/>
        </w:rPr>
        <w:t>UJ może przetwarzać Pani/Pana dane w następujących celach:</w:t>
      </w:r>
    </w:p>
    <w:p w14:paraId="01761BA3" w14:textId="77777777" w:rsidR="00644498" w:rsidRDefault="00644498" w:rsidP="00644498">
      <w:pPr>
        <w:pStyle w:val="Akapitzlist"/>
        <w:numPr>
          <w:ilvl w:val="0"/>
          <w:numId w:val="66"/>
        </w:numPr>
        <w:tabs>
          <w:tab w:val="left" w:pos="426"/>
        </w:tabs>
        <w:spacing w:after="0" w:line="240" w:lineRule="auto"/>
        <w:ind w:left="851" w:hanging="425"/>
        <w:contextualSpacing/>
        <w:jc w:val="both"/>
        <w:rPr>
          <w:rFonts w:ascii="Times New Roman" w:hAnsi="Times New Roman"/>
        </w:rPr>
      </w:pPr>
      <w:r>
        <w:rPr>
          <w:rFonts w:ascii="Times New Roman" w:hAnsi="Times New Roman"/>
        </w:rPr>
        <w:t>zawarcia i wykonania umowy – w myśl art. 6 ust. 1 lit. b) RODO</w:t>
      </w:r>
      <w:r>
        <w:rPr>
          <w:rFonts w:ascii="Times New Roman" w:hAnsi="Times New Roman"/>
        </w:rPr>
        <w:softHyphen/>
        <w:t xml:space="preserve"> w przypadku Kontrahenta będącego osobą fizyczną, osób uprawnionych do reprezentowania lub działających na podstawie pełnomocnictwa Kontrahenta;</w:t>
      </w:r>
    </w:p>
    <w:p w14:paraId="2B0EE14E" w14:textId="77777777" w:rsidR="00644498" w:rsidRDefault="00644498" w:rsidP="00644498">
      <w:pPr>
        <w:pStyle w:val="Akapitzlist"/>
        <w:numPr>
          <w:ilvl w:val="0"/>
          <w:numId w:val="66"/>
        </w:numPr>
        <w:tabs>
          <w:tab w:val="left" w:pos="426"/>
        </w:tabs>
        <w:spacing w:after="0" w:line="240" w:lineRule="auto"/>
        <w:ind w:left="851" w:hanging="425"/>
        <w:contextualSpacing/>
        <w:jc w:val="both"/>
        <w:rPr>
          <w:rFonts w:ascii="Times New Roman" w:hAnsi="Times New Roman"/>
        </w:rPr>
      </w:pPr>
      <w:r>
        <w:rPr>
          <w:rFonts w:ascii="Times New Roman" w:hAnsi="Times New Roman"/>
        </w:rPr>
        <w:t xml:space="preserve">wynikających z uzasadnionych interesów prawnych obejmujących realizację umowy </w:t>
      </w:r>
      <w:r>
        <w:rPr>
          <w:rFonts w:ascii="Times New Roman" w:hAnsi="Times New Roman"/>
        </w:rPr>
        <w:br/>
        <w:t xml:space="preserve">z Kontrahentem </w:t>
      </w:r>
      <w:r>
        <w:rPr>
          <w:rFonts w:ascii="Times New Roman" w:hAnsi="Times New Roman"/>
        </w:rPr>
        <w:softHyphen/>
        <w:t xml:space="preserve"> w myśl art. 6 ust. 1 pkt f RODO -w przypadku osoby wskazanej przez Kontrahenta w związku z realizacją umowy;</w:t>
      </w:r>
    </w:p>
    <w:p w14:paraId="74E643CD" w14:textId="77777777" w:rsidR="00644498" w:rsidRDefault="00644498" w:rsidP="00644498">
      <w:pPr>
        <w:pStyle w:val="Akapitzlist"/>
        <w:numPr>
          <w:ilvl w:val="0"/>
          <w:numId w:val="66"/>
        </w:numPr>
        <w:tabs>
          <w:tab w:val="left" w:pos="426"/>
        </w:tabs>
        <w:spacing w:after="0" w:line="240" w:lineRule="auto"/>
        <w:ind w:left="851" w:hanging="425"/>
        <w:contextualSpacing/>
        <w:jc w:val="both"/>
        <w:rPr>
          <w:rFonts w:ascii="Times New Roman" w:hAnsi="Times New Roman"/>
        </w:rPr>
      </w:pPr>
      <w:r>
        <w:rPr>
          <w:rFonts w:ascii="Times New Roman" w:hAnsi="Times New Roman"/>
        </w:rPr>
        <w:t xml:space="preserve">wypełnienia obowiązków prawnych dotyczących prowadzenia ksiąg rachunkowych </w:t>
      </w:r>
      <w:r>
        <w:rPr>
          <w:rFonts w:ascii="Times New Roman" w:hAnsi="Times New Roman"/>
        </w:rPr>
        <w:br/>
        <w:t>i dokumentacji podatkowej – na podstawie art. 6 ust. 1 lit. c) RODO w zw. z art. 74 ust. 2 ustawy z dnia 29 września 1994 r. o rachunkowości;</w:t>
      </w:r>
    </w:p>
    <w:p w14:paraId="40C40C57" w14:textId="77777777" w:rsidR="00644498" w:rsidRDefault="00644498" w:rsidP="00644498">
      <w:pPr>
        <w:pStyle w:val="Akapitzlist"/>
        <w:numPr>
          <w:ilvl w:val="0"/>
          <w:numId w:val="66"/>
        </w:numPr>
        <w:tabs>
          <w:tab w:val="left" w:pos="426"/>
        </w:tabs>
        <w:spacing w:after="0" w:line="240" w:lineRule="auto"/>
        <w:ind w:left="851" w:hanging="425"/>
        <w:contextualSpacing/>
        <w:jc w:val="both"/>
        <w:rPr>
          <w:rFonts w:ascii="Times New Roman" w:hAnsi="Times New Roman"/>
        </w:rPr>
      </w:pPr>
      <w:r>
        <w:rPr>
          <w:rFonts w:ascii="Times New Roman" w:hAnsi="Times New Roman"/>
        </w:rPr>
        <w:t>wynikających z uzasadnionych interesów prawnych obejmujących ustalenie, dochodzenie lub obronę ewentualnych roszczeń z tytułu realizacji umowy, w myśl art. 6 ust. 1 pkt f RODO;</w:t>
      </w:r>
    </w:p>
    <w:p w14:paraId="3C1A4763" w14:textId="77777777" w:rsidR="00644498" w:rsidRDefault="00644498" w:rsidP="00644498">
      <w:pPr>
        <w:pStyle w:val="Akapitzlist"/>
        <w:numPr>
          <w:ilvl w:val="0"/>
          <w:numId w:val="66"/>
        </w:numPr>
        <w:tabs>
          <w:tab w:val="left" w:pos="426"/>
        </w:tabs>
        <w:spacing w:after="0" w:line="240" w:lineRule="auto"/>
        <w:ind w:left="851" w:hanging="425"/>
        <w:contextualSpacing/>
        <w:jc w:val="both"/>
        <w:rPr>
          <w:rFonts w:ascii="Times New Roman" w:hAnsi="Times New Roman"/>
        </w:rPr>
      </w:pPr>
      <w:r>
        <w:rPr>
          <w:rFonts w:ascii="Times New Roman" w:hAnsi="Times New Roman"/>
        </w:rPr>
        <w:t>wypełnienia obowiązków prawnych dotyczących przechowywania dokumentacji - na podstawie art. 6 ust. 1 lit. c) RODO w zw. ustawą z dnia 14 lipca 1983 r. o narodowym zasobie archiwalnym i archiwach</w:t>
      </w:r>
    </w:p>
    <w:p w14:paraId="57317C60"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 xml:space="preserve"> UJ pozyskał Pani/Pana dane osobowe:</w:t>
      </w:r>
    </w:p>
    <w:p w14:paraId="207D5FCB" w14:textId="77777777" w:rsidR="00644498" w:rsidRDefault="00644498" w:rsidP="00644498">
      <w:pPr>
        <w:pStyle w:val="Akapitzlist"/>
        <w:numPr>
          <w:ilvl w:val="0"/>
          <w:numId w:val="25"/>
        </w:numPr>
        <w:spacing w:after="0" w:line="240" w:lineRule="auto"/>
        <w:ind w:left="851" w:hanging="426"/>
        <w:contextualSpacing/>
        <w:jc w:val="both"/>
        <w:rPr>
          <w:rFonts w:ascii="Times New Roman" w:hAnsi="Times New Roman"/>
        </w:rPr>
      </w:pPr>
      <w:r>
        <w:rPr>
          <w:rFonts w:ascii="Times New Roman" w:hAnsi="Times New Roman"/>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Pr>
          <w:rFonts w:ascii="Times New Roman" w:hAnsi="Times New Roman"/>
        </w:rPr>
        <w:br/>
        <w:t>z zawarciem i realizacją umowy.</w:t>
      </w:r>
    </w:p>
    <w:p w14:paraId="04D0BE53" w14:textId="3A1EFC23" w:rsidR="00644498" w:rsidRDefault="00644498" w:rsidP="00644498">
      <w:pPr>
        <w:pStyle w:val="Akapitzlist"/>
        <w:numPr>
          <w:ilvl w:val="0"/>
          <w:numId w:val="25"/>
        </w:numPr>
        <w:spacing w:after="0" w:line="240" w:lineRule="auto"/>
        <w:ind w:left="851" w:hanging="426"/>
        <w:contextualSpacing/>
        <w:jc w:val="both"/>
        <w:rPr>
          <w:rFonts w:ascii="Times New Roman" w:hAnsi="Times New Roman"/>
        </w:rPr>
      </w:pPr>
      <w:r>
        <w:rPr>
          <w:rFonts w:ascii="Times New Roman" w:hAnsi="Times New Roman"/>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572225E1"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Pani/Pana dane osobowe mogą zostać udostępnione podmiotom uprawnionym do ich odbioru na podstawie przepisów powszechnie obowiązującego prawa.</w:t>
      </w:r>
    </w:p>
    <w:p w14:paraId="54141DA0"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Pani/Pana dane osobowe nie będą przekazywane poza Europejski Obszar Gospodarczy  oraz organizacji międzynarodowych.</w:t>
      </w:r>
    </w:p>
    <w:p w14:paraId="22C16AC1"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 xml:space="preserve">Pani/Pana dane osobowe będą przechowywane przez okres obowiązywania umowy zawartej </w:t>
      </w:r>
      <w:r>
        <w:rPr>
          <w:rFonts w:ascii="Times New Roman" w:hAnsi="Times New Roman"/>
        </w:rPr>
        <w:br/>
        <w:t>z Kontrahentem, a następnie przez okres wymagany przez odpowiednie przepisy prawa w zakresie przechowywania dokumentacji lub przez okres przedawnienia roszczeń określony w przepisach prawa.</w:t>
      </w:r>
    </w:p>
    <w:p w14:paraId="7129299B" w14:textId="1C57BCAC"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 xml:space="preserve">Posiada Pani/Pan prawo do: uzyskania informacji o przetwarzaniu danych osobowych </w:t>
      </w:r>
      <w:r w:rsidR="00B34459">
        <w:rPr>
          <w:rFonts w:ascii="Times New Roman" w:hAnsi="Times New Roman"/>
        </w:rPr>
        <w:br/>
      </w:r>
      <w:r>
        <w:rPr>
          <w:rFonts w:ascii="Times New Roman" w:hAnsi="Times New Roman"/>
        </w:rPr>
        <w:t xml:space="preserve">i uprawnieniach przysługujących zgodnie z RODO, dostępu do treści swoich danych oraz ich </w:t>
      </w:r>
      <w:r>
        <w:rPr>
          <w:rFonts w:ascii="Times New Roman" w:hAnsi="Times New Roman"/>
        </w:rPr>
        <w:lastRenderedPageBreak/>
        <w:t>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532E01B0"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Posiada Pani/Panu prawo do wniesienia skargi do Prezesa Urzędu Ochrony Danych Osobowych.</w:t>
      </w:r>
    </w:p>
    <w:p w14:paraId="2703A9CF" w14:textId="77777777" w:rsidR="00644498" w:rsidRDefault="00644498" w:rsidP="00644498">
      <w:pPr>
        <w:pStyle w:val="Akapitzlist"/>
        <w:numPr>
          <w:ilvl w:val="3"/>
          <w:numId w:val="24"/>
        </w:numPr>
        <w:tabs>
          <w:tab w:val="num" w:pos="1800"/>
        </w:tabs>
        <w:spacing w:after="0" w:line="240" w:lineRule="auto"/>
        <w:ind w:left="426" w:hanging="426"/>
        <w:contextualSpacing/>
        <w:jc w:val="both"/>
        <w:rPr>
          <w:rFonts w:ascii="Times New Roman" w:hAnsi="Times New Roman"/>
        </w:rPr>
      </w:pPr>
      <w:r>
        <w:rPr>
          <w:rFonts w:ascii="Times New Roman" w:hAnsi="Times New Roman"/>
        </w:rPr>
        <w:t>Nie będzie Pani/Pan podlegać decyzjom podejmowanym w sposób zautomatyzowany (bez udziału człowieka). Pani /Pana dane osobowe nie będą również wykorzystywane do profilowania.</w:t>
      </w:r>
    </w:p>
    <w:p w14:paraId="5296411D" w14:textId="77777777" w:rsidR="00644498" w:rsidRDefault="00644498" w:rsidP="00644498">
      <w:pPr>
        <w:rPr>
          <w:sz w:val="22"/>
          <w:szCs w:val="22"/>
        </w:rPr>
      </w:pPr>
    </w:p>
    <w:p w14:paraId="694CEA59" w14:textId="77777777" w:rsidR="00644498" w:rsidRPr="003066DE" w:rsidRDefault="00644498" w:rsidP="00644498">
      <w:pPr>
        <w:rPr>
          <w:sz w:val="22"/>
          <w:szCs w:val="22"/>
        </w:rPr>
      </w:pPr>
    </w:p>
    <w:p w14:paraId="13299E4F" w14:textId="3EAAFEC9" w:rsidR="00644498" w:rsidRDefault="00644498" w:rsidP="009761A5">
      <w:pPr>
        <w:spacing w:before="120" w:after="60" w:line="276" w:lineRule="auto"/>
        <w:rPr>
          <w:b/>
          <w:bCs/>
          <w:i/>
          <w:iCs/>
          <w:sz w:val="22"/>
          <w:szCs w:val="22"/>
        </w:rPr>
      </w:pPr>
    </w:p>
    <w:p w14:paraId="40FD46CD" w14:textId="4F9201E2" w:rsidR="00644498" w:rsidRDefault="00644498" w:rsidP="009761A5">
      <w:pPr>
        <w:spacing w:before="120" w:after="60" w:line="276" w:lineRule="auto"/>
        <w:rPr>
          <w:b/>
          <w:bCs/>
          <w:i/>
          <w:iCs/>
          <w:sz w:val="22"/>
          <w:szCs w:val="22"/>
        </w:rPr>
      </w:pPr>
    </w:p>
    <w:p w14:paraId="2F5F2C05" w14:textId="77777777" w:rsidR="00644498" w:rsidRPr="009761A5" w:rsidRDefault="00644498" w:rsidP="009761A5">
      <w:pPr>
        <w:spacing w:before="120" w:after="60" w:line="276" w:lineRule="auto"/>
        <w:rPr>
          <w:b/>
          <w:bCs/>
          <w:i/>
          <w:iCs/>
          <w:sz w:val="22"/>
          <w:szCs w:val="22"/>
        </w:rPr>
      </w:pPr>
    </w:p>
    <w:sectPr w:rsidR="00644498" w:rsidRPr="009761A5" w:rsidSect="001F5B11">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8" w:footer="5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ałgorzata Moras" w:date="2023-01-24T13:08:00Z" w:initials="MM">
    <w:p w14:paraId="14AF8DCB" w14:textId="77777777" w:rsidR="0038059C" w:rsidRDefault="0038059C" w:rsidP="0068530C">
      <w:pPr>
        <w:pStyle w:val="Tekstkomentarza"/>
      </w:pPr>
      <w:r>
        <w:rPr>
          <w:rStyle w:val="Odwoaniedokomentarza"/>
        </w:rPr>
        <w:annotationRef/>
      </w:r>
      <w:r>
        <w:t>J. w. nie wiem czy to różnice w programach...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AF8D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56CF" w16cex:dateUtc="2023-01-24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F8DCB" w16cid:durableId="277A56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3597" w14:textId="77777777" w:rsidR="00CD29CB" w:rsidRPr="009C43FF" w:rsidRDefault="00CD29C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03C99C5" w14:textId="77777777" w:rsidR="00CD29CB" w:rsidRPr="009C43FF" w:rsidRDefault="00CD29C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41ECE3D" w14:textId="77777777" w:rsidR="00CD29CB" w:rsidRDefault="00CD29C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7CFC" w14:textId="77777777" w:rsidR="00C63055" w:rsidRDefault="00C630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C894" w14:textId="77777777" w:rsidR="00C63055" w:rsidRDefault="00C63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53CE" w14:textId="77777777" w:rsidR="00CD29CB" w:rsidRPr="009C43FF" w:rsidRDefault="00CD29C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371B443" w14:textId="77777777" w:rsidR="00CD29CB" w:rsidRPr="009C43FF" w:rsidRDefault="00CD29C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4428520" w14:textId="77777777" w:rsidR="00CD29CB" w:rsidRDefault="00CD29C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38B5" w14:textId="77777777" w:rsidR="00C63055" w:rsidRDefault="00C630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474A5836" w:rsidR="001F3A85" w:rsidRPr="008E1147" w:rsidRDefault="00294FFE" w:rsidP="00451670">
    <w:pPr>
      <w:jc w:val="both"/>
      <w:rPr>
        <w:i/>
        <w:iCs/>
        <w:sz w:val="20"/>
        <w:szCs w:val="20"/>
        <w:u w:val="single"/>
      </w:rPr>
    </w:pPr>
    <w:r w:rsidRPr="008E1147">
      <w:rPr>
        <w:i/>
        <w:iCs/>
        <w:sz w:val="20"/>
        <w:szCs w:val="20"/>
        <w:u w:val="single"/>
      </w:rPr>
      <w:t xml:space="preserve">Zaproszenie do składania ofert </w:t>
    </w:r>
    <w:bookmarkStart w:id="21" w:name="_Hlk37365916"/>
    <w:bookmarkStart w:id="22" w:name="_Hlk36841192"/>
    <w:r w:rsidRPr="008E1147">
      <w:rPr>
        <w:i/>
        <w:iCs/>
        <w:sz w:val="20"/>
        <w:szCs w:val="20"/>
        <w:u w:val="single"/>
      </w:rPr>
      <w:t xml:space="preserve">na </w:t>
    </w:r>
    <w:r w:rsidR="00B62241" w:rsidRPr="008E1147">
      <w:rPr>
        <w:i/>
        <w:iCs/>
        <w:sz w:val="20"/>
        <w:szCs w:val="20"/>
        <w:u w:val="single"/>
      </w:rPr>
      <w:t>w</w:t>
    </w:r>
    <w:r w:rsidR="0055658F" w:rsidRPr="008E1147">
      <w:rPr>
        <w:i/>
        <w:iCs/>
        <w:sz w:val="20"/>
        <w:szCs w:val="20"/>
        <w:u w:val="single"/>
      </w:rPr>
      <w:t xml:space="preserve">yłonienie </w:t>
    </w:r>
    <w:r w:rsidR="00B62241" w:rsidRPr="008E1147">
      <w:rPr>
        <w:i/>
        <w:iCs/>
        <w:sz w:val="20"/>
        <w:szCs w:val="20"/>
        <w:u w:val="single"/>
      </w:rPr>
      <w:t>W</w:t>
    </w:r>
    <w:r w:rsidR="0055658F" w:rsidRPr="008E1147">
      <w:rPr>
        <w:i/>
        <w:iCs/>
        <w:sz w:val="20"/>
        <w:szCs w:val="20"/>
        <w:u w:val="single"/>
      </w:rPr>
      <w:t>ykonawcy w zakresie</w:t>
    </w:r>
    <w:r w:rsidR="001B37B1" w:rsidRPr="008E1147">
      <w:rPr>
        <w:i/>
        <w:iCs/>
        <w:color w:val="000000" w:themeColor="text1"/>
        <w:sz w:val="20"/>
        <w:szCs w:val="20"/>
        <w:u w:val="single"/>
      </w:rPr>
      <w:t xml:space="preserve"> dostawy </w:t>
    </w:r>
    <w:bookmarkStart w:id="23" w:name="_Hlk123818623"/>
    <w:r w:rsidR="008E1147" w:rsidRPr="008E1147">
      <w:rPr>
        <w:i/>
        <w:iCs/>
        <w:color w:val="000000" w:themeColor="text1"/>
        <w:sz w:val="20"/>
        <w:szCs w:val="20"/>
        <w:u w:val="single"/>
      </w:rPr>
      <w:t>niskotemperaturowego 6-osiowego manipulatora próbek dla linii badawczej URANOS</w:t>
    </w:r>
    <w:r w:rsidR="001B37B1" w:rsidRPr="008E1147">
      <w:rPr>
        <w:i/>
        <w:iCs/>
        <w:color w:val="000000" w:themeColor="text1"/>
        <w:sz w:val="20"/>
        <w:szCs w:val="20"/>
        <w:u w:val="single"/>
      </w:rPr>
      <w:t xml:space="preserve"> </w:t>
    </w:r>
    <w:bookmarkEnd w:id="23"/>
    <w:r w:rsidR="001B37B1" w:rsidRPr="008E1147">
      <w:rPr>
        <w:i/>
        <w:iCs/>
        <w:color w:val="000000" w:themeColor="text1"/>
        <w:sz w:val="20"/>
        <w:szCs w:val="20"/>
        <w:u w:val="single"/>
      </w:rPr>
      <w:t>w ramach</w:t>
    </w:r>
    <w:r w:rsidR="009976DF" w:rsidRPr="008E1147">
      <w:rPr>
        <w:i/>
        <w:iCs/>
        <w:sz w:val="20"/>
        <w:szCs w:val="20"/>
        <w:u w:val="single"/>
      </w:rPr>
      <w:t xml:space="preserve"> NCPS SOLARIS</w:t>
    </w:r>
    <w:bookmarkEnd w:id="21"/>
    <w:r w:rsidRPr="008E1147">
      <w:rPr>
        <w:i/>
        <w:iCs/>
        <w:sz w:val="20"/>
        <w:szCs w:val="20"/>
        <w:u w:val="single"/>
      </w:rPr>
      <w:t xml:space="preserve">. </w:t>
    </w:r>
    <w:bookmarkEnd w:id="22"/>
    <w:r w:rsidRPr="008E1147">
      <w:rPr>
        <w:i/>
        <w:iCs/>
        <w:sz w:val="20"/>
        <w:szCs w:val="20"/>
        <w:u w:val="single"/>
      </w:rPr>
      <w:t xml:space="preserve">                       </w:t>
    </w:r>
  </w:p>
  <w:p w14:paraId="2FD5AFD7" w14:textId="77777777" w:rsidR="00915EDC" w:rsidRDefault="00915EDC" w:rsidP="001F3A85">
    <w:pPr>
      <w:ind w:left="6372"/>
      <w:jc w:val="both"/>
      <w:rPr>
        <w:i/>
        <w:iCs/>
        <w:sz w:val="20"/>
        <w:szCs w:val="20"/>
      </w:rPr>
    </w:pPr>
  </w:p>
  <w:p w14:paraId="3836C5A7" w14:textId="6D1DEB38" w:rsidR="00294FFE" w:rsidRPr="001F3A85" w:rsidRDefault="00294FFE" w:rsidP="00915EDC">
    <w:pPr>
      <w:ind w:left="6663"/>
      <w:jc w:val="both"/>
      <w:rPr>
        <w:i/>
        <w:iCs/>
        <w:sz w:val="20"/>
        <w:szCs w:val="20"/>
      </w:rPr>
    </w:pPr>
    <w:r w:rsidRPr="001F3A85">
      <w:rPr>
        <w:i/>
        <w:iCs/>
        <w:sz w:val="20"/>
        <w:szCs w:val="20"/>
      </w:rPr>
      <w:t>Nr sprawy: 80.272</w:t>
    </w:r>
    <w:r w:rsidR="00B50A4B">
      <w:rPr>
        <w:i/>
        <w:iCs/>
        <w:sz w:val="20"/>
        <w:szCs w:val="20"/>
      </w:rPr>
      <w:t>.14.</w:t>
    </w:r>
    <w:r w:rsidRPr="001F3A85">
      <w:rPr>
        <w:i/>
        <w:iCs/>
        <w:sz w:val="20"/>
        <w:szCs w:val="20"/>
      </w:rPr>
      <w:t>202</w:t>
    </w:r>
    <w:r w:rsidR="001B37B1">
      <w:rPr>
        <w:i/>
        <w:iCs/>
        <w:sz w:val="20"/>
        <w:szCs w:val="20"/>
      </w:rPr>
      <w:t>3</w:t>
    </w:r>
  </w:p>
  <w:p w14:paraId="28496C6A" w14:textId="77777777" w:rsidR="00294FFE" w:rsidRPr="00797277" w:rsidRDefault="00294FFE" w:rsidP="00797277">
    <w:pPr>
      <w:jc w:val="both"/>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D30" w14:textId="77777777" w:rsidR="00C63055" w:rsidRDefault="00C630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2694"/>
        </w:tabs>
        <w:ind w:left="2694"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6F4D0F"/>
    <w:multiLevelType w:val="hybridMultilevel"/>
    <w:tmpl w:val="18A84616"/>
    <w:lvl w:ilvl="0" w:tplc="785CFB5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1542BF6"/>
    <w:multiLevelType w:val="multilevel"/>
    <w:tmpl w:val="2E2832A6"/>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01750852"/>
    <w:multiLevelType w:val="hybridMultilevel"/>
    <w:tmpl w:val="E48EB3FE"/>
    <w:lvl w:ilvl="0" w:tplc="1B06043E">
      <w:start w:val="1"/>
      <w:numFmt w:val="ordinal"/>
      <w:lvlText w:val="4.%1"/>
      <w:lvlJc w:val="left"/>
      <w:pPr>
        <w:ind w:left="786" w:hanging="360"/>
      </w:pPr>
      <w:rPr>
        <w:rFonts w:eastAsia="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3BC7342"/>
    <w:multiLevelType w:val="multilevel"/>
    <w:tmpl w:val="E9946938"/>
    <w:lvl w:ilvl="0">
      <w:start w:val="1"/>
      <w:numFmt w:val="decimal"/>
      <w:lvlText w:val="%1."/>
      <w:lvlJc w:val="left"/>
      <w:pPr>
        <w:ind w:left="390" w:hanging="390"/>
      </w:pPr>
      <w:rPr>
        <w:rFonts w:hint="default"/>
        <w:color w:val="000000"/>
      </w:rPr>
    </w:lvl>
    <w:lvl w:ilvl="1">
      <w:start w:val="1"/>
      <w:numFmt w:val="decimal"/>
      <w:lvlText w:val="%1.%2."/>
      <w:lvlJc w:val="left"/>
      <w:pPr>
        <w:ind w:left="816" w:hanging="39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2" w15:restartNumberingAfterBreak="0">
    <w:nsid w:val="04C645BF"/>
    <w:multiLevelType w:val="hybridMultilevel"/>
    <w:tmpl w:val="D5AA8586"/>
    <w:lvl w:ilvl="0" w:tplc="AB706C46">
      <w:start w:val="1"/>
      <w:numFmt w:val="decimal"/>
      <w:lvlText w:val="8.%1."/>
      <w:lvlJc w:val="left"/>
      <w:rPr>
        <w:rFonts w:cs="Times New Roman" w:hint="default"/>
      </w:rPr>
    </w:lvl>
    <w:lvl w:ilvl="1" w:tplc="64128690">
      <w:numFmt w:val="decimal"/>
      <w:lvlText w:val=""/>
      <w:lvlJc w:val="left"/>
    </w:lvl>
    <w:lvl w:ilvl="2" w:tplc="ED58CAFE">
      <w:numFmt w:val="decimal"/>
      <w:lvlText w:val=""/>
      <w:lvlJc w:val="left"/>
    </w:lvl>
    <w:lvl w:ilvl="3" w:tplc="164E3474">
      <w:numFmt w:val="decimal"/>
      <w:lvlText w:val=""/>
      <w:lvlJc w:val="left"/>
    </w:lvl>
    <w:lvl w:ilvl="4" w:tplc="95C40486">
      <w:numFmt w:val="decimal"/>
      <w:lvlText w:val=""/>
      <w:lvlJc w:val="left"/>
    </w:lvl>
    <w:lvl w:ilvl="5" w:tplc="FA5AD02C">
      <w:numFmt w:val="decimal"/>
      <w:lvlText w:val=""/>
      <w:lvlJc w:val="left"/>
    </w:lvl>
    <w:lvl w:ilvl="6" w:tplc="E0B89AFA">
      <w:numFmt w:val="decimal"/>
      <w:lvlText w:val=""/>
      <w:lvlJc w:val="left"/>
    </w:lvl>
    <w:lvl w:ilvl="7" w:tplc="0C9E83F8">
      <w:numFmt w:val="decimal"/>
      <w:lvlText w:val=""/>
      <w:lvlJc w:val="left"/>
    </w:lvl>
    <w:lvl w:ilvl="8" w:tplc="3A1EF5BE">
      <w:numFmt w:val="decimal"/>
      <w:lvlText w:val=""/>
      <w:lvlJc w:val="left"/>
    </w:lvl>
  </w:abstractNum>
  <w:abstractNum w:abstractNumId="33"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6" w15:restartNumberingAfterBreak="0">
    <w:nsid w:val="05C4546D"/>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B055E11"/>
    <w:multiLevelType w:val="hybridMultilevel"/>
    <w:tmpl w:val="1DF22990"/>
    <w:lvl w:ilvl="0" w:tplc="1B06043E">
      <w:start w:val="1"/>
      <w:numFmt w:val="ordinal"/>
      <w:lvlText w:val="4.%1"/>
      <w:lvlJc w:val="left"/>
      <w:pPr>
        <w:tabs>
          <w:tab w:val="num" w:pos="786"/>
        </w:tabs>
        <w:ind w:left="786" w:hanging="360"/>
      </w:pPr>
      <w:rPr>
        <w:rFonts w:eastAsia="Calibri" w:cs="Times New Roman"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15103324"/>
    <w:multiLevelType w:val="hybridMultilevel"/>
    <w:tmpl w:val="B32E65B6"/>
    <w:lvl w:ilvl="0" w:tplc="5DE6C4B4">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63360D6"/>
    <w:multiLevelType w:val="hybridMultilevel"/>
    <w:tmpl w:val="292622F0"/>
    <w:lvl w:ilvl="0" w:tplc="39109C7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8253D7"/>
    <w:multiLevelType w:val="hybridMultilevel"/>
    <w:tmpl w:val="1A0EF55C"/>
    <w:lvl w:ilvl="0" w:tplc="FFFFFFFF">
      <w:start w:val="1"/>
      <w:numFmt w:val="decimal"/>
      <w:lvlText w:val="%1."/>
      <w:lvlJc w:val="left"/>
      <w:pPr>
        <w:tabs>
          <w:tab w:val="num" w:pos="360"/>
        </w:tabs>
        <w:ind w:left="360" w:hanging="360"/>
      </w:pPr>
      <w:rPr>
        <w:b w:val="0"/>
        <w:bCs w:val="0"/>
        <w:strike w:val="0"/>
      </w:rPr>
    </w:lvl>
    <w:lvl w:ilvl="1" w:tplc="FFFFFFFF">
      <w:start w:val="1"/>
      <w:numFmt w:val="decimal"/>
      <w:lvlText w:val="%2."/>
      <w:lvlJc w:val="left"/>
      <w:pPr>
        <w:tabs>
          <w:tab w:val="num" w:pos="938"/>
        </w:tabs>
        <w:ind w:left="938" w:hanging="360"/>
      </w:pPr>
    </w:lvl>
    <w:lvl w:ilvl="2" w:tplc="FFFFFFFF">
      <w:start w:val="1"/>
      <w:numFmt w:val="decimal"/>
      <w:lvlText w:val="%3."/>
      <w:lvlJc w:val="left"/>
      <w:pPr>
        <w:tabs>
          <w:tab w:val="num" w:pos="1658"/>
        </w:tabs>
        <w:ind w:left="1658" w:hanging="360"/>
      </w:pPr>
    </w:lvl>
    <w:lvl w:ilvl="3" w:tplc="FFFFFFFF">
      <w:start w:val="1"/>
      <w:numFmt w:val="decimal"/>
      <w:lvlText w:val="%4."/>
      <w:lvlJc w:val="left"/>
      <w:pPr>
        <w:tabs>
          <w:tab w:val="num" w:pos="2378"/>
        </w:tabs>
        <w:ind w:left="2378" w:hanging="360"/>
      </w:pPr>
    </w:lvl>
    <w:lvl w:ilvl="4" w:tplc="FFFFFFFF">
      <w:start w:val="1"/>
      <w:numFmt w:val="decimal"/>
      <w:lvlText w:val="%5."/>
      <w:lvlJc w:val="left"/>
      <w:pPr>
        <w:tabs>
          <w:tab w:val="num" w:pos="3098"/>
        </w:tabs>
        <w:ind w:left="3098" w:hanging="360"/>
      </w:pPr>
    </w:lvl>
    <w:lvl w:ilvl="5" w:tplc="FFFFFFFF">
      <w:start w:val="1"/>
      <w:numFmt w:val="decimal"/>
      <w:lvlText w:val="%6."/>
      <w:lvlJc w:val="left"/>
      <w:pPr>
        <w:tabs>
          <w:tab w:val="num" w:pos="3818"/>
        </w:tabs>
        <w:ind w:left="3818" w:hanging="360"/>
      </w:pPr>
    </w:lvl>
    <w:lvl w:ilvl="6" w:tplc="FFFFFFFF">
      <w:start w:val="1"/>
      <w:numFmt w:val="decimal"/>
      <w:lvlText w:val="%7."/>
      <w:lvlJc w:val="left"/>
      <w:pPr>
        <w:tabs>
          <w:tab w:val="num" w:pos="4538"/>
        </w:tabs>
        <w:ind w:left="4538" w:hanging="360"/>
      </w:pPr>
    </w:lvl>
    <w:lvl w:ilvl="7" w:tplc="FFFFFFFF">
      <w:start w:val="1"/>
      <w:numFmt w:val="decimal"/>
      <w:lvlText w:val="%8."/>
      <w:lvlJc w:val="left"/>
      <w:pPr>
        <w:tabs>
          <w:tab w:val="num" w:pos="5258"/>
        </w:tabs>
        <w:ind w:left="5258" w:hanging="360"/>
      </w:pPr>
    </w:lvl>
    <w:lvl w:ilvl="8" w:tplc="FFFFFFFF">
      <w:start w:val="1"/>
      <w:numFmt w:val="decimal"/>
      <w:lvlText w:val="%9."/>
      <w:lvlJc w:val="left"/>
      <w:pPr>
        <w:tabs>
          <w:tab w:val="num" w:pos="5978"/>
        </w:tabs>
        <w:ind w:left="5978" w:hanging="360"/>
      </w:pPr>
    </w:lvl>
  </w:abstractNum>
  <w:abstractNum w:abstractNumId="46" w15:restartNumberingAfterBreak="0">
    <w:nsid w:val="19F047D1"/>
    <w:multiLevelType w:val="multilevel"/>
    <w:tmpl w:val="4AB6B6FA"/>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i w:val="0"/>
        <w:iCs w:val="0"/>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6A4D65"/>
    <w:multiLevelType w:val="hybridMultilevel"/>
    <w:tmpl w:val="7DB4DA0A"/>
    <w:styleLink w:val="Zaimportowanystyl11"/>
    <w:lvl w:ilvl="0" w:tplc="C9820F18">
      <w:start w:val="1"/>
      <w:numFmt w:val="decimal"/>
      <w:lvlText w:val="%1)"/>
      <w:lvlJc w:val="left"/>
      <w:pPr>
        <w:tabs>
          <w:tab w:val="num" w:pos="360"/>
        </w:tabs>
        <w:ind w:left="360" w:hanging="360"/>
      </w:pPr>
      <w:rPr>
        <w:b/>
      </w:rPr>
    </w:lvl>
    <w:lvl w:ilvl="1" w:tplc="44967B7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258017A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147CF7"/>
    <w:multiLevelType w:val="hybridMultilevel"/>
    <w:tmpl w:val="FAAA1400"/>
    <w:lvl w:ilvl="0" w:tplc="0E6C98DA">
      <w:start w:val="1"/>
      <w:numFmt w:val="decimal"/>
      <w:lvlText w:val="9.%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3CD619BA"/>
    <w:multiLevelType w:val="multilevel"/>
    <w:tmpl w:val="6CE029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9E2BF7"/>
    <w:multiLevelType w:val="hybridMultilevel"/>
    <w:tmpl w:val="8BA0FA12"/>
    <w:lvl w:ilvl="0" w:tplc="39109C7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30B15E8"/>
    <w:multiLevelType w:val="multilevel"/>
    <w:tmpl w:val="D0CE2366"/>
    <w:lvl w:ilvl="0">
      <w:start w:val="2"/>
      <w:numFmt w:val="decimal"/>
      <w:lvlText w:val="%1"/>
      <w:lvlJc w:val="left"/>
      <w:pPr>
        <w:ind w:left="360" w:hanging="360"/>
      </w:pPr>
    </w:lvl>
    <w:lvl w:ilvl="1">
      <w:start w:val="1"/>
      <w:numFmt w:val="decimal"/>
      <w:lvlText w:val="%1.%2"/>
      <w:lvlJc w:val="left"/>
      <w:pPr>
        <w:ind w:left="644" w:hanging="360"/>
      </w:pPr>
      <w:rPr>
        <w:rFonts w:ascii="Times New Roman" w:hAnsi="Times New Roman" w:cs="Times New Roman" w:hint="default"/>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9" w15:restartNumberingAfterBreak="0">
    <w:nsid w:val="55E617C4"/>
    <w:multiLevelType w:val="hybridMultilevel"/>
    <w:tmpl w:val="8B1E83F2"/>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3E13A5"/>
    <w:multiLevelType w:val="hybridMultilevel"/>
    <w:tmpl w:val="49CA33BC"/>
    <w:lvl w:ilvl="0" w:tplc="30CA4012">
      <w:start w:val="1"/>
      <w:numFmt w:val="decimal"/>
      <w:lvlText w:val="%1."/>
      <w:lvlJc w:val="left"/>
      <w:pPr>
        <w:ind w:left="720" w:hanging="360"/>
      </w:pPr>
      <w:rPr>
        <w:rFonts w:hint="default"/>
        <w:b w:val="0"/>
        <w:bCs w:val="0"/>
        <w:i w:val="0"/>
        <w:iCs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D00D31"/>
    <w:multiLevelType w:val="multilevel"/>
    <w:tmpl w:val="E9BC507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6" w15:restartNumberingAfterBreak="0">
    <w:nsid w:val="5E982A03"/>
    <w:multiLevelType w:val="hybridMultilevel"/>
    <w:tmpl w:val="670218A4"/>
    <w:lvl w:ilvl="0" w:tplc="6538867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0" w15:restartNumberingAfterBreak="0">
    <w:nsid w:val="62E66990"/>
    <w:multiLevelType w:val="multilevel"/>
    <w:tmpl w:val="C0725872"/>
    <w:lvl w:ilvl="0">
      <w:start w:val="1"/>
      <w:numFmt w:val="decimal"/>
      <w:lvlText w:val="3.%1"/>
      <w:lvlJc w:val="left"/>
      <w:pPr>
        <w:tabs>
          <w:tab w:val="num" w:pos="786"/>
        </w:tabs>
        <w:ind w:left="786" w:hanging="360"/>
      </w:pPr>
      <w:rPr>
        <w:rFonts w:hint="default"/>
      </w:rPr>
    </w:lvl>
    <w:lvl w:ilvl="1">
      <w:start w:val="1"/>
      <w:numFmt w:val="lowerLetter"/>
      <w:lvlText w:val="%2."/>
      <w:lvlJc w:val="left"/>
      <w:pPr>
        <w:tabs>
          <w:tab w:val="num" w:pos="1430"/>
        </w:tabs>
        <w:ind w:left="1430" w:hanging="360"/>
      </w:pPr>
    </w:lvl>
    <w:lvl w:ilvl="2">
      <w:start w:val="1"/>
      <w:numFmt w:val="lowerRoman"/>
      <w:lvlText w:val="%3."/>
      <w:lvlJc w:val="lef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lef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left"/>
      <w:pPr>
        <w:tabs>
          <w:tab w:val="num" w:pos="6470"/>
        </w:tabs>
        <w:ind w:left="6470" w:hanging="180"/>
      </w:pPr>
    </w:lvl>
  </w:abstractNum>
  <w:abstractNum w:abstractNumId="81" w15:restartNumberingAfterBreak="0">
    <w:nsid w:val="65413669"/>
    <w:multiLevelType w:val="hybridMultilevel"/>
    <w:tmpl w:val="947AA2F4"/>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3" w15:restartNumberingAfterBreak="0">
    <w:nsid w:val="66C56CAA"/>
    <w:multiLevelType w:val="multilevel"/>
    <w:tmpl w:val="DC7E755C"/>
    <w:lvl w:ilvl="0">
      <w:start w:val="9"/>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644"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69A93648"/>
    <w:multiLevelType w:val="hybridMultilevel"/>
    <w:tmpl w:val="3EB4E8EA"/>
    <w:lvl w:ilvl="0" w:tplc="04150017">
      <w:start w:val="1"/>
      <w:numFmt w:val="lowerLetter"/>
      <w:lvlText w:val="%1)"/>
      <w:lvlJc w:val="left"/>
      <w:pPr>
        <w:ind w:left="786" w:hanging="360"/>
      </w:pPr>
    </w:lvl>
    <w:lvl w:ilvl="1" w:tplc="04150019">
      <w:start w:val="1"/>
      <w:numFmt w:val="lowerLetter"/>
      <w:lvlText w:val="%2."/>
      <w:lvlJc w:val="left"/>
      <w:pPr>
        <w:ind w:left="426" w:hanging="360"/>
      </w:pPr>
    </w:lvl>
    <w:lvl w:ilvl="2" w:tplc="0415001B">
      <w:start w:val="1"/>
      <w:numFmt w:val="lowerRoman"/>
      <w:lvlText w:val="%3."/>
      <w:lvlJc w:val="right"/>
      <w:pPr>
        <w:ind w:left="1146" w:hanging="180"/>
      </w:pPr>
    </w:lvl>
    <w:lvl w:ilvl="3" w:tplc="0415000F">
      <w:start w:val="1"/>
      <w:numFmt w:val="decimal"/>
      <w:lvlText w:val="%4."/>
      <w:lvlJc w:val="left"/>
      <w:pPr>
        <w:ind w:left="1866" w:hanging="360"/>
      </w:pPr>
    </w:lvl>
    <w:lvl w:ilvl="4" w:tplc="04150019">
      <w:start w:val="1"/>
      <w:numFmt w:val="lowerLetter"/>
      <w:lvlText w:val="%5."/>
      <w:lvlJc w:val="left"/>
      <w:pPr>
        <w:ind w:left="2586" w:hanging="360"/>
      </w:pPr>
    </w:lvl>
    <w:lvl w:ilvl="5" w:tplc="0415001B">
      <w:start w:val="1"/>
      <w:numFmt w:val="lowerRoman"/>
      <w:lvlText w:val="%6."/>
      <w:lvlJc w:val="right"/>
      <w:pPr>
        <w:ind w:left="3306" w:hanging="180"/>
      </w:pPr>
    </w:lvl>
    <w:lvl w:ilvl="6" w:tplc="0415000F">
      <w:start w:val="1"/>
      <w:numFmt w:val="decimal"/>
      <w:lvlText w:val="%7."/>
      <w:lvlJc w:val="left"/>
      <w:pPr>
        <w:ind w:left="4026" w:hanging="360"/>
      </w:pPr>
    </w:lvl>
    <w:lvl w:ilvl="7" w:tplc="04150019">
      <w:start w:val="1"/>
      <w:numFmt w:val="lowerLetter"/>
      <w:lvlText w:val="%8."/>
      <w:lvlJc w:val="left"/>
      <w:pPr>
        <w:ind w:left="4746" w:hanging="360"/>
      </w:pPr>
    </w:lvl>
    <w:lvl w:ilvl="8" w:tplc="0415001B">
      <w:start w:val="1"/>
      <w:numFmt w:val="lowerRoman"/>
      <w:lvlText w:val="%9."/>
      <w:lvlJc w:val="right"/>
      <w:pPr>
        <w:ind w:left="5466" w:hanging="180"/>
      </w:pPr>
    </w:lvl>
  </w:abstractNum>
  <w:abstractNum w:abstractNumId="87"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C99063C"/>
    <w:multiLevelType w:val="hybridMultilevel"/>
    <w:tmpl w:val="F1A04410"/>
    <w:lvl w:ilvl="0" w:tplc="39109C76">
      <w:start w:val="1"/>
      <w:numFmt w:val="decimal"/>
      <w:lvlText w:val="1.%1."/>
      <w:lvlJc w:val="left"/>
      <w:pPr>
        <w:ind w:left="72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6D786F21"/>
    <w:multiLevelType w:val="multilevel"/>
    <w:tmpl w:val="0C6CFC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0"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91"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F270468"/>
    <w:multiLevelType w:val="hybridMultilevel"/>
    <w:tmpl w:val="5E4E4C6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3" w15:restartNumberingAfterBreak="0">
    <w:nsid w:val="72306BE1"/>
    <w:multiLevelType w:val="multilevel"/>
    <w:tmpl w:val="1A3A82F4"/>
    <w:lvl w:ilvl="0">
      <w:start w:val="1"/>
      <w:numFmt w:val="decimal"/>
      <w:lvlText w:val="2.%1."/>
      <w:lvlJc w:val="left"/>
      <w:pPr>
        <w:tabs>
          <w:tab w:val="num" w:pos="720"/>
        </w:tabs>
        <w:ind w:left="720"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4"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764B758F"/>
    <w:multiLevelType w:val="hybridMultilevel"/>
    <w:tmpl w:val="7544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7832D6"/>
    <w:multiLevelType w:val="hybridMultilevel"/>
    <w:tmpl w:val="09FE9582"/>
    <w:name w:val="WW8Num2223322222"/>
    <w:lvl w:ilvl="0" w:tplc="0415000F">
      <w:start w:val="1"/>
      <w:numFmt w:val="decimal"/>
      <w:lvlText w:val="%1."/>
      <w:lvlJc w:val="left"/>
      <w:pPr>
        <w:tabs>
          <w:tab w:val="num" w:pos="720"/>
        </w:tabs>
        <w:ind w:left="720" w:hanging="360"/>
      </w:pPr>
      <w:rPr>
        <w:rFonts w:hint="default"/>
        <w:b w:val="0"/>
        <w:bCs w:val="0"/>
        <w:i w:val="0"/>
        <w:iCs w:val="0"/>
        <w:color w:val="auto"/>
        <w:sz w:val="24"/>
        <w:szCs w:val="24"/>
        <w:u w:val="none"/>
      </w:rPr>
    </w:lvl>
    <w:lvl w:ilvl="1" w:tplc="0E6C98DA">
      <w:start w:val="1"/>
      <w:numFmt w:val="decimal"/>
      <w:lvlText w:val="9.%2"/>
      <w:lvlJc w:val="left"/>
      <w:pPr>
        <w:ind w:left="1287"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69037DE"/>
    <w:multiLevelType w:val="multilevel"/>
    <w:tmpl w:val="199615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9"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9FD236C"/>
    <w:multiLevelType w:val="multilevel"/>
    <w:tmpl w:val="257A1E7E"/>
    <w:styleLink w:val="Zaimportowanystyl2"/>
    <w:lvl w:ilvl="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851"/>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851"/>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851"/>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9FF791A"/>
    <w:multiLevelType w:val="hybridMultilevel"/>
    <w:tmpl w:val="00F4EAA4"/>
    <w:lvl w:ilvl="0" w:tplc="8A84790A">
      <w:start w:val="1"/>
      <w:numFmt w:val="decimal"/>
      <w:lvlText w:val="7.%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15:restartNumberingAfterBreak="0">
    <w:nsid w:val="7A525F0B"/>
    <w:multiLevelType w:val="multilevel"/>
    <w:tmpl w:val="628C14B4"/>
    <w:lvl w:ilvl="0">
      <w:start w:val="1"/>
      <w:numFmt w:val="decimal"/>
      <w:lvlText w:val="%1."/>
      <w:lvlJc w:val="left"/>
      <w:pPr>
        <w:ind w:left="1080" w:hanging="360"/>
      </w:pPr>
    </w:lvl>
    <w:lvl w:ilvl="1">
      <w:start w:val="1"/>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F9C5199"/>
    <w:multiLevelType w:val="multilevel"/>
    <w:tmpl w:val="DB668CB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7FD61B30"/>
    <w:multiLevelType w:val="multilevel"/>
    <w:tmpl w:val="0415001F"/>
    <w:lvl w:ilvl="0">
      <w:start w:val="1"/>
      <w:numFmt w:val="decimal"/>
      <w:lvlText w:val="%1."/>
      <w:lvlJc w:val="left"/>
      <w:pPr>
        <w:ind w:left="786" w:hanging="360"/>
      </w:pPr>
    </w:lvl>
    <w:lvl w:ilvl="1">
      <w:start w:val="1"/>
      <w:numFmt w:val="decimal"/>
      <w:lvlText w:val="%1.%2."/>
      <w:lvlJc w:val="left"/>
      <w:pPr>
        <w:ind w:left="716"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16cid:durableId="1029650188">
    <w:abstractNumId w:val="49"/>
    <w:lvlOverride w:ilvl="0">
      <w:lvl w:ilvl="0" w:tplc="C9820F18">
        <w:start w:val="1"/>
        <w:numFmt w:val="decimal"/>
        <w:lvlText w:val="%1)"/>
        <w:lvlJc w:val="left"/>
        <w:pPr>
          <w:tabs>
            <w:tab w:val="num" w:pos="360"/>
          </w:tabs>
          <w:ind w:left="360" w:hanging="360"/>
        </w:pPr>
        <w:rPr>
          <w:b/>
        </w:rPr>
      </w:lvl>
    </w:lvlOverride>
    <w:lvlOverride w:ilvl="1">
      <w:lvl w:ilvl="1" w:tplc="44967B7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258017A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989943323">
    <w:abstractNumId w:val="90"/>
  </w:num>
  <w:num w:numId="3" w16cid:durableId="13604753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6344891">
    <w:abstractNumId w:val="41"/>
  </w:num>
  <w:num w:numId="5" w16cid:durableId="1844394394">
    <w:abstractNumId w:val="82"/>
  </w:num>
  <w:num w:numId="6" w16cid:durableId="1923291368">
    <w:abstractNumId w:val="59"/>
  </w:num>
  <w:num w:numId="7" w16cid:durableId="1456752524">
    <w:abstractNumId w:val="60"/>
  </w:num>
  <w:num w:numId="8" w16cid:durableId="1034116167">
    <w:abstractNumId w:val="62"/>
  </w:num>
  <w:num w:numId="9" w16cid:durableId="9063228">
    <w:abstractNumId w:val="56"/>
  </w:num>
  <w:num w:numId="10" w16cid:durableId="46608441">
    <w:abstractNumId w:val="79"/>
  </w:num>
  <w:num w:numId="11" w16cid:durableId="1329747107">
    <w:abstractNumId w:val="49"/>
    <w:lvlOverride w:ilvl="0">
      <w:lvl w:ilvl="0" w:tplc="C9820F18">
        <w:start w:val="1"/>
        <w:numFmt w:val="decimal"/>
        <w:lvlText w:val="%1)"/>
        <w:lvlJc w:val="left"/>
        <w:pPr>
          <w:tabs>
            <w:tab w:val="num" w:pos="360"/>
          </w:tabs>
          <w:ind w:left="360" w:hanging="360"/>
        </w:pPr>
        <w:rPr>
          <w:b/>
        </w:rPr>
      </w:lvl>
    </w:lvlOverride>
    <w:lvlOverride w:ilvl="1">
      <w:lvl w:ilvl="1" w:tplc="44967B7C">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2" w16cid:durableId="2092197098">
    <w:abstractNumId w:val="49"/>
    <w:lvlOverride w:ilvl="0">
      <w:lvl w:ilvl="0" w:tplc="C9820F18">
        <w:start w:val="1"/>
        <w:numFmt w:val="decimal"/>
        <w:lvlText w:val="%1)"/>
        <w:lvlJc w:val="left"/>
        <w:pPr>
          <w:ind w:left="2520" w:hanging="360"/>
        </w:pPr>
        <w:rPr>
          <w:rFonts w:ascii="Times New Roman" w:hAnsi="Times New Roman" w:cs="Times New Roman" w:hint="default"/>
          <w:strike w:val="0"/>
          <w:dstrike w:val="0"/>
          <w:sz w:val="24"/>
          <w:szCs w:val="24"/>
          <w:u w:val="none"/>
          <w:effect w:val="none"/>
        </w:rPr>
      </w:lvl>
    </w:lvlOverride>
    <w:lvlOverride w:ilvl="1">
      <w:lvl w:ilvl="1" w:tplc="44967B7C">
        <w:start w:val="1"/>
        <w:numFmt w:val="lowerLetter"/>
        <w:lvlText w:val="%2."/>
        <w:lvlJc w:val="left"/>
        <w:pPr>
          <w:ind w:left="3240" w:hanging="360"/>
        </w:pPr>
      </w:lvl>
    </w:lvlOverride>
    <w:lvlOverride w:ilvl="2">
      <w:lvl w:ilvl="2" w:tplc="18F6EE4C" w:tentative="1">
        <w:start w:val="1"/>
        <w:numFmt w:val="lowerRoman"/>
        <w:lvlText w:val="%3."/>
        <w:lvlJc w:val="right"/>
        <w:pPr>
          <w:ind w:left="3960" w:hanging="180"/>
        </w:pPr>
      </w:lvl>
    </w:lvlOverride>
    <w:lvlOverride w:ilvl="3">
      <w:lvl w:ilvl="3" w:tplc="258017A6">
        <w:start w:val="1"/>
        <w:numFmt w:val="decimal"/>
        <w:lvlText w:val="%4."/>
        <w:lvlJc w:val="left"/>
        <w:pPr>
          <w:ind w:left="4680" w:hanging="360"/>
        </w:pPr>
        <w:rPr>
          <w:rFonts w:ascii="Times New Roman" w:hAnsi="Times New Roman" w:cs="Times New Roman" w:hint="default"/>
        </w:rPr>
      </w:lvl>
    </w:lvlOverride>
    <w:lvlOverride w:ilvl="4">
      <w:lvl w:ilvl="4" w:tplc="9C1C8E3E" w:tentative="1">
        <w:start w:val="1"/>
        <w:numFmt w:val="lowerLetter"/>
        <w:pStyle w:val="Nagwek3"/>
        <w:lvlText w:val="%5."/>
        <w:lvlJc w:val="left"/>
        <w:pPr>
          <w:ind w:left="5400" w:hanging="360"/>
        </w:pPr>
      </w:lvl>
    </w:lvlOverride>
    <w:lvlOverride w:ilvl="5">
      <w:lvl w:ilvl="5" w:tplc="0415001B" w:tentative="1">
        <w:start w:val="1"/>
        <w:numFmt w:val="lowerRoman"/>
        <w:lvlText w:val="%6."/>
        <w:lvlJc w:val="right"/>
        <w:pPr>
          <w:ind w:left="6120" w:hanging="180"/>
        </w:pPr>
      </w:lvl>
    </w:lvlOverride>
    <w:lvlOverride w:ilvl="6">
      <w:lvl w:ilvl="6" w:tplc="0415000F" w:tentative="1">
        <w:start w:val="1"/>
        <w:numFmt w:val="decimal"/>
        <w:lvlText w:val="%7."/>
        <w:lvlJc w:val="left"/>
        <w:pPr>
          <w:ind w:left="6840" w:hanging="360"/>
        </w:pPr>
      </w:lvl>
    </w:lvlOverride>
    <w:lvlOverride w:ilvl="7">
      <w:lvl w:ilvl="7" w:tplc="04150019" w:tentative="1">
        <w:start w:val="1"/>
        <w:numFmt w:val="lowerLetter"/>
        <w:lvlText w:val="%8."/>
        <w:lvlJc w:val="left"/>
        <w:pPr>
          <w:ind w:left="7560" w:hanging="360"/>
        </w:pPr>
      </w:lvl>
    </w:lvlOverride>
    <w:lvlOverride w:ilvl="8">
      <w:lvl w:ilvl="8" w:tplc="0415001B" w:tentative="1">
        <w:start w:val="1"/>
        <w:numFmt w:val="lowerRoman"/>
        <w:lvlText w:val="%9."/>
        <w:lvlJc w:val="right"/>
        <w:pPr>
          <w:ind w:left="8280" w:hanging="180"/>
        </w:pPr>
      </w:lvl>
    </w:lvlOverride>
  </w:num>
  <w:num w:numId="13" w16cid:durableId="13390396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2353310">
    <w:abstractNumId w:val="0"/>
    <w:lvlOverride w:ilvl="0">
      <w:startOverride w:val="1"/>
    </w:lvlOverride>
  </w:num>
  <w:num w:numId="15" w16cid:durableId="39308651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5818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5667025">
    <w:abstractNumId w:val="93"/>
  </w:num>
  <w:num w:numId="18" w16cid:durableId="21469677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2221977">
    <w:abstractNumId w:val="30"/>
  </w:num>
  <w:num w:numId="20" w16cid:durableId="2062512719">
    <w:abstractNumId w:val="34"/>
  </w:num>
  <w:num w:numId="21" w16cid:durableId="1285769387">
    <w:abstractNumId w:val="84"/>
  </w:num>
  <w:num w:numId="22" w16cid:durableId="1655179813">
    <w:abstractNumId w:val="77"/>
  </w:num>
  <w:num w:numId="23" w16cid:durableId="1535732163">
    <w:abstractNumId w:val="74"/>
  </w:num>
  <w:num w:numId="24" w16cid:durableId="2381044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93256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0545273">
    <w:abstractNumId w:val="39"/>
  </w:num>
  <w:num w:numId="27" w16cid:durableId="713895529">
    <w:abstractNumId w:val="29"/>
  </w:num>
  <w:num w:numId="28" w16cid:durableId="14106917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78983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21359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3008969">
    <w:abstractNumId w:val="49"/>
    <w:lvlOverride w:ilvl="0">
      <w:lvl w:ilvl="0" w:tplc="C9820F18">
        <w:start w:val="1"/>
        <w:numFmt w:val="decimal"/>
        <w:lvlText w:val="%1)"/>
        <w:lvlJc w:val="left"/>
        <w:pPr>
          <w:tabs>
            <w:tab w:val="num" w:pos="360"/>
          </w:tabs>
          <w:ind w:left="360" w:hanging="360"/>
        </w:pPr>
        <w:rPr>
          <w:b/>
        </w:rPr>
      </w:lvl>
    </w:lvlOverride>
    <w:lvlOverride w:ilvl="1">
      <w:lvl w:ilvl="1" w:tplc="44967B7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258017A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32" w16cid:durableId="1581593841">
    <w:abstractNumId w:val="52"/>
  </w:num>
  <w:num w:numId="33" w16cid:durableId="2134706757">
    <w:abstractNumId w:val="31"/>
  </w:num>
  <w:num w:numId="34" w16cid:durableId="1055855266">
    <w:abstractNumId w:val="45"/>
  </w:num>
  <w:num w:numId="35" w16cid:durableId="1524902345">
    <w:abstractNumId w:val="44"/>
  </w:num>
  <w:num w:numId="36" w16cid:durableId="1421829201">
    <w:abstractNumId w:val="95"/>
  </w:num>
  <w:num w:numId="37" w16cid:durableId="669527500">
    <w:abstractNumId w:val="75"/>
  </w:num>
  <w:num w:numId="38" w16cid:durableId="830488248">
    <w:abstractNumId w:val="92"/>
  </w:num>
  <w:num w:numId="39" w16cid:durableId="21402262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2626923">
    <w:abstractNumId w:val="106"/>
  </w:num>
  <w:num w:numId="41" w16cid:durableId="149367584">
    <w:abstractNumId w:val="105"/>
  </w:num>
  <w:num w:numId="42" w16cid:durableId="18244650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6084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69033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06575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121681">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4553545">
    <w:abstractNumId w:val="69"/>
  </w:num>
  <w:num w:numId="48" w16cid:durableId="1272393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17163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8482858">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11449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996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913118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84187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94713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99588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307551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14755454">
    <w:abstractNumId w:val="88"/>
  </w:num>
  <w:num w:numId="59" w16cid:durableId="3202398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6240795">
    <w:abstractNumId w:val="96"/>
  </w:num>
  <w:num w:numId="61" w16cid:durableId="589969895">
    <w:abstractNumId w:val="38"/>
  </w:num>
  <w:num w:numId="62" w16cid:durableId="1840540002">
    <w:abstractNumId w:val="80"/>
  </w:num>
  <w:num w:numId="63" w16cid:durableId="5582454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21734786">
    <w:abstractNumId w:val="101"/>
  </w:num>
  <w:num w:numId="65" w16cid:durableId="366955864">
    <w:abstractNumId w:val="81"/>
  </w:num>
  <w:num w:numId="66" w16cid:durableId="639384562">
    <w:abstractNumId w:val="36"/>
  </w:num>
  <w:num w:numId="67" w16cid:durableId="1253123006">
    <w:abstractNumId w:val="58"/>
  </w:num>
  <w:num w:numId="68" w16cid:durableId="835456679">
    <w:abstractNumId w:val="100"/>
  </w:num>
  <w:num w:numId="69" w16cid:durableId="236943085">
    <w:abstractNumId w:val="49"/>
  </w:num>
  <w:num w:numId="70" w16cid:durableId="354354636">
    <w:abstractNumId w:val="49"/>
    <w:lvlOverride w:ilvl="0">
      <w:startOverride w:val="4"/>
      <w:lvl w:ilvl="0" w:tplc="C9820F18">
        <w:start w:val="4"/>
        <w:numFmt w:val="decimal"/>
        <w:lvlText w:val="%1)"/>
        <w:lvlJc w:val="left"/>
        <w:pPr>
          <w:tabs>
            <w:tab w:val="num" w:pos="360"/>
          </w:tabs>
          <w:ind w:left="360" w:hanging="360"/>
        </w:pPr>
        <w:rPr>
          <w:b/>
        </w:rPr>
      </w:lvl>
    </w:lvlOverride>
  </w:num>
  <w:num w:numId="71" w16cid:durableId="484320219">
    <w:abstractNumId w:val="70"/>
  </w:num>
  <w:num w:numId="72" w16cid:durableId="1968390681">
    <w:abstractNumId w:val="28"/>
  </w:num>
  <w:num w:numId="73" w16cid:durableId="1043095187">
    <w:abstractNumId w:val="30"/>
  </w:num>
  <w:num w:numId="74" w16cid:durableId="1629357702">
    <w:abstractNumId w:val="83"/>
  </w:num>
  <w:num w:numId="75" w16cid:durableId="1784037743">
    <w:abstractNumId w:val="32"/>
  </w:num>
  <w:num w:numId="76" w16cid:durableId="463087050">
    <w:abstractNumId w:val="27"/>
  </w:num>
  <w:num w:numId="77" w16cid:durableId="1173494583">
    <w:abstractNumId w:val="63"/>
  </w:num>
  <w:num w:numId="78" w16cid:durableId="723260660">
    <w:abstractNumId w:val="88"/>
  </w:num>
  <w:num w:numId="79" w16cid:durableId="1668559402">
    <w:abstractNumId w:val="101"/>
  </w:num>
  <w:num w:numId="80" w16cid:durableId="625891648">
    <w:abstractNumId w:val="61"/>
  </w:num>
  <w:num w:numId="81" w16cid:durableId="2015953313">
    <w:abstractNumId w:val="8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Moras">
    <w15:presenceInfo w15:providerId="AD" w15:userId="S::malgorzata.moras@uj.edu.pl::d9cf55e2-5064-4b4b-bb8a-a60621cdc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E88"/>
    <w:rsid w:val="00002163"/>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668"/>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17A9C"/>
    <w:rsid w:val="00020DDA"/>
    <w:rsid w:val="00021163"/>
    <w:rsid w:val="000219BA"/>
    <w:rsid w:val="00021A7D"/>
    <w:rsid w:val="00022BA8"/>
    <w:rsid w:val="00022E41"/>
    <w:rsid w:val="00023D41"/>
    <w:rsid w:val="00024864"/>
    <w:rsid w:val="00024B51"/>
    <w:rsid w:val="000256DB"/>
    <w:rsid w:val="000261EF"/>
    <w:rsid w:val="00026853"/>
    <w:rsid w:val="00026C12"/>
    <w:rsid w:val="00027673"/>
    <w:rsid w:val="00027A36"/>
    <w:rsid w:val="0003005E"/>
    <w:rsid w:val="000302DE"/>
    <w:rsid w:val="000307F5"/>
    <w:rsid w:val="00031681"/>
    <w:rsid w:val="00031E60"/>
    <w:rsid w:val="00032A85"/>
    <w:rsid w:val="00033096"/>
    <w:rsid w:val="000332CE"/>
    <w:rsid w:val="00033DD6"/>
    <w:rsid w:val="0003416C"/>
    <w:rsid w:val="00034B67"/>
    <w:rsid w:val="00034FD9"/>
    <w:rsid w:val="000353A0"/>
    <w:rsid w:val="00035536"/>
    <w:rsid w:val="000365DB"/>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E22"/>
    <w:rsid w:val="00050B8B"/>
    <w:rsid w:val="00050BE4"/>
    <w:rsid w:val="0005120C"/>
    <w:rsid w:val="00051AE4"/>
    <w:rsid w:val="00051CB3"/>
    <w:rsid w:val="0005236B"/>
    <w:rsid w:val="000526E5"/>
    <w:rsid w:val="00052873"/>
    <w:rsid w:val="00052978"/>
    <w:rsid w:val="000532B6"/>
    <w:rsid w:val="00053619"/>
    <w:rsid w:val="000548B1"/>
    <w:rsid w:val="000560C7"/>
    <w:rsid w:val="000572F8"/>
    <w:rsid w:val="000601B2"/>
    <w:rsid w:val="0006096E"/>
    <w:rsid w:val="0006098D"/>
    <w:rsid w:val="000614FF"/>
    <w:rsid w:val="000618B9"/>
    <w:rsid w:val="000618E0"/>
    <w:rsid w:val="000623EF"/>
    <w:rsid w:val="0006373B"/>
    <w:rsid w:val="00064066"/>
    <w:rsid w:val="000644BC"/>
    <w:rsid w:val="0006488D"/>
    <w:rsid w:val="00064A09"/>
    <w:rsid w:val="00065485"/>
    <w:rsid w:val="00065585"/>
    <w:rsid w:val="00066837"/>
    <w:rsid w:val="00066E4C"/>
    <w:rsid w:val="0006726C"/>
    <w:rsid w:val="000701DA"/>
    <w:rsid w:val="0007066C"/>
    <w:rsid w:val="0007067C"/>
    <w:rsid w:val="000707F4"/>
    <w:rsid w:val="000725DD"/>
    <w:rsid w:val="0007402A"/>
    <w:rsid w:val="000749C6"/>
    <w:rsid w:val="00075466"/>
    <w:rsid w:val="000755FA"/>
    <w:rsid w:val="000759A4"/>
    <w:rsid w:val="00075DA7"/>
    <w:rsid w:val="00076287"/>
    <w:rsid w:val="000768DA"/>
    <w:rsid w:val="00076B6A"/>
    <w:rsid w:val="00080533"/>
    <w:rsid w:val="00080B00"/>
    <w:rsid w:val="00080E7F"/>
    <w:rsid w:val="00081181"/>
    <w:rsid w:val="000811B4"/>
    <w:rsid w:val="000815F1"/>
    <w:rsid w:val="00081643"/>
    <w:rsid w:val="000821BD"/>
    <w:rsid w:val="000826C1"/>
    <w:rsid w:val="000829C9"/>
    <w:rsid w:val="00082C75"/>
    <w:rsid w:val="00083D70"/>
    <w:rsid w:val="00084113"/>
    <w:rsid w:val="00084D93"/>
    <w:rsid w:val="000853CE"/>
    <w:rsid w:val="0008607C"/>
    <w:rsid w:val="00086504"/>
    <w:rsid w:val="00086B90"/>
    <w:rsid w:val="00086BDD"/>
    <w:rsid w:val="00086E09"/>
    <w:rsid w:val="000878E7"/>
    <w:rsid w:val="00087A66"/>
    <w:rsid w:val="00087CCD"/>
    <w:rsid w:val="00087D71"/>
    <w:rsid w:val="00090FB5"/>
    <w:rsid w:val="0009103F"/>
    <w:rsid w:val="000911F1"/>
    <w:rsid w:val="00092183"/>
    <w:rsid w:val="00092357"/>
    <w:rsid w:val="00092B0F"/>
    <w:rsid w:val="000936D2"/>
    <w:rsid w:val="0009380A"/>
    <w:rsid w:val="000955E7"/>
    <w:rsid w:val="00095F0C"/>
    <w:rsid w:val="000961A8"/>
    <w:rsid w:val="00096210"/>
    <w:rsid w:val="0009662C"/>
    <w:rsid w:val="00097661"/>
    <w:rsid w:val="000A00BB"/>
    <w:rsid w:val="000A055B"/>
    <w:rsid w:val="000A05A1"/>
    <w:rsid w:val="000A0615"/>
    <w:rsid w:val="000A0EEC"/>
    <w:rsid w:val="000A1204"/>
    <w:rsid w:val="000A139F"/>
    <w:rsid w:val="000A13D9"/>
    <w:rsid w:val="000A1C9D"/>
    <w:rsid w:val="000A1E40"/>
    <w:rsid w:val="000A21E8"/>
    <w:rsid w:val="000A26B0"/>
    <w:rsid w:val="000A2E36"/>
    <w:rsid w:val="000A38B0"/>
    <w:rsid w:val="000A3C2F"/>
    <w:rsid w:val="000A3E12"/>
    <w:rsid w:val="000A46EE"/>
    <w:rsid w:val="000A49B1"/>
    <w:rsid w:val="000A4E49"/>
    <w:rsid w:val="000A55DF"/>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1E56"/>
    <w:rsid w:val="000B21BD"/>
    <w:rsid w:val="000B2291"/>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279A"/>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C7B1D"/>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CB"/>
    <w:rsid w:val="000D6CF5"/>
    <w:rsid w:val="000D7DA2"/>
    <w:rsid w:val="000D7F26"/>
    <w:rsid w:val="000E08AB"/>
    <w:rsid w:val="000E0E59"/>
    <w:rsid w:val="000E1D3D"/>
    <w:rsid w:val="000E2AD8"/>
    <w:rsid w:val="000E3944"/>
    <w:rsid w:val="000E3B1F"/>
    <w:rsid w:val="000E3D64"/>
    <w:rsid w:val="000E6679"/>
    <w:rsid w:val="000E6D52"/>
    <w:rsid w:val="000E6F53"/>
    <w:rsid w:val="000E6F8B"/>
    <w:rsid w:val="000E7C32"/>
    <w:rsid w:val="000E7D53"/>
    <w:rsid w:val="000F041C"/>
    <w:rsid w:val="000F0C2A"/>
    <w:rsid w:val="000F1025"/>
    <w:rsid w:val="000F119F"/>
    <w:rsid w:val="000F1557"/>
    <w:rsid w:val="000F20F0"/>
    <w:rsid w:val="000F2FF3"/>
    <w:rsid w:val="000F3297"/>
    <w:rsid w:val="000F34AA"/>
    <w:rsid w:val="000F3DE1"/>
    <w:rsid w:val="000F443B"/>
    <w:rsid w:val="000F4FF7"/>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F37"/>
    <w:rsid w:val="001058B1"/>
    <w:rsid w:val="00105928"/>
    <w:rsid w:val="00105DB8"/>
    <w:rsid w:val="00105E8D"/>
    <w:rsid w:val="0010633A"/>
    <w:rsid w:val="001063AC"/>
    <w:rsid w:val="00106FFA"/>
    <w:rsid w:val="0010730D"/>
    <w:rsid w:val="00107A9E"/>
    <w:rsid w:val="00107B9A"/>
    <w:rsid w:val="00107BBB"/>
    <w:rsid w:val="00107D26"/>
    <w:rsid w:val="001103D8"/>
    <w:rsid w:val="001106A1"/>
    <w:rsid w:val="001110E4"/>
    <w:rsid w:val="001113E4"/>
    <w:rsid w:val="0011162A"/>
    <w:rsid w:val="00111898"/>
    <w:rsid w:val="00112271"/>
    <w:rsid w:val="00112276"/>
    <w:rsid w:val="0011260B"/>
    <w:rsid w:val="00112A19"/>
    <w:rsid w:val="001130D3"/>
    <w:rsid w:val="00113644"/>
    <w:rsid w:val="00113EA6"/>
    <w:rsid w:val="001146EF"/>
    <w:rsid w:val="00114D5C"/>
    <w:rsid w:val="00115521"/>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CB6"/>
    <w:rsid w:val="00124E62"/>
    <w:rsid w:val="00125447"/>
    <w:rsid w:val="00125C53"/>
    <w:rsid w:val="00125C5C"/>
    <w:rsid w:val="00126202"/>
    <w:rsid w:val="00126367"/>
    <w:rsid w:val="0012778D"/>
    <w:rsid w:val="001308D7"/>
    <w:rsid w:val="001315CA"/>
    <w:rsid w:val="00131842"/>
    <w:rsid w:val="001324AA"/>
    <w:rsid w:val="00132592"/>
    <w:rsid w:val="001334AD"/>
    <w:rsid w:val="00133BF4"/>
    <w:rsid w:val="00133C96"/>
    <w:rsid w:val="00133C99"/>
    <w:rsid w:val="0013421D"/>
    <w:rsid w:val="00134458"/>
    <w:rsid w:val="00135989"/>
    <w:rsid w:val="00135F65"/>
    <w:rsid w:val="00136C99"/>
    <w:rsid w:val="00136CB6"/>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32"/>
    <w:rsid w:val="001454A6"/>
    <w:rsid w:val="00145594"/>
    <w:rsid w:val="00145EF0"/>
    <w:rsid w:val="00146429"/>
    <w:rsid w:val="00146A78"/>
    <w:rsid w:val="0014730D"/>
    <w:rsid w:val="00147C27"/>
    <w:rsid w:val="00147FF0"/>
    <w:rsid w:val="001513AB"/>
    <w:rsid w:val="001519E5"/>
    <w:rsid w:val="00153A7A"/>
    <w:rsid w:val="00153F6B"/>
    <w:rsid w:val="00154399"/>
    <w:rsid w:val="001543C8"/>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2FDF"/>
    <w:rsid w:val="0016306C"/>
    <w:rsid w:val="00163BB3"/>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1F67"/>
    <w:rsid w:val="0018238F"/>
    <w:rsid w:val="0018351A"/>
    <w:rsid w:val="00183593"/>
    <w:rsid w:val="00183EE4"/>
    <w:rsid w:val="00183F8B"/>
    <w:rsid w:val="001844C6"/>
    <w:rsid w:val="0018460C"/>
    <w:rsid w:val="00184B3C"/>
    <w:rsid w:val="00184CD9"/>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999"/>
    <w:rsid w:val="001A4C52"/>
    <w:rsid w:val="001A4C5B"/>
    <w:rsid w:val="001A4F30"/>
    <w:rsid w:val="001A4FC2"/>
    <w:rsid w:val="001A5C00"/>
    <w:rsid w:val="001A73C7"/>
    <w:rsid w:val="001A74D8"/>
    <w:rsid w:val="001A7BD9"/>
    <w:rsid w:val="001B0118"/>
    <w:rsid w:val="001B01F0"/>
    <w:rsid w:val="001B031B"/>
    <w:rsid w:val="001B1360"/>
    <w:rsid w:val="001B196D"/>
    <w:rsid w:val="001B1ADB"/>
    <w:rsid w:val="001B28D6"/>
    <w:rsid w:val="001B37B1"/>
    <w:rsid w:val="001B3AC5"/>
    <w:rsid w:val="001B3D8F"/>
    <w:rsid w:val="001B40C9"/>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7CE"/>
    <w:rsid w:val="001C2EAB"/>
    <w:rsid w:val="001C32A4"/>
    <w:rsid w:val="001C330D"/>
    <w:rsid w:val="001C35B7"/>
    <w:rsid w:val="001C4152"/>
    <w:rsid w:val="001C49BC"/>
    <w:rsid w:val="001C4CFA"/>
    <w:rsid w:val="001C6034"/>
    <w:rsid w:val="001C66FA"/>
    <w:rsid w:val="001C725F"/>
    <w:rsid w:val="001C7B62"/>
    <w:rsid w:val="001D02DD"/>
    <w:rsid w:val="001D074A"/>
    <w:rsid w:val="001D0805"/>
    <w:rsid w:val="001D0A7D"/>
    <w:rsid w:val="001D0AAC"/>
    <w:rsid w:val="001D0DEF"/>
    <w:rsid w:val="001D115A"/>
    <w:rsid w:val="001D158F"/>
    <w:rsid w:val="001D2348"/>
    <w:rsid w:val="001D2973"/>
    <w:rsid w:val="001D2A57"/>
    <w:rsid w:val="001D2D3F"/>
    <w:rsid w:val="001D2E72"/>
    <w:rsid w:val="001D375F"/>
    <w:rsid w:val="001D3BBC"/>
    <w:rsid w:val="001D5026"/>
    <w:rsid w:val="001D54D8"/>
    <w:rsid w:val="001D62F0"/>
    <w:rsid w:val="001D6578"/>
    <w:rsid w:val="001D6B94"/>
    <w:rsid w:val="001D762B"/>
    <w:rsid w:val="001E0037"/>
    <w:rsid w:val="001E0071"/>
    <w:rsid w:val="001E0624"/>
    <w:rsid w:val="001E1BB8"/>
    <w:rsid w:val="001E26C6"/>
    <w:rsid w:val="001E27E9"/>
    <w:rsid w:val="001E3208"/>
    <w:rsid w:val="001E3526"/>
    <w:rsid w:val="001E413A"/>
    <w:rsid w:val="001E4E49"/>
    <w:rsid w:val="001E4E70"/>
    <w:rsid w:val="001E5F82"/>
    <w:rsid w:val="001E7136"/>
    <w:rsid w:val="001E7515"/>
    <w:rsid w:val="001E785C"/>
    <w:rsid w:val="001F0234"/>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2BE3"/>
    <w:rsid w:val="0020338D"/>
    <w:rsid w:val="0020393A"/>
    <w:rsid w:val="00203AE6"/>
    <w:rsid w:val="0020468E"/>
    <w:rsid w:val="00204FFB"/>
    <w:rsid w:val="00205FC6"/>
    <w:rsid w:val="00207037"/>
    <w:rsid w:val="002071FA"/>
    <w:rsid w:val="00207249"/>
    <w:rsid w:val="0020726B"/>
    <w:rsid w:val="0020732D"/>
    <w:rsid w:val="00210331"/>
    <w:rsid w:val="00210B61"/>
    <w:rsid w:val="00210F93"/>
    <w:rsid w:val="00211F77"/>
    <w:rsid w:val="00212712"/>
    <w:rsid w:val="002129C0"/>
    <w:rsid w:val="0021421D"/>
    <w:rsid w:val="00214A4A"/>
    <w:rsid w:val="002156B3"/>
    <w:rsid w:val="0021615C"/>
    <w:rsid w:val="00216173"/>
    <w:rsid w:val="002163C1"/>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0B45"/>
    <w:rsid w:val="00231A73"/>
    <w:rsid w:val="00231F41"/>
    <w:rsid w:val="0023244D"/>
    <w:rsid w:val="0023283A"/>
    <w:rsid w:val="00232C75"/>
    <w:rsid w:val="00234849"/>
    <w:rsid w:val="00234C8C"/>
    <w:rsid w:val="00234D72"/>
    <w:rsid w:val="00234FB6"/>
    <w:rsid w:val="00235684"/>
    <w:rsid w:val="002360E8"/>
    <w:rsid w:val="0023635E"/>
    <w:rsid w:val="002374E2"/>
    <w:rsid w:val="002375D5"/>
    <w:rsid w:val="002403CE"/>
    <w:rsid w:val="0024199B"/>
    <w:rsid w:val="00241B1D"/>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D27"/>
    <w:rsid w:val="00250E64"/>
    <w:rsid w:val="00250ED8"/>
    <w:rsid w:val="00251421"/>
    <w:rsid w:val="00251661"/>
    <w:rsid w:val="002535B9"/>
    <w:rsid w:val="00253E4A"/>
    <w:rsid w:val="00254165"/>
    <w:rsid w:val="002542E2"/>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5EC3"/>
    <w:rsid w:val="002860F6"/>
    <w:rsid w:val="00286E2B"/>
    <w:rsid w:val="00287A15"/>
    <w:rsid w:val="00290D05"/>
    <w:rsid w:val="00291771"/>
    <w:rsid w:val="00291EEB"/>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78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51E1"/>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7AA"/>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4FF"/>
    <w:rsid w:val="002E4512"/>
    <w:rsid w:val="002E51BE"/>
    <w:rsid w:val="002E59D1"/>
    <w:rsid w:val="002E704D"/>
    <w:rsid w:val="002E7252"/>
    <w:rsid w:val="002E7453"/>
    <w:rsid w:val="002E74A3"/>
    <w:rsid w:val="002E7ACC"/>
    <w:rsid w:val="002F020E"/>
    <w:rsid w:val="002F0265"/>
    <w:rsid w:val="002F04B4"/>
    <w:rsid w:val="002F08DF"/>
    <w:rsid w:val="002F14EB"/>
    <w:rsid w:val="002F223B"/>
    <w:rsid w:val="002F22A3"/>
    <w:rsid w:val="002F25B0"/>
    <w:rsid w:val="002F2BDD"/>
    <w:rsid w:val="002F365B"/>
    <w:rsid w:val="002F3973"/>
    <w:rsid w:val="002F3CBC"/>
    <w:rsid w:val="002F3D97"/>
    <w:rsid w:val="002F4B47"/>
    <w:rsid w:val="002F5054"/>
    <w:rsid w:val="002F518C"/>
    <w:rsid w:val="002F5635"/>
    <w:rsid w:val="002F58D2"/>
    <w:rsid w:val="002F58D8"/>
    <w:rsid w:val="002F5A0C"/>
    <w:rsid w:val="002F5A69"/>
    <w:rsid w:val="002F5F9B"/>
    <w:rsid w:val="002F6063"/>
    <w:rsid w:val="002F6148"/>
    <w:rsid w:val="002F7994"/>
    <w:rsid w:val="00301206"/>
    <w:rsid w:val="0030335F"/>
    <w:rsid w:val="0030345B"/>
    <w:rsid w:val="0030399A"/>
    <w:rsid w:val="003045E3"/>
    <w:rsid w:val="00304877"/>
    <w:rsid w:val="00305069"/>
    <w:rsid w:val="003054F7"/>
    <w:rsid w:val="00305C3D"/>
    <w:rsid w:val="003066DE"/>
    <w:rsid w:val="00306BFD"/>
    <w:rsid w:val="003074D9"/>
    <w:rsid w:val="0031005D"/>
    <w:rsid w:val="0031116F"/>
    <w:rsid w:val="00311C0B"/>
    <w:rsid w:val="00312367"/>
    <w:rsid w:val="00312370"/>
    <w:rsid w:val="0031267B"/>
    <w:rsid w:val="003130E6"/>
    <w:rsid w:val="003137D8"/>
    <w:rsid w:val="00313D41"/>
    <w:rsid w:val="00314263"/>
    <w:rsid w:val="003145A0"/>
    <w:rsid w:val="00314990"/>
    <w:rsid w:val="00314DB4"/>
    <w:rsid w:val="003150EF"/>
    <w:rsid w:val="003161ED"/>
    <w:rsid w:val="0031678B"/>
    <w:rsid w:val="00316FA2"/>
    <w:rsid w:val="0031714B"/>
    <w:rsid w:val="0032044E"/>
    <w:rsid w:val="0032047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7F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F6"/>
    <w:rsid w:val="003415D3"/>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9E2"/>
    <w:rsid w:val="00356EE0"/>
    <w:rsid w:val="0035754D"/>
    <w:rsid w:val="003579A1"/>
    <w:rsid w:val="00357B2C"/>
    <w:rsid w:val="00357C5D"/>
    <w:rsid w:val="0036024D"/>
    <w:rsid w:val="00360783"/>
    <w:rsid w:val="0036142E"/>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0E5B"/>
    <w:rsid w:val="0037137A"/>
    <w:rsid w:val="003715B6"/>
    <w:rsid w:val="003715B8"/>
    <w:rsid w:val="00371856"/>
    <w:rsid w:val="00371960"/>
    <w:rsid w:val="00371F24"/>
    <w:rsid w:val="00372136"/>
    <w:rsid w:val="0037363D"/>
    <w:rsid w:val="003738C0"/>
    <w:rsid w:val="00374754"/>
    <w:rsid w:val="00374A42"/>
    <w:rsid w:val="00375D63"/>
    <w:rsid w:val="0037600A"/>
    <w:rsid w:val="00376FE4"/>
    <w:rsid w:val="00377BF7"/>
    <w:rsid w:val="00380404"/>
    <w:rsid w:val="0038059C"/>
    <w:rsid w:val="00380E63"/>
    <w:rsid w:val="00380F7C"/>
    <w:rsid w:val="0038151E"/>
    <w:rsid w:val="00382972"/>
    <w:rsid w:val="003830F5"/>
    <w:rsid w:val="00383769"/>
    <w:rsid w:val="00383D7A"/>
    <w:rsid w:val="00384ABF"/>
    <w:rsid w:val="00385E31"/>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6A2D"/>
    <w:rsid w:val="00397903"/>
    <w:rsid w:val="003A03DE"/>
    <w:rsid w:val="003A0B11"/>
    <w:rsid w:val="003A0DA3"/>
    <w:rsid w:val="003A1013"/>
    <w:rsid w:val="003A1543"/>
    <w:rsid w:val="003A1B2A"/>
    <w:rsid w:val="003A2CC4"/>
    <w:rsid w:val="003A2D5D"/>
    <w:rsid w:val="003A32A5"/>
    <w:rsid w:val="003A3D03"/>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0D1"/>
    <w:rsid w:val="003B58EB"/>
    <w:rsid w:val="003B6A56"/>
    <w:rsid w:val="003B7387"/>
    <w:rsid w:val="003C0426"/>
    <w:rsid w:val="003C0709"/>
    <w:rsid w:val="003C09DA"/>
    <w:rsid w:val="003C0A99"/>
    <w:rsid w:val="003C0CBE"/>
    <w:rsid w:val="003C0EB6"/>
    <w:rsid w:val="003C1E4F"/>
    <w:rsid w:val="003C3823"/>
    <w:rsid w:val="003C4166"/>
    <w:rsid w:val="003C4330"/>
    <w:rsid w:val="003C4C38"/>
    <w:rsid w:val="003C55A8"/>
    <w:rsid w:val="003C60BD"/>
    <w:rsid w:val="003C734F"/>
    <w:rsid w:val="003C7CF7"/>
    <w:rsid w:val="003D0BD6"/>
    <w:rsid w:val="003D0D04"/>
    <w:rsid w:val="003D0ECC"/>
    <w:rsid w:val="003D1247"/>
    <w:rsid w:val="003D1A85"/>
    <w:rsid w:val="003D21B6"/>
    <w:rsid w:val="003D28FA"/>
    <w:rsid w:val="003D329C"/>
    <w:rsid w:val="003D34F7"/>
    <w:rsid w:val="003D4910"/>
    <w:rsid w:val="003D4BA9"/>
    <w:rsid w:val="003D4EA0"/>
    <w:rsid w:val="003D501F"/>
    <w:rsid w:val="003D5E1B"/>
    <w:rsid w:val="003D64F5"/>
    <w:rsid w:val="003D660A"/>
    <w:rsid w:val="003D6BD9"/>
    <w:rsid w:val="003D6DDC"/>
    <w:rsid w:val="003D6F21"/>
    <w:rsid w:val="003E00A8"/>
    <w:rsid w:val="003E094C"/>
    <w:rsid w:val="003E11E3"/>
    <w:rsid w:val="003E13D3"/>
    <w:rsid w:val="003E1926"/>
    <w:rsid w:val="003E202A"/>
    <w:rsid w:val="003E21F4"/>
    <w:rsid w:val="003E24DB"/>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765"/>
    <w:rsid w:val="003F0B47"/>
    <w:rsid w:val="003F14AD"/>
    <w:rsid w:val="003F18AF"/>
    <w:rsid w:val="003F1AA0"/>
    <w:rsid w:val="003F20CF"/>
    <w:rsid w:val="003F2725"/>
    <w:rsid w:val="003F2BC1"/>
    <w:rsid w:val="003F364C"/>
    <w:rsid w:val="003F42C2"/>
    <w:rsid w:val="003F4387"/>
    <w:rsid w:val="003F438E"/>
    <w:rsid w:val="003F4A9C"/>
    <w:rsid w:val="003F4CBB"/>
    <w:rsid w:val="003F5128"/>
    <w:rsid w:val="003F5793"/>
    <w:rsid w:val="003F65B4"/>
    <w:rsid w:val="003F6733"/>
    <w:rsid w:val="003F78A1"/>
    <w:rsid w:val="003F78EF"/>
    <w:rsid w:val="003F7AD8"/>
    <w:rsid w:val="0040109C"/>
    <w:rsid w:val="004016FE"/>
    <w:rsid w:val="004022ED"/>
    <w:rsid w:val="00402B46"/>
    <w:rsid w:val="00402F71"/>
    <w:rsid w:val="004033BD"/>
    <w:rsid w:val="00403567"/>
    <w:rsid w:val="00403852"/>
    <w:rsid w:val="00404F6D"/>
    <w:rsid w:val="00405487"/>
    <w:rsid w:val="004056D0"/>
    <w:rsid w:val="004058D2"/>
    <w:rsid w:val="00406759"/>
    <w:rsid w:val="00406F10"/>
    <w:rsid w:val="00407A98"/>
    <w:rsid w:val="00407B18"/>
    <w:rsid w:val="004101BC"/>
    <w:rsid w:val="00410320"/>
    <w:rsid w:val="00410C2F"/>
    <w:rsid w:val="00410E0F"/>
    <w:rsid w:val="00411492"/>
    <w:rsid w:val="004115EE"/>
    <w:rsid w:val="00411C31"/>
    <w:rsid w:val="00411F4A"/>
    <w:rsid w:val="004123BB"/>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4713"/>
    <w:rsid w:val="00426323"/>
    <w:rsid w:val="00426FB7"/>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36534"/>
    <w:rsid w:val="00440181"/>
    <w:rsid w:val="004404CC"/>
    <w:rsid w:val="00440AAB"/>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47F82"/>
    <w:rsid w:val="00450012"/>
    <w:rsid w:val="00450C38"/>
    <w:rsid w:val="00451653"/>
    <w:rsid w:val="00451670"/>
    <w:rsid w:val="00451C98"/>
    <w:rsid w:val="00451FFF"/>
    <w:rsid w:val="004524A0"/>
    <w:rsid w:val="00453755"/>
    <w:rsid w:val="004540AF"/>
    <w:rsid w:val="00454A31"/>
    <w:rsid w:val="00454E80"/>
    <w:rsid w:val="00455507"/>
    <w:rsid w:val="00455991"/>
    <w:rsid w:val="00456056"/>
    <w:rsid w:val="00456386"/>
    <w:rsid w:val="00456501"/>
    <w:rsid w:val="004572A3"/>
    <w:rsid w:val="004600EF"/>
    <w:rsid w:val="00460823"/>
    <w:rsid w:val="004624E9"/>
    <w:rsid w:val="0046412F"/>
    <w:rsid w:val="00465125"/>
    <w:rsid w:val="00465340"/>
    <w:rsid w:val="004658A6"/>
    <w:rsid w:val="004664AA"/>
    <w:rsid w:val="00466A3A"/>
    <w:rsid w:val="004677BA"/>
    <w:rsid w:val="00467F5D"/>
    <w:rsid w:val="00467F94"/>
    <w:rsid w:val="004704CB"/>
    <w:rsid w:val="00470A5F"/>
    <w:rsid w:val="00470D99"/>
    <w:rsid w:val="00470E52"/>
    <w:rsid w:val="00471244"/>
    <w:rsid w:val="00471449"/>
    <w:rsid w:val="00472222"/>
    <w:rsid w:val="00473107"/>
    <w:rsid w:val="00473208"/>
    <w:rsid w:val="00473297"/>
    <w:rsid w:val="004736B6"/>
    <w:rsid w:val="0047393E"/>
    <w:rsid w:val="00473FA3"/>
    <w:rsid w:val="004747B7"/>
    <w:rsid w:val="00474B50"/>
    <w:rsid w:val="00474C99"/>
    <w:rsid w:val="00474EC3"/>
    <w:rsid w:val="00475359"/>
    <w:rsid w:val="00475848"/>
    <w:rsid w:val="00475D9E"/>
    <w:rsid w:val="00476759"/>
    <w:rsid w:val="0047687E"/>
    <w:rsid w:val="00476DE8"/>
    <w:rsid w:val="00476DF4"/>
    <w:rsid w:val="00480025"/>
    <w:rsid w:val="00480117"/>
    <w:rsid w:val="0048070C"/>
    <w:rsid w:val="00481294"/>
    <w:rsid w:val="00481388"/>
    <w:rsid w:val="00481979"/>
    <w:rsid w:val="00481CD7"/>
    <w:rsid w:val="00481D03"/>
    <w:rsid w:val="0048266B"/>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216D"/>
    <w:rsid w:val="00492713"/>
    <w:rsid w:val="00492CBA"/>
    <w:rsid w:val="00493D25"/>
    <w:rsid w:val="004944AB"/>
    <w:rsid w:val="00494F82"/>
    <w:rsid w:val="004950E1"/>
    <w:rsid w:val="00495D4D"/>
    <w:rsid w:val="00495EE8"/>
    <w:rsid w:val="00496094"/>
    <w:rsid w:val="00496596"/>
    <w:rsid w:val="00496665"/>
    <w:rsid w:val="004976C2"/>
    <w:rsid w:val="004A1AEC"/>
    <w:rsid w:val="004A20AA"/>
    <w:rsid w:val="004A2CF1"/>
    <w:rsid w:val="004A3359"/>
    <w:rsid w:val="004A49D1"/>
    <w:rsid w:val="004A4C39"/>
    <w:rsid w:val="004A4CE4"/>
    <w:rsid w:val="004A525F"/>
    <w:rsid w:val="004A53D2"/>
    <w:rsid w:val="004A5755"/>
    <w:rsid w:val="004A5B0B"/>
    <w:rsid w:val="004A5C3F"/>
    <w:rsid w:val="004A5ED3"/>
    <w:rsid w:val="004A5F54"/>
    <w:rsid w:val="004A63B6"/>
    <w:rsid w:val="004A6578"/>
    <w:rsid w:val="004A6760"/>
    <w:rsid w:val="004A7D34"/>
    <w:rsid w:val="004B0282"/>
    <w:rsid w:val="004B04FA"/>
    <w:rsid w:val="004B0B38"/>
    <w:rsid w:val="004B0D8B"/>
    <w:rsid w:val="004B1E3E"/>
    <w:rsid w:val="004B20CD"/>
    <w:rsid w:val="004B373F"/>
    <w:rsid w:val="004B3A5C"/>
    <w:rsid w:val="004B3E51"/>
    <w:rsid w:val="004B3F38"/>
    <w:rsid w:val="004B45F9"/>
    <w:rsid w:val="004B4AD4"/>
    <w:rsid w:val="004B4F3A"/>
    <w:rsid w:val="004B4FA6"/>
    <w:rsid w:val="004B536A"/>
    <w:rsid w:val="004B54EB"/>
    <w:rsid w:val="004B5C35"/>
    <w:rsid w:val="004B5DB8"/>
    <w:rsid w:val="004B626F"/>
    <w:rsid w:val="004B628C"/>
    <w:rsid w:val="004B678A"/>
    <w:rsid w:val="004B6E1F"/>
    <w:rsid w:val="004B7521"/>
    <w:rsid w:val="004C0031"/>
    <w:rsid w:val="004C00C8"/>
    <w:rsid w:val="004C0AC0"/>
    <w:rsid w:val="004C1256"/>
    <w:rsid w:val="004C14E6"/>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488"/>
    <w:rsid w:val="004D19DC"/>
    <w:rsid w:val="004D2735"/>
    <w:rsid w:val="004D29C0"/>
    <w:rsid w:val="004D2E04"/>
    <w:rsid w:val="004D3185"/>
    <w:rsid w:val="004D35AA"/>
    <w:rsid w:val="004D3B36"/>
    <w:rsid w:val="004D4361"/>
    <w:rsid w:val="004D49AB"/>
    <w:rsid w:val="004D4F92"/>
    <w:rsid w:val="004D553A"/>
    <w:rsid w:val="004D5815"/>
    <w:rsid w:val="004D593E"/>
    <w:rsid w:val="004D6172"/>
    <w:rsid w:val="004D6D46"/>
    <w:rsid w:val="004D798F"/>
    <w:rsid w:val="004D7FB0"/>
    <w:rsid w:val="004E0190"/>
    <w:rsid w:val="004E082E"/>
    <w:rsid w:val="004E084A"/>
    <w:rsid w:val="004E0903"/>
    <w:rsid w:val="004E0BC6"/>
    <w:rsid w:val="004E0D67"/>
    <w:rsid w:val="004E24BE"/>
    <w:rsid w:val="004E297B"/>
    <w:rsid w:val="004E416F"/>
    <w:rsid w:val="004E43E9"/>
    <w:rsid w:val="004E5080"/>
    <w:rsid w:val="004E513F"/>
    <w:rsid w:val="004E5324"/>
    <w:rsid w:val="004E5AED"/>
    <w:rsid w:val="004E5C23"/>
    <w:rsid w:val="004E5CD2"/>
    <w:rsid w:val="004E629E"/>
    <w:rsid w:val="004E6383"/>
    <w:rsid w:val="004E730C"/>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C8A"/>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07E"/>
    <w:rsid w:val="0051564E"/>
    <w:rsid w:val="005158A8"/>
    <w:rsid w:val="005161C1"/>
    <w:rsid w:val="00517CEC"/>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6D3"/>
    <w:rsid w:val="0054575B"/>
    <w:rsid w:val="00545951"/>
    <w:rsid w:val="0054598A"/>
    <w:rsid w:val="00545F44"/>
    <w:rsid w:val="00546020"/>
    <w:rsid w:val="0054643C"/>
    <w:rsid w:val="00546769"/>
    <w:rsid w:val="00546E31"/>
    <w:rsid w:val="00547328"/>
    <w:rsid w:val="0055016B"/>
    <w:rsid w:val="00550419"/>
    <w:rsid w:val="00550595"/>
    <w:rsid w:val="00550B82"/>
    <w:rsid w:val="0055131E"/>
    <w:rsid w:val="00551689"/>
    <w:rsid w:val="00551EDC"/>
    <w:rsid w:val="00552354"/>
    <w:rsid w:val="005523E9"/>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2E38"/>
    <w:rsid w:val="00563204"/>
    <w:rsid w:val="00564E52"/>
    <w:rsid w:val="00564F6C"/>
    <w:rsid w:val="0056503B"/>
    <w:rsid w:val="00565238"/>
    <w:rsid w:val="00565624"/>
    <w:rsid w:val="00565C7C"/>
    <w:rsid w:val="00566172"/>
    <w:rsid w:val="005663F4"/>
    <w:rsid w:val="005664D2"/>
    <w:rsid w:val="005665ED"/>
    <w:rsid w:val="00566C75"/>
    <w:rsid w:val="00566EC6"/>
    <w:rsid w:val="0056782B"/>
    <w:rsid w:val="00567CA5"/>
    <w:rsid w:val="00567CD3"/>
    <w:rsid w:val="00570222"/>
    <w:rsid w:val="00570779"/>
    <w:rsid w:val="00570B05"/>
    <w:rsid w:val="005712EF"/>
    <w:rsid w:val="00571F1B"/>
    <w:rsid w:val="00572703"/>
    <w:rsid w:val="005736B7"/>
    <w:rsid w:val="00573AE4"/>
    <w:rsid w:val="00574F51"/>
    <w:rsid w:val="00575CFA"/>
    <w:rsid w:val="00576C8E"/>
    <w:rsid w:val="00576F82"/>
    <w:rsid w:val="005773DA"/>
    <w:rsid w:val="00577484"/>
    <w:rsid w:val="005776E9"/>
    <w:rsid w:val="00580121"/>
    <w:rsid w:val="00580416"/>
    <w:rsid w:val="005808DF"/>
    <w:rsid w:val="00581B45"/>
    <w:rsid w:val="00582001"/>
    <w:rsid w:val="00582241"/>
    <w:rsid w:val="0058330E"/>
    <w:rsid w:val="0058398C"/>
    <w:rsid w:val="00583C76"/>
    <w:rsid w:val="005841BC"/>
    <w:rsid w:val="00584819"/>
    <w:rsid w:val="00584DFC"/>
    <w:rsid w:val="00585E2D"/>
    <w:rsid w:val="0058621F"/>
    <w:rsid w:val="0058663F"/>
    <w:rsid w:val="0058672B"/>
    <w:rsid w:val="0058752F"/>
    <w:rsid w:val="005875C6"/>
    <w:rsid w:val="0058767A"/>
    <w:rsid w:val="005879BB"/>
    <w:rsid w:val="00590541"/>
    <w:rsid w:val="0059071D"/>
    <w:rsid w:val="00590AF1"/>
    <w:rsid w:val="005916A7"/>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5EAD"/>
    <w:rsid w:val="005A6072"/>
    <w:rsid w:val="005A6A58"/>
    <w:rsid w:val="005A6E1C"/>
    <w:rsid w:val="005A72AA"/>
    <w:rsid w:val="005A7D0E"/>
    <w:rsid w:val="005B00F2"/>
    <w:rsid w:val="005B02DA"/>
    <w:rsid w:val="005B0B37"/>
    <w:rsid w:val="005B1F27"/>
    <w:rsid w:val="005B3022"/>
    <w:rsid w:val="005B3BE1"/>
    <w:rsid w:val="005B44C6"/>
    <w:rsid w:val="005B46BA"/>
    <w:rsid w:val="005B4A2A"/>
    <w:rsid w:val="005B5709"/>
    <w:rsid w:val="005B58B5"/>
    <w:rsid w:val="005B6017"/>
    <w:rsid w:val="005B612C"/>
    <w:rsid w:val="005B6A4B"/>
    <w:rsid w:val="005B6C3D"/>
    <w:rsid w:val="005C03D3"/>
    <w:rsid w:val="005C317E"/>
    <w:rsid w:val="005C34FF"/>
    <w:rsid w:val="005C3713"/>
    <w:rsid w:val="005C3D41"/>
    <w:rsid w:val="005C422F"/>
    <w:rsid w:val="005C5102"/>
    <w:rsid w:val="005C5220"/>
    <w:rsid w:val="005C575E"/>
    <w:rsid w:val="005C5975"/>
    <w:rsid w:val="005C5998"/>
    <w:rsid w:val="005C5A33"/>
    <w:rsid w:val="005C6152"/>
    <w:rsid w:val="005C730A"/>
    <w:rsid w:val="005D03DC"/>
    <w:rsid w:val="005D0CB4"/>
    <w:rsid w:val="005D0DA6"/>
    <w:rsid w:val="005D1536"/>
    <w:rsid w:val="005D1881"/>
    <w:rsid w:val="005D1C86"/>
    <w:rsid w:val="005D1E5F"/>
    <w:rsid w:val="005D231A"/>
    <w:rsid w:val="005D3C4C"/>
    <w:rsid w:val="005D4624"/>
    <w:rsid w:val="005D48BF"/>
    <w:rsid w:val="005D48CD"/>
    <w:rsid w:val="005D5176"/>
    <w:rsid w:val="005D548B"/>
    <w:rsid w:val="005D5815"/>
    <w:rsid w:val="005D58AE"/>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23DB"/>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20E7"/>
    <w:rsid w:val="006035FF"/>
    <w:rsid w:val="0060381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183"/>
    <w:rsid w:val="0061084C"/>
    <w:rsid w:val="00610903"/>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2A35"/>
    <w:rsid w:val="00623126"/>
    <w:rsid w:val="00623FFD"/>
    <w:rsid w:val="00624D31"/>
    <w:rsid w:val="00624D45"/>
    <w:rsid w:val="00624D75"/>
    <w:rsid w:val="00625228"/>
    <w:rsid w:val="0062569C"/>
    <w:rsid w:val="00625EA2"/>
    <w:rsid w:val="00627113"/>
    <w:rsid w:val="00627696"/>
    <w:rsid w:val="006277C5"/>
    <w:rsid w:val="00627806"/>
    <w:rsid w:val="0062785B"/>
    <w:rsid w:val="00627D15"/>
    <w:rsid w:val="00627D4C"/>
    <w:rsid w:val="0063019F"/>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3B8B"/>
    <w:rsid w:val="00644498"/>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1EB1"/>
    <w:rsid w:val="00662653"/>
    <w:rsid w:val="00662869"/>
    <w:rsid w:val="00663248"/>
    <w:rsid w:val="006633CB"/>
    <w:rsid w:val="00663E3C"/>
    <w:rsid w:val="0066400E"/>
    <w:rsid w:val="00664336"/>
    <w:rsid w:val="00665DD4"/>
    <w:rsid w:val="00665F9C"/>
    <w:rsid w:val="006660E3"/>
    <w:rsid w:val="00666238"/>
    <w:rsid w:val="00666378"/>
    <w:rsid w:val="0066656F"/>
    <w:rsid w:val="006665BE"/>
    <w:rsid w:val="00666895"/>
    <w:rsid w:val="00666A01"/>
    <w:rsid w:val="00667364"/>
    <w:rsid w:val="00667B75"/>
    <w:rsid w:val="00670A93"/>
    <w:rsid w:val="00671150"/>
    <w:rsid w:val="0067155D"/>
    <w:rsid w:val="00671859"/>
    <w:rsid w:val="00672440"/>
    <w:rsid w:val="00673144"/>
    <w:rsid w:val="00673A5F"/>
    <w:rsid w:val="00673C0C"/>
    <w:rsid w:val="00673D22"/>
    <w:rsid w:val="00673DCD"/>
    <w:rsid w:val="00674121"/>
    <w:rsid w:val="00674251"/>
    <w:rsid w:val="0067474A"/>
    <w:rsid w:val="0067490F"/>
    <w:rsid w:val="0067521D"/>
    <w:rsid w:val="006758CC"/>
    <w:rsid w:val="00675EED"/>
    <w:rsid w:val="00675F48"/>
    <w:rsid w:val="006776AA"/>
    <w:rsid w:val="00677BB5"/>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EC4"/>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5691"/>
    <w:rsid w:val="00696966"/>
    <w:rsid w:val="00696E7F"/>
    <w:rsid w:val="006970DA"/>
    <w:rsid w:val="0069760D"/>
    <w:rsid w:val="0069774A"/>
    <w:rsid w:val="006A0392"/>
    <w:rsid w:val="006A0426"/>
    <w:rsid w:val="006A0EF3"/>
    <w:rsid w:val="006A142C"/>
    <w:rsid w:val="006A21F1"/>
    <w:rsid w:val="006A2264"/>
    <w:rsid w:val="006A22C8"/>
    <w:rsid w:val="006A2340"/>
    <w:rsid w:val="006A2A36"/>
    <w:rsid w:val="006A2BE1"/>
    <w:rsid w:val="006A2C33"/>
    <w:rsid w:val="006A30B1"/>
    <w:rsid w:val="006A30FD"/>
    <w:rsid w:val="006A3394"/>
    <w:rsid w:val="006A35A4"/>
    <w:rsid w:val="006A3630"/>
    <w:rsid w:val="006A37B1"/>
    <w:rsid w:val="006A39BB"/>
    <w:rsid w:val="006A4147"/>
    <w:rsid w:val="006A4889"/>
    <w:rsid w:val="006A4939"/>
    <w:rsid w:val="006A4A2A"/>
    <w:rsid w:val="006A4A92"/>
    <w:rsid w:val="006A4C08"/>
    <w:rsid w:val="006A558B"/>
    <w:rsid w:val="006A647A"/>
    <w:rsid w:val="006A647B"/>
    <w:rsid w:val="006A7744"/>
    <w:rsid w:val="006A7B03"/>
    <w:rsid w:val="006B0A8D"/>
    <w:rsid w:val="006B0B85"/>
    <w:rsid w:val="006B1458"/>
    <w:rsid w:val="006B1C4B"/>
    <w:rsid w:val="006B1E52"/>
    <w:rsid w:val="006B1E83"/>
    <w:rsid w:val="006B22F4"/>
    <w:rsid w:val="006B26EB"/>
    <w:rsid w:val="006B2C44"/>
    <w:rsid w:val="006B2C58"/>
    <w:rsid w:val="006B2DBC"/>
    <w:rsid w:val="006B3B4C"/>
    <w:rsid w:val="006B3D9C"/>
    <w:rsid w:val="006B3E5F"/>
    <w:rsid w:val="006B468D"/>
    <w:rsid w:val="006B6A55"/>
    <w:rsid w:val="006B7521"/>
    <w:rsid w:val="006C008D"/>
    <w:rsid w:val="006C053E"/>
    <w:rsid w:val="006C099D"/>
    <w:rsid w:val="006C0FA5"/>
    <w:rsid w:val="006C13B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1BE"/>
    <w:rsid w:val="006D1306"/>
    <w:rsid w:val="006D188E"/>
    <w:rsid w:val="006D2263"/>
    <w:rsid w:val="006D361E"/>
    <w:rsid w:val="006D3F7E"/>
    <w:rsid w:val="006D46BD"/>
    <w:rsid w:val="006D55B4"/>
    <w:rsid w:val="006D6382"/>
    <w:rsid w:val="006D6486"/>
    <w:rsid w:val="006D70D9"/>
    <w:rsid w:val="006D7121"/>
    <w:rsid w:val="006E029A"/>
    <w:rsid w:val="006E041E"/>
    <w:rsid w:val="006E0FD6"/>
    <w:rsid w:val="006E146B"/>
    <w:rsid w:val="006E1E2E"/>
    <w:rsid w:val="006E24C0"/>
    <w:rsid w:val="006E322F"/>
    <w:rsid w:val="006E4920"/>
    <w:rsid w:val="006E5B30"/>
    <w:rsid w:val="006E6017"/>
    <w:rsid w:val="006E620F"/>
    <w:rsid w:val="006E6311"/>
    <w:rsid w:val="006E65A6"/>
    <w:rsid w:val="006E6828"/>
    <w:rsid w:val="006F00DC"/>
    <w:rsid w:val="006F06F1"/>
    <w:rsid w:val="006F07D2"/>
    <w:rsid w:val="006F1105"/>
    <w:rsid w:val="006F16FE"/>
    <w:rsid w:val="006F1B1A"/>
    <w:rsid w:val="006F1B59"/>
    <w:rsid w:val="006F21F9"/>
    <w:rsid w:val="006F271C"/>
    <w:rsid w:val="006F2E15"/>
    <w:rsid w:val="006F3763"/>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1A58"/>
    <w:rsid w:val="00703671"/>
    <w:rsid w:val="00703811"/>
    <w:rsid w:val="00703C36"/>
    <w:rsid w:val="00703D17"/>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1C38"/>
    <w:rsid w:val="00712A26"/>
    <w:rsid w:val="00712E12"/>
    <w:rsid w:val="00713309"/>
    <w:rsid w:val="00713F3F"/>
    <w:rsid w:val="00714244"/>
    <w:rsid w:val="0071442C"/>
    <w:rsid w:val="00714448"/>
    <w:rsid w:val="007144B1"/>
    <w:rsid w:val="00714879"/>
    <w:rsid w:val="00714DC7"/>
    <w:rsid w:val="00715356"/>
    <w:rsid w:val="007155BE"/>
    <w:rsid w:val="00715752"/>
    <w:rsid w:val="0071597D"/>
    <w:rsid w:val="00717568"/>
    <w:rsid w:val="00720AF4"/>
    <w:rsid w:val="007214A6"/>
    <w:rsid w:val="0072161F"/>
    <w:rsid w:val="00721B17"/>
    <w:rsid w:val="007220C2"/>
    <w:rsid w:val="007224C9"/>
    <w:rsid w:val="00723353"/>
    <w:rsid w:val="007233E3"/>
    <w:rsid w:val="00723E94"/>
    <w:rsid w:val="00723FD3"/>
    <w:rsid w:val="00724437"/>
    <w:rsid w:val="00725CD1"/>
    <w:rsid w:val="00725E1D"/>
    <w:rsid w:val="00726F65"/>
    <w:rsid w:val="007273DD"/>
    <w:rsid w:val="007273E0"/>
    <w:rsid w:val="007274EA"/>
    <w:rsid w:val="00727EAF"/>
    <w:rsid w:val="00730195"/>
    <w:rsid w:val="007310BA"/>
    <w:rsid w:val="007311B9"/>
    <w:rsid w:val="00732208"/>
    <w:rsid w:val="00732895"/>
    <w:rsid w:val="007330A8"/>
    <w:rsid w:val="0073310D"/>
    <w:rsid w:val="00734FBC"/>
    <w:rsid w:val="00735EC0"/>
    <w:rsid w:val="007361EA"/>
    <w:rsid w:val="007364E8"/>
    <w:rsid w:val="007365CB"/>
    <w:rsid w:val="00736A81"/>
    <w:rsid w:val="007371A5"/>
    <w:rsid w:val="0073772B"/>
    <w:rsid w:val="00737AD6"/>
    <w:rsid w:val="00737B34"/>
    <w:rsid w:val="007408FD"/>
    <w:rsid w:val="0074096B"/>
    <w:rsid w:val="007411E9"/>
    <w:rsid w:val="00742DCB"/>
    <w:rsid w:val="00743E3E"/>
    <w:rsid w:val="00744480"/>
    <w:rsid w:val="0074500A"/>
    <w:rsid w:val="007452F1"/>
    <w:rsid w:val="00745779"/>
    <w:rsid w:val="00745CE7"/>
    <w:rsid w:val="00745DBA"/>
    <w:rsid w:val="00746362"/>
    <w:rsid w:val="007464A9"/>
    <w:rsid w:val="00746AB3"/>
    <w:rsid w:val="00746B4C"/>
    <w:rsid w:val="00746DF1"/>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43"/>
    <w:rsid w:val="00763CB2"/>
    <w:rsid w:val="00764834"/>
    <w:rsid w:val="00764B44"/>
    <w:rsid w:val="007653F5"/>
    <w:rsid w:val="00765467"/>
    <w:rsid w:val="00765669"/>
    <w:rsid w:val="00765DFB"/>
    <w:rsid w:val="007662CC"/>
    <w:rsid w:val="007663C1"/>
    <w:rsid w:val="00766CBE"/>
    <w:rsid w:val="0076798B"/>
    <w:rsid w:val="00767B42"/>
    <w:rsid w:val="0077030D"/>
    <w:rsid w:val="0077044F"/>
    <w:rsid w:val="00770ABC"/>
    <w:rsid w:val="007714B7"/>
    <w:rsid w:val="00771BA7"/>
    <w:rsid w:val="00771FCE"/>
    <w:rsid w:val="00772CC1"/>
    <w:rsid w:val="007739F1"/>
    <w:rsid w:val="00774023"/>
    <w:rsid w:val="007741FC"/>
    <w:rsid w:val="007745BD"/>
    <w:rsid w:val="00774B0A"/>
    <w:rsid w:val="00775571"/>
    <w:rsid w:val="007759DF"/>
    <w:rsid w:val="007766FE"/>
    <w:rsid w:val="00777D5D"/>
    <w:rsid w:val="0078054B"/>
    <w:rsid w:val="00780595"/>
    <w:rsid w:val="00782B43"/>
    <w:rsid w:val="00783215"/>
    <w:rsid w:val="00783F91"/>
    <w:rsid w:val="007852BE"/>
    <w:rsid w:val="007856B7"/>
    <w:rsid w:val="00786630"/>
    <w:rsid w:val="00786AC9"/>
    <w:rsid w:val="00786C98"/>
    <w:rsid w:val="00786D1B"/>
    <w:rsid w:val="007874BD"/>
    <w:rsid w:val="00787A7D"/>
    <w:rsid w:val="00787B49"/>
    <w:rsid w:val="00787E45"/>
    <w:rsid w:val="00787E74"/>
    <w:rsid w:val="00787F80"/>
    <w:rsid w:val="0079024C"/>
    <w:rsid w:val="00790417"/>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11A"/>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576"/>
    <w:rsid w:val="007A7DE7"/>
    <w:rsid w:val="007B0472"/>
    <w:rsid w:val="007B1BAC"/>
    <w:rsid w:val="007B1CCE"/>
    <w:rsid w:val="007B2B3B"/>
    <w:rsid w:val="007B363D"/>
    <w:rsid w:val="007B39D3"/>
    <w:rsid w:val="007B40EA"/>
    <w:rsid w:val="007B4B47"/>
    <w:rsid w:val="007B4C1F"/>
    <w:rsid w:val="007B5193"/>
    <w:rsid w:val="007B528A"/>
    <w:rsid w:val="007B5653"/>
    <w:rsid w:val="007B6138"/>
    <w:rsid w:val="007B64E5"/>
    <w:rsid w:val="007B6939"/>
    <w:rsid w:val="007B6BFE"/>
    <w:rsid w:val="007B701B"/>
    <w:rsid w:val="007B7150"/>
    <w:rsid w:val="007B7B0B"/>
    <w:rsid w:val="007B7C59"/>
    <w:rsid w:val="007B7D85"/>
    <w:rsid w:val="007C0C0B"/>
    <w:rsid w:val="007C1148"/>
    <w:rsid w:val="007C1874"/>
    <w:rsid w:val="007C1E62"/>
    <w:rsid w:val="007C2134"/>
    <w:rsid w:val="007C2215"/>
    <w:rsid w:val="007C2848"/>
    <w:rsid w:val="007C3BE9"/>
    <w:rsid w:val="007C477D"/>
    <w:rsid w:val="007C4ADE"/>
    <w:rsid w:val="007C4D40"/>
    <w:rsid w:val="007C505F"/>
    <w:rsid w:val="007C6264"/>
    <w:rsid w:val="007C687C"/>
    <w:rsid w:val="007C72A4"/>
    <w:rsid w:val="007C7E38"/>
    <w:rsid w:val="007D0E40"/>
    <w:rsid w:val="007D1002"/>
    <w:rsid w:val="007D2B8E"/>
    <w:rsid w:val="007D3A26"/>
    <w:rsid w:val="007D3A61"/>
    <w:rsid w:val="007D3F7A"/>
    <w:rsid w:val="007D4321"/>
    <w:rsid w:val="007D5A37"/>
    <w:rsid w:val="007D5E3D"/>
    <w:rsid w:val="007D6757"/>
    <w:rsid w:val="007D6ECE"/>
    <w:rsid w:val="007D71FF"/>
    <w:rsid w:val="007D760C"/>
    <w:rsid w:val="007E0E0B"/>
    <w:rsid w:val="007E0ED8"/>
    <w:rsid w:val="007E120F"/>
    <w:rsid w:val="007E2610"/>
    <w:rsid w:val="007E2666"/>
    <w:rsid w:val="007E26EF"/>
    <w:rsid w:val="007E2F9F"/>
    <w:rsid w:val="007E3207"/>
    <w:rsid w:val="007E3D7E"/>
    <w:rsid w:val="007E4503"/>
    <w:rsid w:val="007E49D2"/>
    <w:rsid w:val="007E6243"/>
    <w:rsid w:val="007E66B4"/>
    <w:rsid w:val="007E6999"/>
    <w:rsid w:val="007E74F9"/>
    <w:rsid w:val="007F0345"/>
    <w:rsid w:val="007F0E14"/>
    <w:rsid w:val="007F1219"/>
    <w:rsid w:val="007F16FF"/>
    <w:rsid w:val="007F17B5"/>
    <w:rsid w:val="007F194D"/>
    <w:rsid w:val="007F1BC1"/>
    <w:rsid w:val="007F22C5"/>
    <w:rsid w:val="007F2B94"/>
    <w:rsid w:val="007F30CB"/>
    <w:rsid w:val="007F31F2"/>
    <w:rsid w:val="007F394C"/>
    <w:rsid w:val="007F3B5E"/>
    <w:rsid w:val="007F3E69"/>
    <w:rsid w:val="007F4178"/>
    <w:rsid w:val="007F46BA"/>
    <w:rsid w:val="007F4D18"/>
    <w:rsid w:val="007F4FB1"/>
    <w:rsid w:val="007F52DA"/>
    <w:rsid w:val="007F5788"/>
    <w:rsid w:val="007F57A7"/>
    <w:rsid w:val="007F57A8"/>
    <w:rsid w:val="007F599F"/>
    <w:rsid w:val="007F5D99"/>
    <w:rsid w:val="007F67B5"/>
    <w:rsid w:val="007F68C8"/>
    <w:rsid w:val="007F6BFD"/>
    <w:rsid w:val="007F7113"/>
    <w:rsid w:val="007F7119"/>
    <w:rsid w:val="007F7135"/>
    <w:rsid w:val="0080051A"/>
    <w:rsid w:val="0080064E"/>
    <w:rsid w:val="00801225"/>
    <w:rsid w:val="00801A1F"/>
    <w:rsid w:val="00801A3D"/>
    <w:rsid w:val="008029AF"/>
    <w:rsid w:val="00802C0D"/>
    <w:rsid w:val="008046C9"/>
    <w:rsid w:val="00804CC4"/>
    <w:rsid w:val="008054D7"/>
    <w:rsid w:val="0080554D"/>
    <w:rsid w:val="008061D5"/>
    <w:rsid w:val="008065A9"/>
    <w:rsid w:val="00806B36"/>
    <w:rsid w:val="00806F7A"/>
    <w:rsid w:val="00807767"/>
    <w:rsid w:val="00807C7A"/>
    <w:rsid w:val="00807DF8"/>
    <w:rsid w:val="00807EDB"/>
    <w:rsid w:val="00810747"/>
    <w:rsid w:val="0081078A"/>
    <w:rsid w:val="008108C8"/>
    <w:rsid w:val="00810A18"/>
    <w:rsid w:val="00811374"/>
    <w:rsid w:val="00811648"/>
    <w:rsid w:val="00812971"/>
    <w:rsid w:val="00812CB5"/>
    <w:rsid w:val="008141EC"/>
    <w:rsid w:val="008148D9"/>
    <w:rsid w:val="008149C4"/>
    <w:rsid w:val="00814DA8"/>
    <w:rsid w:val="00815A00"/>
    <w:rsid w:val="00815D8F"/>
    <w:rsid w:val="00816326"/>
    <w:rsid w:val="00816AAE"/>
    <w:rsid w:val="008173A2"/>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1CA"/>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4C01"/>
    <w:rsid w:val="00845792"/>
    <w:rsid w:val="00845B0B"/>
    <w:rsid w:val="00846292"/>
    <w:rsid w:val="00846332"/>
    <w:rsid w:val="00846AFC"/>
    <w:rsid w:val="00846C57"/>
    <w:rsid w:val="00846D58"/>
    <w:rsid w:val="008473E4"/>
    <w:rsid w:val="00847875"/>
    <w:rsid w:val="0085092D"/>
    <w:rsid w:val="00850A4C"/>
    <w:rsid w:val="00850C4C"/>
    <w:rsid w:val="00850D9D"/>
    <w:rsid w:val="0085160B"/>
    <w:rsid w:val="00851872"/>
    <w:rsid w:val="008520C4"/>
    <w:rsid w:val="00852BA4"/>
    <w:rsid w:val="00852BCE"/>
    <w:rsid w:val="00852C51"/>
    <w:rsid w:val="00853868"/>
    <w:rsid w:val="00853BAE"/>
    <w:rsid w:val="00854300"/>
    <w:rsid w:val="00854583"/>
    <w:rsid w:val="00855539"/>
    <w:rsid w:val="008555D9"/>
    <w:rsid w:val="00855D37"/>
    <w:rsid w:val="00855E03"/>
    <w:rsid w:val="00855E57"/>
    <w:rsid w:val="008579AE"/>
    <w:rsid w:val="00857A9A"/>
    <w:rsid w:val="00860639"/>
    <w:rsid w:val="0086100E"/>
    <w:rsid w:val="00862460"/>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81F"/>
    <w:rsid w:val="00871ACA"/>
    <w:rsid w:val="00871CA0"/>
    <w:rsid w:val="00871F68"/>
    <w:rsid w:val="0087281E"/>
    <w:rsid w:val="00872FF5"/>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4B68"/>
    <w:rsid w:val="00885495"/>
    <w:rsid w:val="00885BB6"/>
    <w:rsid w:val="00885F8D"/>
    <w:rsid w:val="0088615D"/>
    <w:rsid w:val="00886ABF"/>
    <w:rsid w:val="008870B3"/>
    <w:rsid w:val="008901B4"/>
    <w:rsid w:val="00890840"/>
    <w:rsid w:val="00890BBD"/>
    <w:rsid w:val="00891A90"/>
    <w:rsid w:val="00892893"/>
    <w:rsid w:val="008928BE"/>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8A8"/>
    <w:rsid w:val="008A1B92"/>
    <w:rsid w:val="008A2FB5"/>
    <w:rsid w:val="008A3342"/>
    <w:rsid w:val="008A3AE2"/>
    <w:rsid w:val="008A4C9C"/>
    <w:rsid w:val="008A638D"/>
    <w:rsid w:val="008A6435"/>
    <w:rsid w:val="008A67C4"/>
    <w:rsid w:val="008A688B"/>
    <w:rsid w:val="008A6A85"/>
    <w:rsid w:val="008B10FF"/>
    <w:rsid w:val="008B2B09"/>
    <w:rsid w:val="008B3EEA"/>
    <w:rsid w:val="008B42CA"/>
    <w:rsid w:val="008B4395"/>
    <w:rsid w:val="008B4BAF"/>
    <w:rsid w:val="008B501D"/>
    <w:rsid w:val="008B55C3"/>
    <w:rsid w:val="008B5A32"/>
    <w:rsid w:val="008B74B1"/>
    <w:rsid w:val="008B7673"/>
    <w:rsid w:val="008C027D"/>
    <w:rsid w:val="008C0F02"/>
    <w:rsid w:val="008C1D09"/>
    <w:rsid w:val="008C2889"/>
    <w:rsid w:val="008C311C"/>
    <w:rsid w:val="008C3615"/>
    <w:rsid w:val="008C4D20"/>
    <w:rsid w:val="008C52A8"/>
    <w:rsid w:val="008C52F0"/>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4E30"/>
    <w:rsid w:val="008D56A1"/>
    <w:rsid w:val="008D5DB3"/>
    <w:rsid w:val="008D62A3"/>
    <w:rsid w:val="008D63A5"/>
    <w:rsid w:val="008D6E9E"/>
    <w:rsid w:val="008D716D"/>
    <w:rsid w:val="008D785B"/>
    <w:rsid w:val="008D7864"/>
    <w:rsid w:val="008D7AFC"/>
    <w:rsid w:val="008D7B42"/>
    <w:rsid w:val="008D7FCA"/>
    <w:rsid w:val="008E0785"/>
    <w:rsid w:val="008E0FAE"/>
    <w:rsid w:val="008E1117"/>
    <w:rsid w:val="008E1147"/>
    <w:rsid w:val="008E1AEB"/>
    <w:rsid w:val="008E2917"/>
    <w:rsid w:val="008E2AB9"/>
    <w:rsid w:val="008E3033"/>
    <w:rsid w:val="008E4150"/>
    <w:rsid w:val="008E45B5"/>
    <w:rsid w:val="008E5165"/>
    <w:rsid w:val="008E540D"/>
    <w:rsid w:val="008E647F"/>
    <w:rsid w:val="008E6527"/>
    <w:rsid w:val="008E6A5D"/>
    <w:rsid w:val="008F0435"/>
    <w:rsid w:val="008F094E"/>
    <w:rsid w:val="008F0E45"/>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23F"/>
    <w:rsid w:val="00901B41"/>
    <w:rsid w:val="00901B91"/>
    <w:rsid w:val="00902068"/>
    <w:rsid w:val="00902883"/>
    <w:rsid w:val="009029F3"/>
    <w:rsid w:val="00903174"/>
    <w:rsid w:val="009032A8"/>
    <w:rsid w:val="0090391F"/>
    <w:rsid w:val="00903BEC"/>
    <w:rsid w:val="009040A5"/>
    <w:rsid w:val="009045D5"/>
    <w:rsid w:val="00906004"/>
    <w:rsid w:val="009063E6"/>
    <w:rsid w:val="00906436"/>
    <w:rsid w:val="00907283"/>
    <w:rsid w:val="009074C2"/>
    <w:rsid w:val="009076BC"/>
    <w:rsid w:val="0091027A"/>
    <w:rsid w:val="00910A4E"/>
    <w:rsid w:val="00911C40"/>
    <w:rsid w:val="00912CA5"/>
    <w:rsid w:val="00912E3F"/>
    <w:rsid w:val="009131E5"/>
    <w:rsid w:val="0091320F"/>
    <w:rsid w:val="0091323A"/>
    <w:rsid w:val="00913294"/>
    <w:rsid w:val="009140E6"/>
    <w:rsid w:val="009142BB"/>
    <w:rsid w:val="009152C3"/>
    <w:rsid w:val="009155DF"/>
    <w:rsid w:val="0091571F"/>
    <w:rsid w:val="00915D3C"/>
    <w:rsid w:val="00915EDC"/>
    <w:rsid w:val="00916151"/>
    <w:rsid w:val="009161B1"/>
    <w:rsid w:val="00917ABA"/>
    <w:rsid w:val="00921234"/>
    <w:rsid w:val="009213C8"/>
    <w:rsid w:val="00921949"/>
    <w:rsid w:val="00921C6E"/>
    <w:rsid w:val="00921E5E"/>
    <w:rsid w:val="00923A86"/>
    <w:rsid w:val="00924074"/>
    <w:rsid w:val="00924594"/>
    <w:rsid w:val="00924668"/>
    <w:rsid w:val="0092519E"/>
    <w:rsid w:val="00925FE1"/>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4C9B"/>
    <w:rsid w:val="00945848"/>
    <w:rsid w:val="0094595E"/>
    <w:rsid w:val="009460F4"/>
    <w:rsid w:val="00946394"/>
    <w:rsid w:val="009470CC"/>
    <w:rsid w:val="009500FE"/>
    <w:rsid w:val="0095075F"/>
    <w:rsid w:val="00950E7C"/>
    <w:rsid w:val="00951504"/>
    <w:rsid w:val="009524E9"/>
    <w:rsid w:val="00952523"/>
    <w:rsid w:val="0095296E"/>
    <w:rsid w:val="009534FA"/>
    <w:rsid w:val="0095355C"/>
    <w:rsid w:val="00953BD6"/>
    <w:rsid w:val="00953C6B"/>
    <w:rsid w:val="00954005"/>
    <w:rsid w:val="00954231"/>
    <w:rsid w:val="009543C9"/>
    <w:rsid w:val="009546CF"/>
    <w:rsid w:val="00954CCD"/>
    <w:rsid w:val="0095528B"/>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EEF"/>
    <w:rsid w:val="009761A5"/>
    <w:rsid w:val="00976FA0"/>
    <w:rsid w:val="009773B2"/>
    <w:rsid w:val="00977F96"/>
    <w:rsid w:val="009801C1"/>
    <w:rsid w:val="0098057A"/>
    <w:rsid w:val="00980A14"/>
    <w:rsid w:val="00980E1F"/>
    <w:rsid w:val="00981B8D"/>
    <w:rsid w:val="00981DE9"/>
    <w:rsid w:val="009827C6"/>
    <w:rsid w:val="00982D98"/>
    <w:rsid w:val="00982EB2"/>
    <w:rsid w:val="009831E2"/>
    <w:rsid w:val="00983541"/>
    <w:rsid w:val="00983BDD"/>
    <w:rsid w:val="00984339"/>
    <w:rsid w:val="0098433B"/>
    <w:rsid w:val="00984509"/>
    <w:rsid w:val="00985056"/>
    <w:rsid w:val="009850DC"/>
    <w:rsid w:val="00985534"/>
    <w:rsid w:val="00985745"/>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F34"/>
    <w:rsid w:val="00994513"/>
    <w:rsid w:val="0099574F"/>
    <w:rsid w:val="00996288"/>
    <w:rsid w:val="0099654E"/>
    <w:rsid w:val="00997174"/>
    <w:rsid w:val="009976DF"/>
    <w:rsid w:val="00997DFE"/>
    <w:rsid w:val="009A071C"/>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716"/>
    <w:rsid w:val="009B486E"/>
    <w:rsid w:val="009B4A0B"/>
    <w:rsid w:val="009B4A2B"/>
    <w:rsid w:val="009B4D03"/>
    <w:rsid w:val="009B5320"/>
    <w:rsid w:val="009B7605"/>
    <w:rsid w:val="009B7C61"/>
    <w:rsid w:val="009B7E84"/>
    <w:rsid w:val="009B7FDA"/>
    <w:rsid w:val="009C0144"/>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0FC0"/>
    <w:rsid w:val="009D1229"/>
    <w:rsid w:val="009D1D2F"/>
    <w:rsid w:val="009D2C6F"/>
    <w:rsid w:val="009D2E29"/>
    <w:rsid w:val="009D36CE"/>
    <w:rsid w:val="009D4319"/>
    <w:rsid w:val="009D5354"/>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2B2"/>
    <w:rsid w:val="009E5E88"/>
    <w:rsid w:val="009E602E"/>
    <w:rsid w:val="009E6554"/>
    <w:rsid w:val="009E67DC"/>
    <w:rsid w:val="009E68BC"/>
    <w:rsid w:val="009E750E"/>
    <w:rsid w:val="009F09C7"/>
    <w:rsid w:val="009F0CB1"/>
    <w:rsid w:val="009F0EBB"/>
    <w:rsid w:val="009F1B31"/>
    <w:rsid w:val="009F20ED"/>
    <w:rsid w:val="009F210F"/>
    <w:rsid w:val="009F334C"/>
    <w:rsid w:val="009F349F"/>
    <w:rsid w:val="009F4066"/>
    <w:rsid w:val="009F443A"/>
    <w:rsid w:val="009F51B1"/>
    <w:rsid w:val="009F5FEC"/>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07A82"/>
    <w:rsid w:val="00A111F9"/>
    <w:rsid w:val="00A11E84"/>
    <w:rsid w:val="00A123E9"/>
    <w:rsid w:val="00A128FF"/>
    <w:rsid w:val="00A12C6B"/>
    <w:rsid w:val="00A12EE0"/>
    <w:rsid w:val="00A12F9C"/>
    <w:rsid w:val="00A137A3"/>
    <w:rsid w:val="00A13DCB"/>
    <w:rsid w:val="00A145AB"/>
    <w:rsid w:val="00A14A97"/>
    <w:rsid w:val="00A15479"/>
    <w:rsid w:val="00A15A6E"/>
    <w:rsid w:val="00A17529"/>
    <w:rsid w:val="00A175AF"/>
    <w:rsid w:val="00A17696"/>
    <w:rsid w:val="00A17A4F"/>
    <w:rsid w:val="00A17A72"/>
    <w:rsid w:val="00A17F31"/>
    <w:rsid w:val="00A20746"/>
    <w:rsid w:val="00A21312"/>
    <w:rsid w:val="00A21678"/>
    <w:rsid w:val="00A21821"/>
    <w:rsid w:val="00A21C69"/>
    <w:rsid w:val="00A21D94"/>
    <w:rsid w:val="00A221F1"/>
    <w:rsid w:val="00A22E73"/>
    <w:rsid w:val="00A2364B"/>
    <w:rsid w:val="00A23650"/>
    <w:rsid w:val="00A247E7"/>
    <w:rsid w:val="00A24965"/>
    <w:rsid w:val="00A24B9C"/>
    <w:rsid w:val="00A24C33"/>
    <w:rsid w:val="00A25003"/>
    <w:rsid w:val="00A25CA1"/>
    <w:rsid w:val="00A25FDA"/>
    <w:rsid w:val="00A26E00"/>
    <w:rsid w:val="00A27868"/>
    <w:rsid w:val="00A27915"/>
    <w:rsid w:val="00A27CD4"/>
    <w:rsid w:val="00A27F9F"/>
    <w:rsid w:val="00A300FC"/>
    <w:rsid w:val="00A30C79"/>
    <w:rsid w:val="00A313EA"/>
    <w:rsid w:val="00A31BB1"/>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6F31"/>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54DF"/>
    <w:rsid w:val="00A4644B"/>
    <w:rsid w:val="00A46681"/>
    <w:rsid w:val="00A466DC"/>
    <w:rsid w:val="00A46C2B"/>
    <w:rsid w:val="00A46EB8"/>
    <w:rsid w:val="00A472A0"/>
    <w:rsid w:val="00A4775C"/>
    <w:rsid w:val="00A50551"/>
    <w:rsid w:val="00A5064F"/>
    <w:rsid w:val="00A50A3E"/>
    <w:rsid w:val="00A51718"/>
    <w:rsid w:val="00A527D2"/>
    <w:rsid w:val="00A52E4A"/>
    <w:rsid w:val="00A531A0"/>
    <w:rsid w:val="00A53314"/>
    <w:rsid w:val="00A53356"/>
    <w:rsid w:val="00A533F9"/>
    <w:rsid w:val="00A534AA"/>
    <w:rsid w:val="00A5376A"/>
    <w:rsid w:val="00A5489E"/>
    <w:rsid w:val="00A54D93"/>
    <w:rsid w:val="00A54FB2"/>
    <w:rsid w:val="00A553C9"/>
    <w:rsid w:val="00A554BC"/>
    <w:rsid w:val="00A556F0"/>
    <w:rsid w:val="00A55D6C"/>
    <w:rsid w:val="00A55F19"/>
    <w:rsid w:val="00A5648E"/>
    <w:rsid w:val="00A56C54"/>
    <w:rsid w:val="00A575AF"/>
    <w:rsid w:val="00A607D1"/>
    <w:rsid w:val="00A60D9B"/>
    <w:rsid w:val="00A60DEA"/>
    <w:rsid w:val="00A61430"/>
    <w:rsid w:val="00A61943"/>
    <w:rsid w:val="00A61D57"/>
    <w:rsid w:val="00A61E9E"/>
    <w:rsid w:val="00A62087"/>
    <w:rsid w:val="00A62652"/>
    <w:rsid w:val="00A62D23"/>
    <w:rsid w:val="00A63F92"/>
    <w:rsid w:val="00A64DB7"/>
    <w:rsid w:val="00A65240"/>
    <w:rsid w:val="00A65265"/>
    <w:rsid w:val="00A65735"/>
    <w:rsid w:val="00A65C95"/>
    <w:rsid w:val="00A668AD"/>
    <w:rsid w:val="00A675A6"/>
    <w:rsid w:val="00A679FD"/>
    <w:rsid w:val="00A67CA0"/>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4E1C"/>
    <w:rsid w:val="00A859AD"/>
    <w:rsid w:val="00A85AF6"/>
    <w:rsid w:val="00A861AA"/>
    <w:rsid w:val="00A87827"/>
    <w:rsid w:val="00A87ECF"/>
    <w:rsid w:val="00A9010D"/>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5A7"/>
    <w:rsid w:val="00AA6BF8"/>
    <w:rsid w:val="00AA71E9"/>
    <w:rsid w:val="00AA7216"/>
    <w:rsid w:val="00AA73DA"/>
    <w:rsid w:val="00AA77F5"/>
    <w:rsid w:val="00AA7E72"/>
    <w:rsid w:val="00AB0314"/>
    <w:rsid w:val="00AB04B3"/>
    <w:rsid w:val="00AB09EA"/>
    <w:rsid w:val="00AB10E4"/>
    <w:rsid w:val="00AB23F4"/>
    <w:rsid w:val="00AB3CEB"/>
    <w:rsid w:val="00AB4849"/>
    <w:rsid w:val="00AB4BD6"/>
    <w:rsid w:val="00AB4C70"/>
    <w:rsid w:val="00AB528A"/>
    <w:rsid w:val="00AB5E88"/>
    <w:rsid w:val="00AB5EA9"/>
    <w:rsid w:val="00AB625F"/>
    <w:rsid w:val="00AB6B6B"/>
    <w:rsid w:val="00AB6D14"/>
    <w:rsid w:val="00AB6E20"/>
    <w:rsid w:val="00AB79A7"/>
    <w:rsid w:val="00AC0010"/>
    <w:rsid w:val="00AC0CDA"/>
    <w:rsid w:val="00AC1003"/>
    <w:rsid w:val="00AC124D"/>
    <w:rsid w:val="00AC20F8"/>
    <w:rsid w:val="00AC214B"/>
    <w:rsid w:val="00AC2F8F"/>
    <w:rsid w:val="00AC3310"/>
    <w:rsid w:val="00AC3B55"/>
    <w:rsid w:val="00AC3E2C"/>
    <w:rsid w:val="00AC4306"/>
    <w:rsid w:val="00AC43EA"/>
    <w:rsid w:val="00AC5048"/>
    <w:rsid w:val="00AC5052"/>
    <w:rsid w:val="00AC5393"/>
    <w:rsid w:val="00AC5476"/>
    <w:rsid w:val="00AC5CCB"/>
    <w:rsid w:val="00AC62A2"/>
    <w:rsid w:val="00AC666E"/>
    <w:rsid w:val="00AC69F7"/>
    <w:rsid w:val="00AC6B17"/>
    <w:rsid w:val="00AC7DD5"/>
    <w:rsid w:val="00AD146E"/>
    <w:rsid w:val="00AD16CA"/>
    <w:rsid w:val="00AD2DC9"/>
    <w:rsid w:val="00AD37A7"/>
    <w:rsid w:val="00AD380E"/>
    <w:rsid w:val="00AD3A14"/>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73A"/>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0C37"/>
    <w:rsid w:val="00B01299"/>
    <w:rsid w:val="00B01452"/>
    <w:rsid w:val="00B0162A"/>
    <w:rsid w:val="00B01DAF"/>
    <w:rsid w:val="00B0227A"/>
    <w:rsid w:val="00B02E7E"/>
    <w:rsid w:val="00B0314D"/>
    <w:rsid w:val="00B03C0C"/>
    <w:rsid w:val="00B03EB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3AA9"/>
    <w:rsid w:val="00B14A23"/>
    <w:rsid w:val="00B14B67"/>
    <w:rsid w:val="00B150CC"/>
    <w:rsid w:val="00B15AFC"/>
    <w:rsid w:val="00B15B58"/>
    <w:rsid w:val="00B16919"/>
    <w:rsid w:val="00B170DB"/>
    <w:rsid w:val="00B17346"/>
    <w:rsid w:val="00B17FD9"/>
    <w:rsid w:val="00B20760"/>
    <w:rsid w:val="00B209DF"/>
    <w:rsid w:val="00B20D0A"/>
    <w:rsid w:val="00B21B6D"/>
    <w:rsid w:val="00B21C9D"/>
    <w:rsid w:val="00B232E4"/>
    <w:rsid w:val="00B23D16"/>
    <w:rsid w:val="00B24331"/>
    <w:rsid w:val="00B24879"/>
    <w:rsid w:val="00B248DA"/>
    <w:rsid w:val="00B25435"/>
    <w:rsid w:val="00B25516"/>
    <w:rsid w:val="00B255B2"/>
    <w:rsid w:val="00B25620"/>
    <w:rsid w:val="00B257DD"/>
    <w:rsid w:val="00B260D3"/>
    <w:rsid w:val="00B26630"/>
    <w:rsid w:val="00B27096"/>
    <w:rsid w:val="00B270A9"/>
    <w:rsid w:val="00B27276"/>
    <w:rsid w:val="00B27992"/>
    <w:rsid w:val="00B300AB"/>
    <w:rsid w:val="00B301D7"/>
    <w:rsid w:val="00B302C9"/>
    <w:rsid w:val="00B30E54"/>
    <w:rsid w:val="00B30EE0"/>
    <w:rsid w:val="00B3105A"/>
    <w:rsid w:val="00B316E4"/>
    <w:rsid w:val="00B3180D"/>
    <w:rsid w:val="00B31B09"/>
    <w:rsid w:val="00B31DF1"/>
    <w:rsid w:val="00B32336"/>
    <w:rsid w:val="00B32639"/>
    <w:rsid w:val="00B3355C"/>
    <w:rsid w:val="00B336DB"/>
    <w:rsid w:val="00B3413B"/>
    <w:rsid w:val="00B34155"/>
    <w:rsid w:val="00B343B1"/>
    <w:rsid w:val="00B34459"/>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3C0"/>
    <w:rsid w:val="00B41F92"/>
    <w:rsid w:val="00B42313"/>
    <w:rsid w:val="00B42867"/>
    <w:rsid w:val="00B44DDF"/>
    <w:rsid w:val="00B4583E"/>
    <w:rsid w:val="00B45AC5"/>
    <w:rsid w:val="00B46566"/>
    <w:rsid w:val="00B46F5C"/>
    <w:rsid w:val="00B47434"/>
    <w:rsid w:val="00B4791A"/>
    <w:rsid w:val="00B47A84"/>
    <w:rsid w:val="00B5001D"/>
    <w:rsid w:val="00B50533"/>
    <w:rsid w:val="00B50A4B"/>
    <w:rsid w:val="00B50E30"/>
    <w:rsid w:val="00B51543"/>
    <w:rsid w:val="00B519D9"/>
    <w:rsid w:val="00B51E34"/>
    <w:rsid w:val="00B52791"/>
    <w:rsid w:val="00B5324C"/>
    <w:rsid w:val="00B535E3"/>
    <w:rsid w:val="00B53A1B"/>
    <w:rsid w:val="00B53D6C"/>
    <w:rsid w:val="00B546EF"/>
    <w:rsid w:val="00B5484F"/>
    <w:rsid w:val="00B5560C"/>
    <w:rsid w:val="00B556E5"/>
    <w:rsid w:val="00B5593E"/>
    <w:rsid w:val="00B559AC"/>
    <w:rsid w:val="00B564C7"/>
    <w:rsid w:val="00B574A4"/>
    <w:rsid w:val="00B57946"/>
    <w:rsid w:val="00B613BD"/>
    <w:rsid w:val="00B6153F"/>
    <w:rsid w:val="00B61F9D"/>
    <w:rsid w:val="00B62241"/>
    <w:rsid w:val="00B6259B"/>
    <w:rsid w:val="00B6338F"/>
    <w:rsid w:val="00B6441C"/>
    <w:rsid w:val="00B648A8"/>
    <w:rsid w:val="00B64E06"/>
    <w:rsid w:val="00B6515A"/>
    <w:rsid w:val="00B65842"/>
    <w:rsid w:val="00B65F6A"/>
    <w:rsid w:val="00B65F93"/>
    <w:rsid w:val="00B6720C"/>
    <w:rsid w:val="00B67FF5"/>
    <w:rsid w:val="00B70AC2"/>
    <w:rsid w:val="00B70DAA"/>
    <w:rsid w:val="00B70F81"/>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6C8"/>
    <w:rsid w:val="00B76795"/>
    <w:rsid w:val="00B76B57"/>
    <w:rsid w:val="00B76F54"/>
    <w:rsid w:val="00B77AB8"/>
    <w:rsid w:val="00B77ECB"/>
    <w:rsid w:val="00B8003C"/>
    <w:rsid w:val="00B800E1"/>
    <w:rsid w:val="00B80644"/>
    <w:rsid w:val="00B81109"/>
    <w:rsid w:val="00B81B2A"/>
    <w:rsid w:val="00B83192"/>
    <w:rsid w:val="00B832F1"/>
    <w:rsid w:val="00B834A2"/>
    <w:rsid w:val="00B83743"/>
    <w:rsid w:val="00B83758"/>
    <w:rsid w:val="00B83975"/>
    <w:rsid w:val="00B84140"/>
    <w:rsid w:val="00B841FE"/>
    <w:rsid w:val="00B85D01"/>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07E9"/>
    <w:rsid w:val="00BA1714"/>
    <w:rsid w:val="00BA1825"/>
    <w:rsid w:val="00BA1871"/>
    <w:rsid w:val="00BA1B45"/>
    <w:rsid w:val="00BA1B7A"/>
    <w:rsid w:val="00BA1ED7"/>
    <w:rsid w:val="00BA4C86"/>
    <w:rsid w:val="00BA503E"/>
    <w:rsid w:val="00BA54B3"/>
    <w:rsid w:val="00BA57EA"/>
    <w:rsid w:val="00BA59E6"/>
    <w:rsid w:val="00BA5BCA"/>
    <w:rsid w:val="00BA5C06"/>
    <w:rsid w:val="00BA6681"/>
    <w:rsid w:val="00BA6AFA"/>
    <w:rsid w:val="00BB045F"/>
    <w:rsid w:val="00BB078D"/>
    <w:rsid w:val="00BB0F72"/>
    <w:rsid w:val="00BB150F"/>
    <w:rsid w:val="00BB20EA"/>
    <w:rsid w:val="00BB2163"/>
    <w:rsid w:val="00BB2892"/>
    <w:rsid w:val="00BB339F"/>
    <w:rsid w:val="00BB3461"/>
    <w:rsid w:val="00BB4091"/>
    <w:rsid w:val="00BB451B"/>
    <w:rsid w:val="00BB4899"/>
    <w:rsid w:val="00BB49BF"/>
    <w:rsid w:val="00BB4A65"/>
    <w:rsid w:val="00BB4CDF"/>
    <w:rsid w:val="00BB4EAF"/>
    <w:rsid w:val="00BB5033"/>
    <w:rsid w:val="00BB5424"/>
    <w:rsid w:val="00BB6841"/>
    <w:rsid w:val="00BB6F48"/>
    <w:rsid w:val="00BB7ACC"/>
    <w:rsid w:val="00BB7CAB"/>
    <w:rsid w:val="00BC04E8"/>
    <w:rsid w:val="00BC0663"/>
    <w:rsid w:val="00BC0EF3"/>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0ED9"/>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0482"/>
    <w:rsid w:val="00BE2086"/>
    <w:rsid w:val="00BE302C"/>
    <w:rsid w:val="00BE3372"/>
    <w:rsid w:val="00BE3B7E"/>
    <w:rsid w:val="00BE3DB9"/>
    <w:rsid w:val="00BE3F62"/>
    <w:rsid w:val="00BE401C"/>
    <w:rsid w:val="00BE4224"/>
    <w:rsid w:val="00BE4AB7"/>
    <w:rsid w:val="00BE5080"/>
    <w:rsid w:val="00BE5CA9"/>
    <w:rsid w:val="00BE6504"/>
    <w:rsid w:val="00BE6A56"/>
    <w:rsid w:val="00BE793A"/>
    <w:rsid w:val="00BE7B20"/>
    <w:rsid w:val="00BF1A62"/>
    <w:rsid w:val="00BF2349"/>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65DA"/>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899"/>
    <w:rsid w:val="00C27F61"/>
    <w:rsid w:val="00C302B4"/>
    <w:rsid w:val="00C3031D"/>
    <w:rsid w:val="00C3079D"/>
    <w:rsid w:val="00C30AD5"/>
    <w:rsid w:val="00C31315"/>
    <w:rsid w:val="00C31884"/>
    <w:rsid w:val="00C320CA"/>
    <w:rsid w:val="00C32521"/>
    <w:rsid w:val="00C328A4"/>
    <w:rsid w:val="00C32FDA"/>
    <w:rsid w:val="00C335B4"/>
    <w:rsid w:val="00C33B50"/>
    <w:rsid w:val="00C345BB"/>
    <w:rsid w:val="00C34C13"/>
    <w:rsid w:val="00C35B14"/>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4FB"/>
    <w:rsid w:val="00C44565"/>
    <w:rsid w:val="00C45060"/>
    <w:rsid w:val="00C45E8F"/>
    <w:rsid w:val="00C46CF4"/>
    <w:rsid w:val="00C473BE"/>
    <w:rsid w:val="00C47792"/>
    <w:rsid w:val="00C47CEC"/>
    <w:rsid w:val="00C5011B"/>
    <w:rsid w:val="00C50788"/>
    <w:rsid w:val="00C51C7F"/>
    <w:rsid w:val="00C51D51"/>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61"/>
    <w:rsid w:val="00C618E9"/>
    <w:rsid w:val="00C627EF"/>
    <w:rsid w:val="00C62A0E"/>
    <w:rsid w:val="00C63055"/>
    <w:rsid w:val="00C6398D"/>
    <w:rsid w:val="00C63AE9"/>
    <w:rsid w:val="00C63F63"/>
    <w:rsid w:val="00C643D5"/>
    <w:rsid w:val="00C6498C"/>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7C4"/>
    <w:rsid w:val="00C86BF0"/>
    <w:rsid w:val="00C86CFA"/>
    <w:rsid w:val="00C8797E"/>
    <w:rsid w:val="00C87FB5"/>
    <w:rsid w:val="00C90061"/>
    <w:rsid w:val="00C9132F"/>
    <w:rsid w:val="00C92705"/>
    <w:rsid w:val="00C929D5"/>
    <w:rsid w:val="00C92D44"/>
    <w:rsid w:val="00C92D63"/>
    <w:rsid w:val="00C9307F"/>
    <w:rsid w:val="00C93945"/>
    <w:rsid w:val="00C93C45"/>
    <w:rsid w:val="00C945B9"/>
    <w:rsid w:val="00C94685"/>
    <w:rsid w:val="00C9485A"/>
    <w:rsid w:val="00C95BA7"/>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0DE"/>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780"/>
    <w:rsid w:val="00CD0D6C"/>
    <w:rsid w:val="00CD10FE"/>
    <w:rsid w:val="00CD1985"/>
    <w:rsid w:val="00CD1DA8"/>
    <w:rsid w:val="00CD2266"/>
    <w:rsid w:val="00CD2804"/>
    <w:rsid w:val="00CD29CB"/>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4B5"/>
    <w:rsid w:val="00CF6C3D"/>
    <w:rsid w:val="00CF6E0F"/>
    <w:rsid w:val="00CF6EE0"/>
    <w:rsid w:val="00CF6FC4"/>
    <w:rsid w:val="00CF7935"/>
    <w:rsid w:val="00CF7EB8"/>
    <w:rsid w:val="00D00146"/>
    <w:rsid w:val="00D010BD"/>
    <w:rsid w:val="00D01280"/>
    <w:rsid w:val="00D019A0"/>
    <w:rsid w:val="00D01A57"/>
    <w:rsid w:val="00D01B28"/>
    <w:rsid w:val="00D01DA2"/>
    <w:rsid w:val="00D02560"/>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2DC8"/>
    <w:rsid w:val="00D1313C"/>
    <w:rsid w:val="00D13BB4"/>
    <w:rsid w:val="00D14829"/>
    <w:rsid w:val="00D14CA7"/>
    <w:rsid w:val="00D15A81"/>
    <w:rsid w:val="00D15E77"/>
    <w:rsid w:val="00D16791"/>
    <w:rsid w:val="00D16DCC"/>
    <w:rsid w:val="00D17B96"/>
    <w:rsid w:val="00D20289"/>
    <w:rsid w:val="00D2165F"/>
    <w:rsid w:val="00D218EF"/>
    <w:rsid w:val="00D21EEA"/>
    <w:rsid w:val="00D22D42"/>
    <w:rsid w:val="00D23692"/>
    <w:rsid w:val="00D23EBA"/>
    <w:rsid w:val="00D24717"/>
    <w:rsid w:val="00D25385"/>
    <w:rsid w:val="00D25D20"/>
    <w:rsid w:val="00D25F2C"/>
    <w:rsid w:val="00D268A9"/>
    <w:rsid w:val="00D278BB"/>
    <w:rsid w:val="00D3088F"/>
    <w:rsid w:val="00D30DB9"/>
    <w:rsid w:val="00D313D7"/>
    <w:rsid w:val="00D31825"/>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CD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32A5"/>
    <w:rsid w:val="00D440C3"/>
    <w:rsid w:val="00D44348"/>
    <w:rsid w:val="00D44ABB"/>
    <w:rsid w:val="00D45697"/>
    <w:rsid w:val="00D45A5E"/>
    <w:rsid w:val="00D45DAB"/>
    <w:rsid w:val="00D45E31"/>
    <w:rsid w:val="00D4674C"/>
    <w:rsid w:val="00D47212"/>
    <w:rsid w:val="00D47474"/>
    <w:rsid w:val="00D477BA"/>
    <w:rsid w:val="00D4799B"/>
    <w:rsid w:val="00D5013E"/>
    <w:rsid w:val="00D51240"/>
    <w:rsid w:val="00D51378"/>
    <w:rsid w:val="00D51649"/>
    <w:rsid w:val="00D52C31"/>
    <w:rsid w:val="00D5451E"/>
    <w:rsid w:val="00D54FBF"/>
    <w:rsid w:val="00D5557E"/>
    <w:rsid w:val="00D55E8F"/>
    <w:rsid w:val="00D5650F"/>
    <w:rsid w:val="00D56D6D"/>
    <w:rsid w:val="00D57D67"/>
    <w:rsid w:val="00D60143"/>
    <w:rsid w:val="00D613A1"/>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354"/>
    <w:rsid w:val="00D7197C"/>
    <w:rsid w:val="00D71E3B"/>
    <w:rsid w:val="00D71F18"/>
    <w:rsid w:val="00D723F3"/>
    <w:rsid w:val="00D7248C"/>
    <w:rsid w:val="00D72F11"/>
    <w:rsid w:val="00D73484"/>
    <w:rsid w:val="00D73DED"/>
    <w:rsid w:val="00D73F2A"/>
    <w:rsid w:val="00D74807"/>
    <w:rsid w:val="00D74A00"/>
    <w:rsid w:val="00D75076"/>
    <w:rsid w:val="00D755E1"/>
    <w:rsid w:val="00D75BEC"/>
    <w:rsid w:val="00D75C2A"/>
    <w:rsid w:val="00D75E87"/>
    <w:rsid w:val="00D76031"/>
    <w:rsid w:val="00D77186"/>
    <w:rsid w:val="00D77540"/>
    <w:rsid w:val="00D7788C"/>
    <w:rsid w:val="00D80237"/>
    <w:rsid w:val="00D80A58"/>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87F"/>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613"/>
    <w:rsid w:val="00DA2973"/>
    <w:rsid w:val="00DA2A4A"/>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1DF2"/>
    <w:rsid w:val="00DB2163"/>
    <w:rsid w:val="00DB2B89"/>
    <w:rsid w:val="00DB30EE"/>
    <w:rsid w:val="00DB3325"/>
    <w:rsid w:val="00DB383A"/>
    <w:rsid w:val="00DB3B12"/>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589"/>
    <w:rsid w:val="00DC7B68"/>
    <w:rsid w:val="00DD06CA"/>
    <w:rsid w:val="00DD24FA"/>
    <w:rsid w:val="00DD2B90"/>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1E1D"/>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1982"/>
    <w:rsid w:val="00DF2858"/>
    <w:rsid w:val="00DF2877"/>
    <w:rsid w:val="00DF3CE4"/>
    <w:rsid w:val="00DF403E"/>
    <w:rsid w:val="00DF4955"/>
    <w:rsid w:val="00DF53FF"/>
    <w:rsid w:val="00DF5DF4"/>
    <w:rsid w:val="00DF639B"/>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6D66"/>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36EE8"/>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6C4D"/>
    <w:rsid w:val="00E472AB"/>
    <w:rsid w:val="00E47773"/>
    <w:rsid w:val="00E47E50"/>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5B9A"/>
    <w:rsid w:val="00E5628F"/>
    <w:rsid w:val="00E5647C"/>
    <w:rsid w:val="00E56DCB"/>
    <w:rsid w:val="00E5708D"/>
    <w:rsid w:val="00E5721D"/>
    <w:rsid w:val="00E579D1"/>
    <w:rsid w:val="00E607B8"/>
    <w:rsid w:val="00E60B7E"/>
    <w:rsid w:val="00E61212"/>
    <w:rsid w:val="00E6252B"/>
    <w:rsid w:val="00E62C55"/>
    <w:rsid w:val="00E62C7A"/>
    <w:rsid w:val="00E62EE0"/>
    <w:rsid w:val="00E6319B"/>
    <w:rsid w:val="00E63D25"/>
    <w:rsid w:val="00E63ED6"/>
    <w:rsid w:val="00E6457B"/>
    <w:rsid w:val="00E64712"/>
    <w:rsid w:val="00E65E54"/>
    <w:rsid w:val="00E662B6"/>
    <w:rsid w:val="00E662CC"/>
    <w:rsid w:val="00E6667B"/>
    <w:rsid w:val="00E66A90"/>
    <w:rsid w:val="00E670CD"/>
    <w:rsid w:val="00E67126"/>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8FC"/>
    <w:rsid w:val="00E74C28"/>
    <w:rsid w:val="00E74C67"/>
    <w:rsid w:val="00E74CCA"/>
    <w:rsid w:val="00E74D93"/>
    <w:rsid w:val="00E7636D"/>
    <w:rsid w:val="00E76592"/>
    <w:rsid w:val="00E76E27"/>
    <w:rsid w:val="00E77042"/>
    <w:rsid w:val="00E7713A"/>
    <w:rsid w:val="00E774B9"/>
    <w:rsid w:val="00E7788E"/>
    <w:rsid w:val="00E778CD"/>
    <w:rsid w:val="00E77A35"/>
    <w:rsid w:val="00E77C71"/>
    <w:rsid w:val="00E815C8"/>
    <w:rsid w:val="00E815E6"/>
    <w:rsid w:val="00E82670"/>
    <w:rsid w:val="00E82877"/>
    <w:rsid w:val="00E82F93"/>
    <w:rsid w:val="00E8316F"/>
    <w:rsid w:val="00E831B2"/>
    <w:rsid w:val="00E83572"/>
    <w:rsid w:val="00E83618"/>
    <w:rsid w:val="00E83BB9"/>
    <w:rsid w:val="00E83CC8"/>
    <w:rsid w:val="00E83D0D"/>
    <w:rsid w:val="00E83D14"/>
    <w:rsid w:val="00E8423A"/>
    <w:rsid w:val="00E84325"/>
    <w:rsid w:val="00E8441A"/>
    <w:rsid w:val="00E84EB6"/>
    <w:rsid w:val="00E859DD"/>
    <w:rsid w:val="00E85EEA"/>
    <w:rsid w:val="00E86349"/>
    <w:rsid w:val="00E86966"/>
    <w:rsid w:val="00E86BAA"/>
    <w:rsid w:val="00E86FB4"/>
    <w:rsid w:val="00E870AF"/>
    <w:rsid w:val="00E8736F"/>
    <w:rsid w:val="00E87663"/>
    <w:rsid w:val="00E87C47"/>
    <w:rsid w:val="00E906D3"/>
    <w:rsid w:val="00E9088F"/>
    <w:rsid w:val="00E9089C"/>
    <w:rsid w:val="00E90E72"/>
    <w:rsid w:val="00E90F83"/>
    <w:rsid w:val="00E9272F"/>
    <w:rsid w:val="00E92C6C"/>
    <w:rsid w:val="00E92ECF"/>
    <w:rsid w:val="00E93810"/>
    <w:rsid w:val="00E93C82"/>
    <w:rsid w:val="00E93E35"/>
    <w:rsid w:val="00E943F5"/>
    <w:rsid w:val="00E9465F"/>
    <w:rsid w:val="00E9466F"/>
    <w:rsid w:val="00E94D32"/>
    <w:rsid w:val="00E95D98"/>
    <w:rsid w:val="00E95DAF"/>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6B0F"/>
    <w:rsid w:val="00EA706C"/>
    <w:rsid w:val="00EA7401"/>
    <w:rsid w:val="00EA7A61"/>
    <w:rsid w:val="00EA7D93"/>
    <w:rsid w:val="00EB0A29"/>
    <w:rsid w:val="00EB12B6"/>
    <w:rsid w:val="00EB15E6"/>
    <w:rsid w:val="00EB16C2"/>
    <w:rsid w:val="00EB173A"/>
    <w:rsid w:val="00EB1920"/>
    <w:rsid w:val="00EB237C"/>
    <w:rsid w:val="00EB2507"/>
    <w:rsid w:val="00EB288B"/>
    <w:rsid w:val="00EB2E15"/>
    <w:rsid w:val="00EB308B"/>
    <w:rsid w:val="00EB34C6"/>
    <w:rsid w:val="00EB3B66"/>
    <w:rsid w:val="00EB3E48"/>
    <w:rsid w:val="00EB4E0E"/>
    <w:rsid w:val="00EB5190"/>
    <w:rsid w:val="00EB58A3"/>
    <w:rsid w:val="00EB5E9E"/>
    <w:rsid w:val="00EB64FC"/>
    <w:rsid w:val="00EB691E"/>
    <w:rsid w:val="00EB72DB"/>
    <w:rsid w:val="00EB7ED8"/>
    <w:rsid w:val="00EC0582"/>
    <w:rsid w:val="00EC0A71"/>
    <w:rsid w:val="00EC0E84"/>
    <w:rsid w:val="00EC1504"/>
    <w:rsid w:val="00EC153E"/>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0D0B"/>
    <w:rsid w:val="00EF130D"/>
    <w:rsid w:val="00EF1B18"/>
    <w:rsid w:val="00EF1FDD"/>
    <w:rsid w:val="00EF32C2"/>
    <w:rsid w:val="00EF35D4"/>
    <w:rsid w:val="00EF3F2B"/>
    <w:rsid w:val="00EF57A0"/>
    <w:rsid w:val="00EF5ED2"/>
    <w:rsid w:val="00EF6B30"/>
    <w:rsid w:val="00EF730A"/>
    <w:rsid w:val="00EF7725"/>
    <w:rsid w:val="00F00013"/>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4D2A"/>
    <w:rsid w:val="00F1591C"/>
    <w:rsid w:val="00F15BFC"/>
    <w:rsid w:val="00F15D3B"/>
    <w:rsid w:val="00F15D79"/>
    <w:rsid w:val="00F15F4C"/>
    <w:rsid w:val="00F168FB"/>
    <w:rsid w:val="00F16FE4"/>
    <w:rsid w:val="00F1770E"/>
    <w:rsid w:val="00F17CAF"/>
    <w:rsid w:val="00F20BC0"/>
    <w:rsid w:val="00F2121A"/>
    <w:rsid w:val="00F22D14"/>
    <w:rsid w:val="00F22FBF"/>
    <w:rsid w:val="00F23369"/>
    <w:rsid w:val="00F238D2"/>
    <w:rsid w:val="00F23EF5"/>
    <w:rsid w:val="00F24ABF"/>
    <w:rsid w:val="00F24CAA"/>
    <w:rsid w:val="00F24DF5"/>
    <w:rsid w:val="00F25543"/>
    <w:rsid w:val="00F25546"/>
    <w:rsid w:val="00F255C5"/>
    <w:rsid w:val="00F27076"/>
    <w:rsid w:val="00F27DA2"/>
    <w:rsid w:val="00F27EE9"/>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34E"/>
    <w:rsid w:val="00F35B17"/>
    <w:rsid w:val="00F35D12"/>
    <w:rsid w:val="00F367A0"/>
    <w:rsid w:val="00F369E1"/>
    <w:rsid w:val="00F36B89"/>
    <w:rsid w:val="00F36D39"/>
    <w:rsid w:val="00F36E42"/>
    <w:rsid w:val="00F36E62"/>
    <w:rsid w:val="00F37796"/>
    <w:rsid w:val="00F37911"/>
    <w:rsid w:val="00F4012B"/>
    <w:rsid w:val="00F41235"/>
    <w:rsid w:val="00F41249"/>
    <w:rsid w:val="00F413A8"/>
    <w:rsid w:val="00F41614"/>
    <w:rsid w:val="00F41B7F"/>
    <w:rsid w:val="00F420A0"/>
    <w:rsid w:val="00F428C8"/>
    <w:rsid w:val="00F42E42"/>
    <w:rsid w:val="00F432F4"/>
    <w:rsid w:val="00F437CC"/>
    <w:rsid w:val="00F43F05"/>
    <w:rsid w:val="00F44D9F"/>
    <w:rsid w:val="00F4523B"/>
    <w:rsid w:val="00F4553C"/>
    <w:rsid w:val="00F45562"/>
    <w:rsid w:val="00F45785"/>
    <w:rsid w:val="00F45934"/>
    <w:rsid w:val="00F45AB6"/>
    <w:rsid w:val="00F46189"/>
    <w:rsid w:val="00F46687"/>
    <w:rsid w:val="00F4696E"/>
    <w:rsid w:val="00F46D3C"/>
    <w:rsid w:val="00F4747E"/>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3DC"/>
    <w:rsid w:val="00F57506"/>
    <w:rsid w:val="00F609E1"/>
    <w:rsid w:val="00F60E63"/>
    <w:rsid w:val="00F61A7E"/>
    <w:rsid w:val="00F6230E"/>
    <w:rsid w:val="00F63047"/>
    <w:rsid w:val="00F63CDB"/>
    <w:rsid w:val="00F6410D"/>
    <w:rsid w:val="00F65198"/>
    <w:rsid w:val="00F65526"/>
    <w:rsid w:val="00F65FB0"/>
    <w:rsid w:val="00F67394"/>
    <w:rsid w:val="00F67411"/>
    <w:rsid w:val="00F7086F"/>
    <w:rsid w:val="00F70FA5"/>
    <w:rsid w:val="00F713C2"/>
    <w:rsid w:val="00F72B3A"/>
    <w:rsid w:val="00F73DD0"/>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26EE"/>
    <w:rsid w:val="00F840DC"/>
    <w:rsid w:val="00F845A8"/>
    <w:rsid w:val="00F84DEF"/>
    <w:rsid w:val="00F85870"/>
    <w:rsid w:val="00F85C4E"/>
    <w:rsid w:val="00F85ED0"/>
    <w:rsid w:val="00F86571"/>
    <w:rsid w:val="00F86C99"/>
    <w:rsid w:val="00F87257"/>
    <w:rsid w:val="00F87443"/>
    <w:rsid w:val="00F87506"/>
    <w:rsid w:val="00F87DEA"/>
    <w:rsid w:val="00F90239"/>
    <w:rsid w:val="00F90797"/>
    <w:rsid w:val="00F90BB2"/>
    <w:rsid w:val="00F91061"/>
    <w:rsid w:val="00F911B9"/>
    <w:rsid w:val="00F913B2"/>
    <w:rsid w:val="00F92AED"/>
    <w:rsid w:val="00F9433F"/>
    <w:rsid w:val="00F95795"/>
    <w:rsid w:val="00F95BF6"/>
    <w:rsid w:val="00F96448"/>
    <w:rsid w:val="00F9648F"/>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33CC"/>
    <w:rsid w:val="00FC4ACD"/>
    <w:rsid w:val="00FC4B8E"/>
    <w:rsid w:val="00FC54BD"/>
    <w:rsid w:val="00FC57F0"/>
    <w:rsid w:val="00FC6223"/>
    <w:rsid w:val="00FC6526"/>
    <w:rsid w:val="00FC6675"/>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BF0"/>
    <w:rsid w:val="00FE1FD6"/>
    <w:rsid w:val="00FE1FFA"/>
    <w:rsid w:val="00FE20B6"/>
    <w:rsid w:val="00FE314B"/>
    <w:rsid w:val="00FE323C"/>
    <w:rsid w:val="00FE3542"/>
    <w:rsid w:val="00FE3832"/>
    <w:rsid w:val="00FE3F2C"/>
    <w:rsid w:val="00FE4A00"/>
    <w:rsid w:val="00FE4D9A"/>
    <w:rsid w:val="00FE5520"/>
    <w:rsid w:val="00FE5693"/>
    <w:rsid w:val="00FE5724"/>
    <w:rsid w:val="00FE63DB"/>
    <w:rsid w:val="00FE73A7"/>
    <w:rsid w:val="00FE744A"/>
    <w:rsid w:val="00FE79B8"/>
    <w:rsid w:val="00FF00CC"/>
    <w:rsid w:val="00FF08DD"/>
    <w:rsid w:val="00FF0D89"/>
    <w:rsid w:val="00FF1078"/>
    <w:rsid w:val="00FF18F8"/>
    <w:rsid w:val="00FF1F14"/>
    <w:rsid w:val="00FF2410"/>
    <w:rsid w:val="00FF2C87"/>
    <w:rsid w:val="00FF2D65"/>
    <w:rsid w:val="00FF2F69"/>
    <w:rsid w:val="00FF3D62"/>
    <w:rsid w:val="00FF426E"/>
    <w:rsid w:val="00FF540C"/>
    <w:rsid w:val="00FF6425"/>
    <w:rsid w:val="00FF6707"/>
    <w:rsid w:val="00FF670E"/>
    <w:rsid w:val="00FF71D1"/>
    <w:rsid w:val="0182A05F"/>
    <w:rsid w:val="020937FB"/>
    <w:rsid w:val="024E4C06"/>
    <w:rsid w:val="025CCCFA"/>
    <w:rsid w:val="029F1556"/>
    <w:rsid w:val="02F3A5E6"/>
    <w:rsid w:val="033ADCC4"/>
    <w:rsid w:val="037CAB8A"/>
    <w:rsid w:val="0443AD58"/>
    <w:rsid w:val="059127B1"/>
    <w:rsid w:val="06E3DA7F"/>
    <w:rsid w:val="070C505E"/>
    <w:rsid w:val="07196590"/>
    <w:rsid w:val="07997045"/>
    <w:rsid w:val="083930A4"/>
    <w:rsid w:val="0853C369"/>
    <w:rsid w:val="08C63EF2"/>
    <w:rsid w:val="0B086DD3"/>
    <w:rsid w:val="0B25D5E0"/>
    <w:rsid w:val="0C12F4CB"/>
    <w:rsid w:val="0C7A88A3"/>
    <w:rsid w:val="0E2113A9"/>
    <w:rsid w:val="0FCF890B"/>
    <w:rsid w:val="113A5D58"/>
    <w:rsid w:val="1143AAA2"/>
    <w:rsid w:val="12971E72"/>
    <w:rsid w:val="13B314B6"/>
    <w:rsid w:val="13B3B2C5"/>
    <w:rsid w:val="13E61821"/>
    <w:rsid w:val="142417A0"/>
    <w:rsid w:val="1434C02B"/>
    <w:rsid w:val="14ED272B"/>
    <w:rsid w:val="154324A3"/>
    <w:rsid w:val="172890BB"/>
    <w:rsid w:val="17B21CF9"/>
    <w:rsid w:val="17FB7B1C"/>
    <w:rsid w:val="19F3D4E5"/>
    <w:rsid w:val="1B0771B5"/>
    <w:rsid w:val="1B10F7BD"/>
    <w:rsid w:val="1B39094C"/>
    <w:rsid w:val="1B869CF9"/>
    <w:rsid w:val="1B95EE76"/>
    <w:rsid w:val="1C5033E7"/>
    <w:rsid w:val="1CED9869"/>
    <w:rsid w:val="1DA6D70C"/>
    <w:rsid w:val="1E203A25"/>
    <w:rsid w:val="1E36B83C"/>
    <w:rsid w:val="1FA6698D"/>
    <w:rsid w:val="1FCA3351"/>
    <w:rsid w:val="1FF0A832"/>
    <w:rsid w:val="20398246"/>
    <w:rsid w:val="203E5566"/>
    <w:rsid w:val="20B6528E"/>
    <w:rsid w:val="21649B06"/>
    <w:rsid w:val="22B8FA39"/>
    <w:rsid w:val="2307DB77"/>
    <w:rsid w:val="2386BF95"/>
    <w:rsid w:val="23E61DFA"/>
    <w:rsid w:val="242C5537"/>
    <w:rsid w:val="2622C88B"/>
    <w:rsid w:val="26A59841"/>
    <w:rsid w:val="26CEC191"/>
    <w:rsid w:val="289E46C9"/>
    <w:rsid w:val="29018447"/>
    <w:rsid w:val="29106E0B"/>
    <w:rsid w:val="29A098A1"/>
    <w:rsid w:val="2A35F086"/>
    <w:rsid w:val="2A9B277C"/>
    <w:rsid w:val="2A9CF0E5"/>
    <w:rsid w:val="2BFE40DD"/>
    <w:rsid w:val="2F01D9C5"/>
    <w:rsid w:val="2FC3832F"/>
    <w:rsid w:val="2FFA6CF3"/>
    <w:rsid w:val="300DD187"/>
    <w:rsid w:val="30729AD0"/>
    <w:rsid w:val="308B4763"/>
    <w:rsid w:val="30CF3722"/>
    <w:rsid w:val="315B7613"/>
    <w:rsid w:val="32AB2F67"/>
    <w:rsid w:val="32DC0DDB"/>
    <w:rsid w:val="32E14A8C"/>
    <w:rsid w:val="3331BFA9"/>
    <w:rsid w:val="334E8438"/>
    <w:rsid w:val="33CB72FA"/>
    <w:rsid w:val="3451BEF1"/>
    <w:rsid w:val="34556F7F"/>
    <w:rsid w:val="34C0332E"/>
    <w:rsid w:val="34ED865F"/>
    <w:rsid w:val="3517A5F2"/>
    <w:rsid w:val="365AEDBC"/>
    <w:rsid w:val="36AF63D6"/>
    <w:rsid w:val="388052E1"/>
    <w:rsid w:val="38D8B141"/>
    <w:rsid w:val="39536922"/>
    <w:rsid w:val="39854FFC"/>
    <w:rsid w:val="3A9040FD"/>
    <w:rsid w:val="3B08792B"/>
    <w:rsid w:val="3C000238"/>
    <w:rsid w:val="3C7C4F59"/>
    <w:rsid w:val="3CD87F7B"/>
    <w:rsid w:val="3D0F631D"/>
    <w:rsid w:val="3D5523F9"/>
    <w:rsid w:val="3DCA42EF"/>
    <w:rsid w:val="3EAC66C5"/>
    <w:rsid w:val="3F43CC21"/>
    <w:rsid w:val="3FA9A30C"/>
    <w:rsid w:val="3FB7D3B7"/>
    <w:rsid w:val="400D7A70"/>
    <w:rsid w:val="403FAE70"/>
    <w:rsid w:val="40A91267"/>
    <w:rsid w:val="40BE33CF"/>
    <w:rsid w:val="413878CA"/>
    <w:rsid w:val="416E6725"/>
    <w:rsid w:val="41CA435B"/>
    <w:rsid w:val="42354947"/>
    <w:rsid w:val="42507303"/>
    <w:rsid w:val="4333C440"/>
    <w:rsid w:val="43746461"/>
    <w:rsid w:val="446CD15A"/>
    <w:rsid w:val="452C1EAB"/>
    <w:rsid w:val="459EFB70"/>
    <w:rsid w:val="463EC64B"/>
    <w:rsid w:val="46BE6EEA"/>
    <w:rsid w:val="46D074E7"/>
    <w:rsid w:val="472EC53D"/>
    <w:rsid w:val="47F7F77A"/>
    <w:rsid w:val="48BC1D4E"/>
    <w:rsid w:val="4917B049"/>
    <w:rsid w:val="491846FB"/>
    <w:rsid w:val="49F85963"/>
    <w:rsid w:val="49FAC48D"/>
    <w:rsid w:val="4A87917E"/>
    <w:rsid w:val="4BC302D4"/>
    <w:rsid w:val="4C3553BF"/>
    <w:rsid w:val="4CE12894"/>
    <w:rsid w:val="4D3D0DA8"/>
    <w:rsid w:val="4D4ACA53"/>
    <w:rsid w:val="4DBFEBEA"/>
    <w:rsid w:val="4E0A2C41"/>
    <w:rsid w:val="4E402339"/>
    <w:rsid w:val="4EA04204"/>
    <w:rsid w:val="4EBB0766"/>
    <w:rsid w:val="4ED7EF93"/>
    <w:rsid w:val="4F1798A5"/>
    <w:rsid w:val="4F41CFC9"/>
    <w:rsid w:val="5038ACE6"/>
    <w:rsid w:val="505C364F"/>
    <w:rsid w:val="50B36906"/>
    <w:rsid w:val="51164113"/>
    <w:rsid w:val="514A44DD"/>
    <w:rsid w:val="529BD8FD"/>
    <w:rsid w:val="532B1F93"/>
    <w:rsid w:val="53999D75"/>
    <w:rsid w:val="549E0546"/>
    <w:rsid w:val="552A7C89"/>
    <w:rsid w:val="558A3583"/>
    <w:rsid w:val="5646A292"/>
    <w:rsid w:val="5677104C"/>
    <w:rsid w:val="56AF8729"/>
    <w:rsid w:val="571CB0E2"/>
    <w:rsid w:val="578AB47B"/>
    <w:rsid w:val="57ACBB46"/>
    <w:rsid w:val="58353846"/>
    <w:rsid w:val="584E9B5E"/>
    <w:rsid w:val="587A747A"/>
    <w:rsid w:val="589C868A"/>
    <w:rsid w:val="59BC8A91"/>
    <w:rsid w:val="5A6C9F2F"/>
    <w:rsid w:val="5A708945"/>
    <w:rsid w:val="5AD2CB82"/>
    <w:rsid w:val="5AE405B6"/>
    <w:rsid w:val="5B2B23B4"/>
    <w:rsid w:val="5BB13E51"/>
    <w:rsid w:val="5D06AE7D"/>
    <w:rsid w:val="5DC27105"/>
    <w:rsid w:val="5E276679"/>
    <w:rsid w:val="5E5778DC"/>
    <w:rsid w:val="5FCF4A02"/>
    <w:rsid w:val="608920D5"/>
    <w:rsid w:val="60E813AB"/>
    <w:rsid w:val="60FB45A4"/>
    <w:rsid w:val="6110779D"/>
    <w:rsid w:val="6111B585"/>
    <w:rsid w:val="614DE416"/>
    <w:rsid w:val="61CF9151"/>
    <w:rsid w:val="630A8136"/>
    <w:rsid w:val="63183A60"/>
    <w:rsid w:val="63771270"/>
    <w:rsid w:val="651EC82B"/>
    <w:rsid w:val="6523AFB3"/>
    <w:rsid w:val="654742E2"/>
    <w:rsid w:val="655483C8"/>
    <w:rsid w:val="65F65CC3"/>
    <w:rsid w:val="664A0985"/>
    <w:rsid w:val="664BAE48"/>
    <w:rsid w:val="66684EE8"/>
    <w:rsid w:val="67136CC2"/>
    <w:rsid w:val="6717E8CD"/>
    <w:rsid w:val="678F43B8"/>
    <w:rsid w:val="67922D24"/>
    <w:rsid w:val="68792495"/>
    <w:rsid w:val="68802E9B"/>
    <w:rsid w:val="68F12808"/>
    <w:rsid w:val="69442016"/>
    <w:rsid w:val="69A38E2E"/>
    <w:rsid w:val="69FBD8E1"/>
    <w:rsid w:val="6A0A84C2"/>
    <w:rsid w:val="6B3ACC07"/>
    <w:rsid w:val="6B64C4C5"/>
    <w:rsid w:val="6C048602"/>
    <w:rsid w:val="6C097486"/>
    <w:rsid w:val="6C983B1F"/>
    <w:rsid w:val="6DBBBC02"/>
    <w:rsid w:val="6EA88510"/>
    <w:rsid w:val="6F62D506"/>
    <w:rsid w:val="6F66CADE"/>
    <w:rsid w:val="7011015D"/>
    <w:rsid w:val="709CE05A"/>
    <w:rsid w:val="70EEAF4F"/>
    <w:rsid w:val="7232CB66"/>
    <w:rsid w:val="730177F6"/>
    <w:rsid w:val="73465EC2"/>
    <w:rsid w:val="7588F15A"/>
    <w:rsid w:val="764DB2FA"/>
    <w:rsid w:val="765E9EA6"/>
    <w:rsid w:val="776C2115"/>
    <w:rsid w:val="77DAB9E5"/>
    <w:rsid w:val="79DF61B6"/>
    <w:rsid w:val="7A4D09B9"/>
    <w:rsid w:val="7BA060C9"/>
    <w:rsid w:val="7C0B6193"/>
    <w:rsid w:val="7CC18785"/>
    <w:rsid w:val="7CD922D4"/>
    <w:rsid w:val="7D6962A2"/>
    <w:rsid w:val="7D6B8951"/>
    <w:rsid w:val="7DBE0A27"/>
    <w:rsid w:val="7DDAC619"/>
    <w:rsid w:val="7E34D36E"/>
    <w:rsid w:val="7E66FC5C"/>
    <w:rsid w:val="7F269A76"/>
    <w:rsid w:val="7FE02E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777A147A-581E-4924-9A93-D0473484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3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qFormat/>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35"/>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L1 Znak1,Numerowanie Znak,Akapit z listą BS Znak,wypunktowanie Znak,Podsis rysunku Znak1,Akapit z listą numerowaną Znak1,lp1 Znak1,Bullet List Znak1,FooterText Znak1,numbered Znak1,列出段落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1111111">
    <w:name w:val="1 / 1.1 / 1.1.11"/>
    <w:rsid w:val="00701A58"/>
    <w:pPr>
      <w:numPr>
        <w:numId w:val="37"/>
      </w:numPr>
    </w:pPr>
  </w:style>
  <w:style w:type="character" w:customStyle="1" w:styleId="q4iawc">
    <w:name w:val="q4iawc"/>
    <w:basedOn w:val="Domylnaczcionkaakapitu"/>
    <w:rsid w:val="00701A58"/>
  </w:style>
  <w:style w:type="paragraph" w:customStyle="1" w:styleId="pf0">
    <w:name w:val="pf0"/>
    <w:basedOn w:val="Normalny"/>
    <w:uiPriority w:val="99"/>
    <w:rsid w:val="00C86CFA"/>
    <w:pPr>
      <w:widowControl/>
      <w:suppressAutoHyphens w:val="0"/>
      <w:spacing w:before="100" w:beforeAutospacing="1" w:after="100" w:afterAutospacing="1"/>
      <w:jc w:val="left"/>
    </w:pPr>
  </w:style>
  <w:style w:type="character" w:customStyle="1" w:styleId="cf01">
    <w:name w:val="cf01"/>
    <w:rsid w:val="00C86CFA"/>
    <w:rPr>
      <w:rFonts w:ascii="Segoe UI" w:hAnsi="Segoe UI" w:cs="Segoe UI" w:hint="default"/>
      <w:sz w:val="18"/>
      <w:szCs w:val="18"/>
    </w:rPr>
  </w:style>
  <w:style w:type="numbering" w:customStyle="1" w:styleId="Zaimportowanystyl11">
    <w:name w:val="Zaimportowany styl 11"/>
    <w:rsid w:val="00C86CFA"/>
    <w:pPr>
      <w:numPr>
        <w:numId w:val="69"/>
      </w:numPr>
    </w:pPr>
  </w:style>
  <w:style w:type="numbering" w:customStyle="1" w:styleId="Zaimportowanystyl2">
    <w:name w:val="Zaimportowany styl 2"/>
    <w:rsid w:val="002A4789"/>
    <w:pPr>
      <w:numPr>
        <w:numId w:val="68"/>
      </w:numPr>
    </w:pPr>
  </w:style>
  <w:style w:type="numbering" w:customStyle="1" w:styleId="Zaimportowanystyl12">
    <w:name w:val="Zaimportowany styl 12"/>
    <w:rsid w:val="009C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39598402">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59352027">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hyperlink" Target="mailto:synchrotron@uj.edu.pl." TargetMode="External"/><Relationship Id="rId21" Type="http://schemas.microsoft.com/office/2016/09/relationships/commentsIds" Target="commentsIds.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anna.marzeda@uj.edu.pl" TargetMode="External"/><Relationship Id="rId25" Type="http://schemas.openxmlformats.org/officeDocument/2006/relationships/hyperlink" Target="https://efaktura.gov.p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microsoft.com/office/2011/relationships/commentsExtended" Target="commentsExtended.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image" Target="media/image2.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mailto:iod@uj.edu.pl" TargetMode="External"/><Relationship Id="rId28" Type="http://schemas.openxmlformats.org/officeDocument/2006/relationships/hyperlink" Target="mailto:iod@uj.edu.pl"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microsoft.com/office/2018/08/relationships/commentsExtensible" Target="commentsExtensible.xml"/><Relationship Id="rId27" Type="http://schemas.openxmlformats.org/officeDocument/2006/relationships/hyperlink" Target="http://www.uj.edu.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12544</Words>
  <Characters>75270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87639</CharactersWithSpaces>
  <SharedDoc>false</SharedDoc>
  <HLinks>
    <vt:vector size="54" baseType="variant">
      <vt:variant>
        <vt:i4>1179759</vt:i4>
      </vt:variant>
      <vt:variant>
        <vt:i4>27</vt:i4>
      </vt:variant>
      <vt:variant>
        <vt:i4>0</vt:i4>
      </vt:variant>
      <vt:variant>
        <vt:i4>5</vt:i4>
      </vt:variant>
      <vt:variant>
        <vt:lpwstr>mailto:iod@uj.edu.pl</vt:lpwstr>
      </vt:variant>
      <vt:variant>
        <vt:lpwstr/>
      </vt:variant>
      <vt:variant>
        <vt:i4>5636186</vt:i4>
      </vt:variant>
      <vt:variant>
        <vt:i4>24</vt:i4>
      </vt:variant>
      <vt:variant>
        <vt:i4>0</vt:i4>
      </vt:variant>
      <vt:variant>
        <vt:i4>5</vt:i4>
      </vt:variant>
      <vt:variant>
        <vt:lpwstr>http://www.uj.edu.pl/</vt:lpwstr>
      </vt:variant>
      <vt:variant>
        <vt:lpwstr/>
      </vt:variant>
      <vt:variant>
        <vt:i4>1638515</vt:i4>
      </vt:variant>
      <vt:variant>
        <vt:i4>18</vt:i4>
      </vt:variant>
      <vt:variant>
        <vt:i4>0</vt:i4>
      </vt:variant>
      <vt:variant>
        <vt:i4>5</vt:i4>
      </vt:variant>
      <vt:variant>
        <vt:lpwstr>mailto:synchrotron@uj.edu.pl.</vt:lpwstr>
      </vt:variant>
      <vt:variant>
        <vt:lpwstr/>
      </vt:variant>
      <vt:variant>
        <vt:i4>4587585</vt:i4>
      </vt:variant>
      <vt:variant>
        <vt:i4>15</vt:i4>
      </vt:variant>
      <vt:variant>
        <vt:i4>0</vt:i4>
      </vt:variant>
      <vt:variant>
        <vt:i4>5</vt:i4>
      </vt:variant>
      <vt:variant>
        <vt:lpwstr>https://efaktura.gov.pl/</vt:lpwstr>
      </vt:variant>
      <vt:variant>
        <vt:lpwstr/>
      </vt:variant>
      <vt:variant>
        <vt:i4>1179759</vt:i4>
      </vt:variant>
      <vt:variant>
        <vt:i4>12</vt:i4>
      </vt:variant>
      <vt:variant>
        <vt:i4>0</vt:i4>
      </vt:variant>
      <vt:variant>
        <vt:i4>5</vt:i4>
      </vt:variant>
      <vt:variant>
        <vt:lpwstr>mailto:iod@uj.edu.pl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8</cp:revision>
  <cp:lastPrinted>2023-02-03T06:45:00Z</cp:lastPrinted>
  <dcterms:created xsi:type="dcterms:W3CDTF">2023-01-30T07:17:00Z</dcterms:created>
  <dcterms:modified xsi:type="dcterms:W3CDTF">2023-02-03T07:40:00Z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e7a23158c7fd250fc702d539f7dae7ef21f9fd0edab4e1797e99eb3427ddb97c</vt:lpwstr>
  </property>
</Properties>
</file>