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2C6FEC" w14:paraId="24809A9C" w14:textId="77777777" w:rsidTr="00E7147F">
        <w:trPr>
          <w:trHeight w:val="1577"/>
        </w:trPr>
        <w:tc>
          <w:tcPr>
            <w:tcW w:w="6036" w:type="dxa"/>
            <w:vAlign w:val="center"/>
          </w:tcPr>
          <w:p w14:paraId="64B8445C" w14:textId="77777777" w:rsidR="00CC0A8B" w:rsidRPr="002C6FEC" w:rsidRDefault="00CC0A8B" w:rsidP="00CC0A8B">
            <w:pPr>
              <w:pStyle w:val="Nagwek"/>
              <w:spacing w:line="240" w:lineRule="auto"/>
              <w:jc w:val="center"/>
              <w:rPr>
                <w:rFonts w:ascii="Garamond" w:hAnsi="Garamond" w:cs="Garamond"/>
                <w:b/>
                <w:bCs/>
                <w:sz w:val="20"/>
              </w:rPr>
            </w:pPr>
            <w:bookmarkStart w:id="0" w:name="_Hlk115344775"/>
            <w:r w:rsidRPr="002C6FEC">
              <w:rPr>
                <w:rFonts w:ascii="Garamond" w:hAnsi="Garamond"/>
                <w:b/>
                <w:sz w:val="20"/>
              </w:rPr>
              <w:t>JAGIELLONIAN UNIVERSITY</w:t>
            </w:r>
          </w:p>
          <w:p w14:paraId="0C236952" w14:textId="77777777" w:rsidR="00CC0A8B" w:rsidRPr="002C6FEC" w:rsidRDefault="00CC0A8B" w:rsidP="00CC0A8B">
            <w:pPr>
              <w:pStyle w:val="Nagwek"/>
              <w:spacing w:line="240" w:lineRule="auto"/>
              <w:jc w:val="center"/>
              <w:rPr>
                <w:rFonts w:ascii="Garamond" w:hAnsi="Garamond" w:cs="Garamond"/>
                <w:b/>
                <w:bCs/>
                <w:sz w:val="20"/>
              </w:rPr>
            </w:pPr>
            <w:r w:rsidRPr="002C6FEC">
              <w:rPr>
                <w:rFonts w:ascii="Garamond" w:hAnsi="Garamond"/>
                <w:b/>
                <w:sz w:val="20"/>
              </w:rPr>
              <w:t xml:space="preserve">PUBLIC PROCUREMENT DEPARTMENT </w:t>
            </w:r>
          </w:p>
          <w:p w14:paraId="458C37D8" w14:textId="77777777" w:rsidR="00CC0A8B" w:rsidRPr="002C6FEC" w:rsidRDefault="00CC0A8B" w:rsidP="00CC0A8B">
            <w:pPr>
              <w:pStyle w:val="Nagwek"/>
              <w:spacing w:line="240" w:lineRule="auto"/>
              <w:jc w:val="center"/>
              <w:rPr>
                <w:rFonts w:ascii="Garamond" w:hAnsi="Garamond" w:cs="Garamond"/>
                <w:b/>
                <w:bCs/>
                <w:sz w:val="20"/>
              </w:rPr>
            </w:pPr>
            <w:r w:rsidRPr="002C6FEC">
              <w:rPr>
                <w:rFonts w:ascii="Garamond" w:hAnsi="Garamond"/>
                <w:b/>
                <w:sz w:val="20"/>
              </w:rPr>
              <w:t>ul. Straszewskiego 25/3 &amp; 4, 31-113 Kraków</w:t>
            </w:r>
          </w:p>
          <w:p w14:paraId="2F473721" w14:textId="77777777" w:rsidR="00CC0A8B" w:rsidRPr="002C6FEC" w:rsidRDefault="00CC0A8B" w:rsidP="00CC0A8B">
            <w:pPr>
              <w:pStyle w:val="Stopka"/>
              <w:spacing w:line="240" w:lineRule="auto"/>
              <w:jc w:val="center"/>
              <w:rPr>
                <w:rFonts w:ascii="Garamond" w:hAnsi="Garamond" w:cs="Garamond"/>
                <w:b/>
                <w:bCs/>
                <w:sz w:val="20"/>
              </w:rPr>
            </w:pPr>
            <w:r w:rsidRPr="002C6FEC">
              <w:rPr>
                <w:rFonts w:ascii="Garamond" w:hAnsi="Garamond"/>
                <w:b/>
                <w:sz w:val="20"/>
              </w:rPr>
              <w:t xml:space="preserve">tel. +48 12 663-39-03, </w:t>
            </w:r>
          </w:p>
          <w:p w14:paraId="171F4436" w14:textId="77777777" w:rsidR="00CC0A8B" w:rsidRPr="002C6FEC" w:rsidRDefault="00CC0A8B" w:rsidP="00CC0A8B">
            <w:pPr>
              <w:pStyle w:val="Nagwek"/>
              <w:spacing w:line="240" w:lineRule="auto"/>
              <w:jc w:val="center"/>
              <w:rPr>
                <w:rFonts w:ascii="Garamond" w:hAnsi="Garamond"/>
                <w:b/>
                <w:sz w:val="20"/>
              </w:rPr>
            </w:pPr>
            <w:r w:rsidRPr="002C6FEC">
              <w:rPr>
                <w:rFonts w:ascii="Garamond" w:hAnsi="Garamond"/>
                <w:b/>
                <w:sz w:val="20"/>
              </w:rPr>
              <w:t xml:space="preserve">e-mail: </w:t>
            </w:r>
            <w:r w:rsidRPr="002C6FEC">
              <w:rPr>
                <w:rStyle w:val="Hipercze"/>
                <w:rFonts w:ascii="Garamond" w:hAnsi="Garamond"/>
                <w:b/>
                <w:sz w:val="20"/>
              </w:rPr>
              <w:t>bzp@uj.edu.pl</w:t>
            </w:r>
            <w:r w:rsidRPr="002C6FEC">
              <w:rPr>
                <w:rFonts w:ascii="Garamond" w:hAnsi="Garamond"/>
                <w:b/>
                <w:sz w:val="20"/>
              </w:rPr>
              <w:t xml:space="preserve"> </w:t>
            </w:r>
          </w:p>
          <w:p w14:paraId="5A1AC8C6" w14:textId="0782EF65" w:rsidR="00CC0A8B" w:rsidRPr="002C6FEC" w:rsidRDefault="00CA7E27" w:rsidP="00CC0A8B">
            <w:pPr>
              <w:pStyle w:val="Nagwek"/>
              <w:spacing w:line="240" w:lineRule="auto"/>
              <w:jc w:val="center"/>
              <w:rPr>
                <w:rFonts w:ascii="Garamond" w:hAnsi="Garamond" w:cs="Garamond"/>
                <w:b/>
                <w:bCs/>
                <w:sz w:val="20"/>
              </w:rPr>
            </w:pPr>
            <w:hyperlink r:id="rId11" w:history="1">
              <w:r w:rsidR="00CC0A8B" w:rsidRPr="002C6FEC">
                <w:rPr>
                  <w:rStyle w:val="Hipercze"/>
                  <w:rFonts w:ascii="Garamond" w:hAnsi="Garamond"/>
                  <w:b/>
                  <w:sz w:val="20"/>
                </w:rPr>
                <w:t>www.uj.edu.pl</w:t>
              </w:r>
            </w:hyperlink>
          </w:p>
          <w:p w14:paraId="755B7E04" w14:textId="50954153" w:rsidR="00D232E3" w:rsidRPr="002C6FEC" w:rsidRDefault="00CA7E27" w:rsidP="00CC0A8B">
            <w:pPr>
              <w:pStyle w:val="Nagwek"/>
              <w:spacing w:line="240" w:lineRule="auto"/>
              <w:jc w:val="center"/>
              <w:rPr>
                <w:rFonts w:ascii="Garamond" w:hAnsi="Garamond" w:cs="Garamond"/>
                <w:sz w:val="22"/>
                <w:szCs w:val="22"/>
                <w:lang w:val="pt-BR"/>
              </w:rPr>
            </w:pPr>
            <w:hyperlink r:id="rId12" w:history="1">
              <w:r w:rsidR="00CC0A8B" w:rsidRPr="002C6FEC">
                <w:rPr>
                  <w:rStyle w:val="Hipercze"/>
                  <w:rFonts w:ascii="Garamond" w:hAnsi="Garamond"/>
                  <w:b/>
                  <w:sz w:val="20"/>
                </w:rPr>
                <w:t>www.przetargi.uj.edu.pl</w:t>
              </w:r>
            </w:hyperlink>
          </w:p>
        </w:tc>
        <w:tc>
          <w:tcPr>
            <w:tcW w:w="3123" w:type="dxa"/>
          </w:tcPr>
          <w:p w14:paraId="51FE5145" w14:textId="77777777" w:rsidR="00D232E3" w:rsidRPr="002C6FEC" w:rsidRDefault="00D232E3" w:rsidP="00E7147F">
            <w:pPr>
              <w:pStyle w:val="Nagwek"/>
              <w:jc w:val="center"/>
              <w:rPr>
                <w:sz w:val="22"/>
                <w:szCs w:val="22"/>
              </w:rPr>
            </w:pPr>
            <w:r w:rsidRPr="002C6FEC">
              <w:rPr>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2C6FEC" w:rsidRDefault="00D232E3" w:rsidP="003008A7">
      <w:pPr>
        <w:widowControl/>
        <w:suppressAutoHyphens w:val="0"/>
        <w:jc w:val="both"/>
        <w:outlineLvl w:val="0"/>
        <w:rPr>
          <w:sz w:val="22"/>
        </w:rPr>
      </w:pPr>
    </w:p>
    <w:p w14:paraId="1316193D" w14:textId="79CC82C8" w:rsidR="00A145AB" w:rsidRPr="002C6FEC" w:rsidRDefault="00533A41" w:rsidP="00E27122">
      <w:pPr>
        <w:widowControl/>
        <w:suppressAutoHyphens w:val="0"/>
        <w:ind w:left="360"/>
        <w:jc w:val="right"/>
        <w:outlineLvl w:val="0"/>
        <w:rPr>
          <w:sz w:val="22"/>
        </w:rPr>
      </w:pPr>
      <w:r w:rsidRPr="002C6FEC">
        <w:rPr>
          <w:sz w:val="22"/>
        </w:rPr>
        <w:t xml:space="preserve">Kraków, </w:t>
      </w:r>
      <w:r w:rsidR="00E27122" w:rsidRPr="002C6FEC">
        <w:rPr>
          <w:sz w:val="22"/>
        </w:rPr>
        <w:t xml:space="preserve">dnia </w:t>
      </w:r>
      <w:r w:rsidR="002C6FEC" w:rsidRPr="002C6FEC">
        <w:rPr>
          <w:sz w:val="22"/>
        </w:rPr>
        <w:t>19.</w:t>
      </w:r>
      <w:r w:rsidR="000856DC" w:rsidRPr="002C6FEC">
        <w:rPr>
          <w:sz w:val="22"/>
        </w:rPr>
        <w:t>12</w:t>
      </w:r>
      <w:r w:rsidR="003008A7" w:rsidRPr="002C6FEC">
        <w:rPr>
          <w:sz w:val="22"/>
        </w:rPr>
        <w:t>.</w:t>
      </w:r>
      <w:r w:rsidR="00B766CA" w:rsidRPr="002C6FEC">
        <w:rPr>
          <w:sz w:val="22"/>
        </w:rPr>
        <w:t>2022</w:t>
      </w:r>
      <w:r w:rsidR="008D0905" w:rsidRPr="002C6FEC">
        <w:rPr>
          <w:sz w:val="22"/>
        </w:rPr>
        <w:t xml:space="preserve"> r.</w:t>
      </w:r>
    </w:p>
    <w:p w14:paraId="51D2FED8" w14:textId="7DD4FA9C" w:rsidR="00F20C3C" w:rsidRPr="002C6FEC" w:rsidRDefault="00F20C3C" w:rsidP="00E27122">
      <w:pPr>
        <w:widowControl/>
        <w:suppressAutoHyphens w:val="0"/>
        <w:ind w:left="360"/>
        <w:jc w:val="right"/>
        <w:outlineLvl w:val="0"/>
        <w:rPr>
          <w:b/>
          <w:u w:val="single"/>
        </w:rPr>
      </w:pPr>
    </w:p>
    <w:p w14:paraId="6E9F2995" w14:textId="77777777" w:rsidR="003008A7" w:rsidRPr="002C6FEC" w:rsidRDefault="003008A7" w:rsidP="00E27122">
      <w:pPr>
        <w:widowControl/>
        <w:suppressAutoHyphens w:val="0"/>
        <w:ind w:left="360"/>
        <w:jc w:val="right"/>
        <w:outlineLvl w:val="0"/>
        <w:rPr>
          <w:b/>
          <w:u w:val="single"/>
        </w:rPr>
      </w:pPr>
    </w:p>
    <w:p w14:paraId="56AAE3AC" w14:textId="1F397944" w:rsidR="00EC63CD" w:rsidRPr="002C6FEC" w:rsidRDefault="00EC63CD" w:rsidP="0053071B">
      <w:pPr>
        <w:widowControl/>
        <w:suppressAutoHyphens w:val="0"/>
        <w:ind w:left="360"/>
        <w:outlineLvl w:val="0"/>
        <w:rPr>
          <w:b/>
          <w:sz w:val="22"/>
          <w:szCs w:val="22"/>
          <w:u w:val="single"/>
          <w:lang w:val="en-US"/>
        </w:rPr>
      </w:pPr>
      <w:r w:rsidRPr="002C6FEC">
        <w:rPr>
          <w:b/>
          <w:sz w:val="22"/>
          <w:szCs w:val="22"/>
          <w:u w:val="single"/>
          <w:lang w:val="en-US"/>
        </w:rPr>
        <w:t>Invitation to tender hereinafter referred to as "Invitation" or "I"</w:t>
      </w:r>
    </w:p>
    <w:p w14:paraId="36028887" w14:textId="77777777" w:rsidR="00EC63CD" w:rsidRPr="002C6FEC" w:rsidRDefault="00EC63CD" w:rsidP="00EC63CD">
      <w:pPr>
        <w:widowControl/>
        <w:tabs>
          <w:tab w:val="left" w:pos="1701"/>
        </w:tabs>
        <w:suppressAutoHyphens w:val="0"/>
        <w:jc w:val="both"/>
        <w:rPr>
          <w:b/>
          <w:bCs/>
          <w:sz w:val="22"/>
          <w:szCs w:val="22"/>
        </w:rPr>
      </w:pPr>
    </w:p>
    <w:p w14:paraId="6D66BFE0" w14:textId="47678499" w:rsidR="0027765D" w:rsidRPr="002C6FEC" w:rsidRDefault="00EC63CD" w:rsidP="00EC63CD">
      <w:pPr>
        <w:widowControl/>
        <w:tabs>
          <w:tab w:val="num" w:pos="900"/>
        </w:tabs>
        <w:suppressAutoHyphens w:val="0"/>
        <w:jc w:val="both"/>
        <w:rPr>
          <w:b/>
          <w:bCs/>
          <w:sz w:val="22"/>
          <w:szCs w:val="22"/>
          <w:lang w:val="en-US"/>
        </w:rPr>
      </w:pPr>
      <w:r w:rsidRPr="002C6FEC">
        <w:rPr>
          <w:b/>
          <w:bCs/>
          <w:sz w:val="22"/>
          <w:szCs w:val="22"/>
          <w:lang w:val="en-US"/>
        </w:rPr>
        <w:t>1) Name (company) and address of the Contracting Authority.</w:t>
      </w:r>
    </w:p>
    <w:p w14:paraId="7ADCFB79" w14:textId="77777777" w:rsidR="00EC63CD" w:rsidRPr="002C6FEC" w:rsidRDefault="00EC63CD" w:rsidP="00EC63CD">
      <w:pPr>
        <w:widowControl/>
        <w:tabs>
          <w:tab w:val="num" w:pos="900"/>
        </w:tabs>
        <w:suppressAutoHyphens w:val="0"/>
        <w:jc w:val="both"/>
        <w:rPr>
          <w:sz w:val="22"/>
          <w:szCs w:val="22"/>
        </w:rPr>
      </w:pPr>
      <w:r w:rsidRPr="002C6FEC">
        <w:rPr>
          <w:sz w:val="22"/>
          <w:szCs w:val="22"/>
        </w:rPr>
        <w:t xml:space="preserve">1. Jagiellonian University, ul. Gołębia 24, 31-007 </w:t>
      </w:r>
      <w:proofErr w:type="spellStart"/>
      <w:r w:rsidRPr="002C6FEC">
        <w:rPr>
          <w:sz w:val="22"/>
          <w:szCs w:val="22"/>
        </w:rPr>
        <w:t>Krakow</w:t>
      </w:r>
      <w:proofErr w:type="spellEnd"/>
      <w:r w:rsidRPr="002C6FEC">
        <w:rPr>
          <w:sz w:val="22"/>
          <w:szCs w:val="22"/>
        </w:rPr>
        <w:t>.</w:t>
      </w:r>
    </w:p>
    <w:p w14:paraId="0AA84147" w14:textId="77777777" w:rsidR="00EC63CD" w:rsidRPr="002C6FEC" w:rsidRDefault="00EC63CD" w:rsidP="00EC63CD">
      <w:pPr>
        <w:widowControl/>
        <w:tabs>
          <w:tab w:val="num" w:pos="900"/>
        </w:tabs>
        <w:suppressAutoHyphens w:val="0"/>
        <w:jc w:val="both"/>
        <w:rPr>
          <w:sz w:val="22"/>
          <w:szCs w:val="22"/>
          <w:lang w:val="en-US"/>
        </w:rPr>
      </w:pPr>
      <w:r w:rsidRPr="002C6FEC">
        <w:rPr>
          <w:sz w:val="22"/>
          <w:szCs w:val="22"/>
          <w:lang w:val="en-US"/>
        </w:rPr>
        <w:t xml:space="preserve">2. </w:t>
      </w:r>
      <w:r w:rsidRPr="002C6FEC">
        <w:rPr>
          <w:sz w:val="22"/>
          <w:szCs w:val="22"/>
          <w:u w:val="single"/>
          <w:lang w:val="en-US"/>
        </w:rPr>
        <w:t>Unit managing the case:</w:t>
      </w:r>
    </w:p>
    <w:p w14:paraId="0031BA1F" w14:textId="53FC630F" w:rsidR="00EC63CD" w:rsidRPr="002C6FEC" w:rsidRDefault="00EC63CD" w:rsidP="00EC63CD">
      <w:pPr>
        <w:widowControl/>
        <w:tabs>
          <w:tab w:val="num" w:pos="900"/>
        </w:tabs>
        <w:suppressAutoHyphens w:val="0"/>
        <w:ind w:firstLine="284"/>
        <w:jc w:val="both"/>
        <w:rPr>
          <w:sz w:val="22"/>
          <w:szCs w:val="22"/>
        </w:rPr>
      </w:pPr>
      <w:r w:rsidRPr="002C6FEC">
        <w:rPr>
          <w:sz w:val="22"/>
          <w:szCs w:val="22"/>
          <w:lang w:val="en-US"/>
        </w:rPr>
        <w:t xml:space="preserve">2.1 </w:t>
      </w:r>
      <w:r w:rsidR="004973DE" w:rsidRPr="002C6FEC">
        <w:rPr>
          <w:sz w:val="22"/>
          <w:szCs w:val="22"/>
          <w:lang w:val="en-US"/>
        </w:rPr>
        <w:t xml:space="preserve">JU </w:t>
      </w:r>
      <w:r w:rsidRPr="002C6FEC">
        <w:rPr>
          <w:sz w:val="22"/>
          <w:szCs w:val="22"/>
          <w:lang w:val="en-US"/>
        </w:rPr>
        <w:t xml:space="preserve">Public Procurement </w:t>
      </w:r>
      <w:r w:rsidR="00505C10" w:rsidRPr="002C6FEC">
        <w:rPr>
          <w:sz w:val="22"/>
          <w:szCs w:val="22"/>
          <w:lang w:val="en-US"/>
        </w:rPr>
        <w:t>Department</w:t>
      </w:r>
      <w:r w:rsidRPr="002C6FEC">
        <w:rPr>
          <w:sz w:val="22"/>
          <w:szCs w:val="22"/>
          <w:lang w:val="en-US"/>
        </w:rPr>
        <w:t xml:space="preserve">, </w:t>
      </w:r>
      <w:proofErr w:type="spellStart"/>
      <w:r w:rsidRPr="002C6FEC">
        <w:rPr>
          <w:sz w:val="22"/>
          <w:szCs w:val="22"/>
          <w:lang w:val="en-US"/>
        </w:rPr>
        <w:t>ul</w:t>
      </w:r>
      <w:proofErr w:type="spellEnd"/>
      <w:r w:rsidRPr="002C6FEC">
        <w:rPr>
          <w:sz w:val="22"/>
          <w:szCs w:val="22"/>
          <w:lang w:val="en-US"/>
        </w:rPr>
        <w:t xml:space="preserve">. </w:t>
      </w:r>
      <w:r w:rsidRPr="002C6FEC">
        <w:rPr>
          <w:sz w:val="22"/>
          <w:szCs w:val="22"/>
        </w:rPr>
        <w:t>Straszewskiego 25/3 &amp; 4,</w:t>
      </w:r>
      <w:r w:rsidR="004973DE" w:rsidRPr="002C6FEC">
        <w:rPr>
          <w:sz w:val="22"/>
          <w:szCs w:val="22"/>
        </w:rPr>
        <w:t xml:space="preserve"> </w:t>
      </w:r>
      <w:r w:rsidRPr="002C6FEC">
        <w:rPr>
          <w:sz w:val="22"/>
          <w:szCs w:val="22"/>
        </w:rPr>
        <w:t xml:space="preserve">31-113 </w:t>
      </w:r>
      <w:proofErr w:type="spellStart"/>
      <w:r w:rsidRPr="002C6FEC">
        <w:rPr>
          <w:sz w:val="22"/>
          <w:szCs w:val="22"/>
        </w:rPr>
        <w:t>Krakow</w:t>
      </w:r>
      <w:proofErr w:type="spellEnd"/>
      <w:r w:rsidRPr="002C6FEC">
        <w:rPr>
          <w:sz w:val="22"/>
          <w:szCs w:val="22"/>
        </w:rPr>
        <w:t>;</w:t>
      </w:r>
    </w:p>
    <w:p w14:paraId="0EBDD875" w14:textId="3B16EA10" w:rsidR="00EC63CD" w:rsidRPr="002C6FEC" w:rsidRDefault="00EC63CD" w:rsidP="00EC63CD">
      <w:pPr>
        <w:widowControl/>
        <w:tabs>
          <w:tab w:val="num" w:pos="900"/>
        </w:tabs>
        <w:suppressAutoHyphens w:val="0"/>
        <w:jc w:val="both"/>
        <w:rPr>
          <w:sz w:val="22"/>
          <w:szCs w:val="22"/>
        </w:rPr>
      </w:pPr>
      <w:r w:rsidRPr="002C6FEC">
        <w:rPr>
          <w:sz w:val="22"/>
          <w:szCs w:val="22"/>
        </w:rPr>
        <w:tab/>
        <w:t xml:space="preserve">2.1.1 </w:t>
      </w:r>
      <w:proofErr w:type="spellStart"/>
      <w:r w:rsidRPr="002C6FEC">
        <w:rPr>
          <w:sz w:val="22"/>
          <w:szCs w:val="22"/>
        </w:rPr>
        <w:t>phone</w:t>
      </w:r>
      <w:proofErr w:type="spellEnd"/>
      <w:r w:rsidRPr="002C6FEC">
        <w:rPr>
          <w:sz w:val="22"/>
          <w:szCs w:val="22"/>
        </w:rPr>
        <w:t xml:space="preserve"> +48</w:t>
      </w:r>
      <w:r w:rsidR="00892D97" w:rsidRPr="002C6FEC">
        <w:rPr>
          <w:sz w:val="22"/>
          <w:szCs w:val="22"/>
        </w:rPr>
        <w:t xml:space="preserve"> </w:t>
      </w:r>
      <w:r w:rsidRPr="002C6FEC">
        <w:rPr>
          <w:sz w:val="22"/>
          <w:szCs w:val="22"/>
        </w:rPr>
        <w:t>12-663-39-03</w:t>
      </w:r>
    </w:p>
    <w:p w14:paraId="2425C5E4" w14:textId="1CC483A0" w:rsidR="00EC63CD" w:rsidRPr="002C6FEC" w:rsidRDefault="00EC63CD" w:rsidP="00EC63CD">
      <w:pPr>
        <w:widowControl/>
        <w:tabs>
          <w:tab w:val="num" w:pos="900"/>
        </w:tabs>
        <w:suppressAutoHyphens w:val="0"/>
        <w:jc w:val="both"/>
        <w:rPr>
          <w:sz w:val="22"/>
          <w:szCs w:val="22"/>
        </w:rPr>
      </w:pPr>
      <w:r w:rsidRPr="002C6FEC">
        <w:rPr>
          <w:sz w:val="22"/>
          <w:szCs w:val="22"/>
        </w:rPr>
        <w:tab/>
        <w:t xml:space="preserve">2.1.2 e-mail: </w:t>
      </w:r>
      <w:hyperlink r:id="rId14" w:history="1">
        <w:r w:rsidR="004973DE" w:rsidRPr="002C6FEC">
          <w:rPr>
            <w:rStyle w:val="Hipercze"/>
            <w:sz w:val="22"/>
            <w:szCs w:val="22"/>
            <w:lang w:val="pt-BR"/>
          </w:rPr>
          <w:t>bzp@uj.edu.pl</w:t>
        </w:r>
      </w:hyperlink>
    </w:p>
    <w:p w14:paraId="58258550" w14:textId="07C40509" w:rsidR="00EC63CD" w:rsidRPr="002C6FEC" w:rsidRDefault="00EC63CD" w:rsidP="00EC63CD">
      <w:pPr>
        <w:widowControl/>
        <w:tabs>
          <w:tab w:val="num" w:pos="900"/>
        </w:tabs>
        <w:suppressAutoHyphens w:val="0"/>
        <w:jc w:val="both"/>
        <w:rPr>
          <w:sz w:val="22"/>
          <w:szCs w:val="22"/>
          <w:lang w:val="en-US"/>
        </w:rPr>
      </w:pPr>
      <w:r w:rsidRPr="002C6FEC">
        <w:rPr>
          <w:sz w:val="22"/>
          <w:szCs w:val="22"/>
        </w:rPr>
        <w:tab/>
      </w:r>
      <w:r w:rsidRPr="002C6FEC">
        <w:rPr>
          <w:sz w:val="22"/>
          <w:szCs w:val="22"/>
          <w:lang w:val="en-US"/>
        </w:rPr>
        <w:t xml:space="preserve">2.1.3 website: </w:t>
      </w:r>
      <w:hyperlink r:id="rId15" w:history="1">
        <w:r w:rsidR="00892D97" w:rsidRPr="002C6FEC">
          <w:rPr>
            <w:rStyle w:val="Hipercze"/>
            <w:sz w:val="22"/>
            <w:szCs w:val="22"/>
            <w:lang w:val="en-US"/>
          </w:rPr>
          <w:t>www.uj.edu.pl</w:t>
        </w:r>
      </w:hyperlink>
    </w:p>
    <w:p w14:paraId="6956B7D3" w14:textId="7E8DFA58" w:rsidR="00EC63CD" w:rsidRPr="002C6FEC" w:rsidRDefault="00EC63CD" w:rsidP="00EC63CD">
      <w:pPr>
        <w:widowControl/>
        <w:tabs>
          <w:tab w:val="num" w:pos="900"/>
        </w:tabs>
        <w:suppressAutoHyphens w:val="0"/>
        <w:jc w:val="both"/>
        <w:rPr>
          <w:sz w:val="22"/>
          <w:szCs w:val="22"/>
          <w:lang w:val="en-US"/>
        </w:rPr>
      </w:pPr>
      <w:r w:rsidRPr="002C6FEC">
        <w:rPr>
          <w:sz w:val="22"/>
          <w:szCs w:val="22"/>
          <w:lang w:val="en-US"/>
        </w:rPr>
        <w:tab/>
        <w:t>2.1.4 information and notices are published at</w:t>
      </w:r>
      <w:r w:rsidR="00892D97" w:rsidRPr="002C6FEC">
        <w:rPr>
          <w:sz w:val="22"/>
          <w:szCs w:val="22"/>
          <w:lang w:val="en-US"/>
        </w:rPr>
        <w:t>:</w:t>
      </w:r>
      <w:r w:rsidRPr="002C6FEC">
        <w:rPr>
          <w:sz w:val="22"/>
          <w:szCs w:val="22"/>
          <w:lang w:val="en-US"/>
        </w:rPr>
        <w:t xml:space="preserve"> </w:t>
      </w:r>
      <w:hyperlink r:id="rId16" w:history="1">
        <w:r w:rsidR="00892D97" w:rsidRPr="002C6FEC">
          <w:rPr>
            <w:rStyle w:val="Hipercze"/>
            <w:bCs/>
            <w:sz w:val="22"/>
            <w:szCs w:val="22"/>
            <w:lang w:val="en-US"/>
          </w:rPr>
          <w:t>www.</w:t>
        </w:r>
        <w:r w:rsidR="00892D97" w:rsidRPr="002C6FEC">
          <w:rPr>
            <w:rStyle w:val="Hipercze"/>
            <w:sz w:val="22"/>
            <w:szCs w:val="22"/>
            <w:lang w:val="en-US"/>
          </w:rPr>
          <w:t>przetargi.uj.edu.pl</w:t>
        </w:r>
      </w:hyperlink>
    </w:p>
    <w:p w14:paraId="7F7E4362" w14:textId="188EEAE2" w:rsidR="0027765D" w:rsidRPr="002C6FEC" w:rsidRDefault="0027765D" w:rsidP="00EC63CD">
      <w:pPr>
        <w:widowControl/>
        <w:tabs>
          <w:tab w:val="num" w:pos="851"/>
          <w:tab w:val="num" w:pos="2880"/>
        </w:tabs>
        <w:suppressAutoHyphens w:val="0"/>
        <w:jc w:val="both"/>
        <w:rPr>
          <w:sz w:val="22"/>
          <w:szCs w:val="22"/>
        </w:rPr>
      </w:pPr>
    </w:p>
    <w:p w14:paraId="3DD598E6" w14:textId="5783D6D5" w:rsidR="00EC63CD" w:rsidRPr="002C6FEC" w:rsidRDefault="00EC63CD" w:rsidP="00EC63CD">
      <w:pPr>
        <w:widowControl/>
        <w:tabs>
          <w:tab w:val="num" w:pos="851"/>
          <w:tab w:val="num" w:pos="2880"/>
        </w:tabs>
        <w:suppressAutoHyphens w:val="0"/>
        <w:jc w:val="both"/>
        <w:rPr>
          <w:b/>
          <w:bCs/>
          <w:sz w:val="22"/>
          <w:szCs w:val="22"/>
          <w:lang w:val="en-US"/>
        </w:rPr>
      </w:pPr>
      <w:r w:rsidRPr="002C6FEC">
        <w:rPr>
          <w:b/>
          <w:bCs/>
          <w:sz w:val="22"/>
          <w:szCs w:val="22"/>
          <w:lang w:val="en-US"/>
        </w:rPr>
        <w:t>2) Contract award procedure.</w:t>
      </w:r>
    </w:p>
    <w:p w14:paraId="6608E6C5" w14:textId="2ABF1322" w:rsidR="00EC63CD" w:rsidRPr="002C6FEC" w:rsidRDefault="00EC63CD" w:rsidP="004973DE">
      <w:pPr>
        <w:widowControl/>
        <w:tabs>
          <w:tab w:val="num" w:pos="851"/>
          <w:tab w:val="num" w:pos="2880"/>
        </w:tabs>
        <w:suppressAutoHyphens w:val="0"/>
        <w:ind w:left="284" w:hanging="284"/>
        <w:jc w:val="both"/>
        <w:rPr>
          <w:sz w:val="22"/>
          <w:szCs w:val="22"/>
          <w:lang w:val="en-US"/>
        </w:rPr>
      </w:pPr>
      <w:r w:rsidRPr="002C6FEC">
        <w:rPr>
          <w:sz w:val="22"/>
          <w:szCs w:val="22"/>
          <w:lang w:val="en-US"/>
        </w:rPr>
        <w:t xml:space="preserve">1. The procedure for the award of a contract in the </w:t>
      </w:r>
      <w:r w:rsidR="004973DE" w:rsidRPr="002C6FEC">
        <w:rPr>
          <w:sz w:val="22"/>
          <w:szCs w:val="22"/>
          <w:lang w:val="en-US"/>
        </w:rPr>
        <w:t>field</w:t>
      </w:r>
      <w:r w:rsidRPr="002C6FEC">
        <w:rPr>
          <w:sz w:val="22"/>
          <w:szCs w:val="22"/>
          <w:lang w:val="en-US"/>
        </w:rPr>
        <w:t xml:space="preserve"> of science is conducted by means of </w:t>
      </w:r>
      <w:r w:rsidR="004973DE" w:rsidRPr="002C6FEC">
        <w:rPr>
          <w:sz w:val="22"/>
          <w:szCs w:val="22"/>
          <w:lang w:val="en-US"/>
        </w:rPr>
        <w:t>the</w:t>
      </w:r>
      <w:r w:rsidRPr="002C6FEC">
        <w:rPr>
          <w:sz w:val="22"/>
          <w:szCs w:val="22"/>
          <w:lang w:val="en-US"/>
        </w:rPr>
        <w:t xml:space="preserve"> procedure </w:t>
      </w:r>
      <w:r w:rsidR="004973DE" w:rsidRPr="002C6FEC">
        <w:rPr>
          <w:sz w:val="22"/>
          <w:lang w:val="en-US"/>
        </w:rPr>
        <w:t>for the publication of an invitation to tender pursuant to Article 11(5)(1) of the Act of 11 September 2019 - Public Procurement Law (consolidated text, Journal of Laws 2022, item 1710 as amended) and the Act of 23 April 1964 on the Civil Code (consolidated text, Journal of Laws 2022 item 1360 as amended).</w:t>
      </w:r>
    </w:p>
    <w:p w14:paraId="1F893480" w14:textId="77777777" w:rsidR="004973DE" w:rsidRPr="002C6FEC" w:rsidRDefault="00EC63CD" w:rsidP="004973DE">
      <w:pPr>
        <w:widowControl/>
        <w:tabs>
          <w:tab w:val="num" w:pos="2880"/>
        </w:tabs>
        <w:suppressAutoHyphens w:val="0"/>
        <w:ind w:left="284" w:hanging="284"/>
        <w:jc w:val="both"/>
        <w:rPr>
          <w:sz w:val="22"/>
          <w:szCs w:val="22"/>
          <w:lang w:val="en-US"/>
        </w:rPr>
      </w:pPr>
      <w:r w:rsidRPr="002C6FEC">
        <w:rPr>
          <w:sz w:val="22"/>
          <w:szCs w:val="22"/>
          <w:lang w:val="en-US"/>
        </w:rPr>
        <w:t xml:space="preserve">2. </w:t>
      </w:r>
      <w:r w:rsidR="004973DE" w:rsidRPr="002C6FEC">
        <w:rPr>
          <w:sz w:val="22"/>
          <w:lang w:val="en-US"/>
        </w:rPr>
        <w:t>The provisions set out in this Invitation shall apply to the actions taken by the contracting party, hereinafter referred to as the “Contracting Authority”, and the interested party, hereinafter referred to as the “Contractor”, in the procurement procedure.</w:t>
      </w:r>
    </w:p>
    <w:p w14:paraId="525DEBC3" w14:textId="3EC08D38" w:rsidR="00792F01" w:rsidRPr="002C6FEC" w:rsidRDefault="00792F01" w:rsidP="000D3615">
      <w:pPr>
        <w:jc w:val="both"/>
        <w:rPr>
          <w:bCs/>
        </w:rPr>
      </w:pPr>
    </w:p>
    <w:p w14:paraId="7BF66BF1" w14:textId="7AA376B6" w:rsidR="000A6BEF" w:rsidRPr="002C6FEC" w:rsidRDefault="000A6BEF" w:rsidP="000D3615">
      <w:pPr>
        <w:jc w:val="both"/>
        <w:rPr>
          <w:b/>
          <w:sz w:val="22"/>
          <w:szCs w:val="22"/>
          <w:lang w:val="en-US"/>
        </w:rPr>
      </w:pPr>
      <w:r w:rsidRPr="002C6FEC">
        <w:rPr>
          <w:b/>
          <w:sz w:val="22"/>
          <w:szCs w:val="22"/>
          <w:lang w:val="en-US"/>
        </w:rPr>
        <w:t xml:space="preserve">3) Description of the subject </w:t>
      </w:r>
      <w:r w:rsidR="004973DE" w:rsidRPr="002C6FEC">
        <w:rPr>
          <w:b/>
          <w:sz w:val="22"/>
          <w:szCs w:val="22"/>
          <w:lang w:val="en-US"/>
        </w:rPr>
        <w:t>of</w:t>
      </w:r>
      <w:r w:rsidRPr="002C6FEC">
        <w:rPr>
          <w:b/>
          <w:sz w:val="22"/>
          <w:szCs w:val="22"/>
          <w:lang w:val="en-US"/>
        </w:rPr>
        <w:t xml:space="preserve"> contract.</w:t>
      </w:r>
    </w:p>
    <w:p w14:paraId="3D00CC90" w14:textId="77777777" w:rsidR="000A6BEF" w:rsidRPr="002C6FEC" w:rsidRDefault="000A6BEF" w:rsidP="000D3615">
      <w:pPr>
        <w:jc w:val="both"/>
        <w:rPr>
          <w:b/>
          <w:sz w:val="22"/>
          <w:szCs w:val="22"/>
          <w:lang w:val="en-US"/>
        </w:rPr>
      </w:pPr>
    </w:p>
    <w:p w14:paraId="5A24C82D" w14:textId="08032CCF" w:rsidR="000A6BEF" w:rsidRPr="002C6FEC" w:rsidRDefault="009610FF" w:rsidP="00234A30">
      <w:pPr>
        <w:ind w:left="284" w:hanging="284"/>
        <w:jc w:val="both"/>
        <w:rPr>
          <w:bCs/>
          <w:sz w:val="22"/>
          <w:szCs w:val="22"/>
          <w:lang w:val="en-US"/>
        </w:rPr>
      </w:pPr>
      <w:r w:rsidRPr="002C6FEC">
        <w:rPr>
          <w:bCs/>
          <w:sz w:val="22"/>
          <w:szCs w:val="22"/>
          <w:lang w:val="en-US"/>
        </w:rPr>
        <w:t xml:space="preserve">1. </w:t>
      </w:r>
      <w:r w:rsidR="000A6BEF" w:rsidRPr="002C6FEC">
        <w:rPr>
          <w:bCs/>
          <w:sz w:val="22"/>
          <w:szCs w:val="22"/>
          <w:lang w:val="en-US"/>
        </w:rPr>
        <w:t xml:space="preserve">The subject </w:t>
      </w:r>
      <w:r w:rsidR="004973DE" w:rsidRPr="002C6FEC">
        <w:rPr>
          <w:bCs/>
          <w:sz w:val="22"/>
          <w:szCs w:val="22"/>
          <w:lang w:val="en-US"/>
        </w:rPr>
        <w:t>of contract concerns the selection of</w:t>
      </w:r>
      <w:bookmarkStart w:id="1" w:name="_Hlk120201766"/>
      <w:bookmarkStart w:id="2" w:name="_Hlk120202278"/>
      <w:r w:rsidR="000A6BEF" w:rsidRPr="002C6FEC">
        <w:rPr>
          <w:bCs/>
          <w:color w:val="FF0000"/>
          <w:sz w:val="22"/>
          <w:szCs w:val="22"/>
          <w:lang w:val="en-US"/>
        </w:rPr>
        <w:t xml:space="preserve"> </w:t>
      </w:r>
      <w:r w:rsidR="000A6BEF" w:rsidRPr="002C6FEC">
        <w:rPr>
          <w:bCs/>
          <w:sz w:val="22"/>
          <w:szCs w:val="22"/>
          <w:lang w:val="en-US"/>
        </w:rPr>
        <w:t xml:space="preserve">a Contractor for the </w:t>
      </w:r>
      <w:r w:rsidR="00E91E90" w:rsidRPr="002C6FEC">
        <w:rPr>
          <w:bCs/>
          <w:sz w:val="22"/>
          <w:szCs w:val="22"/>
          <w:lang w:val="en-US"/>
        </w:rPr>
        <w:t>delivery</w:t>
      </w:r>
      <w:r w:rsidR="000A6BEF" w:rsidRPr="002C6FEC">
        <w:rPr>
          <w:bCs/>
          <w:sz w:val="22"/>
          <w:szCs w:val="22"/>
          <w:lang w:val="en-US"/>
        </w:rPr>
        <w:t xml:space="preserve"> of a traffic and </w:t>
      </w:r>
      <w:proofErr w:type="spellStart"/>
      <w:r w:rsidR="000A6BEF" w:rsidRPr="002C6FEC">
        <w:rPr>
          <w:bCs/>
          <w:sz w:val="22"/>
          <w:szCs w:val="22"/>
          <w:lang w:val="en-US"/>
        </w:rPr>
        <w:t>behavioural</w:t>
      </w:r>
      <w:proofErr w:type="spellEnd"/>
      <w:r w:rsidR="000A6BEF" w:rsidRPr="002C6FEC">
        <w:rPr>
          <w:bCs/>
          <w:sz w:val="22"/>
          <w:szCs w:val="22"/>
          <w:lang w:val="en-US"/>
        </w:rPr>
        <w:t xml:space="preserve"> analysis system </w:t>
      </w:r>
      <w:bookmarkEnd w:id="1"/>
      <w:r w:rsidR="00234A30" w:rsidRPr="002C6FEC">
        <w:rPr>
          <w:bCs/>
          <w:sz w:val="22"/>
          <w:szCs w:val="22"/>
          <w:lang w:val="en-US"/>
        </w:rPr>
        <w:t>to</w:t>
      </w:r>
      <w:r w:rsidR="000A6BEF" w:rsidRPr="002C6FEC">
        <w:rPr>
          <w:bCs/>
          <w:sz w:val="22"/>
          <w:szCs w:val="22"/>
          <w:lang w:val="en-US"/>
        </w:rPr>
        <w:t xml:space="preserve"> the Institute of Zoology and Biomedical Research, Jagiellonian University, </w:t>
      </w:r>
      <w:proofErr w:type="spellStart"/>
      <w:r w:rsidR="000A6BEF" w:rsidRPr="002C6FEC">
        <w:rPr>
          <w:bCs/>
          <w:sz w:val="22"/>
          <w:szCs w:val="22"/>
          <w:lang w:val="en-US"/>
        </w:rPr>
        <w:t>Gronostajowa</w:t>
      </w:r>
      <w:proofErr w:type="spellEnd"/>
      <w:r w:rsidR="000A6BEF" w:rsidRPr="002C6FEC">
        <w:rPr>
          <w:bCs/>
          <w:sz w:val="22"/>
          <w:szCs w:val="22"/>
          <w:lang w:val="en-US"/>
        </w:rPr>
        <w:t xml:space="preserve"> 9, 30-387 Krakow.</w:t>
      </w:r>
      <w:bookmarkEnd w:id="2"/>
    </w:p>
    <w:p w14:paraId="6BEF99E8" w14:textId="0382CF4C" w:rsidR="009610FF" w:rsidRPr="002C6FEC" w:rsidRDefault="009610FF" w:rsidP="00234A30">
      <w:pPr>
        <w:ind w:left="284" w:hanging="284"/>
        <w:jc w:val="both"/>
        <w:rPr>
          <w:bCs/>
          <w:i/>
          <w:iCs/>
          <w:sz w:val="22"/>
          <w:szCs w:val="22"/>
        </w:rPr>
      </w:pPr>
      <w:r w:rsidRPr="002C6FEC">
        <w:rPr>
          <w:bCs/>
          <w:sz w:val="22"/>
          <w:szCs w:val="22"/>
        </w:rPr>
        <w:t xml:space="preserve">2. The </w:t>
      </w:r>
      <w:proofErr w:type="spellStart"/>
      <w:r w:rsidRPr="002C6FEC">
        <w:rPr>
          <w:bCs/>
          <w:sz w:val="22"/>
          <w:szCs w:val="22"/>
        </w:rPr>
        <w:t>contract</w:t>
      </w:r>
      <w:proofErr w:type="spellEnd"/>
      <w:r w:rsidRPr="002C6FEC">
        <w:rPr>
          <w:bCs/>
          <w:sz w:val="22"/>
          <w:szCs w:val="22"/>
        </w:rPr>
        <w:t xml:space="preserve"> </w:t>
      </w:r>
      <w:proofErr w:type="spellStart"/>
      <w:r w:rsidRPr="002C6FEC">
        <w:rPr>
          <w:bCs/>
          <w:sz w:val="22"/>
          <w:szCs w:val="22"/>
        </w:rPr>
        <w:t>is</w:t>
      </w:r>
      <w:proofErr w:type="spellEnd"/>
      <w:r w:rsidRPr="002C6FEC">
        <w:rPr>
          <w:bCs/>
          <w:sz w:val="22"/>
          <w:szCs w:val="22"/>
        </w:rPr>
        <w:t xml:space="preserve"> </w:t>
      </w:r>
      <w:proofErr w:type="spellStart"/>
      <w:r w:rsidRPr="002C6FEC">
        <w:rPr>
          <w:bCs/>
          <w:sz w:val="22"/>
          <w:szCs w:val="22"/>
        </w:rPr>
        <w:t>financed</w:t>
      </w:r>
      <w:proofErr w:type="spellEnd"/>
      <w:r w:rsidRPr="002C6FEC">
        <w:rPr>
          <w:bCs/>
          <w:sz w:val="22"/>
          <w:szCs w:val="22"/>
        </w:rPr>
        <w:t xml:space="preserve"> </w:t>
      </w:r>
      <w:proofErr w:type="spellStart"/>
      <w:r w:rsidRPr="002C6FEC">
        <w:rPr>
          <w:bCs/>
          <w:sz w:val="22"/>
          <w:szCs w:val="22"/>
        </w:rPr>
        <w:t>under</w:t>
      </w:r>
      <w:proofErr w:type="spellEnd"/>
      <w:r w:rsidRPr="002C6FEC">
        <w:rPr>
          <w:bCs/>
          <w:sz w:val="22"/>
          <w:szCs w:val="22"/>
        </w:rPr>
        <w:t xml:space="preserve"> the </w:t>
      </w:r>
      <w:proofErr w:type="spellStart"/>
      <w:r w:rsidRPr="002C6FEC">
        <w:rPr>
          <w:bCs/>
          <w:sz w:val="22"/>
          <w:szCs w:val="22"/>
        </w:rPr>
        <w:t>project</w:t>
      </w:r>
      <w:proofErr w:type="spellEnd"/>
      <w:r w:rsidRPr="002C6FEC">
        <w:rPr>
          <w:bCs/>
          <w:sz w:val="22"/>
          <w:szCs w:val="22"/>
        </w:rPr>
        <w:t xml:space="preserve">: </w:t>
      </w:r>
      <w:r w:rsidRPr="002C6FEC">
        <w:rPr>
          <w:bCs/>
          <w:i/>
          <w:iCs/>
          <w:sz w:val="22"/>
          <w:szCs w:val="22"/>
        </w:rPr>
        <w:t>„</w:t>
      </w:r>
      <w:proofErr w:type="spellStart"/>
      <w:r w:rsidRPr="002C6FEC">
        <w:rPr>
          <w:bCs/>
          <w:i/>
          <w:iCs/>
          <w:sz w:val="22"/>
          <w:szCs w:val="22"/>
        </w:rPr>
        <w:t>Porphyromanas</w:t>
      </w:r>
      <w:proofErr w:type="spellEnd"/>
      <w:r w:rsidRPr="002C6FEC">
        <w:rPr>
          <w:bCs/>
          <w:i/>
          <w:iCs/>
          <w:sz w:val="22"/>
          <w:szCs w:val="22"/>
        </w:rPr>
        <w:t xml:space="preserve"> </w:t>
      </w:r>
      <w:proofErr w:type="spellStart"/>
      <w:r w:rsidRPr="002C6FEC">
        <w:rPr>
          <w:bCs/>
          <w:i/>
          <w:iCs/>
          <w:sz w:val="22"/>
          <w:szCs w:val="22"/>
        </w:rPr>
        <w:t>gingivalis</w:t>
      </w:r>
      <w:proofErr w:type="spellEnd"/>
      <w:r w:rsidRPr="002C6FEC">
        <w:rPr>
          <w:bCs/>
          <w:i/>
          <w:iCs/>
          <w:sz w:val="22"/>
          <w:szCs w:val="22"/>
        </w:rPr>
        <w:t xml:space="preserve"> jako czynnik wywołujący zapalenie mózgu i </w:t>
      </w:r>
      <w:proofErr w:type="spellStart"/>
      <w:r w:rsidRPr="002C6FEC">
        <w:rPr>
          <w:bCs/>
          <w:i/>
          <w:iCs/>
          <w:sz w:val="22"/>
          <w:szCs w:val="22"/>
        </w:rPr>
        <w:t>neurodegenerację</w:t>
      </w:r>
      <w:proofErr w:type="spellEnd"/>
      <w:r w:rsidRPr="002C6FEC">
        <w:rPr>
          <w:bCs/>
          <w:i/>
          <w:iCs/>
          <w:sz w:val="22"/>
          <w:szCs w:val="22"/>
        </w:rPr>
        <w:t xml:space="preserve"> – badania na modelu </w:t>
      </w:r>
      <w:proofErr w:type="spellStart"/>
      <w:r w:rsidRPr="002C6FEC">
        <w:rPr>
          <w:bCs/>
          <w:i/>
          <w:iCs/>
          <w:sz w:val="22"/>
          <w:szCs w:val="22"/>
        </w:rPr>
        <w:t>danio</w:t>
      </w:r>
      <w:proofErr w:type="spellEnd"/>
      <w:r w:rsidRPr="002C6FEC">
        <w:rPr>
          <w:bCs/>
          <w:i/>
          <w:iCs/>
          <w:sz w:val="22"/>
          <w:szCs w:val="22"/>
        </w:rPr>
        <w:t xml:space="preserve"> prę</w:t>
      </w:r>
      <w:r w:rsidR="0010398F" w:rsidRPr="002C6FEC">
        <w:rPr>
          <w:bCs/>
          <w:i/>
          <w:iCs/>
          <w:sz w:val="22"/>
          <w:szCs w:val="22"/>
        </w:rPr>
        <w:t>g</w:t>
      </w:r>
      <w:r w:rsidRPr="002C6FEC">
        <w:rPr>
          <w:bCs/>
          <w:i/>
          <w:iCs/>
          <w:sz w:val="22"/>
          <w:szCs w:val="22"/>
        </w:rPr>
        <w:t>owanego”.</w:t>
      </w:r>
    </w:p>
    <w:p w14:paraId="6C758250" w14:textId="0D048FBC" w:rsidR="009610FF" w:rsidRPr="002C6FEC" w:rsidRDefault="009610FF" w:rsidP="00234A30">
      <w:pPr>
        <w:ind w:left="284" w:hanging="284"/>
        <w:jc w:val="both"/>
        <w:rPr>
          <w:bCs/>
          <w:sz w:val="22"/>
          <w:szCs w:val="22"/>
          <w:lang w:val="en-US"/>
        </w:rPr>
      </w:pPr>
      <w:r w:rsidRPr="002C6FEC">
        <w:rPr>
          <w:bCs/>
          <w:sz w:val="22"/>
          <w:szCs w:val="22"/>
          <w:lang w:val="en-US"/>
        </w:rPr>
        <w:t xml:space="preserve">3. </w:t>
      </w:r>
      <w:r w:rsidR="00234A30" w:rsidRPr="002C6FEC">
        <w:rPr>
          <w:bCs/>
          <w:sz w:val="22"/>
          <w:szCs w:val="22"/>
          <w:lang w:val="en-US"/>
        </w:rPr>
        <w:t>A d</w:t>
      </w:r>
      <w:r w:rsidRPr="002C6FEC">
        <w:rPr>
          <w:bCs/>
          <w:sz w:val="22"/>
          <w:szCs w:val="22"/>
          <w:lang w:val="en-US"/>
        </w:rPr>
        <w:t xml:space="preserve">etailed description of the subject </w:t>
      </w:r>
      <w:r w:rsidR="00234A30" w:rsidRPr="002C6FEC">
        <w:rPr>
          <w:bCs/>
          <w:sz w:val="22"/>
          <w:szCs w:val="22"/>
          <w:lang w:val="en-US"/>
        </w:rPr>
        <w:t>of</w:t>
      </w:r>
      <w:r w:rsidRPr="002C6FEC">
        <w:rPr>
          <w:bCs/>
          <w:sz w:val="22"/>
          <w:szCs w:val="22"/>
          <w:lang w:val="en-US"/>
        </w:rPr>
        <w:t xml:space="preserve"> contract</w:t>
      </w:r>
      <w:r w:rsidRPr="002C6FEC">
        <w:rPr>
          <w:sz w:val="22"/>
          <w:szCs w:val="22"/>
          <w:lang w:val="en-US"/>
        </w:rPr>
        <w:t xml:space="preserve"> </w:t>
      </w:r>
      <w:r w:rsidRPr="002C6FEC">
        <w:rPr>
          <w:bCs/>
          <w:sz w:val="22"/>
          <w:szCs w:val="22"/>
          <w:lang w:val="en-US"/>
        </w:rPr>
        <w:t>is contained in Annex A to this Invitation.</w:t>
      </w:r>
    </w:p>
    <w:p w14:paraId="1C66505F" w14:textId="0B9BF2C4" w:rsidR="009610FF" w:rsidRPr="002C6FEC" w:rsidRDefault="009610FF" w:rsidP="00234A30">
      <w:pPr>
        <w:ind w:left="284" w:hanging="284"/>
        <w:jc w:val="both"/>
        <w:rPr>
          <w:bCs/>
          <w:sz w:val="22"/>
          <w:szCs w:val="22"/>
          <w:lang w:val="en-US"/>
        </w:rPr>
      </w:pPr>
      <w:r w:rsidRPr="002C6FEC">
        <w:rPr>
          <w:bCs/>
          <w:sz w:val="22"/>
          <w:szCs w:val="22"/>
          <w:lang w:val="en-US"/>
        </w:rPr>
        <w:t>4. On-the-job training will be provided at the system installation site. The training is intended for 3 persons (users) for 1 day.</w:t>
      </w:r>
    </w:p>
    <w:p w14:paraId="78BCF70E" w14:textId="78559D98" w:rsidR="009610FF" w:rsidRPr="002C6FEC" w:rsidRDefault="009610FF" w:rsidP="00234A30">
      <w:pPr>
        <w:ind w:left="284" w:hanging="284"/>
        <w:jc w:val="both"/>
        <w:rPr>
          <w:bCs/>
          <w:sz w:val="22"/>
          <w:szCs w:val="22"/>
          <w:lang w:val="en-US"/>
        </w:rPr>
      </w:pPr>
      <w:r w:rsidRPr="002C6FEC">
        <w:rPr>
          <w:bCs/>
          <w:sz w:val="22"/>
          <w:szCs w:val="22"/>
          <w:lang w:val="en-US"/>
        </w:rPr>
        <w:t>5. The subject of contract must be properly secured against any damage during transport and insured.</w:t>
      </w:r>
    </w:p>
    <w:p w14:paraId="4082ACCE" w14:textId="38F033F7" w:rsidR="00A62E58" w:rsidRPr="002C6FEC" w:rsidRDefault="00A62E58" w:rsidP="00234A30">
      <w:pPr>
        <w:ind w:left="284" w:hanging="284"/>
        <w:jc w:val="both"/>
        <w:rPr>
          <w:bCs/>
          <w:sz w:val="22"/>
          <w:szCs w:val="22"/>
          <w:lang w:val="en-US"/>
        </w:rPr>
      </w:pPr>
      <w:r w:rsidRPr="002C6FEC">
        <w:rPr>
          <w:bCs/>
          <w:sz w:val="22"/>
          <w:szCs w:val="22"/>
          <w:lang w:val="en-US"/>
        </w:rPr>
        <w:t xml:space="preserve">6. The </w:t>
      </w:r>
      <w:bookmarkStart w:id="3" w:name="_Hlk120284286"/>
      <w:r w:rsidRPr="002C6FEC">
        <w:rPr>
          <w:bCs/>
          <w:sz w:val="22"/>
          <w:szCs w:val="22"/>
          <w:lang w:val="en-US"/>
        </w:rPr>
        <w:t>warranty is valid for a minimum of 24 months</w:t>
      </w:r>
      <w:bookmarkEnd w:id="3"/>
      <w:r w:rsidRPr="002C6FEC">
        <w:rPr>
          <w:bCs/>
          <w:sz w:val="22"/>
          <w:szCs w:val="22"/>
          <w:lang w:val="en-US"/>
        </w:rPr>
        <w:t>. The warranty coverage also includes the cost of any inspections necessary during the warranty period, as long as they are required to maintain the warranty.</w:t>
      </w:r>
    </w:p>
    <w:p w14:paraId="479E1F60" w14:textId="470A8F61" w:rsidR="000A6BEF" w:rsidRPr="002C6FEC" w:rsidRDefault="00A62E58" w:rsidP="00234A30">
      <w:pPr>
        <w:ind w:left="284" w:hanging="284"/>
        <w:jc w:val="both"/>
        <w:rPr>
          <w:bCs/>
          <w:sz w:val="22"/>
          <w:szCs w:val="22"/>
          <w:lang w:val="en-US"/>
        </w:rPr>
      </w:pPr>
      <w:r w:rsidRPr="002C6FEC">
        <w:rPr>
          <w:bCs/>
          <w:sz w:val="22"/>
          <w:szCs w:val="22"/>
          <w:lang w:val="en-US"/>
        </w:rPr>
        <w:t xml:space="preserve">7. Designation of the subject </w:t>
      </w:r>
      <w:r w:rsidR="00234A30" w:rsidRPr="002C6FEC">
        <w:rPr>
          <w:bCs/>
          <w:sz w:val="22"/>
          <w:szCs w:val="22"/>
          <w:lang w:val="en-US"/>
        </w:rPr>
        <w:t>of</w:t>
      </w:r>
      <w:r w:rsidRPr="002C6FEC">
        <w:rPr>
          <w:bCs/>
          <w:sz w:val="22"/>
          <w:szCs w:val="22"/>
          <w:lang w:val="en-US"/>
        </w:rPr>
        <w:t xml:space="preserve"> contract according to the code of the Common Procurement Vocabulary: CPV: </w:t>
      </w:r>
      <w:r w:rsidRPr="002C6FEC">
        <w:rPr>
          <w:color w:val="242424"/>
          <w:sz w:val="22"/>
          <w:szCs w:val="22"/>
          <w:lang w:val="en-US"/>
        </w:rPr>
        <w:t xml:space="preserve">3843000-8 </w:t>
      </w:r>
      <w:r w:rsidRPr="002C6FEC">
        <w:rPr>
          <w:bCs/>
          <w:sz w:val="22"/>
          <w:szCs w:val="22"/>
          <w:lang w:val="en-US"/>
        </w:rPr>
        <w:t>- Detection and analysis apparatus; 38500000-0 - Inspection and testing apparatus.</w:t>
      </w:r>
    </w:p>
    <w:p w14:paraId="64EB2992" w14:textId="652F4F0B" w:rsidR="00A62E58" w:rsidRPr="002C6FEC" w:rsidRDefault="00A62E58" w:rsidP="00C0269E">
      <w:pPr>
        <w:ind w:left="284" w:hanging="284"/>
        <w:jc w:val="both"/>
        <w:rPr>
          <w:bCs/>
          <w:sz w:val="22"/>
          <w:szCs w:val="22"/>
          <w:lang w:val="en-US"/>
        </w:rPr>
      </w:pPr>
      <w:r w:rsidRPr="002C6FEC">
        <w:rPr>
          <w:bCs/>
          <w:sz w:val="22"/>
          <w:szCs w:val="22"/>
          <w:lang w:val="en-US"/>
        </w:rPr>
        <w:t>8.</w:t>
      </w:r>
      <w:r w:rsidR="00C0269E" w:rsidRPr="002C6FEC">
        <w:rPr>
          <w:lang w:val="en-US"/>
        </w:rPr>
        <w:t xml:space="preserve"> </w:t>
      </w:r>
      <w:r w:rsidR="00C0269E" w:rsidRPr="002C6FEC">
        <w:rPr>
          <w:bCs/>
          <w:sz w:val="22"/>
          <w:szCs w:val="22"/>
          <w:lang w:val="en-US"/>
        </w:rPr>
        <w:t>Submission of equivalent tenders - the subject of the contract has been described in a precise and  comprehensible manner. Where reference is made in the Invitation, to proprietary names, types, models, symbols, etc., these shall be understood as a reference to the reference product.</w:t>
      </w:r>
    </w:p>
    <w:p w14:paraId="1D64ECBB" w14:textId="24292C60" w:rsidR="00A62E58" w:rsidRPr="002C6FEC" w:rsidRDefault="00A62E58" w:rsidP="00C0269E">
      <w:pPr>
        <w:ind w:left="709" w:hanging="709"/>
        <w:jc w:val="both"/>
        <w:rPr>
          <w:bCs/>
          <w:sz w:val="22"/>
          <w:szCs w:val="22"/>
          <w:lang w:val="en-US"/>
        </w:rPr>
      </w:pPr>
      <w:r w:rsidRPr="002C6FEC">
        <w:rPr>
          <w:bCs/>
          <w:sz w:val="22"/>
          <w:szCs w:val="22"/>
          <w:lang w:val="en-US"/>
        </w:rPr>
        <w:tab/>
        <w:t xml:space="preserve">8.1. </w:t>
      </w:r>
      <w:r w:rsidR="00C0269E" w:rsidRPr="002C6FEC">
        <w:rPr>
          <w:bCs/>
          <w:sz w:val="22"/>
          <w:szCs w:val="22"/>
          <w:lang w:val="en-US"/>
        </w:rPr>
        <w:t xml:space="preserve">The possible indication in the text of Annex A to the Invitation of proprietary names, trademarks, patents or places of origin of the described subject of the contract shall only specify the preferred quality and level of technical and/or functional-utility parameters in which the </w:t>
      </w:r>
      <w:r w:rsidR="00C0269E" w:rsidRPr="002C6FEC">
        <w:rPr>
          <w:bCs/>
          <w:sz w:val="22"/>
          <w:szCs w:val="22"/>
          <w:lang w:val="en-US"/>
        </w:rPr>
        <w:lastRenderedPageBreak/>
        <w:t xml:space="preserve">contracting authority is interested. Therefore, it is expressly </w:t>
      </w:r>
      <w:proofErr w:type="spellStart"/>
      <w:r w:rsidR="00C0269E" w:rsidRPr="002C6FEC">
        <w:rPr>
          <w:bCs/>
          <w:sz w:val="22"/>
          <w:szCs w:val="22"/>
          <w:lang w:val="en-US"/>
        </w:rPr>
        <w:t>emphasised</w:t>
      </w:r>
      <w:proofErr w:type="spellEnd"/>
      <w:r w:rsidR="00C0269E" w:rsidRPr="002C6FEC">
        <w:rPr>
          <w:bCs/>
          <w:sz w:val="22"/>
          <w:szCs w:val="22"/>
          <w:lang w:val="en-US"/>
        </w:rPr>
        <w:t xml:space="preserve"> that the aforementioned names, trademarks, patents or places of origin shall be accompanied by the notation "or equivalent".</w:t>
      </w:r>
    </w:p>
    <w:p w14:paraId="16B0F028" w14:textId="1CF9F33E" w:rsidR="000A6BEF" w:rsidRPr="002C6FEC" w:rsidRDefault="000A6BEF" w:rsidP="000A6BEF">
      <w:pPr>
        <w:jc w:val="both"/>
        <w:rPr>
          <w:bCs/>
          <w:sz w:val="22"/>
          <w:szCs w:val="22"/>
          <w:lang w:val="en-US"/>
        </w:rPr>
      </w:pPr>
    </w:p>
    <w:p w14:paraId="2F217C91" w14:textId="025B20CD" w:rsidR="00A62E58" w:rsidRPr="002C6FEC" w:rsidRDefault="00A62E58" w:rsidP="00234A30">
      <w:pPr>
        <w:jc w:val="both"/>
        <w:rPr>
          <w:b/>
          <w:sz w:val="22"/>
          <w:szCs w:val="22"/>
          <w:lang w:val="en-US"/>
        </w:rPr>
      </w:pPr>
      <w:r w:rsidRPr="002C6FEC">
        <w:rPr>
          <w:b/>
          <w:sz w:val="22"/>
          <w:szCs w:val="22"/>
          <w:lang w:val="en-US"/>
        </w:rPr>
        <w:t xml:space="preserve">4) </w:t>
      </w:r>
      <w:r w:rsidR="00234A30" w:rsidRPr="002C6FEC">
        <w:rPr>
          <w:b/>
          <w:sz w:val="22"/>
          <w:szCs w:val="22"/>
          <w:lang w:val="en-US"/>
        </w:rPr>
        <w:t>Contract fulfilment deadline</w:t>
      </w:r>
    </w:p>
    <w:p w14:paraId="470BDC25" w14:textId="598D4E65" w:rsidR="00A62E58" w:rsidRPr="002C6FEC" w:rsidRDefault="00A62E58" w:rsidP="00234A30">
      <w:pPr>
        <w:ind w:left="284" w:hanging="284"/>
        <w:jc w:val="both"/>
        <w:rPr>
          <w:b/>
          <w:sz w:val="22"/>
          <w:szCs w:val="22"/>
          <w:lang w:val="en-US"/>
        </w:rPr>
      </w:pPr>
      <w:r w:rsidRPr="002C6FEC">
        <w:rPr>
          <w:bCs/>
          <w:sz w:val="22"/>
          <w:szCs w:val="22"/>
          <w:lang w:val="en-US"/>
        </w:rPr>
        <w:t xml:space="preserve">1. </w:t>
      </w:r>
      <w:bookmarkStart w:id="4" w:name="_Hlk120216178"/>
      <w:r w:rsidRPr="002C6FEC">
        <w:rPr>
          <w:bCs/>
          <w:sz w:val="22"/>
          <w:szCs w:val="22"/>
          <w:lang w:val="en-US"/>
        </w:rPr>
        <w:t>The</w:t>
      </w:r>
      <w:r w:rsidR="00234A30" w:rsidRPr="002C6FEC">
        <w:rPr>
          <w:bCs/>
          <w:sz w:val="22"/>
          <w:szCs w:val="22"/>
          <w:lang w:val="en-US"/>
        </w:rPr>
        <w:t xml:space="preserve"> </w:t>
      </w:r>
      <w:r w:rsidR="00234A30" w:rsidRPr="002C6FEC">
        <w:rPr>
          <w:bCs/>
          <w:sz w:val="22"/>
          <w:szCs w:val="22"/>
          <w:lang w:val="en-GB"/>
        </w:rPr>
        <w:t xml:space="preserve">Contractor is obliged </w:t>
      </w:r>
      <w:bookmarkStart w:id="5" w:name="_Hlk120284426"/>
      <w:r w:rsidR="00234A30" w:rsidRPr="002C6FEC">
        <w:rPr>
          <w:bCs/>
          <w:sz w:val="22"/>
          <w:szCs w:val="22"/>
          <w:lang w:val="en-GB"/>
        </w:rPr>
        <w:t xml:space="preserve">to perform the contract </w:t>
      </w:r>
      <w:r w:rsidRPr="002C6FEC">
        <w:rPr>
          <w:b/>
          <w:sz w:val="22"/>
          <w:szCs w:val="22"/>
          <w:lang w:val="en-US"/>
        </w:rPr>
        <w:t xml:space="preserve">within </w:t>
      </w:r>
      <w:r w:rsidR="00204044" w:rsidRPr="002C6FEC">
        <w:rPr>
          <w:b/>
          <w:sz w:val="22"/>
          <w:szCs w:val="22"/>
          <w:lang w:val="en-US"/>
        </w:rPr>
        <w:t>4 months</w:t>
      </w:r>
      <w:r w:rsidRPr="002C6FEC">
        <w:rPr>
          <w:b/>
          <w:sz w:val="22"/>
          <w:szCs w:val="22"/>
          <w:lang w:val="en-US"/>
        </w:rPr>
        <w:t xml:space="preserve"> from the date of contract award</w:t>
      </w:r>
      <w:bookmarkEnd w:id="4"/>
      <w:r w:rsidR="00234A30" w:rsidRPr="002C6FEC">
        <w:rPr>
          <w:b/>
          <w:sz w:val="22"/>
          <w:szCs w:val="22"/>
          <w:lang w:val="en-US"/>
        </w:rPr>
        <w:t xml:space="preserve"> (</w:t>
      </w:r>
      <w:r w:rsidRPr="002C6FEC">
        <w:rPr>
          <w:b/>
          <w:sz w:val="22"/>
          <w:szCs w:val="22"/>
          <w:lang w:val="en-US"/>
        </w:rPr>
        <w:t xml:space="preserve">conclusion of the </w:t>
      </w:r>
      <w:r w:rsidR="00234A30" w:rsidRPr="002C6FEC">
        <w:rPr>
          <w:b/>
          <w:sz w:val="22"/>
          <w:szCs w:val="22"/>
          <w:lang w:val="en-US"/>
        </w:rPr>
        <w:t>agreement)</w:t>
      </w:r>
      <w:r w:rsidRPr="002C6FEC">
        <w:rPr>
          <w:b/>
          <w:sz w:val="22"/>
          <w:szCs w:val="22"/>
          <w:lang w:val="en-US"/>
        </w:rPr>
        <w:t>.</w:t>
      </w:r>
      <w:bookmarkEnd w:id="5"/>
    </w:p>
    <w:p w14:paraId="57DFD74D" w14:textId="299FA2C1" w:rsidR="0027765D" w:rsidRPr="002C6FEC" w:rsidRDefault="0027765D" w:rsidP="00204044">
      <w:pPr>
        <w:widowControl/>
        <w:suppressAutoHyphens w:val="0"/>
        <w:jc w:val="both"/>
        <w:rPr>
          <w:sz w:val="22"/>
          <w:szCs w:val="22"/>
        </w:rPr>
      </w:pPr>
    </w:p>
    <w:p w14:paraId="6C337D55" w14:textId="474A2F7E" w:rsidR="00204044" w:rsidRPr="002C6FEC" w:rsidRDefault="00204044" w:rsidP="00A16CD7">
      <w:pPr>
        <w:widowControl/>
        <w:suppressAutoHyphens w:val="0"/>
        <w:ind w:left="284" w:hanging="284"/>
        <w:jc w:val="both"/>
        <w:rPr>
          <w:sz w:val="22"/>
          <w:szCs w:val="22"/>
          <w:lang w:val="en-US"/>
        </w:rPr>
      </w:pPr>
      <w:r w:rsidRPr="002C6FEC">
        <w:rPr>
          <w:b/>
          <w:bCs/>
          <w:sz w:val="22"/>
          <w:szCs w:val="22"/>
          <w:lang w:val="en-US"/>
        </w:rPr>
        <w:t xml:space="preserve">5) </w:t>
      </w:r>
      <w:r w:rsidR="00A16CD7" w:rsidRPr="002C6FEC">
        <w:rPr>
          <w:b/>
          <w:bCs/>
          <w:sz w:val="22"/>
          <w:szCs w:val="22"/>
          <w:lang w:val="en-US"/>
        </w:rPr>
        <w:t xml:space="preserve">Information on the manner of communication between the Contracting Authority and Contractors and the transmission of statements and documents, as well as an indication of persons </w:t>
      </w:r>
      <w:proofErr w:type="spellStart"/>
      <w:r w:rsidR="00A16CD7" w:rsidRPr="002C6FEC">
        <w:rPr>
          <w:b/>
          <w:bCs/>
          <w:sz w:val="22"/>
          <w:szCs w:val="22"/>
          <w:lang w:val="en-US"/>
        </w:rPr>
        <w:t>authorised</w:t>
      </w:r>
      <w:proofErr w:type="spellEnd"/>
      <w:r w:rsidR="00A16CD7" w:rsidRPr="002C6FEC">
        <w:rPr>
          <w:b/>
          <w:bCs/>
          <w:sz w:val="22"/>
          <w:szCs w:val="22"/>
          <w:lang w:val="en-US"/>
        </w:rPr>
        <w:t xml:space="preserve"> to communicate with Contractors</w:t>
      </w:r>
      <w:r w:rsidRPr="002C6FEC">
        <w:rPr>
          <w:sz w:val="22"/>
          <w:szCs w:val="22"/>
          <w:lang w:val="en-US"/>
        </w:rPr>
        <w:t>.</w:t>
      </w:r>
    </w:p>
    <w:p w14:paraId="6B8AEEC6" w14:textId="50E13F81" w:rsidR="00204044" w:rsidRPr="002C6FEC" w:rsidRDefault="00204044" w:rsidP="00A16CD7">
      <w:pPr>
        <w:widowControl/>
        <w:suppressAutoHyphens w:val="0"/>
        <w:ind w:left="284" w:hanging="284"/>
        <w:jc w:val="both"/>
        <w:rPr>
          <w:sz w:val="22"/>
          <w:szCs w:val="22"/>
          <w:lang w:val="en-US"/>
        </w:rPr>
      </w:pPr>
      <w:r w:rsidRPr="002C6FEC">
        <w:rPr>
          <w:sz w:val="22"/>
          <w:szCs w:val="22"/>
          <w:lang w:val="en-US"/>
        </w:rPr>
        <w:t>1.</w:t>
      </w:r>
      <w:r w:rsidR="00A16CD7" w:rsidRPr="002C6FEC">
        <w:rPr>
          <w:sz w:val="22"/>
          <w:szCs w:val="22"/>
          <w:lang w:val="en-US"/>
        </w:rPr>
        <w:t xml:space="preserve"> </w:t>
      </w:r>
      <w:r w:rsidRPr="002C6FEC">
        <w:rPr>
          <w:sz w:val="22"/>
          <w:szCs w:val="22"/>
          <w:lang w:val="en-US"/>
        </w:rPr>
        <w:t xml:space="preserve">Communication exclusively </w:t>
      </w:r>
      <w:r w:rsidR="00E91E90" w:rsidRPr="002C6FEC">
        <w:rPr>
          <w:sz w:val="22"/>
          <w:szCs w:val="22"/>
          <w:lang w:val="en-US"/>
        </w:rPr>
        <w:t>in electronic form</w:t>
      </w:r>
      <w:r w:rsidRPr="002C6FEC">
        <w:rPr>
          <w:sz w:val="22"/>
          <w:szCs w:val="22"/>
          <w:lang w:val="en-US"/>
        </w:rPr>
        <w:t xml:space="preserve"> to the following e-mail address</w:t>
      </w:r>
      <w:r w:rsidR="00325751" w:rsidRPr="002C6FEC">
        <w:rPr>
          <w:sz w:val="22"/>
          <w:szCs w:val="22"/>
          <w:lang w:val="en-US"/>
        </w:rPr>
        <w:t xml:space="preserve">: </w:t>
      </w:r>
      <w:hyperlink r:id="rId17" w:history="1">
        <w:r w:rsidR="00325751" w:rsidRPr="002C6FEC">
          <w:rPr>
            <w:rStyle w:val="Hipercze"/>
            <w:bCs/>
            <w:sz w:val="22"/>
            <w:szCs w:val="22"/>
            <w:lang w:val="en-US"/>
          </w:rPr>
          <w:t>joanna.marzeda@uj.edu.pl</w:t>
        </w:r>
      </w:hyperlink>
    </w:p>
    <w:p w14:paraId="60951EBD" w14:textId="19EA863D" w:rsidR="00204044" w:rsidRPr="002C6FEC" w:rsidRDefault="00325751" w:rsidP="00A16CD7">
      <w:pPr>
        <w:widowControl/>
        <w:suppressAutoHyphens w:val="0"/>
        <w:ind w:left="284" w:hanging="284"/>
        <w:jc w:val="both"/>
        <w:rPr>
          <w:sz w:val="22"/>
          <w:szCs w:val="22"/>
          <w:lang w:val="en-US"/>
        </w:rPr>
      </w:pPr>
      <w:r w:rsidRPr="002C6FEC">
        <w:rPr>
          <w:sz w:val="22"/>
          <w:szCs w:val="22"/>
          <w:lang w:val="en-US"/>
        </w:rPr>
        <w:t>2</w:t>
      </w:r>
      <w:r w:rsidR="00204044" w:rsidRPr="002C6FEC">
        <w:rPr>
          <w:sz w:val="22"/>
          <w:szCs w:val="22"/>
          <w:lang w:val="en-US"/>
        </w:rPr>
        <w:t xml:space="preserve">. If </w:t>
      </w:r>
      <w:r w:rsidR="00A16CD7" w:rsidRPr="002C6FEC">
        <w:rPr>
          <w:sz w:val="22"/>
          <w:szCs w:val="22"/>
          <w:lang w:val="en-US"/>
        </w:rPr>
        <w:t>the Contracting Authority or the Contractor transmits any documents or information by electronic means, each party shall, upon request of the other, immediately acknowledge receipt.</w:t>
      </w:r>
    </w:p>
    <w:p w14:paraId="47AA8720" w14:textId="50F1F985" w:rsidR="00204044" w:rsidRPr="002C6FEC" w:rsidRDefault="00325751" w:rsidP="00A16CD7">
      <w:pPr>
        <w:widowControl/>
        <w:suppressAutoHyphens w:val="0"/>
        <w:ind w:left="284" w:hanging="284"/>
        <w:jc w:val="both"/>
        <w:rPr>
          <w:sz w:val="22"/>
          <w:szCs w:val="22"/>
          <w:lang w:val="en-US"/>
        </w:rPr>
      </w:pPr>
      <w:r w:rsidRPr="002C6FEC">
        <w:rPr>
          <w:sz w:val="22"/>
          <w:szCs w:val="22"/>
          <w:lang w:val="en-US"/>
        </w:rPr>
        <w:t>3</w:t>
      </w:r>
      <w:r w:rsidR="00204044" w:rsidRPr="002C6FEC">
        <w:rPr>
          <w:sz w:val="22"/>
          <w:szCs w:val="22"/>
          <w:lang w:val="en-US"/>
        </w:rPr>
        <w:t xml:space="preserve">. </w:t>
      </w:r>
      <w:r w:rsidR="00A16CD7" w:rsidRPr="002C6FEC">
        <w:rPr>
          <w:sz w:val="22"/>
          <w:szCs w:val="22"/>
          <w:lang w:val="en-US"/>
        </w:rPr>
        <w:t>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w:t>
      </w:r>
      <w:r w:rsidR="00204044" w:rsidRPr="002C6FEC">
        <w:rPr>
          <w:sz w:val="22"/>
          <w:szCs w:val="22"/>
          <w:lang w:val="en-US"/>
        </w:rPr>
        <w:t>.</w:t>
      </w:r>
    </w:p>
    <w:p w14:paraId="7F6D2DF6" w14:textId="61DC428C" w:rsidR="00204044" w:rsidRPr="002C6FEC" w:rsidRDefault="00325751" w:rsidP="00A16CD7">
      <w:pPr>
        <w:widowControl/>
        <w:suppressAutoHyphens w:val="0"/>
        <w:ind w:left="284" w:hanging="284"/>
        <w:jc w:val="both"/>
        <w:rPr>
          <w:rStyle w:val="Hipercze"/>
          <w:bCs/>
          <w:sz w:val="22"/>
          <w:szCs w:val="22"/>
          <w:lang w:val="en-US"/>
        </w:rPr>
      </w:pPr>
      <w:r w:rsidRPr="002C6FEC">
        <w:rPr>
          <w:sz w:val="22"/>
          <w:szCs w:val="22"/>
          <w:lang w:val="en-US"/>
        </w:rPr>
        <w:t>4</w:t>
      </w:r>
      <w:r w:rsidR="00204044" w:rsidRPr="002C6FEC">
        <w:rPr>
          <w:sz w:val="22"/>
          <w:szCs w:val="22"/>
          <w:lang w:val="en-US"/>
        </w:rPr>
        <w:t xml:space="preserve">. </w:t>
      </w:r>
      <w:r w:rsidR="00A16CD7" w:rsidRPr="002C6FEC">
        <w:rPr>
          <w:sz w:val="22"/>
          <w:szCs w:val="22"/>
          <w:lang w:val="en-US"/>
        </w:rPr>
        <w:t xml:space="preserve">The </w:t>
      </w:r>
      <w:proofErr w:type="spellStart"/>
      <w:r w:rsidR="00A16CD7" w:rsidRPr="002C6FEC">
        <w:rPr>
          <w:sz w:val="22"/>
          <w:szCs w:val="22"/>
          <w:lang w:val="en-US"/>
        </w:rPr>
        <w:t>authorised</w:t>
      </w:r>
      <w:proofErr w:type="spellEnd"/>
      <w:r w:rsidR="00A16CD7" w:rsidRPr="002C6FEC">
        <w:rPr>
          <w:sz w:val="22"/>
          <w:szCs w:val="22"/>
          <w:lang w:val="en-US"/>
        </w:rPr>
        <w:t xml:space="preserve"> person for purposes of communication with Contractors regarding formal and practical matters is</w:t>
      </w:r>
      <w:r w:rsidRPr="002C6FEC">
        <w:rPr>
          <w:bCs/>
          <w:sz w:val="22"/>
          <w:szCs w:val="22"/>
          <w:lang w:val="en-US"/>
        </w:rPr>
        <w:t xml:space="preserve"> Joanna Marzęda, e-mail: </w:t>
      </w:r>
      <w:hyperlink r:id="rId18" w:history="1">
        <w:r w:rsidRPr="002C6FEC">
          <w:rPr>
            <w:rStyle w:val="Hipercze"/>
            <w:bCs/>
            <w:sz w:val="22"/>
            <w:szCs w:val="22"/>
            <w:lang w:val="en-US"/>
          </w:rPr>
          <w:t>joanna.marzeda@uj.edu.pl</w:t>
        </w:r>
      </w:hyperlink>
    </w:p>
    <w:p w14:paraId="2FA0EC8C" w14:textId="58CE22AA" w:rsidR="0027765D" w:rsidRPr="002C6FEC" w:rsidRDefault="0027765D" w:rsidP="00325751">
      <w:pPr>
        <w:widowControl/>
        <w:suppressAutoHyphens w:val="0"/>
        <w:jc w:val="both"/>
        <w:rPr>
          <w:sz w:val="22"/>
          <w:szCs w:val="22"/>
        </w:rPr>
      </w:pPr>
    </w:p>
    <w:p w14:paraId="7714B217" w14:textId="000A5D5C" w:rsidR="00325751" w:rsidRPr="002C6FEC" w:rsidRDefault="00325751" w:rsidP="00325751">
      <w:pPr>
        <w:widowControl/>
        <w:suppressAutoHyphens w:val="0"/>
        <w:jc w:val="both"/>
        <w:rPr>
          <w:b/>
          <w:bCs/>
          <w:sz w:val="22"/>
          <w:szCs w:val="22"/>
          <w:lang w:val="en-US"/>
        </w:rPr>
      </w:pPr>
      <w:r w:rsidRPr="002C6FEC">
        <w:rPr>
          <w:b/>
          <w:bCs/>
          <w:sz w:val="22"/>
          <w:szCs w:val="22"/>
          <w:lang w:val="en-US"/>
        </w:rPr>
        <w:t xml:space="preserve">6) Description of manner of </w:t>
      </w:r>
      <w:r w:rsidR="00AD52BC" w:rsidRPr="002C6FEC">
        <w:rPr>
          <w:b/>
          <w:bCs/>
          <w:sz w:val="22"/>
          <w:szCs w:val="22"/>
          <w:lang w:val="en-US"/>
        </w:rPr>
        <w:t xml:space="preserve">tender </w:t>
      </w:r>
      <w:r w:rsidRPr="002C6FEC">
        <w:rPr>
          <w:b/>
          <w:bCs/>
          <w:sz w:val="22"/>
          <w:szCs w:val="22"/>
          <w:lang w:val="en-US"/>
        </w:rPr>
        <w:t>prepar</w:t>
      </w:r>
      <w:r w:rsidR="00AD52BC" w:rsidRPr="002C6FEC">
        <w:rPr>
          <w:b/>
          <w:bCs/>
          <w:sz w:val="22"/>
          <w:szCs w:val="22"/>
          <w:lang w:val="en-US"/>
        </w:rPr>
        <w:t>ation</w:t>
      </w:r>
      <w:r w:rsidRPr="002C6FEC">
        <w:rPr>
          <w:b/>
          <w:bCs/>
          <w:sz w:val="22"/>
          <w:szCs w:val="22"/>
          <w:lang w:val="en-US"/>
        </w:rPr>
        <w:t>.</w:t>
      </w:r>
    </w:p>
    <w:p w14:paraId="2682D50E" w14:textId="3F4C630C" w:rsidR="00764889" w:rsidRPr="002C6FEC" w:rsidRDefault="00325751" w:rsidP="00AD52BC">
      <w:pPr>
        <w:widowControl/>
        <w:suppressAutoHyphens w:val="0"/>
        <w:ind w:left="284" w:hanging="284"/>
        <w:jc w:val="both"/>
        <w:rPr>
          <w:sz w:val="22"/>
          <w:szCs w:val="22"/>
          <w:lang w:val="en-US"/>
        </w:rPr>
      </w:pPr>
      <w:r w:rsidRPr="002C6FEC">
        <w:rPr>
          <w:sz w:val="22"/>
          <w:szCs w:val="22"/>
          <w:lang w:val="en-US"/>
        </w:rPr>
        <w:t xml:space="preserve">1. </w:t>
      </w:r>
      <w:r w:rsidR="00AD52BC" w:rsidRPr="002C6FEC">
        <w:rPr>
          <w:sz w:val="22"/>
          <w:szCs w:val="22"/>
          <w:lang w:val="en-GB"/>
        </w:rPr>
        <w:t>Each Contractor may submit only one tender, covering the entire subject of contract, and calculate the price for the entire subject of contract. The Contractor must include a price calculation with the tender</w:t>
      </w:r>
      <w:r w:rsidRPr="002C6FEC">
        <w:rPr>
          <w:sz w:val="22"/>
          <w:szCs w:val="22"/>
          <w:lang w:val="en-US"/>
        </w:rPr>
        <w:t>.</w:t>
      </w:r>
    </w:p>
    <w:p w14:paraId="7B461CC8" w14:textId="5AF0D98D" w:rsidR="00325751" w:rsidRPr="002C6FEC" w:rsidRDefault="00325751" w:rsidP="00AD52BC">
      <w:pPr>
        <w:widowControl/>
        <w:suppressAutoHyphens w:val="0"/>
        <w:ind w:left="284" w:hanging="284"/>
        <w:jc w:val="both"/>
        <w:rPr>
          <w:sz w:val="22"/>
          <w:szCs w:val="22"/>
          <w:lang w:val="en-US"/>
        </w:rPr>
      </w:pPr>
      <w:r w:rsidRPr="002C6FEC">
        <w:rPr>
          <w:sz w:val="22"/>
          <w:szCs w:val="22"/>
          <w:lang w:val="en-US"/>
        </w:rPr>
        <w:t xml:space="preserve">2. The Contractor must enclose with the offer a technical and/or functional description or catalog(s)/prospectus(es) of the manufacturer(s) allowing for the evaluation of compliance of the offered item and its parameters with the requirements of the Invitation. </w:t>
      </w:r>
      <w:r w:rsidR="00AD52BC" w:rsidRPr="002C6FEC">
        <w:rPr>
          <w:sz w:val="22"/>
          <w:szCs w:val="22"/>
          <w:lang w:val="en-US"/>
        </w:rPr>
        <w:t>Description might be in English</w:t>
      </w:r>
      <w:r w:rsidRPr="002C6FEC">
        <w:rPr>
          <w:sz w:val="22"/>
          <w:szCs w:val="22"/>
          <w:lang w:val="en-US"/>
        </w:rPr>
        <w:t>.</w:t>
      </w:r>
    </w:p>
    <w:p w14:paraId="1C1FD06B" w14:textId="26C0257F" w:rsidR="00313F40" w:rsidRPr="002C6FEC" w:rsidRDefault="00313F40" w:rsidP="00AD52BC">
      <w:pPr>
        <w:widowControl/>
        <w:suppressAutoHyphens w:val="0"/>
        <w:ind w:left="284" w:hanging="284"/>
        <w:jc w:val="both"/>
        <w:rPr>
          <w:sz w:val="22"/>
          <w:szCs w:val="22"/>
          <w:lang w:val="en-US"/>
        </w:rPr>
      </w:pPr>
      <w:r w:rsidRPr="002C6FEC">
        <w:rPr>
          <w:sz w:val="22"/>
          <w:szCs w:val="22"/>
          <w:lang w:val="en-US"/>
        </w:rPr>
        <w:t xml:space="preserve">3. </w:t>
      </w:r>
      <w:r w:rsidR="000856DC" w:rsidRPr="002C6FEC">
        <w:rPr>
          <w:sz w:val="22"/>
          <w:szCs w:val="22"/>
          <w:lang w:val="en-US"/>
        </w:rPr>
        <w:t>A tender and its appendices forming an integral part thereof shall be prepared by the Economic Operator in accordance with the provisions of this Invitation, i.e. in accordance with the content of the tender form and its appendices included in this Invitation in Polish or in English</w:t>
      </w:r>
      <w:r w:rsidRPr="002C6FEC">
        <w:rPr>
          <w:sz w:val="22"/>
          <w:szCs w:val="22"/>
          <w:lang w:val="en-US"/>
        </w:rPr>
        <w:t>.</w:t>
      </w:r>
      <w:r w:rsidR="00D26FEF" w:rsidRPr="002C6FEC">
        <w:rPr>
          <w:sz w:val="22"/>
          <w:szCs w:val="22"/>
          <w:lang w:val="en-US"/>
        </w:rPr>
        <w:t xml:space="preserve"> </w:t>
      </w:r>
    </w:p>
    <w:p w14:paraId="1D52A9A6" w14:textId="2EAA53DD" w:rsidR="00313F40" w:rsidRPr="002C6FEC" w:rsidRDefault="00313F40" w:rsidP="00AD52BC">
      <w:pPr>
        <w:widowControl/>
        <w:suppressAutoHyphens w:val="0"/>
        <w:ind w:left="284" w:hanging="284"/>
        <w:jc w:val="both"/>
        <w:rPr>
          <w:sz w:val="22"/>
          <w:szCs w:val="22"/>
          <w:lang w:val="en-US"/>
        </w:rPr>
      </w:pPr>
      <w:r w:rsidRPr="002C6FEC">
        <w:rPr>
          <w:sz w:val="22"/>
          <w:szCs w:val="22"/>
          <w:lang w:val="en-US"/>
        </w:rPr>
        <w:t xml:space="preserve">4. </w:t>
      </w:r>
      <w:r w:rsidR="00AD52BC" w:rsidRPr="002C6FEC">
        <w:rPr>
          <w:sz w:val="22"/>
          <w:szCs w:val="22"/>
          <w:lang w:val="en-GB"/>
        </w:rPr>
        <w:t>The tender must be signed by the person(s) authorised to represent the Contractor in accordance with the entry in the National Court Register, the Central Business Activity Register or in another relevant register and must be written in Polish or English, submitted in the form of a signed scan or bearing a personal, trusted or qualified electronic signature, by e-mail to the address indicated in the Invitation</w:t>
      </w:r>
      <w:r w:rsidRPr="002C6FEC">
        <w:rPr>
          <w:sz w:val="22"/>
          <w:szCs w:val="22"/>
          <w:lang w:val="en-US"/>
        </w:rPr>
        <w:t>.</w:t>
      </w:r>
    </w:p>
    <w:p w14:paraId="0BF2736A" w14:textId="72CB7686" w:rsidR="00526E14" w:rsidRPr="002C6FEC" w:rsidRDefault="00526E14" w:rsidP="00AD52BC">
      <w:pPr>
        <w:widowControl/>
        <w:suppressAutoHyphens w:val="0"/>
        <w:ind w:left="284" w:hanging="284"/>
        <w:jc w:val="both"/>
        <w:rPr>
          <w:sz w:val="22"/>
          <w:szCs w:val="22"/>
          <w:lang w:val="en-US"/>
        </w:rPr>
      </w:pPr>
      <w:r w:rsidRPr="002C6FEC">
        <w:rPr>
          <w:sz w:val="22"/>
          <w:szCs w:val="22"/>
          <w:lang w:val="en-US"/>
        </w:rPr>
        <w:t xml:space="preserve">5. </w:t>
      </w:r>
      <w:r w:rsidR="00AD52BC" w:rsidRPr="002C6FEC">
        <w:rPr>
          <w:sz w:val="22"/>
          <w:szCs w:val="22"/>
          <w:lang w:val="en-US"/>
        </w:rPr>
        <w:t xml:space="preserve">If a tender is signed by an </w:t>
      </w:r>
      <w:proofErr w:type="spellStart"/>
      <w:r w:rsidR="00AD52BC" w:rsidRPr="002C6FEC">
        <w:rPr>
          <w:sz w:val="22"/>
          <w:szCs w:val="22"/>
          <w:lang w:val="en-US"/>
        </w:rPr>
        <w:t>authorised</w:t>
      </w:r>
      <w:proofErr w:type="spellEnd"/>
      <w:r w:rsidR="00AD52BC" w:rsidRPr="002C6FEC">
        <w:rPr>
          <w:sz w:val="22"/>
          <w:szCs w:val="22"/>
          <w:lang w:val="en-US"/>
        </w:rPr>
        <w:t xml:space="preserve"> representative, a power of attorney or another document confirming the </w:t>
      </w:r>
      <w:proofErr w:type="spellStart"/>
      <w:r w:rsidR="00AD52BC" w:rsidRPr="002C6FEC">
        <w:rPr>
          <w:sz w:val="22"/>
          <w:szCs w:val="22"/>
          <w:lang w:val="en-US"/>
        </w:rPr>
        <w:t>authorisation</w:t>
      </w:r>
      <w:proofErr w:type="spellEnd"/>
      <w:r w:rsidR="00AD52BC" w:rsidRPr="002C6FEC">
        <w:rPr>
          <w:sz w:val="22"/>
          <w:szCs w:val="22"/>
          <w:lang w:val="en-US"/>
        </w:rPr>
        <w:t xml:space="preserve"> to represent the Contractor must be attached to the tender</w:t>
      </w:r>
      <w:r w:rsidRPr="002C6FEC">
        <w:rPr>
          <w:sz w:val="22"/>
          <w:szCs w:val="22"/>
          <w:lang w:val="en-US"/>
        </w:rPr>
        <w:t>.</w:t>
      </w:r>
    </w:p>
    <w:p w14:paraId="270682DF" w14:textId="2236AC90" w:rsidR="00526E14" w:rsidRPr="002C6FEC" w:rsidRDefault="00526E14" w:rsidP="00AD52BC">
      <w:pPr>
        <w:widowControl/>
        <w:suppressAutoHyphens w:val="0"/>
        <w:ind w:left="284" w:hanging="284"/>
        <w:jc w:val="both"/>
        <w:rPr>
          <w:sz w:val="22"/>
          <w:szCs w:val="22"/>
          <w:lang w:val="en-US"/>
        </w:rPr>
      </w:pPr>
      <w:r w:rsidRPr="002C6FEC">
        <w:rPr>
          <w:sz w:val="22"/>
          <w:szCs w:val="22"/>
          <w:lang w:val="en-US"/>
        </w:rPr>
        <w:t xml:space="preserve">6. </w:t>
      </w:r>
      <w:r w:rsidR="00AD52BC" w:rsidRPr="002C6FEC">
        <w:rPr>
          <w:sz w:val="22"/>
          <w:szCs w:val="22"/>
          <w:lang w:val="en-US"/>
        </w:rPr>
        <w:t>Any corrections or amendments to the text of the tender must be signed by the person(s) signing the tender and dated</w:t>
      </w:r>
      <w:r w:rsidRPr="002C6FEC">
        <w:rPr>
          <w:sz w:val="22"/>
          <w:szCs w:val="22"/>
          <w:lang w:val="en-US"/>
        </w:rPr>
        <w:t>.</w:t>
      </w:r>
    </w:p>
    <w:p w14:paraId="5A9DE277" w14:textId="1827EA5B" w:rsidR="005E004C" w:rsidRPr="002C6FEC" w:rsidRDefault="005E004C" w:rsidP="00AD52BC">
      <w:pPr>
        <w:widowControl/>
        <w:suppressAutoHyphens w:val="0"/>
        <w:ind w:left="284" w:hanging="284"/>
        <w:jc w:val="both"/>
        <w:rPr>
          <w:sz w:val="22"/>
          <w:szCs w:val="22"/>
          <w:lang w:val="en-US"/>
        </w:rPr>
      </w:pPr>
      <w:r w:rsidRPr="002C6FEC">
        <w:rPr>
          <w:sz w:val="22"/>
          <w:szCs w:val="22"/>
          <w:lang w:val="en-US"/>
        </w:rPr>
        <w:t xml:space="preserve">7. Settlements between </w:t>
      </w:r>
      <w:r w:rsidR="00AD52BC" w:rsidRPr="002C6FEC">
        <w:rPr>
          <w:sz w:val="22"/>
          <w:szCs w:val="22"/>
          <w:lang w:val="en-US"/>
        </w:rPr>
        <w:t xml:space="preserve">the Contractor and the Contracting Authority </w:t>
      </w:r>
      <w:r w:rsidRPr="002C6FEC">
        <w:rPr>
          <w:sz w:val="22"/>
          <w:szCs w:val="22"/>
          <w:lang w:val="en-US"/>
        </w:rPr>
        <w:t>shall be made in Polish zlotys (PLN)</w:t>
      </w:r>
    </w:p>
    <w:p w14:paraId="762A9257" w14:textId="05E9A40A" w:rsidR="005E004C" w:rsidRPr="002C6FEC" w:rsidRDefault="005E004C" w:rsidP="000E1691">
      <w:pPr>
        <w:widowControl/>
        <w:suppressAutoHyphens w:val="0"/>
        <w:ind w:left="284" w:hanging="284"/>
        <w:jc w:val="both"/>
        <w:rPr>
          <w:sz w:val="22"/>
          <w:szCs w:val="22"/>
          <w:lang w:val="en-US"/>
        </w:rPr>
      </w:pPr>
      <w:r w:rsidRPr="002C6FEC">
        <w:rPr>
          <w:sz w:val="22"/>
          <w:szCs w:val="22"/>
          <w:lang w:val="en-US"/>
        </w:rPr>
        <w:t xml:space="preserve">8. </w:t>
      </w:r>
      <w:r w:rsidR="000E1691" w:rsidRPr="002C6FEC">
        <w:rPr>
          <w:sz w:val="22"/>
          <w:szCs w:val="22"/>
          <w:lang w:val="en-US"/>
        </w:rPr>
        <w:t xml:space="preserve">The Contractor may reserve, at the latest by the date of receipt of the contract, that information related to this contract constituting a company secret within the meaning of Article 11 of the Act of 16 April 1993 on combating unfair competition </w:t>
      </w:r>
      <w:r w:rsidRPr="002C6FEC">
        <w:rPr>
          <w:sz w:val="22"/>
          <w:szCs w:val="22"/>
          <w:lang w:val="en-US"/>
        </w:rPr>
        <w:t>(</w:t>
      </w:r>
      <w:r w:rsidR="000E1691" w:rsidRPr="002C6FEC">
        <w:rPr>
          <w:sz w:val="22"/>
          <w:szCs w:val="22"/>
          <w:lang w:val="en-US"/>
        </w:rPr>
        <w:t>consolidated text,</w:t>
      </w:r>
      <w:r w:rsidRPr="002C6FEC">
        <w:rPr>
          <w:sz w:val="22"/>
          <w:szCs w:val="22"/>
          <w:lang w:val="en-US"/>
        </w:rPr>
        <w:t xml:space="preserve"> Journal of Laws 2022, item 1233, as amended) </w:t>
      </w:r>
      <w:r w:rsidR="000E1691" w:rsidRPr="002C6FEC">
        <w:rPr>
          <w:sz w:val="22"/>
          <w:szCs w:val="22"/>
          <w:lang w:val="en-US"/>
        </w:rPr>
        <w:t>may not be disclosed</w:t>
      </w:r>
      <w:r w:rsidRPr="002C6FEC">
        <w:rPr>
          <w:sz w:val="22"/>
          <w:szCs w:val="22"/>
          <w:lang w:val="en-US"/>
        </w:rPr>
        <w:t>.</w:t>
      </w:r>
    </w:p>
    <w:p w14:paraId="4BA01C60" w14:textId="1B28E164" w:rsidR="005E004C" w:rsidRPr="002C6FEC" w:rsidRDefault="005E004C" w:rsidP="000E1691">
      <w:pPr>
        <w:widowControl/>
        <w:suppressAutoHyphens w:val="0"/>
        <w:ind w:left="284" w:hanging="284"/>
        <w:jc w:val="both"/>
        <w:rPr>
          <w:sz w:val="22"/>
          <w:szCs w:val="22"/>
          <w:lang w:val="en-US"/>
        </w:rPr>
      </w:pPr>
      <w:r w:rsidRPr="002C6FEC">
        <w:rPr>
          <w:sz w:val="22"/>
          <w:szCs w:val="22"/>
          <w:lang w:val="en-US"/>
        </w:rPr>
        <w:t xml:space="preserve">9. </w:t>
      </w:r>
      <w:r w:rsidR="000E1691" w:rsidRPr="002C6FEC">
        <w:rPr>
          <w:sz w:val="22"/>
          <w:szCs w:val="22"/>
          <w:lang w:val="en-US"/>
        </w:rPr>
        <w:t>Any costs associated with the preparation and submission of the tender shall be borne by the Contractor</w:t>
      </w:r>
      <w:r w:rsidRPr="002C6FEC">
        <w:rPr>
          <w:sz w:val="22"/>
          <w:szCs w:val="22"/>
          <w:lang w:val="en-US"/>
        </w:rPr>
        <w:t>.</w:t>
      </w:r>
    </w:p>
    <w:p w14:paraId="228E6881" w14:textId="5427A862" w:rsidR="005E004C" w:rsidRPr="002C6FEC" w:rsidRDefault="005E004C" w:rsidP="000E1691">
      <w:pPr>
        <w:widowControl/>
        <w:suppressAutoHyphens w:val="0"/>
        <w:ind w:left="284" w:hanging="284"/>
        <w:jc w:val="both"/>
        <w:rPr>
          <w:sz w:val="22"/>
          <w:szCs w:val="22"/>
          <w:lang w:val="en-US"/>
        </w:rPr>
      </w:pPr>
      <w:r w:rsidRPr="002C6FEC">
        <w:rPr>
          <w:sz w:val="22"/>
          <w:szCs w:val="22"/>
          <w:lang w:val="en-US"/>
        </w:rPr>
        <w:t>10.</w:t>
      </w:r>
      <w:r w:rsidRPr="002C6FEC">
        <w:rPr>
          <w:rFonts w:ascii="CIDFont+F3" w:hAnsi="CIDFont+F3" w:cs="CIDFont+F3"/>
          <w:lang w:val="en-US"/>
        </w:rPr>
        <w:t xml:space="preserve"> </w:t>
      </w:r>
      <w:r w:rsidRPr="002C6FEC">
        <w:rPr>
          <w:sz w:val="22"/>
          <w:szCs w:val="22"/>
          <w:lang w:val="en-US"/>
        </w:rPr>
        <w:t xml:space="preserve">By submitting </w:t>
      </w:r>
      <w:r w:rsidR="000E1691" w:rsidRPr="002C6FEC">
        <w:rPr>
          <w:sz w:val="22"/>
          <w:szCs w:val="22"/>
          <w:lang w:val="en-US"/>
        </w:rPr>
        <w:t>a tender, the Contractor declares that it will perform the subject of contract in accordance with all the requirements of the Contracting Authority as described in this Invitation and its annexes</w:t>
      </w:r>
      <w:r w:rsidRPr="002C6FEC">
        <w:rPr>
          <w:sz w:val="22"/>
          <w:szCs w:val="22"/>
          <w:lang w:val="en-US"/>
        </w:rPr>
        <w:t>.</w:t>
      </w:r>
    </w:p>
    <w:p w14:paraId="1BF604A1" w14:textId="07A2A9FD" w:rsidR="006355D3" w:rsidRPr="002C6FEC" w:rsidRDefault="006355D3" w:rsidP="00D26FEF">
      <w:pPr>
        <w:tabs>
          <w:tab w:val="left" w:pos="180"/>
        </w:tabs>
        <w:jc w:val="both"/>
        <w:rPr>
          <w:sz w:val="22"/>
          <w:szCs w:val="22"/>
          <w:lang w:val="en-US"/>
        </w:rPr>
      </w:pPr>
    </w:p>
    <w:p w14:paraId="065FFA99" w14:textId="77777777" w:rsidR="00EA52BF" w:rsidRPr="002C6FEC" w:rsidRDefault="00EA52BF" w:rsidP="00D26FEF">
      <w:pPr>
        <w:tabs>
          <w:tab w:val="left" w:pos="180"/>
        </w:tabs>
        <w:jc w:val="both"/>
        <w:rPr>
          <w:sz w:val="22"/>
          <w:szCs w:val="22"/>
          <w:lang w:val="en-US"/>
        </w:rPr>
      </w:pPr>
    </w:p>
    <w:p w14:paraId="27E92B15" w14:textId="0B116287" w:rsidR="00D26FEF" w:rsidRPr="002C6FEC" w:rsidRDefault="00D26FEF" w:rsidP="00D26FEF">
      <w:pPr>
        <w:tabs>
          <w:tab w:val="left" w:pos="180"/>
        </w:tabs>
        <w:jc w:val="both"/>
        <w:rPr>
          <w:b/>
          <w:bCs/>
          <w:sz w:val="22"/>
          <w:szCs w:val="22"/>
          <w:lang w:val="en-US"/>
        </w:rPr>
      </w:pPr>
      <w:r w:rsidRPr="002C6FEC">
        <w:rPr>
          <w:b/>
          <w:bCs/>
          <w:sz w:val="22"/>
          <w:szCs w:val="22"/>
          <w:lang w:val="en-US"/>
        </w:rPr>
        <w:lastRenderedPageBreak/>
        <w:t>7) Place</w:t>
      </w:r>
      <w:r w:rsidR="002755C1" w:rsidRPr="002C6FEC">
        <w:rPr>
          <w:b/>
          <w:bCs/>
          <w:sz w:val="22"/>
          <w:szCs w:val="22"/>
          <w:lang w:val="en-US"/>
        </w:rPr>
        <w:t xml:space="preserve">, </w:t>
      </w:r>
      <w:r w:rsidRPr="002C6FEC">
        <w:rPr>
          <w:b/>
          <w:bCs/>
          <w:sz w:val="22"/>
          <w:szCs w:val="22"/>
          <w:lang w:val="en-US"/>
        </w:rPr>
        <w:t>manner</w:t>
      </w:r>
      <w:r w:rsidR="002755C1" w:rsidRPr="002C6FEC">
        <w:rPr>
          <w:b/>
          <w:bCs/>
          <w:sz w:val="22"/>
          <w:szCs w:val="22"/>
          <w:lang w:val="en-US"/>
        </w:rPr>
        <w:t xml:space="preserve"> and</w:t>
      </w:r>
      <w:r w:rsidRPr="002C6FEC">
        <w:rPr>
          <w:b/>
          <w:bCs/>
          <w:sz w:val="22"/>
          <w:szCs w:val="22"/>
          <w:lang w:val="en-US"/>
        </w:rPr>
        <w:t xml:space="preserve"> date of submission and opening of </w:t>
      </w:r>
      <w:r w:rsidR="002755C1" w:rsidRPr="002C6FEC">
        <w:rPr>
          <w:b/>
          <w:bCs/>
          <w:sz w:val="22"/>
          <w:szCs w:val="22"/>
          <w:lang w:val="en-US"/>
        </w:rPr>
        <w:t>tender</w:t>
      </w:r>
      <w:r w:rsidRPr="002C6FEC">
        <w:rPr>
          <w:b/>
          <w:bCs/>
          <w:sz w:val="22"/>
          <w:szCs w:val="22"/>
          <w:lang w:val="en-US"/>
        </w:rPr>
        <w:t>s.</w:t>
      </w:r>
    </w:p>
    <w:p w14:paraId="5B952190" w14:textId="751C2B7F" w:rsidR="00D26FEF" w:rsidRPr="002C6FEC" w:rsidRDefault="000E1691" w:rsidP="002755C1">
      <w:pPr>
        <w:tabs>
          <w:tab w:val="left" w:pos="284"/>
        </w:tabs>
        <w:ind w:left="284"/>
        <w:jc w:val="both"/>
        <w:rPr>
          <w:b/>
          <w:i/>
          <w:iCs/>
          <w:sz w:val="22"/>
          <w:szCs w:val="22"/>
          <w:u w:val="single"/>
          <w:lang w:val="en-US"/>
        </w:rPr>
      </w:pPr>
      <w:r w:rsidRPr="002C6FEC">
        <w:rPr>
          <w:sz w:val="22"/>
          <w:szCs w:val="22"/>
          <w:lang w:val="en-US"/>
        </w:rPr>
        <w:t>Tenders must</w:t>
      </w:r>
      <w:r w:rsidR="00E91E90" w:rsidRPr="002C6FEC">
        <w:rPr>
          <w:sz w:val="22"/>
          <w:szCs w:val="22"/>
          <w:lang w:val="en-US"/>
        </w:rPr>
        <w:t xml:space="preserve"> be submitted </w:t>
      </w:r>
      <w:r w:rsidRPr="002C6FEC">
        <w:rPr>
          <w:sz w:val="22"/>
          <w:szCs w:val="22"/>
          <w:lang w:val="en-US"/>
        </w:rPr>
        <w:t>until</w:t>
      </w:r>
      <w:r w:rsidR="00E91E90" w:rsidRPr="002C6FEC">
        <w:rPr>
          <w:sz w:val="22"/>
          <w:szCs w:val="22"/>
          <w:lang w:val="en-US"/>
        </w:rPr>
        <w:t xml:space="preserve"> </w:t>
      </w:r>
      <w:r w:rsidR="00187C38" w:rsidRPr="00187C38">
        <w:rPr>
          <w:b/>
          <w:bCs/>
          <w:sz w:val="22"/>
          <w:szCs w:val="22"/>
          <w:lang w:val="en-US"/>
        </w:rPr>
        <w:t>28.</w:t>
      </w:r>
      <w:r w:rsidR="00E91E90" w:rsidRPr="00187C38">
        <w:rPr>
          <w:b/>
          <w:bCs/>
          <w:sz w:val="22"/>
          <w:szCs w:val="22"/>
          <w:lang w:val="en-US"/>
        </w:rPr>
        <w:t>12.2022</w:t>
      </w:r>
      <w:r w:rsidR="00187C38">
        <w:rPr>
          <w:b/>
          <w:bCs/>
          <w:sz w:val="22"/>
          <w:szCs w:val="22"/>
          <w:lang w:val="en-US"/>
        </w:rPr>
        <w:t xml:space="preserve"> r.</w:t>
      </w:r>
      <w:r w:rsidR="00E91E90" w:rsidRPr="00187C38">
        <w:rPr>
          <w:b/>
          <w:bCs/>
          <w:sz w:val="22"/>
          <w:szCs w:val="22"/>
          <w:lang w:val="en-US"/>
        </w:rPr>
        <w:t xml:space="preserve"> </w:t>
      </w:r>
      <w:r w:rsidRPr="00187C38">
        <w:rPr>
          <w:b/>
          <w:bCs/>
          <w:sz w:val="22"/>
          <w:szCs w:val="22"/>
          <w:lang w:val="en-US"/>
        </w:rPr>
        <w:t>by</w:t>
      </w:r>
      <w:r w:rsidR="00E91E90" w:rsidRPr="00187C38">
        <w:rPr>
          <w:b/>
          <w:bCs/>
          <w:sz w:val="22"/>
          <w:szCs w:val="22"/>
          <w:lang w:val="en-US"/>
        </w:rPr>
        <w:t xml:space="preserve"> 1</w:t>
      </w:r>
      <w:r w:rsidR="00187C38" w:rsidRPr="00187C38">
        <w:rPr>
          <w:b/>
          <w:bCs/>
          <w:sz w:val="22"/>
          <w:szCs w:val="22"/>
          <w:lang w:val="en-US"/>
        </w:rPr>
        <w:t>0</w:t>
      </w:r>
      <w:r w:rsidR="00E91E90" w:rsidRPr="00187C38">
        <w:rPr>
          <w:b/>
          <w:bCs/>
          <w:sz w:val="22"/>
          <w:szCs w:val="22"/>
          <w:lang w:val="en-US"/>
        </w:rPr>
        <w:t>:00</w:t>
      </w:r>
      <w:r w:rsidR="002755C1" w:rsidRPr="00187C38">
        <w:rPr>
          <w:b/>
          <w:bCs/>
          <w:sz w:val="22"/>
          <w:szCs w:val="22"/>
          <w:lang w:val="en-US"/>
        </w:rPr>
        <w:t xml:space="preserve"> o’clock</w:t>
      </w:r>
      <w:r w:rsidR="00E91E90" w:rsidRPr="002C6FEC">
        <w:rPr>
          <w:sz w:val="22"/>
          <w:szCs w:val="22"/>
          <w:lang w:val="en-US"/>
        </w:rPr>
        <w:t>, in electronic form via e-mail to the following address</w:t>
      </w:r>
      <w:r w:rsidR="00BA71F6" w:rsidRPr="002C6FEC">
        <w:rPr>
          <w:sz w:val="22"/>
          <w:szCs w:val="22"/>
          <w:lang w:val="en-US"/>
        </w:rPr>
        <w:t xml:space="preserve"> </w:t>
      </w:r>
      <w:hyperlink r:id="rId19" w:history="1">
        <w:r w:rsidR="00BA71F6" w:rsidRPr="002C6FEC">
          <w:rPr>
            <w:rStyle w:val="Hipercze"/>
            <w:bCs/>
            <w:sz w:val="22"/>
            <w:szCs w:val="22"/>
            <w:lang w:val="en-US"/>
          </w:rPr>
          <w:t>joanna.marzeda@uj.edu.pl</w:t>
        </w:r>
      </w:hyperlink>
      <w:r w:rsidR="00E91E90" w:rsidRPr="002C6FEC">
        <w:rPr>
          <w:sz w:val="22"/>
          <w:szCs w:val="22"/>
          <w:lang w:val="en-US"/>
        </w:rPr>
        <w:t xml:space="preserve"> </w:t>
      </w:r>
      <w:r w:rsidRPr="002C6FEC">
        <w:rPr>
          <w:sz w:val="22"/>
          <w:szCs w:val="22"/>
          <w:lang w:val="en-GB"/>
        </w:rPr>
        <w:t>marked to identify the Contractor and indicating the subject and number of the procedure by indicating in the title of the e-mail:</w:t>
      </w:r>
      <w:r w:rsidR="00E91E90" w:rsidRPr="002C6FEC">
        <w:rPr>
          <w:sz w:val="22"/>
          <w:szCs w:val="22"/>
          <w:lang w:val="en-US"/>
        </w:rPr>
        <w:t>:</w:t>
      </w:r>
      <w:r w:rsidR="00E91E90" w:rsidRPr="002C6FEC">
        <w:rPr>
          <w:bCs/>
          <w:color w:val="FF0000"/>
          <w:sz w:val="22"/>
          <w:szCs w:val="22"/>
          <w:lang w:val="en-US"/>
        </w:rPr>
        <w:t xml:space="preserve"> </w:t>
      </w:r>
      <w:bookmarkStart w:id="6" w:name="_Hlk120202601"/>
      <w:r w:rsidR="00E91E90" w:rsidRPr="002C6FEC">
        <w:rPr>
          <w:b/>
          <w:i/>
          <w:iCs/>
          <w:sz w:val="22"/>
          <w:szCs w:val="22"/>
          <w:u w:val="single"/>
          <w:lang w:val="en-US"/>
        </w:rPr>
        <w:t>T</w:t>
      </w:r>
      <w:r w:rsidRPr="002C6FEC">
        <w:rPr>
          <w:b/>
          <w:i/>
          <w:iCs/>
          <w:sz w:val="22"/>
          <w:szCs w:val="22"/>
          <w:u w:val="single"/>
          <w:lang w:val="en-US"/>
        </w:rPr>
        <w:t>ender</w:t>
      </w:r>
      <w:r w:rsidR="00E91E90" w:rsidRPr="002C6FEC">
        <w:rPr>
          <w:b/>
          <w:i/>
          <w:iCs/>
          <w:sz w:val="22"/>
          <w:szCs w:val="22"/>
          <w:u w:val="single"/>
          <w:lang w:val="en-US"/>
        </w:rPr>
        <w:t xml:space="preserve"> for the selection of a Contractor for the delivery of a traffic and </w:t>
      </w:r>
      <w:proofErr w:type="spellStart"/>
      <w:r w:rsidR="00E91E90" w:rsidRPr="002C6FEC">
        <w:rPr>
          <w:b/>
          <w:i/>
          <w:iCs/>
          <w:sz w:val="22"/>
          <w:szCs w:val="22"/>
          <w:u w:val="single"/>
          <w:lang w:val="en-US"/>
        </w:rPr>
        <w:t>behavioural</w:t>
      </w:r>
      <w:proofErr w:type="spellEnd"/>
      <w:r w:rsidR="00E91E90" w:rsidRPr="002C6FEC">
        <w:rPr>
          <w:b/>
          <w:i/>
          <w:iCs/>
          <w:sz w:val="22"/>
          <w:szCs w:val="22"/>
          <w:u w:val="single"/>
          <w:lang w:val="en-US"/>
        </w:rPr>
        <w:t xml:space="preserve"> analysis system</w:t>
      </w:r>
      <w:r w:rsidRPr="002C6FEC">
        <w:rPr>
          <w:b/>
          <w:i/>
          <w:iCs/>
          <w:sz w:val="22"/>
          <w:szCs w:val="22"/>
          <w:u w:val="single"/>
          <w:lang w:val="en-US"/>
        </w:rPr>
        <w:t xml:space="preserve">, </w:t>
      </w:r>
      <w:r w:rsidR="00BA71F6" w:rsidRPr="002C6FEC">
        <w:rPr>
          <w:b/>
          <w:i/>
          <w:iCs/>
          <w:sz w:val="22"/>
          <w:szCs w:val="22"/>
          <w:u w:val="single"/>
          <w:lang w:val="en-US"/>
        </w:rPr>
        <w:t>case No. 80.272.451.2022</w:t>
      </w:r>
      <w:r w:rsidR="00E91E90" w:rsidRPr="002C6FEC">
        <w:rPr>
          <w:b/>
          <w:i/>
          <w:iCs/>
          <w:sz w:val="22"/>
          <w:szCs w:val="22"/>
          <w:u w:val="single"/>
          <w:lang w:val="en-US"/>
        </w:rPr>
        <w:t>.</w:t>
      </w:r>
    </w:p>
    <w:bookmarkEnd w:id="6"/>
    <w:p w14:paraId="34498478" w14:textId="23DBFECA" w:rsidR="0027765D" w:rsidRPr="002C6FEC" w:rsidRDefault="0027765D" w:rsidP="006875CA">
      <w:pPr>
        <w:widowControl/>
        <w:tabs>
          <w:tab w:val="num" w:pos="2937"/>
        </w:tabs>
        <w:suppressAutoHyphens w:val="0"/>
        <w:jc w:val="both"/>
        <w:rPr>
          <w:sz w:val="22"/>
          <w:szCs w:val="22"/>
          <w:lang w:val="en-US"/>
        </w:rPr>
      </w:pPr>
    </w:p>
    <w:p w14:paraId="49CA5231" w14:textId="502AC049" w:rsidR="006875CA" w:rsidRPr="002C6FEC" w:rsidRDefault="006875CA" w:rsidP="006875CA">
      <w:pPr>
        <w:widowControl/>
        <w:tabs>
          <w:tab w:val="num" w:pos="2937"/>
        </w:tabs>
        <w:suppressAutoHyphens w:val="0"/>
        <w:jc w:val="both"/>
        <w:rPr>
          <w:b/>
          <w:bCs/>
          <w:sz w:val="22"/>
          <w:szCs w:val="22"/>
          <w:lang w:val="en-US"/>
        </w:rPr>
      </w:pPr>
      <w:r w:rsidRPr="002C6FEC">
        <w:rPr>
          <w:b/>
          <w:bCs/>
          <w:sz w:val="22"/>
          <w:szCs w:val="22"/>
          <w:lang w:val="en-US"/>
        </w:rPr>
        <w:t xml:space="preserve">8) Description of the method of </w:t>
      </w:r>
      <w:r w:rsidR="002755C1" w:rsidRPr="002C6FEC">
        <w:rPr>
          <w:b/>
          <w:bCs/>
          <w:sz w:val="22"/>
          <w:szCs w:val="22"/>
          <w:lang w:val="en-US"/>
        </w:rPr>
        <w:t xml:space="preserve">price </w:t>
      </w:r>
      <w:r w:rsidRPr="002C6FEC">
        <w:rPr>
          <w:b/>
          <w:bCs/>
          <w:sz w:val="22"/>
          <w:szCs w:val="22"/>
          <w:lang w:val="en-US"/>
        </w:rPr>
        <w:t>calculati</w:t>
      </w:r>
      <w:r w:rsidR="002755C1" w:rsidRPr="002C6FEC">
        <w:rPr>
          <w:b/>
          <w:bCs/>
          <w:sz w:val="22"/>
          <w:szCs w:val="22"/>
          <w:lang w:val="en-US"/>
        </w:rPr>
        <w:t>on</w:t>
      </w:r>
      <w:r w:rsidRPr="002C6FEC">
        <w:rPr>
          <w:b/>
          <w:bCs/>
          <w:sz w:val="22"/>
          <w:szCs w:val="22"/>
          <w:lang w:val="en-US"/>
        </w:rPr>
        <w:t>.</w:t>
      </w:r>
    </w:p>
    <w:p w14:paraId="3C9D4256" w14:textId="1EB525C7" w:rsidR="006875CA" w:rsidRPr="002C6FEC" w:rsidRDefault="006875CA" w:rsidP="002755C1">
      <w:pPr>
        <w:widowControl/>
        <w:tabs>
          <w:tab w:val="num" w:pos="2937"/>
        </w:tabs>
        <w:suppressAutoHyphens w:val="0"/>
        <w:ind w:left="284" w:hanging="284"/>
        <w:jc w:val="both"/>
        <w:rPr>
          <w:sz w:val="22"/>
          <w:szCs w:val="22"/>
          <w:lang w:val="en-US"/>
        </w:rPr>
      </w:pPr>
      <w:r w:rsidRPr="002C6FEC">
        <w:rPr>
          <w:sz w:val="22"/>
          <w:szCs w:val="22"/>
          <w:lang w:val="en-US"/>
        </w:rPr>
        <w:t xml:space="preserve">1. </w:t>
      </w:r>
      <w:r w:rsidR="000856DC" w:rsidRPr="002C6FEC">
        <w:rPr>
          <w:sz w:val="22"/>
          <w:szCs w:val="22"/>
          <w:lang w:val="en-US"/>
        </w:rPr>
        <w:t>The bid price shall be stated in Polish zlotys (PLN) or in Euros (EUR) and shall be calculated on the basis of an individual calculation of the Economic Operator, taking into account his experience and professional knowledge, as well as all costs necessary for the execution of the subject matter of the contract, discounts, rebates, etc., which the Economic Operator intends to grant</w:t>
      </w:r>
      <w:r w:rsidRPr="002C6FEC">
        <w:rPr>
          <w:sz w:val="22"/>
          <w:szCs w:val="22"/>
          <w:lang w:val="en-US"/>
        </w:rPr>
        <w:t>.</w:t>
      </w:r>
    </w:p>
    <w:p w14:paraId="0DA570B9" w14:textId="69D2734B" w:rsidR="006875CA" w:rsidRPr="002C6FEC" w:rsidRDefault="006875CA" w:rsidP="00E44E8E">
      <w:pPr>
        <w:widowControl/>
        <w:tabs>
          <w:tab w:val="num" w:pos="2937"/>
        </w:tabs>
        <w:suppressAutoHyphens w:val="0"/>
        <w:ind w:left="284" w:hanging="284"/>
        <w:jc w:val="both"/>
        <w:rPr>
          <w:sz w:val="22"/>
          <w:szCs w:val="22"/>
          <w:lang w:val="en-US"/>
        </w:rPr>
      </w:pPr>
      <w:r w:rsidRPr="002C6FEC">
        <w:rPr>
          <w:sz w:val="22"/>
          <w:szCs w:val="22"/>
          <w:lang w:val="en-US"/>
        </w:rPr>
        <w:t xml:space="preserve">2. </w:t>
      </w:r>
      <w:r w:rsidR="002755C1" w:rsidRPr="002C6FEC">
        <w:rPr>
          <w:sz w:val="22"/>
          <w:szCs w:val="22"/>
          <w:lang w:val="en-GB"/>
        </w:rPr>
        <w:t>For the purpose of evaluating and comparing tenders in the case of tenders from Contractors resulting in a tax obligation on the part of the Contracting Authority, in accordance with the provisions of the Act of 11 March 2004 on Value Added Tax (consolidated text, Journal of Laws 2022 item 931 as amended), the Contracting Authority shall add VAT to the prices indicated. This applies to intra-Community acquisition of goods (Article 17(1)(3) of the VAT Act), import of goods (Article 17(1)(1) of the VAT Act) or import of services (Article 17(1)(4) of the VAT Act) in case of Contractors from outside the territory of the Republic of Poland</w:t>
      </w:r>
      <w:r w:rsidR="00E44E8E" w:rsidRPr="002C6FEC">
        <w:rPr>
          <w:sz w:val="22"/>
          <w:szCs w:val="22"/>
          <w:lang w:val="en-GB"/>
        </w:rPr>
        <w:t>.</w:t>
      </w:r>
    </w:p>
    <w:p w14:paraId="21C51A6C" w14:textId="0A2EF90D" w:rsidR="006875CA" w:rsidRPr="002C6FEC" w:rsidRDefault="006875CA" w:rsidP="002755C1">
      <w:pPr>
        <w:widowControl/>
        <w:tabs>
          <w:tab w:val="num" w:pos="2937"/>
        </w:tabs>
        <w:suppressAutoHyphens w:val="0"/>
        <w:ind w:left="284" w:hanging="284"/>
        <w:jc w:val="both"/>
        <w:rPr>
          <w:sz w:val="22"/>
          <w:szCs w:val="22"/>
          <w:lang w:val="en-US"/>
        </w:rPr>
      </w:pPr>
      <w:r w:rsidRPr="002C6FEC">
        <w:rPr>
          <w:sz w:val="22"/>
          <w:szCs w:val="22"/>
          <w:lang w:val="en-US"/>
        </w:rPr>
        <w:t xml:space="preserve">3. </w:t>
      </w:r>
      <w:r w:rsidR="002755C1" w:rsidRPr="002C6FEC">
        <w:rPr>
          <w:sz w:val="22"/>
          <w:szCs w:val="22"/>
          <w:lang w:val="en-GB"/>
        </w:rPr>
        <w:t>No price adjustments are envisaged, with the calculated price being the lump sum price for the entire subject of contract</w:t>
      </w:r>
      <w:r w:rsidRPr="002C6FEC">
        <w:rPr>
          <w:sz w:val="22"/>
          <w:szCs w:val="22"/>
          <w:lang w:val="en-US"/>
        </w:rPr>
        <w:t>.</w:t>
      </w:r>
    </w:p>
    <w:p w14:paraId="7FCA2EE0" w14:textId="602A4FEF" w:rsidR="006875CA" w:rsidRPr="002C6FEC" w:rsidRDefault="006875CA" w:rsidP="002755C1">
      <w:pPr>
        <w:widowControl/>
        <w:tabs>
          <w:tab w:val="num" w:pos="2937"/>
        </w:tabs>
        <w:suppressAutoHyphens w:val="0"/>
        <w:ind w:left="284" w:hanging="284"/>
        <w:jc w:val="both"/>
        <w:rPr>
          <w:sz w:val="22"/>
          <w:szCs w:val="22"/>
          <w:lang w:val="en-US"/>
        </w:rPr>
      </w:pPr>
      <w:r w:rsidRPr="002C6FEC">
        <w:rPr>
          <w:sz w:val="22"/>
          <w:szCs w:val="22"/>
          <w:lang w:val="en-US"/>
        </w:rPr>
        <w:t xml:space="preserve">4. </w:t>
      </w:r>
      <w:r w:rsidR="002755C1" w:rsidRPr="002C6FEC">
        <w:rPr>
          <w:sz w:val="22"/>
          <w:szCs w:val="22"/>
          <w:lang w:val="en-GB"/>
        </w:rPr>
        <w:t>No prepayments or advances are to be made in respect of the subject of contract and payment will be made in accordance with the provisions of the Contract</w:t>
      </w:r>
      <w:r w:rsidRPr="002C6FEC">
        <w:rPr>
          <w:sz w:val="22"/>
          <w:szCs w:val="22"/>
          <w:lang w:val="en-US"/>
        </w:rPr>
        <w:t>.</w:t>
      </w:r>
    </w:p>
    <w:p w14:paraId="52496E72" w14:textId="3942A424" w:rsidR="00EA56B3" w:rsidRPr="002C6FEC" w:rsidRDefault="00EA56B3" w:rsidP="002755C1">
      <w:pPr>
        <w:widowControl/>
        <w:tabs>
          <w:tab w:val="num" w:pos="2937"/>
        </w:tabs>
        <w:suppressAutoHyphens w:val="0"/>
        <w:ind w:left="284" w:hanging="284"/>
        <w:jc w:val="both"/>
        <w:rPr>
          <w:sz w:val="22"/>
          <w:szCs w:val="22"/>
          <w:lang w:val="en-US"/>
        </w:rPr>
      </w:pPr>
      <w:r w:rsidRPr="002C6FEC">
        <w:rPr>
          <w:sz w:val="22"/>
          <w:szCs w:val="22"/>
          <w:lang w:val="en-US"/>
        </w:rPr>
        <w:t>5.</w:t>
      </w:r>
      <w:r w:rsidRPr="002C6FEC">
        <w:rPr>
          <w:sz w:val="22"/>
          <w:szCs w:val="22"/>
          <w:lang w:val="en-US"/>
        </w:rPr>
        <w:tab/>
        <w:t>In the case of submitting bids in euro (EUR), for the purpose of comparison of bids, the Client shall convert the value of the bids into Polish zloty (PLN) on the selling rate of foreign currencies (table C) published by the National Bank of Poland on the date of publishing of the Invitation.</w:t>
      </w:r>
    </w:p>
    <w:p w14:paraId="28B47309" w14:textId="49B5887E" w:rsidR="00BA2D0B" w:rsidRPr="002C6FEC" w:rsidRDefault="00BA2D0B" w:rsidP="00B71237">
      <w:pPr>
        <w:pStyle w:val="Nagwek"/>
        <w:spacing w:line="240" w:lineRule="auto"/>
        <w:jc w:val="both"/>
        <w:rPr>
          <w:rFonts w:ascii="Times New Roman" w:hAnsi="Times New Roman"/>
          <w:sz w:val="22"/>
          <w:szCs w:val="22"/>
          <w:lang w:val="en-US"/>
        </w:rPr>
      </w:pPr>
    </w:p>
    <w:p w14:paraId="54421F7E" w14:textId="54120ADF" w:rsidR="00B71237" w:rsidRPr="002C6FEC" w:rsidRDefault="00B71237" w:rsidP="00B71237">
      <w:pPr>
        <w:pStyle w:val="Nagwek"/>
        <w:spacing w:line="240" w:lineRule="auto"/>
        <w:jc w:val="both"/>
        <w:rPr>
          <w:rFonts w:ascii="Times New Roman" w:hAnsi="Times New Roman"/>
          <w:sz w:val="22"/>
          <w:szCs w:val="22"/>
          <w:lang w:val="en-US"/>
        </w:rPr>
      </w:pPr>
      <w:r w:rsidRPr="002C6FEC">
        <w:rPr>
          <w:rFonts w:ascii="Times New Roman" w:hAnsi="Times New Roman"/>
          <w:b/>
          <w:bCs/>
          <w:sz w:val="22"/>
          <w:szCs w:val="22"/>
          <w:lang w:val="en-US"/>
        </w:rPr>
        <w:t>9) Description of acti</w:t>
      </w:r>
      <w:r w:rsidR="00E44E8E" w:rsidRPr="002C6FEC">
        <w:rPr>
          <w:rFonts w:ascii="Times New Roman" w:hAnsi="Times New Roman"/>
          <w:b/>
          <w:bCs/>
          <w:sz w:val="22"/>
          <w:szCs w:val="22"/>
          <w:lang w:val="en-US"/>
        </w:rPr>
        <w:t>vities</w:t>
      </w:r>
      <w:r w:rsidRPr="002C6FEC">
        <w:rPr>
          <w:rFonts w:ascii="Times New Roman" w:hAnsi="Times New Roman"/>
          <w:b/>
          <w:bCs/>
          <w:sz w:val="22"/>
          <w:szCs w:val="22"/>
          <w:lang w:val="en-US"/>
        </w:rPr>
        <w:t xml:space="preserve"> and criteria </w:t>
      </w:r>
      <w:r w:rsidR="00E44E8E" w:rsidRPr="002C6FEC">
        <w:rPr>
          <w:rFonts w:ascii="Times New Roman" w:hAnsi="Times New Roman"/>
          <w:b/>
          <w:bCs/>
          <w:sz w:val="22"/>
          <w:szCs w:val="22"/>
          <w:lang w:val="en-GB"/>
        </w:rPr>
        <w:t>to be followed by the Contracting Authority when selecting the most advantageous tender</w:t>
      </w:r>
      <w:r w:rsidRPr="002C6FEC">
        <w:rPr>
          <w:rFonts w:ascii="Times New Roman" w:hAnsi="Times New Roman"/>
          <w:sz w:val="22"/>
          <w:szCs w:val="22"/>
          <w:lang w:val="en-US"/>
        </w:rPr>
        <w:t>.</w:t>
      </w:r>
    </w:p>
    <w:p w14:paraId="440FAC28" w14:textId="459731B4" w:rsidR="00B71237" w:rsidRPr="002C6FEC" w:rsidRDefault="00B71237" w:rsidP="00E44E8E">
      <w:pPr>
        <w:pStyle w:val="Nagwek"/>
        <w:spacing w:line="240" w:lineRule="auto"/>
        <w:ind w:left="284" w:hanging="284"/>
        <w:jc w:val="both"/>
        <w:rPr>
          <w:rFonts w:ascii="Times New Roman" w:hAnsi="Times New Roman"/>
          <w:sz w:val="22"/>
          <w:szCs w:val="22"/>
          <w:lang w:val="en-US"/>
        </w:rPr>
      </w:pPr>
      <w:r w:rsidRPr="002C6FEC">
        <w:rPr>
          <w:rFonts w:ascii="Times New Roman" w:hAnsi="Times New Roman"/>
          <w:sz w:val="22"/>
          <w:szCs w:val="22"/>
          <w:lang w:val="en-US"/>
        </w:rPr>
        <w:t xml:space="preserve">1. </w:t>
      </w:r>
      <w:r w:rsidR="00E44E8E" w:rsidRPr="002C6FEC">
        <w:rPr>
          <w:rFonts w:ascii="Times New Roman" w:hAnsi="Times New Roman"/>
          <w:sz w:val="22"/>
          <w:szCs w:val="22"/>
          <w:lang w:val="en-GB"/>
        </w:rPr>
        <w:t>The Contracting Authority shall select the most advantageous tender from among the valid tenders submitted in the procedure, on the basis of the tender evaluation criteria specified in the Invitation</w:t>
      </w:r>
      <w:r w:rsidRPr="002C6FEC">
        <w:rPr>
          <w:rFonts w:ascii="Times New Roman" w:hAnsi="Times New Roman"/>
          <w:sz w:val="22"/>
          <w:szCs w:val="22"/>
          <w:lang w:val="en-US"/>
        </w:rPr>
        <w:t xml:space="preserve">. </w:t>
      </w:r>
    </w:p>
    <w:p w14:paraId="2C50C514" w14:textId="178307CC" w:rsidR="00B71237" w:rsidRPr="002C6FEC" w:rsidRDefault="00B71237" w:rsidP="00B71237">
      <w:pPr>
        <w:pStyle w:val="Nagwek"/>
        <w:spacing w:line="240" w:lineRule="auto"/>
        <w:jc w:val="both"/>
        <w:rPr>
          <w:rFonts w:ascii="Times New Roman" w:hAnsi="Times New Roman"/>
          <w:b/>
          <w:bCs/>
          <w:sz w:val="22"/>
          <w:szCs w:val="22"/>
          <w:lang w:val="en-US"/>
        </w:rPr>
      </w:pPr>
      <w:r w:rsidRPr="002C6FEC">
        <w:rPr>
          <w:rFonts w:ascii="Times New Roman" w:hAnsi="Times New Roman"/>
          <w:b/>
          <w:bCs/>
          <w:sz w:val="22"/>
          <w:szCs w:val="22"/>
          <w:lang w:val="en-US"/>
        </w:rPr>
        <w:t xml:space="preserve">Gross price for the entire </w:t>
      </w:r>
      <w:r w:rsidR="00E44E8E" w:rsidRPr="002C6FEC">
        <w:rPr>
          <w:rFonts w:ascii="Times New Roman" w:hAnsi="Times New Roman"/>
          <w:b/>
          <w:bCs/>
          <w:sz w:val="22"/>
          <w:szCs w:val="22"/>
          <w:lang w:val="en-US"/>
        </w:rPr>
        <w:t>cont</w:t>
      </w:r>
      <w:r w:rsidRPr="002C6FEC">
        <w:rPr>
          <w:rFonts w:ascii="Times New Roman" w:hAnsi="Times New Roman"/>
          <w:b/>
          <w:bCs/>
          <w:sz w:val="22"/>
          <w:szCs w:val="22"/>
          <w:lang w:val="en-US"/>
        </w:rPr>
        <w:t>r</w:t>
      </w:r>
      <w:r w:rsidR="00E44E8E" w:rsidRPr="002C6FEC">
        <w:rPr>
          <w:rFonts w:ascii="Times New Roman" w:hAnsi="Times New Roman"/>
          <w:b/>
          <w:bCs/>
          <w:sz w:val="22"/>
          <w:szCs w:val="22"/>
          <w:lang w:val="en-US"/>
        </w:rPr>
        <w:t>act</w:t>
      </w:r>
      <w:r w:rsidRPr="002C6FEC">
        <w:rPr>
          <w:rFonts w:ascii="Times New Roman" w:hAnsi="Times New Roman"/>
          <w:b/>
          <w:bCs/>
          <w:sz w:val="22"/>
          <w:szCs w:val="22"/>
          <w:lang w:val="en-US"/>
        </w:rPr>
        <w:t xml:space="preserve"> - 100%.</w:t>
      </w:r>
    </w:p>
    <w:p w14:paraId="2E3589E7" w14:textId="3E9707A6" w:rsidR="00B71237" w:rsidRPr="002C6FEC" w:rsidRDefault="00B71237" w:rsidP="00E44E8E">
      <w:pPr>
        <w:pStyle w:val="Nagwek"/>
        <w:spacing w:line="240" w:lineRule="auto"/>
        <w:ind w:left="567" w:hanging="567"/>
        <w:jc w:val="both"/>
        <w:rPr>
          <w:rFonts w:ascii="Times New Roman" w:hAnsi="Times New Roman"/>
          <w:sz w:val="22"/>
          <w:szCs w:val="22"/>
          <w:lang w:val="en-US"/>
        </w:rPr>
      </w:pPr>
      <w:r w:rsidRPr="002C6FEC">
        <w:rPr>
          <w:rFonts w:ascii="Times New Roman" w:hAnsi="Times New Roman"/>
          <w:sz w:val="22"/>
          <w:szCs w:val="22"/>
          <w:lang w:val="en-US"/>
        </w:rPr>
        <w:tab/>
        <w:t>1.1</w:t>
      </w:r>
      <w:r w:rsidR="00E44E8E" w:rsidRPr="002C6FEC">
        <w:rPr>
          <w:rFonts w:ascii="Times New Roman" w:hAnsi="Times New Roman"/>
          <w:sz w:val="22"/>
          <w:szCs w:val="22"/>
          <w:lang w:val="en-US"/>
        </w:rPr>
        <w:t>.</w:t>
      </w:r>
      <w:r w:rsidRPr="002C6FEC">
        <w:rPr>
          <w:rFonts w:ascii="Times New Roman" w:hAnsi="Times New Roman"/>
          <w:sz w:val="22"/>
          <w:szCs w:val="22"/>
          <w:lang w:val="en-US"/>
        </w:rPr>
        <w:t xml:space="preserve"> </w:t>
      </w:r>
      <w:r w:rsidR="00E44E8E" w:rsidRPr="002C6FEC">
        <w:rPr>
          <w:rFonts w:ascii="Times New Roman" w:hAnsi="Times New Roman"/>
          <w:sz w:val="22"/>
          <w:szCs w:val="22"/>
          <w:lang w:val="en-GB"/>
        </w:rPr>
        <w:t>The points awarded for the criterion “gross price for the entire contract” will be calculated according to the following formula</w:t>
      </w:r>
      <w:r w:rsidRPr="002C6FEC">
        <w:rPr>
          <w:rFonts w:ascii="Times New Roman" w:hAnsi="Times New Roman"/>
          <w:sz w:val="22"/>
          <w:szCs w:val="22"/>
          <w:lang w:val="en-US"/>
        </w:rPr>
        <w:t>:</w:t>
      </w:r>
    </w:p>
    <w:p w14:paraId="40139426" w14:textId="77777777" w:rsidR="00E44E8E" w:rsidRPr="002C6FEC" w:rsidRDefault="00E44E8E" w:rsidP="00E44E8E">
      <w:pPr>
        <w:pStyle w:val="Nagwek"/>
        <w:spacing w:line="240" w:lineRule="auto"/>
        <w:ind w:left="567" w:hanging="567"/>
        <w:jc w:val="both"/>
        <w:rPr>
          <w:rFonts w:ascii="Times New Roman" w:hAnsi="Times New Roman"/>
          <w:sz w:val="22"/>
          <w:szCs w:val="22"/>
          <w:lang w:val="en-US"/>
        </w:rPr>
      </w:pPr>
      <w:r w:rsidRPr="002C6FEC">
        <w:rPr>
          <w:rFonts w:ascii="Times New Roman" w:hAnsi="Times New Roman"/>
          <w:sz w:val="22"/>
          <w:szCs w:val="22"/>
          <w:lang w:val="en-US"/>
        </w:rPr>
        <w:tab/>
      </w:r>
      <w:r w:rsidR="00B71237" w:rsidRPr="002C6FEC">
        <w:rPr>
          <w:rFonts w:ascii="Times New Roman" w:hAnsi="Times New Roman"/>
          <w:sz w:val="22"/>
          <w:szCs w:val="22"/>
          <w:lang w:val="en-US"/>
        </w:rPr>
        <w:t>C = (Cnaj : Co) x 10</w:t>
      </w:r>
    </w:p>
    <w:p w14:paraId="07C7A3A0" w14:textId="4A2751BE" w:rsidR="00B71237" w:rsidRPr="002C6FEC" w:rsidRDefault="00E44E8E" w:rsidP="00E44E8E">
      <w:pPr>
        <w:pStyle w:val="Nagwek"/>
        <w:spacing w:line="240" w:lineRule="auto"/>
        <w:ind w:left="567" w:hanging="567"/>
        <w:jc w:val="both"/>
        <w:rPr>
          <w:rFonts w:ascii="Times New Roman" w:hAnsi="Times New Roman"/>
          <w:sz w:val="22"/>
          <w:szCs w:val="22"/>
          <w:lang w:val="en-US"/>
        </w:rPr>
      </w:pPr>
      <w:r w:rsidRPr="002C6FEC">
        <w:rPr>
          <w:rFonts w:ascii="Times New Roman" w:hAnsi="Times New Roman"/>
          <w:sz w:val="22"/>
          <w:szCs w:val="22"/>
          <w:lang w:val="en-US"/>
        </w:rPr>
        <w:tab/>
      </w:r>
      <w:r w:rsidR="00B71237" w:rsidRPr="002C6FEC">
        <w:rPr>
          <w:rFonts w:ascii="Times New Roman" w:hAnsi="Times New Roman"/>
          <w:sz w:val="22"/>
          <w:szCs w:val="22"/>
          <w:lang w:val="en-US"/>
        </w:rPr>
        <w:t>where:</w:t>
      </w:r>
    </w:p>
    <w:p w14:paraId="28FF922D" w14:textId="77777777" w:rsidR="00E44E8E" w:rsidRPr="002C6FEC" w:rsidRDefault="00E44E8E" w:rsidP="00E44E8E">
      <w:pPr>
        <w:pStyle w:val="Nagwek"/>
        <w:spacing w:line="240" w:lineRule="auto"/>
        <w:ind w:left="567" w:hanging="567"/>
        <w:jc w:val="both"/>
        <w:rPr>
          <w:rFonts w:ascii="Times New Roman" w:hAnsi="Times New Roman"/>
          <w:sz w:val="22"/>
          <w:szCs w:val="22"/>
          <w:lang w:val="en-US"/>
        </w:rPr>
      </w:pPr>
      <w:r w:rsidRPr="002C6FEC">
        <w:rPr>
          <w:rFonts w:ascii="Times New Roman" w:hAnsi="Times New Roman"/>
          <w:sz w:val="22"/>
          <w:szCs w:val="22"/>
          <w:lang w:val="en-US"/>
        </w:rPr>
        <w:tab/>
      </w:r>
      <w:r w:rsidR="00B71237" w:rsidRPr="002C6FEC">
        <w:rPr>
          <w:rFonts w:ascii="Times New Roman" w:hAnsi="Times New Roman"/>
          <w:sz w:val="22"/>
          <w:szCs w:val="22"/>
          <w:lang w:val="en-US"/>
        </w:rPr>
        <w:t>C – number of points awarded to a given tender,</w:t>
      </w:r>
    </w:p>
    <w:p w14:paraId="05FA4A88" w14:textId="38015707" w:rsidR="00E44E8E" w:rsidRPr="002C6FEC" w:rsidRDefault="00E44E8E" w:rsidP="00E44E8E">
      <w:pPr>
        <w:pStyle w:val="Nagwek"/>
        <w:spacing w:line="240" w:lineRule="auto"/>
        <w:ind w:left="567" w:hanging="567"/>
        <w:jc w:val="both"/>
        <w:rPr>
          <w:rFonts w:ascii="Times New Roman" w:hAnsi="Times New Roman"/>
          <w:sz w:val="22"/>
          <w:szCs w:val="22"/>
          <w:lang w:val="en-US"/>
        </w:rPr>
      </w:pPr>
      <w:r w:rsidRPr="002C6FEC">
        <w:rPr>
          <w:rFonts w:ascii="Times New Roman" w:hAnsi="Times New Roman"/>
          <w:sz w:val="22"/>
          <w:szCs w:val="22"/>
          <w:lang w:val="en-US"/>
        </w:rPr>
        <w:tab/>
      </w:r>
      <w:r w:rsidR="00B71237" w:rsidRPr="002C6FEC">
        <w:rPr>
          <w:rFonts w:ascii="Times New Roman" w:hAnsi="Times New Roman"/>
          <w:sz w:val="22"/>
          <w:szCs w:val="22"/>
          <w:lang w:val="en-US"/>
        </w:rPr>
        <w:t xml:space="preserve">Cnaj – the lowest price </w:t>
      </w:r>
      <w:r w:rsidRPr="002C6FEC">
        <w:rPr>
          <w:rFonts w:ascii="Times New Roman" w:hAnsi="Times New Roman"/>
          <w:sz w:val="22"/>
          <w:szCs w:val="22"/>
          <w:lang w:val="en-US"/>
        </w:rPr>
        <w:t>among</w:t>
      </w:r>
      <w:r w:rsidR="00B71237" w:rsidRPr="002C6FEC">
        <w:rPr>
          <w:rFonts w:ascii="Times New Roman" w:hAnsi="Times New Roman"/>
          <w:sz w:val="22"/>
          <w:szCs w:val="22"/>
          <w:lang w:val="en-US"/>
        </w:rPr>
        <w:t xml:space="preserve"> valid tenders,</w:t>
      </w:r>
    </w:p>
    <w:p w14:paraId="216842DA" w14:textId="77777777" w:rsidR="00E44E8E" w:rsidRPr="002C6FEC" w:rsidRDefault="00E44E8E" w:rsidP="00E44E8E">
      <w:pPr>
        <w:pStyle w:val="Nagwek"/>
        <w:spacing w:line="240" w:lineRule="auto"/>
        <w:ind w:left="567" w:hanging="567"/>
        <w:jc w:val="both"/>
        <w:rPr>
          <w:rFonts w:ascii="Times New Roman" w:hAnsi="Times New Roman"/>
          <w:sz w:val="22"/>
          <w:szCs w:val="22"/>
          <w:lang w:val="en-US"/>
        </w:rPr>
      </w:pPr>
      <w:r w:rsidRPr="002C6FEC">
        <w:rPr>
          <w:rFonts w:ascii="Times New Roman" w:hAnsi="Times New Roman"/>
          <w:sz w:val="22"/>
          <w:szCs w:val="22"/>
          <w:lang w:val="en-US"/>
        </w:rPr>
        <w:tab/>
      </w:r>
      <w:r w:rsidR="00B71237" w:rsidRPr="002C6FEC">
        <w:rPr>
          <w:rFonts w:ascii="Times New Roman" w:hAnsi="Times New Roman"/>
          <w:sz w:val="22"/>
          <w:szCs w:val="22"/>
          <w:lang w:val="en-US"/>
        </w:rPr>
        <w:t xml:space="preserve">Co – price </w:t>
      </w:r>
      <w:r w:rsidRPr="002C6FEC">
        <w:rPr>
          <w:rFonts w:ascii="Times New Roman" w:hAnsi="Times New Roman"/>
          <w:sz w:val="22"/>
          <w:szCs w:val="22"/>
          <w:lang w:val="en-US"/>
        </w:rPr>
        <w:t>quoted</w:t>
      </w:r>
      <w:r w:rsidR="00B71237" w:rsidRPr="002C6FEC">
        <w:rPr>
          <w:rFonts w:ascii="Times New Roman" w:hAnsi="Times New Roman"/>
          <w:sz w:val="22"/>
          <w:szCs w:val="22"/>
          <w:lang w:val="en-US"/>
        </w:rPr>
        <w:t xml:space="preserve"> by the Contractor for whom the score is calculated,</w:t>
      </w:r>
    </w:p>
    <w:p w14:paraId="6E80A8D6" w14:textId="18FF9B69" w:rsidR="00B71237" w:rsidRPr="002C6FEC" w:rsidRDefault="00E44E8E" w:rsidP="00E44E8E">
      <w:pPr>
        <w:pStyle w:val="Nagwek"/>
        <w:spacing w:line="240" w:lineRule="auto"/>
        <w:ind w:left="567" w:hanging="567"/>
        <w:jc w:val="both"/>
        <w:rPr>
          <w:rFonts w:ascii="Times New Roman" w:hAnsi="Times New Roman"/>
          <w:sz w:val="22"/>
          <w:szCs w:val="22"/>
          <w:u w:val="single"/>
          <w:lang w:val="en-US"/>
        </w:rPr>
      </w:pPr>
      <w:r w:rsidRPr="002C6FEC">
        <w:rPr>
          <w:rFonts w:ascii="Times New Roman" w:hAnsi="Times New Roman"/>
          <w:sz w:val="22"/>
          <w:szCs w:val="22"/>
          <w:lang w:val="en-US"/>
        </w:rPr>
        <w:tab/>
      </w:r>
      <w:r w:rsidR="00B71237" w:rsidRPr="002C6FEC">
        <w:rPr>
          <w:rFonts w:ascii="Times New Roman" w:hAnsi="Times New Roman"/>
          <w:sz w:val="22"/>
          <w:szCs w:val="22"/>
          <w:u w:val="single"/>
          <w:lang w:val="en-US"/>
        </w:rPr>
        <w:t xml:space="preserve">The maximum number of points </w:t>
      </w:r>
      <w:r w:rsidRPr="002C6FEC">
        <w:rPr>
          <w:rFonts w:ascii="Times New Roman" w:hAnsi="Times New Roman"/>
          <w:sz w:val="22"/>
          <w:szCs w:val="22"/>
          <w:u w:val="single"/>
          <w:lang w:val="en-US"/>
        </w:rPr>
        <w:t>that can be awarded</w:t>
      </w:r>
      <w:r w:rsidR="00B71237" w:rsidRPr="002C6FEC">
        <w:rPr>
          <w:rFonts w:ascii="Times New Roman" w:hAnsi="Times New Roman"/>
          <w:sz w:val="22"/>
          <w:szCs w:val="22"/>
          <w:u w:val="single"/>
          <w:lang w:val="en-US"/>
        </w:rPr>
        <w:t xml:space="preserve"> to a Contractor is 10.</w:t>
      </w:r>
    </w:p>
    <w:p w14:paraId="3282400D" w14:textId="293E3F69" w:rsidR="00B71237" w:rsidRPr="002C6FEC" w:rsidRDefault="00B71237" w:rsidP="00B71237">
      <w:pPr>
        <w:pStyle w:val="Nagwek"/>
        <w:spacing w:line="240" w:lineRule="auto"/>
        <w:jc w:val="both"/>
        <w:rPr>
          <w:rFonts w:ascii="Times New Roman" w:hAnsi="Times New Roman"/>
          <w:sz w:val="22"/>
          <w:szCs w:val="22"/>
          <w:lang w:val="en-US"/>
        </w:rPr>
      </w:pPr>
      <w:r w:rsidRPr="002C6FEC">
        <w:rPr>
          <w:rFonts w:ascii="Times New Roman" w:hAnsi="Times New Roman"/>
          <w:sz w:val="22"/>
          <w:szCs w:val="22"/>
          <w:lang w:val="en-US"/>
        </w:rPr>
        <w:t xml:space="preserve">2. All calculations </w:t>
      </w:r>
      <w:r w:rsidR="00672FA6" w:rsidRPr="002C6FEC">
        <w:rPr>
          <w:rFonts w:ascii="Times New Roman" w:hAnsi="Times New Roman"/>
          <w:sz w:val="22"/>
          <w:szCs w:val="22"/>
          <w:lang w:val="en-GB"/>
        </w:rPr>
        <w:t>are rounded up to two decimal places</w:t>
      </w:r>
      <w:r w:rsidRPr="002C6FEC">
        <w:rPr>
          <w:rFonts w:ascii="Times New Roman" w:hAnsi="Times New Roman"/>
          <w:sz w:val="22"/>
          <w:szCs w:val="22"/>
          <w:lang w:val="en-US"/>
        </w:rPr>
        <w:t>.</w:t>
      </w:r>
    </w:p>
    <w:p w14:paraId="300A479F" w14:textId="4583BA17" w:rsidR="00B71237" w:rsidRPr="002C6FEC" w:rsidRDefault="00B71237" w:rsidP="00B71237">
      <w:pPr>
        <w:pStyle w:val="Nagwek"/>
        <w:spacing w:line="240" w:lineRule="auto"/>
        <w:jc w:val="both"/>
        <w:rPr>
          <w:rFonts w:ascii="Times New Roman" w:hAnsi="Times New Roman"/>
          <w:sz w:val="22"/>
          <w:szCs w:val="22"/>
          <w:lang w:val="en-US"/>
        </w:rPr>
      </w:pPr>
      <w:r w:rsidRPr="002C6FEC">
        <w:rPr>
          <w:rFonts w:ascii="Times New Roman" w:hAnsi="Times New Roman"/>
          <w:sz w:val="22"/>
          <w:szCs w:val="22"/>
          <w:lang w:val="en-US"/>
        </w:rPr>
        <w:t xml:space="preserve">3. </w:t>
      </w:r>
      <w:r w:rsidR="00672FA6" w:rsidRPr="002C6FEC">
        <w:rPr>
          <w:rFonts w:ascii="Times New Roman" w:hAnsi="Times New Roman"/>
          <w:sz w:val="22"/>
          <w:szCs w:val="22"/>
          <w:lang w:val="en-GB"/>
        </w:rPr>
        <w:t>The Contractor's tender with the highest number of points will be considered the most advantageous</w:t>
      </w:r>
      <w:r w:rsidRPr="002C6FEC">
        <w:rPr>
          <w:rFonts w:ascii="Times New Roman" w:hAnsi="Times New Roman"/>
          <w:sz w:val="22"/>
          <w:szCs w:val="22"/>
          <w:lang w:val="en-US"/>
        </w:rPr>
        <w:t>.</w:t>
      </w:r>
    </w:p>
    <w:p w14:paraId="2C4ECF69" w14:textId="61AA94B4" w:rsidR="00B71237" w:rsidRPr="002C6FEC" w:rsidRDefault="005B0A4C" w:rsidP="00672FA6">
      <w:pPr>
        <w:widowControl/>
        <w:suppressAutoHyphens w:val="0"/>
        <w:autoSpaceDE w:val="0"/>
        <w:autoSpaceDN w:val="0"/>
        <w:adjustRightInd w:val="0"/>
        <w:ind w:left="284" w:hanging="284"/>
        <w:jc w:val="both"/>
        <w:rPr>
          <w:sz w:val="22"/>
          <w:szCs w:val="22"/>
          <w:lang w:val="en-US"/>
        </w:rPr>
      </w:pPr>
      <w:r w:rsidRPr="002C6FEC">
        <w:rPr>
          <w:sz w:val="22"/>
          <w:szCs w:val="22"/>
          <w:lang w:val="en-US"/>
        </w:rPr>
        <w:t xml:space="preserve">4. </w:t>
      </w:r>
      <w:r w:rsidR="00672FA6" w:rsidRPr="002C6FEC">
        <w:rPr>
          <w:sz w:val="22"/>
          <w:szCs w:val="22"/>
          <w:lang w:val="en-GB"/>
        </w:rPr>
        <w:t>If tenders with the same price and guarantee have been submitted, the Contracting Authority shall call on the Contractors who submitted those tenders to submit additional tenders within the time limit specified by the Contracting Authority</w:t>
      </w:r>
      <w:r w:rsidRPr="002C6FEC">
        <w:rPr>
          <w:sz w:val="22"/>
          <w:szCs w:val="22"/>
          <w:lang w:val="en-US"/>
        </w:rPr>
        <w:t>.</w:t>
      </w:r>
    </w:p>
    <w:p w14:paraId="51534E73" w14:textId="6CC92955" w:rsidR="00672FA6" w:rsidRPr="002C6FEC" w:rsidRDefault="005B0A4C" w:rsidP="00672FA6">
      <w:pPr>
        <w:pStyle w:val="Nagwek"/>
        <w:spacing w:line="240" w:lineRule="auto"/>
        <w:ind w:left="284" w:hanging="284"/>
        <w:jc w:val="both"/>
        <w:rPr>
          <w:rFonts w:ascii="Times New Roman" w:hAnsi="Times New Roman"/>
          <w:sz w:val="22"/>
          <w:szCs w:val="22"/>
          <w:lang w:val="en-US"/>
        </w:rPr>
      </w:pPr>
      <w:r w:rsidRPr="002C6FEC">
        <w:rPr>
          <w:rFonts w:ascii="Times New Roman" w:hAnsi="Times New Roman"/>
          <w:sz w:val="22"/>
          <w:szCs w:val="22"/>
          <w:lang w:val="en-US"/>
        </w:rPr>
        <w:t xml:space="preserve">5. </w:t>
      </w:r>
      <w:r w:rsidR="00672FA6" w:rsidRPr="002C6FEC">
        <w:rPr>
          <w:rFonts w:ascii="Times New Roman" w:hAnsi="Times New Roman"/>
          <w:sz w:val="22"/>
          <w:szCs w:val="22"/>
          <w:lang w:val="en-US"/>
        </w:rPr>
        <w:t>In the course of the examination and evaluation of tenders, the Contracting Authority may demand explanations from Contractors regarding the contents of submitted tenders, as well as negotiate the contents and prices of tenders, observing the principles of transparency and fair treatment of Contractors.</w:t>
      </w:r>
    </w:p>
    <w:p w14:paraId="18A3488C" w14:textId="044E8ABB" w:rsidR="00B71237" w:rsidRPr="002C6FEC" w:rsidRDefault="00672FA6" w:rsidP="00672FA6">
      <w:pPr>
        <w:pStyle w:val="Nagwek"/>
        <w:spacing w:line="240" w:lineRule="auto"/>
        <w:ind w:left="284" w:hanging="284"/>
        <w:jc w:val="both"/>
        <w:rPr>
          <w:rFonts w:ascii="Times New Roman" w:hAnsi="Times New Roman"/>
          <w:sz w:val="22"/>
          <w:szCs w:val="22"/>
          <w:lang w:val="en-US"/>
        </w:rPr>
      </w:pPr>
      <w:r w:rsidRPr="002C6FEC">
        <w:rPr>
          <w:rFonts w:ascii="Times New Roman" w:hAnsi="Times New Roman"/>
          <w:sz w:val="22"/>
          <w:szCs w:val="22"/>
          <w:lang w:val="en-US"/>
        </w:rPr>
        <w:tab/>
        <w:t>The Contracting Authority reserves the right, in particular, to conduct negotiations in order to change the content of the tenders, in particular with regard to the contractual terms, e.g. concerning the guarantee or payment terms, the price, improvement of technical aspects, and after the conclusion of the negotiations, the Contracting Authority may invite Contractors to submit additional tenders</w:t>
      </w:r>
      <w:r w:rsidR="005B0A4C" w:rsidRPr="002C6FEC">
        <w:rPr>
          <w:rFonts w:ascii="Times New Roman" w:hAnsi="Times New Roman"/>
          <w:sz w:val="22"/>
          <w:szCs w:val="22"/>
          <w:lang w:val="en-US"/>
        </w:rPr>
        <w:t>.</w:t>
      </w:r>
    </w:p>
    <w:p w14:paraId="2B5920DC" w14:textId="595F1935" w:rsidR="005B0A4C" w:rsidRPr="002C6FEC" w:rsidRDefault="005B0A4C" w:rsidP="00672FA6">
      <w:pPr>
        <w:pStyle w:val="Nagwek"/>
        <w:spacing w:line="240" w:lineRule="auto"/>
        <w:ind w:left="284" w:hanging="284"/>
        <w:jc w:val="both"/>
        <w:rPr>
          <w:rFonts w:ascii="Times New Roman" w:hAnsi="Times New Roman"/>
          <w:sz w:val="22"/>
          <w:szCs w:val="22"/>
          <w:lang w:val="en-US"/>
        </w:rPr>
      </w:pPr>
      <w:r w:rsidRPr="002C6FEC">
        <w:rPr>
          <w:rFonts w:ascii="Times New Roman" w:hAnsi="Times New Roman"/>
          <w:sz w:val="22"/>
          <w:szCs w:val="22"/>
          <w:lang w:val="en-US"/>
        </w:rPr>
        <w:lastRenderedPageBreak/>
        <w:t xml:space="preserve">6. </w:t>
      </w:r>
      <w:r w:rsidR="00672FA6" w:rsidRPr="002C6FEC">
        <w:rPr>
          <w:rFonts w:ascii="Times New Roman" w:hAnsi="Times New Roman"/>
          <w:sz w:val="22"/>
          <w:szCs w:val="22"/>
          <w:lang w:val="en-GB"/>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r w:rsidRPr="002C6FEC">
        <w:rPr>
          <w:rFonts w:ascii="Times New Roman" w:hAnsi="Times New Roman"/>
          <w:sz w:val="22"/>
          <w:szCs w:val="22"/>
          <w:lang w:val="en-US"/>
        </w:rPr>
        <w:t>.</w:t>
      </w:r>
    </w:p>
    <w:p w14:paraId="786D1130" w14:textId="73DC5E75" w:rsidR="005B0A4C" w:rsidRPr="002C6FEC" w:rsidRDefault="005B0A4C" w:rsidP="00672FA6">
      <w:pPr>
        <w:pStyle w:val="Nagwek"/>
        <w:spacing w:line="240" w:lineRule="auto"/>
        <w:ind w:left="284" w:hanging="284"/>
        <w:jc w:val="both"/>
        <w:rPr>
          <w:rFonts w:ascii="Times New Roman" w:hAnsi="Times New Roman"/>
          <w:sz w:val="22"/>
          <w:szCs w:val="22"/>
          <w:lang w:val="en-US"/>
        </w:rPr>
      </w:pPr>
      <w:r w:rsidRPr="002C6FEC">
        <w:rPr>
          <w:rFonts w:ascii="Times New Roman" w:hAnsi="Times New Roman"/>
          <w:sz w:val="22"/>
          <w:szCs w:val="22"/>
          <w:lang w:val="en-US"/>
        </w:rPr>
        <w:t xml:space="preserve">7. </w:t>
      </w:r>
      <w:r w:rsidR="00672FA6" w:rsidRPr="002C6FEC">
        <w:rPr>
          <w:rFonts w:ascii="Times New Roman" w:hAnsi="Times New Roman"/>
          <w:sz w:val="22"/>
          <w:szCs w:val="22"/>
          <w:lang w:val="en-GB"/>
        </w:rPr>
        <w:t>The Contracting Authority may reject a tender in particular if it has been submitted after the deadline for submission of tenders or if it does not comply with the requirements of the Invitation to Tender or there are other justified circumstances which make it incompatible with the applicable regulations</w:t>
      </w:r>
      <w:r w:rsidRPr="002C6FEC">
        <w:rPr>
          <w:rFonts w:ascii="Times New Roman" w:hAnsi="Times New Roman"/>
          <w:sz w:val="22"/>
          <w:szCs w:val="22"/>
          <w:lang w:val="en-US"/>
        </w:rPr>
        <w:t>.</w:t>
      </w:r>
    </w:p>
    <w:p w14:paraId="0C54496E" w14:textId="1251295C" w:rsidR="00BF2E6D" w:rsidRPr="002C6FEC" w:rsidRDefault="00D42EC9" w:rsidP="00D42EC9">
      <w:pPr>
        <w:pStyle w:val="Nagwek"/>
        <w:spacing w:line="240" w:lineRule="auto"/>
        <w:jc w:val="both"/>
        <w:rPr>
          <w:rFonts w:ascii="Times New Roman" w:hAnsi="Times New Roman"/>
          <w:sz w:val="22"/>
          <w:szCs w:val="22"/>
          <w:lang w:val="en-US"/>
        </w:rPr>
      </w:pPr>
      <w:r w:rsidRPr="002C6FEC">
        <w:rPr>
          <w:rFonts w:ascii="Times New Roman" w:hAnsi="Times New Roman"/>
          <w:sz w:val="22"/>
          <w:szCs w:val="22"/>
          <w:lang w:val="en-US"/>
        </w:rPr>
        <w:t xml:space="preserve">8. The </w:t>
      </w:r>
      <w:r w:rsidR="00672FA6" w:rsidRPr="002C6FEC">
        <w:rPr>
          <w:rFonts w:ascii="Times New Roman" w:hAnsi="Times New Roman"/>
          <w:sz w:val="22"/>
          <w:szCs w:val="22"/>
          <w:lang w:val="en-GB"/>
        </w:rPr>
        <w:t>Contracting Authority</w:t>
      </w:r>
      <w:r w:rsidRPr="002C6FEC">
        <w:rPr>
          <w:rFonts w:ascii="Times New Roman" w:hAnsi="Times New Roman"/>
          <w:sz w:val="22"/>
          <w:szCs w:val="22"/>
          <w:lang w:val="en-US"/>
        </w:rPr>
        <w:t xml:space="preserve"> will reject </w:t>
      </w:r>
      <w:r w:rsidR="00672FA6" w:rsidRPr="002C6FEC">
        <w:rPr>
          <w:rFonts w:ascii="Times New Roman" w:hAnsi="Times New Roman"/>
          <w:sz w:val="22"/>
          <w:szCs w:val="22"/>
          <w:lang w:val="en-US"/>
        </w:rPr>
        <w:t>tenders</w:t>
      </w:r>
      <w:r w:rsidRPr="002C6FEC">
        <w:rPr>
          <w:rFonts w:ascii="Times New Roman" w:hAnsi="Times New Roman"/>
          <w:sz w:val="22"/>
          <w:szCs w:val="22"/>
          <w:lang w:val="en-US"/>
        </w:rPr>
        <w:t xml:space="preserve"> submitted by:</w:t>
      </w:r>
    </w:p>
    <w:p w14:paraId="2CAF60AD" w14:textId="77777777" w:rsidR="006C6926" w:rsidRPr="002C6FEC" w:rsidRDefault="00D42EC9" w:rsidP="006C6926">
      <w:pPr>
        <w:pStyle w:val="Nagwek"/>
        <w:spacing w:line="240" w:lineRule="auto"/>
        <w:jc w:val="both"/>
        <w:rPr>
          <w:rFonts w:ascii="Times New Roman" w:hAnsi="Times New Roman"/>
          <w:sz w:val="22"/>
          <w:szCs w:val="22"/>
          <w:lang w:val="en-US"/>
        </w:rPr>
      </w:pPr>
      <w:r w:rsidRPr="002C6FEC">
        <w:rPr>
          <w:rFonts w:ascii="Times New Roman" w:hAnsi="Times New Roman"/>
          <w:sz w:val="22"/>
          <w:szCs w:val="22"/>
          <w:lang w:val="en-US"/>
        </w:rPr>
        <w:t>8.1. A Contractor wh</w:t>
      </w:r>
      <w:r w:rsidR="00672FA6" w:rsidRPr="002C6FEC">
        <w:rPr>
          <w:rFonts w:ascii="Times New Roman" w:hAnsi="Times New Roman"/>
          <w:sz w:val="22"/>
          <w:szCs w:val="22"/>
          <w:lang w:val="en-US"/>
        </w:rPr>
        <w:t>ich</w:t>
      </w:r>
      <w:r w:rsidRPr="002C6FEC">
        <w:rPr>
          <w:rFonts w:ascii="Times New Roman" w:hAnsi="Times New Roman"/>
          <w:sz w:val="22"/>
          <w:szCs w:val="22"/>
          <w:lang w:val="en-US"/>
        </w:rPr>
        <w:t xml:space="preserve"> is a natural person who has been </w:t>
      </w:r>
      <w:r w:rsidR="00672FA6" w:rsidRPr="002C6FEC">
        <w:rPr>
          <w:rFonts w:ascii="Times New Roman" w:hAnsi="Times New Roman"/>
          <w:sz w:val="22"/>
          <w:szCs w:val="22"/>
          <w:lang w:val="en-US"/>
        </w:rPr>
        <w:t>finally</w:t>
      </w:r>
      <w:r w:rsidRPr="002C6FEC">
        <w:rPr>
          <w:rFonts w:ascii="Times New Roman" w:hAnsi="Times New Roman"/>
          <w:sz w:val="22"/>
          <w:szCs w:val="22"/>
          <w:lang w:val="en-US"/>
        </w:rPr>
        <w:t xml:space="preserve"> convicted of </w:t>
      </w:r>
      <w:r w:rsidR="00672FA6" w:rsidRPr="002C6FEC">
        <w:rPr>
          <w:rFonts w:ascii="Times New Roman" w:hAnsi="Times New Roman"/>
          <w:sz w:val="22"/>
          <w:szCs w:val="22"/>
          <w:lang w:val="en-US"/>
        </w:rPr>
        <w:t>an offence</w:t>
      </w:r>
      <w:r w:rsidRPr="002C6FEC">
        <w:rPr>
          <w:rFonts w:ascii="Times New Roman" w:hAnsi="Times New Roman"/>
          <w:sz w:val="22"/>
          <w:szCs w:val="22"/>
          <w:lang w:val="en-US"/>
        </w:rPr>
        <w:t>:</w:t>
      </w:r>
    </w:p>
    <w:p w14:paraId="1700E96F" w14:textId="77777777" w:rsidR="006C6926" w:rsidRPr="002C6FEC" w:rsidRDefault="00D42EC9" w:rsidP="006C6926">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8.1.1. </w:t>
      </w:r>
      <w:r w:rsidR="006C6926" w:rsidRPr="002C6FEC">
        <w:rPr>
          <w:rFonts w:ascii="Times New Roman" w:hAnsi="Times New Roman"/>
          <w:sz w:val="22"/>
          <w:szCs w:val="22"/>
          <w:lang w:val="en-GB"/>
        </w:rPr>
        <w:t>involving participation in an organised criminal group or association with the aim of committing a criminal or fiscal offence referred to in Article 258 of the Criminal Code</w:t>
      </w:r>
      <w:r w:rsidRPr="002C6FEC">
        <w:rPr>
          <w:rFonts w:ascii="Times New Roman" w:hAnsi="Times New Roman"/>
          <w:sz w:val="22"/>
          <w:szCs w:val="22"/>
          <w:lang w:val="en-US"/>
        </w:rPr>
        <w:t>,</w:t>
      </w:r>
    </w:p>
    <w:p w14:paraId="272A12B1" w14:textId="77777777" w:rsidR="006C6926" w:rsidRPr="002C6FEC" w:rsidRDefault="00D42EC9" w:rsidP="006C6926">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8.1.2. </w:t>
      </w:r>
      <w:r w:rsidR="006C6926" w:rsidRPr="002C6FEC">
        <w:rPr>
          <w:rFonts w:ascii="Times New Roman" w:hAnsi="Times New Roman"/>
          <w:sz w:val="22"/>
          <w:szCs w:val="22"/>
          <w:lang w:val="en-GB"/>
        </w:rPr>
        <w:t>involving trafficking in human beings as referred to in Article 189a of the Criminal Code</w:t>
      </w:r>
      <w:r w:rsidRPr="002C6FEC">
        <w:rPr>
          <w:rFonts w:ascii="Times New Roman" w:hAnsi="Times New Roman"/>
          <w:sz w:val="22"/>
          <w:szCs w:val="22"/>
          <w:lang w:val="en-US"/>
        </w:rPr>
        <w:t>,</w:t>
      </w:r>
    </w:p>
    <w:p w14:paraId="2398E6C7" w14:textId="77777777" w:rsidR="006C6926" w:rsidRPr="002C6FEC" w:rsidRDefault="00D42EC9" w:rsidP="006C6926">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8.1.3. </w:t>
      </w:r>
      <w:r w:rsidR="006C6926" w:rsidRPr="002C6FEC">
        <w:rPr>
          <w:rFonts w:ascii="Times New Roman" w:hAnsi="Times New Roman"/>
          <w:sz w:val="22"/>
          <w:szCs w:val="22"/>
          <w:lang w:val="en-GB"/>
        </w:rPr>
        <w:t>referred to in Article 228-230a, Article 250a of the Criminal Code or in Article 46 or Article 48 of the Sports Act of 25 June 2010</w:t>
      </w:r>
      <w:r w:rsidRPr="002C6FEC">
        <w:rPr>
          <w:rFonts w:ascii="Times New Roman" w:hAnsi="Times New Roman"/>
          <w:sz w:val="22"/>
          <w:szCs w:val="22"/>
          <w:lang w:val="en-US"/>
        </w:rPr>
        <w:t>,</w:t>
      </w:r>
    </w:p>
    <w:p w14:paraId="35792554" w14:textId="77777777" w:rsidR="006C6926" w:rsidRPr="002C6FEC" w:rsidRDefault="00D42EC9" w:rsidP="006C6926">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8.1.4. </w:t>
      </w:r>
      <w:r w:rsidR="006C6926" w:rsidRPr="002C6FEC">
        <w:rPr>
          <w:rFonts w:ascii="Times New Roman" w:hAnsi="Times New Roman"/>
          <w:sz w:val="22"/>
          <w:szCs w:val="22"/>
          <w:lang w:val="en-GB"/>
        </w:rPr>
        <w:t>involving financing a terrorist offence referred to in Article 165a of the Criminal Code, or an offence involving preventing or hindering the ascertainment of criminal origin of money or concealment of its origin, as referred to in Article 299 of the Criminal Code</w:t>
      </w:r>
      <w:r w:rsidRPr="002C6FEC">
        <w:rPr>
          <w:rFonts w:ascii="Times New Roman" w:hAnsi="Times New Roman"/>
          <w:sz w:val="22"/>
          <w:szCs w:val="22"/>
          <w:lang w:val="en-US"/>
        </w:rPr>
        <w:t>,</w:t>
      </w:r>
    </w:p>
    <w:p w14:paraId="676ED372" w14:textId="77777777" w:rsidR="006C6926" w:rsidRPr="002C6FEC" w:rsidRDefault="00D42EC9" w:rsidP="006C6926">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8.1.5. </w:t>
      </w:r>
      <w:r w:rsidR="006C6926" w:rsidRPr="002C6FEC">
        <w:rPr>
          <w:rFonts w:ascii="Times New Roman" w:hAnsi="Times New Roman"/>
          <w:sz w:val="22"/>
          <w:szCs w:val="22"/>
          <w:lang w:val="en-GB"/>
        </w:rPr>
        <w:t>of a terrorist nature, as referred to in Article 115 § 20 of the Criminal Code, or with the aim of committing this offence</w:t>
      </w:r>
      <w:r w:rsidRPr="002C6FEC">
        <w:rPr>
          <w:rFonts w:ascii="Times New Roman" w:hAnsi="Times New Roman"/>
          <w:sz w:val="22"/>
          <w:szCs w:val="22"/>
          <w:lang w:val="en-US"/>
        </w:rPr>
        <w:t>,</w:t>
      </w:r>
    </w:p>
    <w:p w14:paraId="0F9D6DDB" w14:textId="77777777" w:rsidR="006C6926" w:rsidRPr="002C6FEC" w:rsidRDefault="00D42EC9" w:rsidP="006C6926">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8.1.6. </w:t>
      </w:r>
      <w:r w:rsidR="006C6926" w:rsidRPr="002C6FEC">
        <w:rPr>
          <w:rFonts w:ascii="Times New Roman" w:hAnsi="Times New Roman"/>
          <w:sz w:val="22"/>
          <w:szCs w:val="22"/>
          <w:lang w:val="en-GB"/>
        </w:rPr>
        <w:t>involving entrusting work to a minor foreigner referred to in Article 9(2) of the Act of 15 June 2012 on the effects of entrusting work to foreigners unlawfully residing on the territory of the Republic of Poland (Journal of Laws item 769)</w:t>
      </w:r>
      <w:r w:rsidRPr="002C6FEC">
        <w:rPr>
          <w:rFonts w:ascii="Times New Roman" w:hAnsi="Times New Roman"/>
          <w:sz w:val="22"/>
          <w:szCs w:val="22"/>
          <w:lang w:val="en-US"/>
        </w:rPr>
        <w:t>,</w:t>
      </w:r>
    </w:p>
    <w:p w14:paraId="30C936A9" w14:textId="77777777" w:rsidR="00EE40D4" w:rsidRPr="002C6FEC" w:rsidRDefault="00D42EC9" w:rsidP="00EE40D4">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8.1.7. </w:t>
      </w:r>
      <w:r w:rsidR="00EE40D4" w:rsidRPr="002C6FEC">
        <w:rPr>
          <w:rFonts w:ascii="Times New Roman" w:hAnsi="Times New Roman"/>
          <w:sz w:val="22"/>
          <w:szCs w:val="22"/>
          <w:lang w:val="en-GB"/>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r w:rsidRPr="002C6FEC">
        <w:rPr>
          <w:rFonts w:ascii="Times New Roman" w:hAnsi="Times New Roman"/>
          <w:sz w:val="22"/>
          <w:szCs w:val="22"/>
          <w:lang w:val="en-US"/>
        </w:rPr>
        <w:t>,</w:t>
      </w:r>
    </w:p>
    <w:p w14:paraId="325B120D" w14:textId="5245FB44" w:rsidR="005B0A4C" w:rsidRPr="002C6FEC" w:rsidRDefault="00D42EC9" w:rsidP="00EE40D4">
      <w:pPr>
        <w:pStyle w:val="Nagwek"/>
        <w:spacing w:line="240" w:lineRule="auto"/>
        <w:ind w:left="993" w:hanging="567"/>
        <w:jc w:val="both"/>
        <w:rPr>
          <w:rFonts w:ascii="Times New Roman" w:hAnsi="Times New Roman"/>
          <w:sz w:val="22"/>
          <w:szCs w:val="22"/>
          <w:lang w:val="en-US"/>
        </w:rPr>
      </w:pPr>
      <w:r w:rsidRPr="002C6FEC">
        <w:rPr>
          <w:rFonts w:ascii="Times New Roman" w:hAnsi="Times New Roman"/>
          <w:sz w:val="22"/>
          <w:szCs w:val="22"/>
          <w:lang w:val="en-US"/>
        </w:rPr>
        <w:t xml:space="preserve">8.1.8. </w:t>
      </w:r>
      <w:r w:rsidR="00EE40D4" w:rsidRPr="002C6FEC">
        <w:rPr>
          <w:rFonts w:ascii="Times New Roman" w:hAnsi="Times New Roman"/>
          <w:sz w:val="22"/>
          <w:szCs w:val="22"/>
          <w:lang w:val="en-GB"/>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r w:rsidRPr="002C6FEC">
        <w:rPr>
          <w:rFonts w:ascii="Times New Roman" w:hAnsi="Times New Roman"/>
          <w:sz w:val="22"/>
          <w:szCs w:val="22"/>
          <w:lang w:val="en-US"/>
        </w:rPr>
        <w:t>;</w:t>
      </w:r>
    </w:p>
    <w:p w14:paraId="11501E35" w14:textId="7826C982" w:rsidR="00D42EC9" w:rsidRPr="002C6FEC" w:rsidRDefault="0088753E" w:rsidP="00EE40D4">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t xml:space="preserve">8.2. </w:t>
      </w:r>
      <w:r w:rsidR="00EE40D4" w:rsidRPr="002C6FEC">
        <w:rPr>
          <w:rFonts w:ascii="Times New Roman" w:hAnsi="Times New Roman"/>
          <w:sz w:val="22"/>
          <w:szCs w:val="22"/>
          <w:lang w:val="en-US"/>
        </w:rPr>
        <w:tab/>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8.1.);</w:t>
      </w:r>
    </w:p>
    <w:p w14:paraId="766BA425" w14:textId="2FF08B58" w:rsidR="0088753E" w:rsidRPr="002C6FEC" w:rsidRDefault="0088753E" w:rsidP="00EE40D4">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t xml:space="preserve">8.3. </w:t>
      </w:r>
      <w:r w:rsidR="00EE40D4" w:rsidRPr="002C6FEC">
        <w:rPr>
          <w:rFonts w:ascii="Times New Roman" w:hAnsi="Times New Roman"/>
          <w:sz w:val="22"/>
          <w:szCs w:val="22"/>
          <w:lang w:val="en-US"/>
        </w:rPr>
        <w:tab/>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219DDEA7" w14:textId="70C7275E" w:rsidR="00D42EC9" w:rsidRPr="002C6FEC" w:rsidRDefault="0088753E" w:rsidP="00D42EC9">
      <w:pPr>
        <w:pStyle w:val="Nagwek"/>
        <w:spacing w:line="240" w:lineRule="auto"/>
        <w:jc w:val="both"/>
        <w:rPr>
          <w:rFonts w:ascii="Times New Roman" w:hAnsi="Times New Roman"/>
          <w:sz w:val="22"/>
          <w:szCs w:val="22"/>
          <w:lang w:val="en-US"/>
        </w:rPr>
      </w:pPr>
      <w:r w:rsidRPr="002C6FEC">
        <w:rPr>
          <w:rFonts w:ascii="Times New Roman" w:hAnsi="Times New Roman"/>
          <w:sz w:val="22"/>
          <w:szCs w:val="22"/>
          <w:lang w:val="en-US"/>
        </w:rPr>
        <w:t xml:space="preserve">8.4. </w:t>
      </w:r>
      <w:r w:rsidR="00EE40D4" w:rsidRPr="002C6FEC">
        <w:rPr>
          <w:rFonts w:ascii="Times New Roman" w:hAnsi="Times New Roman"/>
          <w:sz w:val="22"/>
          <w:szCs w:val="22"/>
          <w:lang w:val="en-US"/>
        </w:rPr>
        <w:t>a</w:t>
      </w:r>
      <w:r w:rsidRPr="002C6FEC">
        <w:rPr>
          <w:rFonts w:ascii="Times New Roman" w:hAnsi="Times New Roman"/>
          <w:sz w:val="22"/>
          <w:szCs w:val="22"/>
          <w:lang w:val="en-US"/>
        </w:rPr>
        <w:t xml:space="preserve"> </w:t>
      </w:r>
      <w:r w:rsidR="00EE40D4" w:rsidRPr="002C6FEC">
        <w:rPr>
          <w:rFonts w:ascii="Times New Roman" w:hAnsi="Times New Roman"/>
          <w:sz w:val="22"/>
          <w:szCs w:val="22"/>
          <w:lang w:val="en-GB"/>
        </w:rPr>
        <w:t>Contractors who has been legally banned from competing for a public contract</w:t>
      </w:r>
      <w:r w:rsidRPr="002C6FEC">
        <w:rPr>
          <w:rFonts w:ascii="Times New Roman" w:hAnsi="Times New Roman"/>
          <w:sz w:val="22"/>
          <w:szCs w:val="22"/>
          <w:lang w:val="en-US"/>
        </w:rPr>
        <w:t>;</w:t>
      </w:r>
    </w:p>
    <w:p w14:paraId="405DC511" w14:textId="550CD6F2" w:rsidR="0088753E" w:rsidRPr="002C6FEC" w:rsidRDefault="0088753E" w:rsidP="00EE40D4">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t>8.5.</w:t>
      </w:r>
      <w:r w:rsidR="00EE40D4" w:rsidRPr="002C6FEC">
        <w:rPr>
          <w:rFonts w:ascii="Times New Roman" w:hAnsi="Times New Roman"/>
          <w:lang w:val="en-US"/>
        </w:rPr>
        <w:t xml:space="preserve"> </w:t>
      </w:r>
      <w:r w:rsidR="00EE40D4" w:rsidRPr="002C6FEC">
        <w:rPr>
          <w:rFonts w:ascii="Times New Roman" w:hAnsi="Times New Roman"/>
          <w:sz w:val="22"/>
          <w:szCs w:val="22"/>
          <w:lang w:val="en-GB"/>
        </w:rPr>
        <w:t>a Contractor, if the Contracting Authority can establish, based on reliable grounds, that the Contractor entered into an agreement with other contractors aimed at distorting competition, in particular if they belonged to the same capital group within the meaning of the Act of 16 February 2007 on competition and consumer protection, and submitted separate tenders, partial tenders or requests to participate in the procedure, unless they prove that they prepared those tenders or requests independently of each other</w:t>
      </w:r>
      <w:r w:rsidRPr="002C6FEC">
        <w:rPr>
          <w:rFonts w:ascii="Times New Roman" w:hAnsi="Times New Roman"/>
          <w:sz w:val="22"/>
          <w:szCs w:val="22"/>
          <w:lang w:val="en-US"/>
        </w:rPr>
        <w:t>;</w:t>
      </w:r>
    </w:p>
    <w:p w14:paraId="6440D950" w14:textId="459C6FC6" w:rsidR="0088753E" w:rsidRPr="002C6FEC" w:rsidRDefault="0088753E" w:rsidP="00EE40D4">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t xml:space="preserve">8.6. </w:t>
      </w:r>
      <w:r w:rsidR="00EE40D4" w:rsidRPr="002C6FEC">
        <w:rPr>
          <w:rFonts w:ascii="Times New Roman" w:hAnsi="Times New Roman"/>
          <w:sz w:val="22"/>
          <w:szCs w:val="22"/>
          <w:lang w:val="en-US"/>
        </w:rPr>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2A2234B5" w14:textId="046AE0B4" w:rsidR="0088753E" w:rsidRPr="002C6FEC" w:rsidRDefault="0088753E" w:rsidP="00C64692">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t xml:space="preserve">8.7. </w:t>
      </w:r>
      <w:r w:rsidR="00C64692" w:rsidRPr="002C6FEC">
        <w:rPr>
          <w:rFonts w:ascii="Times New Roman" w:hAnsi="Times New Roman"/>
          <w:sz w:val="22"/>
          <w:szCs w:val="22"/>
          <w:lang w:val="en-GB"/>
        </w:rPr>
        <w:t>a Contractor in relation to whom the conditions described in Article 7(1) of the Act of 13 April 2022 on special solutions to counteract support for aggression against Ukraine and to protect national security (Journal of Laws of 2022, item 835) apply</w:t>
      </w:r>
      <w:r w:rsidRPr="002C6FEC">
        <w:rPr>
          <w:rFonts w:ascii="Times New Roman" w:hAnsi="Times New Roman"/>
          <w:sz w:val="22"/>
          <w:szCs w:val="22"/>
          <w:lang w:val="en-US"/>
        </w:rPr>
        <w:t>.</w:t>
      </w:r>
    </w:p>
    <w:p w14:paraId="362B0F0D" w14:textId="3B612655" w:rsidR="00FB193E" w:rsidRPr="002C6FEC" w:rsidRDefault="00FB193E" w:rsidP="00C64692">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lastRenderedPageBreak/>
        <w:t xml:space="preserve">9. </w:t>
      </w:r>
      <w:r w:rsidR="00C64692" w:rsidRPr="002C6FEC">
        <w:rPr>
          <w:rFonts w:ascii="Times New Roman" w:hAnsi="Times New Roman"/>
          <w:sz w:val="22"/>
          <w:szCs w:val="22"/>
          <w:lang w:val="en-US"/>
        </w:rPr>
        <w:t>The Contracting Authority shall invalidate the tender procedure in particular if no tender is submitted, or all submitted tenders are rejected, or the price of the most advantageous tender exceeds the amount which the Contracting Authority may allocate to finance the contract, or other justified circumstances arise, resulting in the invalidity of the Contract concerning scientific services.</w:t>
      </w:r>
    </w:p>
    <w:p w14:paraId="6CBCBAEC" w14:textId="42AE135D" w:rsidR="00FB193E" w:rsidRPr="002C6FEC" w:rsidRDefault="00FB193E" w:rsidP="00C64692">
      <w:pPr>
        <w:pStyle w:val="Nagwek"/>
        <w:spacing w:line="240" w:lineRule="auto"/>
        <w:ind w:left="426" w:hanging="426"/>
        <w:jc w:val="both"/>
        <w:rPr>
          <w:rFonts w:ascii="Times New Roman" w:hAnsi="Times New Roman"/>
          <w:sz w:val="22"/>
          <w:szCs w:val="22"/>
          <w:lang w:val="en-US"/>
        </w:rPr>
      </w:pPr>
      <w:r w:rsidRPr="002C6FEC">
        <w:rPr>
          <w:rFonts w:ascii="Times New Roman" w:hAnsi="Times New Roman"/>
          <w:sz w:val="22"/>
          <w:szCs w:val="22"/>
          <w:lang w:val="en-US"/>
        </w:rPr>
        <w:t xml:space="preserve">10. </w:t>
      </w:r>
      <w:r w:rsidR="00C64692" w:rsidRPr="002C6FEC">
        <w:rPr>
          <w:rFonts w:ascii="Times New Roman" w:hAnsi="Times New Roman"/>
          <w:sz w:val="22"/>
          <w:szCs w:val="22"/>
          <w:lang w:val="en-GB"/>
        </w:rPr>
        <w:t>The Contracting Authority shall simultaneously notify all Contractors who submitted tenders of the outcome of the procedure, stating the factual reasons</w:t>
      </w:r>
      <w:r w:rsidRPr="002C6FEC">
        <w:rPr>
          <w:rFonts w:ascii="Times New Roman" w:hAnsi="Times New Roman"/>
          <w:sz w:val="22"/>
          <w:szCs w:val="22"/>
          <w:lang w:val="en-US"/>
        </w:rPr>
        <w:t>.</w:t>
      </w:r>
    </w:p>
    <w:p w14:paraId="516FC36E" w14:textId="15875811" w:rsidR="00F736F2" w:rsidRPr="002C6FEC" w:rsidRDefault="00F736F2" w:rsidP="001A596F">
      <w:pPr>
        <w:tabs>
          <w:tab w:val="num" w:pos="720"/>
          <w:tab w:val="left" w:pos="900"/>
        </w:tabs>
        <w:suppressAutoHyphens w:val="0"/>
        <w:adjustRightInd w:val="0"/>
        <w:jc w:val="both"/>
        <w:textAlignment w:val="baseline"/>
        <w:rPr>
          <w:sz w:val="22"/>
          <w:szCs w:val="22"/>
          <w:lang w:val="en-US"/>
        </w:rPr>
      </w:pPr>
    </w:p>
    <w:p w14:paraId="044A478A" w14:textId="60868D76" w:rsidR="00FB193E" w:rsidRPr="002C6FEC" w:rsidRDefault="00FB193E" w:rsidP="001A596F">
      <w:pPr>
        <w:tabs>
          <w:tab w:val="num" w:pos="720"/>
          <w:tab w:val="left" w:pos="900"/>
        </w:tabs>
        <w:suppressAutoHyphens w:val="0"/>
        <w:adjustRightInd w:val="0"/>
        <w:jc w:val="both"/>
        <w:textAlignment w:val="baseline"/>
        <w:rPr>
          <w:b/>
          <w:bCs/>
          <w:sz w:val="22"/>
          <w:szCs w:val="22"/>
          <w:lang w:val="en-US"/>
        </w:rPr>
      </w:pPr>
      <w:r w:rsidRPr="002C6FEC">
        <w:rPr>
          <w:b/>
          <w:bCs/>
          <w:sz w:val="22"/>
          <w:szCs w:val="22"/>
          <w:lang w:val="en-US"/>
        </w:rPr>
        <w:t>10) Tender validity.</w:t>
      </w:r>
    </w:p>
    <w:p w14:paraId="31BA3625" w14:textId="70F869D4" w:rsidR="00FB193E" w:rsidRPr="002C6FEC" w:rsidRDefault="00FB193E" w:rsidP="001A596F">
      <w:pPr>
        <w:tabs>
          <w:tab w:val="num" w:pos="720"/>
          <w:tab w:val="left" w:pos="900"/>
        </w:tabs>
        <w:suppressAutoHyphens w:val="0"/>
        <w:adjustRightInd w:val="0"/>
        <w:jc w:val="both"/>
        <w:textAlignment w:val="baseline"/>
        <w:rPr>
          <w:sz w:val="22"/>
          <w:szCs w:val="22"/>
          <w:lang w:val="en-US"/>
        </w:rPr>
      </w:pPr>
      <w:r w:rsidRPr="002C6FEC">
        <w:rPr>
          <w:sz w:val="22"/>
          <w:szCs w:val="22"/>
          <w:lang w:val="en-US"/>
        </w:rPr>
        <w:t xml:space="preserve">The </w:t>
      </w:r>
      <w:r w:rsidR="00C64692" w:rsidRPr="002C6FEC">
        <w:rPr>
          <w:sz w:val="22"/>
          <w:szCs w:val="22"/>
          <w:lang w:val="en-US"/>
        </w:rPr>
        <w:t>tender</w:t>
      </w:r>
      <w:r w:rsidRPr="002C6FEC">
        <w:rPr>
          <w:sz w:val="22"/>
          <w:szCs w:val="22"/>
          <w:lang w:val="en-US"/>
        </w:rPr>
        <w:t xml:space="preserve"> validity period is 30 days.</w:t>
      </w:r>
    </w:p>
    <w:p w14:paraId="2E544291" w14:textId="77777777" w:rsidR="00CA4488" w:rsidRPr="002C6FEC" w:rsidRDefault="00CA4488" w:rsidP="00CA4488">
      <w:pPr>
        <w:tabs>
          <w:tab w:val="left" w:pos="360"/>
          <w:tab w:val="num" w:pos="567"/>
          <w:tab w:val="left" w:pos="1134"/>
        </w:tabs>
        <w:jc w:val="both"/>
        <w:rPr>
          <w:color w:val="000000"/>
          <w:sz w:val="22"/>
          <w:szCs w:val="22"/>
        </w:rPr>
      </w:pPr>
    </w:p>
    <w:p w14:paraId="2A44D826" w14:textId="12191AC9" w:rsidR="00F736F2" w:rsidRPr="002C6FEC" w:rsidRDefault="00CA4488" w:rsidP="00CA4488">
      <w:pPr>
        <w:tabs>
          <w:tab w:val="left" w:pos="360"/>
          <w:tab w:val="num" w:pos="567"/>
          <w:tab w:val="left" w:pos="1134"/>
        </w:tabs>
        <w:jc w:val="both"/>
        <w:rPr>
          <w:b/>
          <w:bCs/>
          <w:color w:val="000000"/>
          <w:sz w:val="22"/>
          <w:szCs w:val="22"/>
          <w:lang w:val="en-US"/>
        </w:rPr>
      </w:pPr>
      <w:r w:rsidRPr="002C6FEC">
        <w:rPr>
          <w:b/>
          <w:bCs/>
          <w:color w:val="000000"/>
          <w:sz w:val="22"/>
          <w:szCs w:val="22"/>
          <w:lang w:val="en-US"/>
        </w:rPr>
        <w:t xml:space="preserve">11) Information on </w:t>
      </w:r>
      <w:r w:rsidR="00C64692" w:rsidRPr="002C6FEC">
        <w:rPr>
          <w:b/>
          <w:bCs/>
          <w:color w:val="000000"/>
          <w:sz w:val="22"/>
          <w:szCs w:val="22"/>
          <w:lang w:val="en-US"/>
        </w:rPr>
        <w:t xml:space="preserve">the </w:t>
      </w:r>
      <w:r w:rsidRPr="002C6FEC">
        <w:rPr>
          <w:b/>
          <w:bCs/>
          <w:color w:val="000000"/>
          <w:sz w:val="22"/>
          <w:szCs w:val="22"/>
          <w:lang w:val="en-US"/>
        </w:rPr>
        <w:t>formalities t</w:t>
      </w:r>
      <w:r w:rsidR="00C64692" w:rsidRPr="002C6FEC">
        <w:rPr>
          <w:b/>
          <w:bCs/>
          <w:color w:val="000000"/>
          <w:sz w:val="22"/>
          <w:szCs w:val="22"/>
          <w:lang w:val="en-US"/>
        </w:rPr>
        <w:t>o</w:t>
      </w:r>
      <w:r w:rsidRPr="002C6FEC">
        <w:rPr>
          <w:b/>
          <w:bCs/>
          <w:color w:val="000000"/>
          <w:sz w:val="22"/>
          <w:szCs w:val="22"/>
          <w:lang w:val="en-US"/>
        </w:rPr>
        <w:t xml:space="preserve"> be completed after the </w:t>
      </w:r>
      <w:r w:rsidR="00C64692" w:rsidRPr="002C6FEC">
        <w:rPr>
          <w:b/>
          <w:bCs/>
          <w:color w:val="000000"/>
          <w:sz w:val="22"/>
          <w:szCs w:val="22"/>
          <w:lang w:val="en-US"/>
        </w:rPr>
        <w:t>tender selection in order to</w:t>
      </w:r>
      <w:r w:rsidRPr="002C6FEC">
        <w:rPr>
          <w:b/>
          <w:bCs/>
          <w:color w:val="000000"/>
          <w:sz w:val="22"/>
          <w:szCs w:val="22"/>
          <w:lang w:val="en-US"/>
        </w:rPr>
        <w:t xml:space="preserve"> conclud</w:t>
      </w:r>
      <w:r w:rsidR="00C64692" w:rsidRPr="002C6FEC">
        <w:rPr>
          <w:b/>
          <w:bCs/>
          <w:color w:val="000000"/>
          <w:sz w:val="22"/>
          <w:szCs w:val="22"/>
          <w:lang w:val="en-US"/>
        </w:rPr>
        <w:t>e</w:t>
      </w:r>
      <w:r w:rsidRPr="002C6FEC">
        <w:rPr>
          <w:b/>
          <w:bCs/>
          <w:color w:val="000000"/>
          <w:sz w:val="22"/>
          <w:szCs w:val="22"/>
          <w:lang w:val="en-US"/>
        </w:rPr>
        <w:t xml:space="preserve"> </w:t>
      </w:r>
      <w:r w:rsidR="00C64692" w:rsidRPr="002C6FEC">
        <w:rPr>
          <w:b/>
          <w:bCs/>
          <w:color w:val="000000"/>
          <w:sz w:val="22"/>
          <w:szCs w:val="22"/>
          <w:lang w:val="en-US"/>
        </w:rPr>
        <w:t>the</w:t>
      </w:r>
      <w:r w:rsidRPr="002C6FEC">
        <w:rPr>
          <w:b/>
          <w:bCs/>
          <w:color w:val="000000"/>
          <w:sz w:val="22"/>
          <w:szCs w:val="22"/>
          <w:lang w:val="en-US"/>
        </w:rPr>
        <w:t xml:space="preserve"> </w:t>
      </w:r>
      <w:r w:rsidR="00C64692" w:rsidRPr="002C6FEC">
        <w:rPr>
          <w:b/>
          <w:bCs/>
          <w:color w:val="000000"/>
          <w:sz w:val="22"/>
          <w:szCs w:val="22"/>
          <w:lang w:val="en-US"/>
        </w:rPr>
        <w:t>C</w:t>
      </w:r>
      <w:r w:rsidRPr="002C6FEC">
        <w:rPr>
          <w:b/>
          <w:bCs/>
          <w:color w:val="000000"/>
          <w:sz w:val="22"/>
          <w:szCs w:val="22"/>
          <w:lang w:val="en-US"/>
        </w:rPr>
        <w:t>ontract.</w:t>
      </w:r>
    </w:p>
    <w:p w14:paraId="4AD2D773" w14:textId="575051DB" w:rsidR="00CA4488" w:rsidRPr="002C6FEC" w:rsidRDefault="00CA4488" w:rsidP="00CA4488">
      <w:pPr>
        <w:tabs>
          <w:tab w:val="left" w:pos="360"/>
          <w:tab w:val="num" w:pos="567"/>
          <w:tab w:val="left" w:pos="1134"/>
        </w:tabs>
        <w:jc w:val="both"/>
        <w:rPr>
          <w:color w:val="000000"/>
          <w:sz w:val="22"/>
          <w:szCs w:val="22"/>
          <w:lang w:val="en-US"/>
        </w:rPr>
      </w:pPr>
      <w:r w:rsidRPr="002C6FEC">
        <w:rPr>
          <w:color w:val="000000"/>
          <w:sz w:val="22"/>
          <w:szCs w:val="22"/>
          <w:lang w:val="en-US"/>
        </w:rPr>
        <w:t>1. Before signing the contract, the Contractor sh</w:t>
      </w:r>
      <w:r w:rsidR="00C64692" w:rsidRPr="002C6FEC">
        <w:rPr>
          <w:color w:val="000000"/>
          <w:sz w:val="22"/>
          <w:szCs w:val="22"/>
          <w:lang w:val="en-US"/>
        </w:rPr>
        <w:t>ould</w:t>
      </w:r>
      <w:r w:rsidRPr="002C6FEC">
        <w:rPr>
          <w:color w:val="000000"/>
          <w:sz w:val="22"/>
          <w:szCs w:val="22"/>
          <w:lang w:val="en-US"/>
        </w:rPr>
        <w:t xml:space="preserve"> submit:</w:t>
      </w:r>
    </w:p>
    <w:p w14:paraId="74825CBF" w14:textId="3B80625D" w:rsidR="00CA4488" w:rsidRPr="002C6FEC" w:rsidRDefault="00CA4488" w:rsidP="00087CF2">
      <w:pPr>
        <w:tabs>
          <w:tab w:val="num" w:pos="567"/>
          <w:tab w:val="left" w:pos="1134"/>
        </w:tabs>
        <w:ind w:left="709" w:hanging="349"/>
        <w:jc w:val="both"/>
        <w:rPr>
          <w:color w:val="000000"/>
          <w:sz w:val="22"/>
          <w:szCs w:val="22"/>
          <w:lang w:val="en-US"/>
        </w:rPr>
      </w:pPr>
      <w:r w:rsidRPr="002C6FEC">
        <w:rPr>
          <w:color w:val="000000"/>
          <w:sz w:val="22"/>
          <w:szCs w:val="22"/>
          <w:lang w:val="en-US"/>
        </w:rPr>
        <w:t>1.1.</w:t>
      </w:r>
      <w:r w:rsidRPr="002C6FEC">
        <w:rPr>
          <w:rFonts w:ascii="CIDFont+F3" w:hAnsi="CIDFont+F3" w:cs="CIDFont+F3"/>
          <w:lang w:val="en-US"/>
        </w:rPr>
        <w:t xml:space="preserve"> </w:t>
      </w:r>
      <w:r w:rsidR="00087CF2" w:rsidRPr="002C6FEC">
        <w:rPr>
          <w:color w:val="000000"/>
          <w:sz w:val="22"/>
          <w:szCs w:val="22"/>
          <w:lang w:val="en-GB"/>
        </w:rPr>
        <w:t>an up-to-date extract from the relevant register or from the central register and information on business activity, if separate regulations require entry in the register or register, if not submitted with the tender</w:t>
      </w:r>
      <w:r w:rsidRPr="002C6FEC">
        <w:rPr>
          <w:color w:val="000000"/>
          <w:sz w:val="22"/>
          <w:szCs w:val="22"/>
          <w:lang w:val="en-US"/>
        </w:rPr>
        <w:t>;</w:t>
      </w:r>
    </w:p>
    <w:p w14:paraId="7EC0300A" w14:textId="4A7B7DEC" w:rsidR="00CA4488" w:rsidRPr="002C6FEC" w:rsidRDefault="00CA4488" w:rsidP="00087CF2">
      <w:pPr>
        <w:tabs>
          <w:tab w:val="left" w:pos="567"/>
          <w:tab w:val="left" w:pos="1134"/>
        </w:tabs>
        <w:ind w:left="709" w:hanging="349"/>
        <w:jc w:val="both"/>
        <w:rPr>
          <w:color w:val="000000"/>
          <w:sz w:val="22"/>
          <w:szCs w:val="22"/>
          <w:lang w:val="en-US"/>
        </w:rPr>
      </w:pPr>
      <w:r w:rsidRPr="002C6FEC">
        <w:rPr>
          <w:color w:val="000000"/>
          <w:sz w:val="22"/>
          <w:szCs w:val="22"/>
          <w:lang w:val="en-US"/>
        </w:rPr>
        <w:t xml:space="preserve">1.2. </w:t>
      </w:r>
      <w:r w:rsidR="00087CF2" w:rsidRPr="002C6FEC">
        <w:rPr>
          <w:color w:val="000000"/>
          <w:sz w:val="22"/>
          <w:szCs w:val="22"/>
          <w:lang w:val="en-GB"/>
        </w:rPr>
        <w:t>copies of agreements setting out the grounds and rules for joint procurement in the field of science - if tender is submitted by entities competing jointly for the award of a contract in the field of science (i.e. a consortium)</w:t>
      </w:r>
      <w:r w:rsidRPr="002C6FEC">
        <w:rPr>
          <w:color w:val="000000"/>
          <w:sz w:val="22"/>
          <w:szCs w:val="22"/>
          <w:lang w:val="en-US"/>
        </w:rPr>
        <w:t>;</w:t>
      </w:r>
    </w:p>
    <w:p w14:paraId="0E3AB5C1" w14:textId="1AACA8FB" w:rsidR="00CA4488" w:rsidRPr="002C6FEC" w:rsidRDefault="00CA4488" w:rsidP="00087CF2">
      <w:pPr>
        <w:tabs>
          <w:tab w:val="left" w:pos="567"/>
          <w:tab w:val="left" w:pos="1134"/>
        </w:tabs>
        <w:ind w:left="709" w:hanging="349"/>
        <w:jc w:val="both"/>
        <w:rPr>
          <w:color w:val="000000"/>
          <w:sz w:val="22"/>
          <w:szCs w:val="22"/>
          <w:lang w:val="en-US"/>
        </w:rPr>
      </w:pPr>
      <w:r w:rsidRPr="002C6FEC">
        <w:rPr>
          <w:color w:val="000000"/>
          <w:sz w:val="22"/>
          <w:szCs w:val="22"/>
          <w:lang w:val="en-US"/>
        </w:rPr>
        <w:t xml:space="preserve">1.3. </w:t>
      </w:r>
      <w:r w:rsidR="00087CF2" w:rsidRPr="002C6FEC">
        <w:rPr>
          <w:color w:val="000000"/>
          <w:sz w:val="22"/>
          <w:szCs w:val="22"/>
          <w:lang w:val="en-GB"/>
        </w:rPr>
        <w:t>declaration of no grounds for exclusion - Article 7(1) of the Act of 13 April 2022 on special solutions to prevent support for aggression against Ukraine and to protect national security (Journal of Laws of 2022, item 835) - in case of contractors jointly applying for the contract the declaration shall be submitted by each of them.</w:t>
      </w:r>
    </w:p>
    <w:p w14:paraId="05ECE75A" w14:textId="365A0DBA" w:rsidR="00CA4488" w:rsidRPr="002C6FEC" w:rsidRDefault="00CA4488" w:rsidP="00087CF2">
      <w:pPr>
        <w:tabs>
          <w:tab w:val="left" w:pos="360"/>
          <w:tab w:val="num" w:pos="567"/>
          <w:tab w:val="left" w:pos="1134"/>
        </w:tabs>
        <w:ind w:left="284" w:hanging="284"/>
        <w:jc w:val="both"/>
        <w:rPr>
          <w:color w:val="000000"/>
          <w:sz w:val="22"/>
          <w:szCs w:val="22"/>
          <w:lang w:val="en-US"/>
        </w:rPr>
      </w:pPr>
      <w:r w:rsidRPr="002C6FEC">
        <w:rPr>
          <w:color w:val="000000"/>
          <w:sz w:val="22"/>
          <w:szCs w:val="22"/>
          <w:lang w:val="en-US"/>
        </w:rPr>
        <w:t>2.</w:t>
      </w:r>
      <w:r w:rsidRPr="002C6FEC">
        <w:rPr>
          <w:rFonts w:ascii="CIDFont+F3" w:hAnsi="CIDFont+F3" w:cs="CIDFont+F3"/>
          <w:lang w:val="en-US"/>
        </w:rPr>
        <w:t xml:space="preserve"> </w:t>
      </w:r>
      <w:r w:rsidR="00087CF2" w:rsidRPr="002C6FEC">
        <w:rPr>
          <w:color w:val="000000"/>
          <w:sz w:val="22"/>
          <w:szCs w:val="22"/>
          <w:lang w:val="en-GB"/>
        </w:rPr>
        <w:t>The selected Contractor shall be obliged to conclude the Contract at a date and place designated by the Contracting Authority</w:t>
      </w:r>
      <w:r w:rsidRPr="002C6FEC">
        <w:rPr>
          <w:color w:val="000000"/>
          <w:sz w:val="22"/>
          <w:szCs w:val="22"/>
          <w:lang w:val="en-US"/>
        </w:rPr>
        <w:t xml:space="preserve">. </w:t>
      </w:r>
    </w:p>
    <w:p w14:paraId="078FDF83" w14:textId="77777777" w:rsidR="00CA4488" w:rsidRPr="002C6FEC" w:rsidRDefault="00CA4488" w:rsidP="00CA4488">
      <w:pPr>
        <w:tabs>
          <w:tab w:val="left" w:pos="360"/>
          <w:tab w:val="num" w:pos="567"/>
          <w:tab w:val="left" w:pos="1134"/>
        </w:tabs>
        <w:jc w:val="both"/>
        <w:rPr>
          <w:color w:val="000000"/>
          <w:sz w:val="22"/>
          <w:szCs w:val="22"/>
          <w:lang w:val="en-US"/>
        </w:rPr>
      </w:pPr>
    </w:p>
    <w:p w14:paraId="4D4CDB98" w14:textId="7E4561C1" w:rsidR="00CA4488" w:rsidRPr="002C6FEC" w:rsidRDefault="00CA4488" w:rsidP="00CA4488">
      <w:pPr>
        <w:autoSpaceDE w:val="0"/>
        <w:jc w:val="both"/>
        <w:rPr>
          <w:b/>
          <w:bCs/>
          <w:sz w:val="22"/>
          <w:szCs w:val="22"/>
          <w:lang w:val="en-US"/>
        </w:rPr>
      </w:pPr>
      <w:r w:rsidRPr="002C6FEC">
        <w:rPr>
          <w:b/>
          <w:bCs/>
          <w:sz w:val="22"/>
          <w:szCs w:val="22"/>
          <w:lang w:val="en-US"/>
        </w:rPr>
        <w:t xml:space="preserve">12) </w:t>
      </w:r>
      <w:r w:rsidR="00481E3B" w:rsidRPr="002C6FEC">
        <w:rPr>
          <w:b/>
          <w:bCs/>
          <w:sz w:val="22"/>
          <w:szCs w:val="22"/>
          <w:lang w:val="en-US"/>
        </w:rPr>
        <w:t>Contract</w:t>
      </w:r>
      <w:r w:rsidR="00B95B62" w:rsidRPr="002C6FEC">
        <w:rPr>
          <w:b/>
          <w:bCs/>
          <w:sz w:val="22"/>
          <w:szCs w:val="22"/>
          <w:lang w:val="en-US"/>
        </w:rPr>
        <w:t xml:space="preserve"> Template</w:t>
      </w:r>
      <w:r w:rsidR="00481E3B" w:rsidRPr="002C6FEC">
        <w:rPr>
          <w:b/>
          <w:bCs/>
          <w:sz w:val="22"/>
          <w:szCs w:val="22"/>
          <w:lang w:val="en-US"/>
        </w:rPr>
        <w:t xml:space="preserve"> </w:t>
      </w:r>
      <w:r w:rsidR="00C27C70" w:rsidRPr="002C6FEC">
        <w:rPr>
          <w:b/>
          <w:bCs/>
          <w:sz w:val="22"/>
          <w:szCs w:val="22"/>
          <w:lang w:val="en-US"/>
        </w:rPr>
        <w:t>- A</w:t>
      </w:r>
      <w:r w:rsidR="00481E3B" w:rsidRPr="002C6FEC">
        <w:rPr>
          <w:b/>
          <w:bCs/>
          <w:sz w:val="22"/>
          <w:szCs w:val="22"/>
          <w:lang w:val="en-US"/>
        </w:rPr>
        <w:t>ppendix</w:t>
      </w:r>
      <w:r w:rsidR="00C27C70" w:rsidRPr="002C6FEC">
        <w:rPr>
          <w:b/>
          <w:bCs/>
          <w:sz w:val="22"/>
          <w:szCs w:val="22"/>
          <w:lang w:val="en-US"/>
        </w:rPr>
        <w:t xml:space="preserve"> </w:t>
      </w:r>
      <w:r w:rsidR="00481E3B" w:rsidRPr="002C6FEC">
        <w:rPr>
          <w:b/>
          <w:bCs/>
          <w:sz w:val="22"/>
          <w:szCs w:val="22"/>
          <w:lang w:val="en-US"/>
        </w:rPr>
        <w:t xml:space="preserve">No. </w:t>
      </w:r>
      <w:r w:rsidR="00C27C70" w:rsidRPr="002C6FEC">
        <w:rPr>
          <w:b/>
          <w:bCs/>
          <w:sz w:val="22"/>
          <w:szCs w:val="22"/>
          <w:lang w:val="en-US"/>
        </w:rPr>
        <w:t>2 to the Invitation</w:t>
      </w:r>
    </w:p>
    <w:p w14:paraId="71F9D987" w14:textId="4985D7DB" w:rsidR="00764889" w:rsidRPr="002C6FEC" w:rsidRDefault="00764889" w:rsidP="00764889">
      <w:pPr>
        <w:pStyle w:val="ListParagraph2"/>
        <w:tabs>
          <w:tab w:val="left" w:pos="426"/>
        </w:tabs>
        <w:spacing w:after="0" w:line="240" w:lineRule="auto"/>
        <w:ind w:left="568"/>
        <w:contextualSpacing w:val="0"/>
        <w:jc w:val="both"/>
        <w:rPr>
          <w:rFonts w:ascii="Times New Roman" w:hAnsi="Times New Roman"/>
          <w:b/>
          <w:bCs/>
        </w:rPr>
      </w:pPr>
    </w:p>
    <w:p w14:paraId="342FF36C" w14:textId="6D8DB154" w:rsidR="00C27C70" w:rsidRPr="002C6FEC" w:rsidRDefault="00C27C70" w:rsidP="00C27C70">
      <w:pPr>
        <w:widowControl/>
        <w:suppressAutoHyphens w:val="0"/>
        <w:autoSpaceDE w:val="0"/>
        <w:autoSpaceDN w:val="0"/>
        <w:adjustRightInd w:val="0"/>
        <w:jc w:val="left"/>
        <w:rPr>
          <w:b/>
          <w:bCs/>
          <w:color w:val="000000"/>
          <w:sz w:val="22"/>
          <w:szCs w:val="22"/>
          <w:lang w:val="en-US"/>
        </w:rPr>
      </w:pPr>
      <w:r w:rsidRPr="002C6FEC">
        <w:rPr>
          <w:b/>
          <w:bCs/>
          <w:color w:val="000000"/>
          <w:sz w:val="22"/>
          <w:szCs w:val="22"/>
          <w:lang w:val="en-US"/>
        </w:rPr>
        <w:t>1</w:t>
      </w:r>
      <w:r w:rsidR="00EA52BF" w:rsidRPr="002C6FEC">
        <w:rPr>
          <w:b/>
          <w:bCs/>
          <w:color w:val="000000"/>
          <w:sz w:val="22"/>
          <w:szCs w:val="22"/>
          <w:lang w:val="en-US"/>
        </w:rPr>
        <w:t>3</w:t>
      </w:r>
      <w:r w:rsidRPr="002C6FEC">
        <w:rPr>
          <w:b/>
          <w:bCs/>
          <w:color w:val="000000"/>
          <w:sz w:val="22"/>
          <w:szCs w:val="22"/>
          <w:lang w:val="en-US"/>
        </w:rPr>
        <w:t xml:space="preserve">) Information on </w:t>
      </w:r>
      <w:r w:rsidR="00FE0CBE" w:rsidRPr="002C6FEC">
        <w:rPr>
          <w:b/>
          <w:bCs/>
          <w:color w:val="000000"/>
          <w:sz w:val="22"/>
          <w:szCs w:val="22"/>
          <w:lang w:val="en-US"/>
        </w:rPr>
        <w:t xml:space="preserve">the </w:t>
      </w:r>
      <w:r w:rsidRPr="002C6FEC">
        <w:rPr>
          <w:b/>
          <w:bCs/>
          <w:color w:val="000000"/>
          <w:sz w:val="22"/>
          <w:szCs w:val="22"/>
          <w:lang w:val="en-US"/>
        </w:rPr>
        <w:t>processing of personal data</w:t>
      </w:r>
    </w:p>
    <w:p w14:paraId="35C6AACF" w14:textId="1BE246F8" w:rsidR="00C27C70" w:rsidRPr="002C6FEC" w:rsidRDefault="00C27C70" w:rsidP="00C27C70">
      <w:pPr>
        <w:pStyle w:val="ListParagraph2"/>
        <w:tabs>
          <w:tab w:val="left" w:pos="426"/>
        </w:tabs>
        <w:spacing w:after="0" w:line="240" w:lineRule="auto"/>
        <w:ind w:left="0"/>
        <w:contextualSpacing w:val="0"/>
        <w:jc w:val="both"/>
        <w:rPr>
          <w:rFonts w:ascii="Times New Roman" w:hAnsi="Times New Roman"/>
          <w:b/>
          <w:bCs/>
          <w:lang w:val="en-US"/>
        </w:rPr>
      </w:pPr>
    </w:p>
    <w:p w14:paraId="716467F9" w14:textId="77777777" w:rsidR="00FE0CBE" w:rsidRPr="002C6FEC" w:rsidRDefault="00FE0CBE" w:rsidP="00FE0CBE">
      <w:pPr>
        <w:tabs>
          <w:tab w:val="left" w:pos="567"/>
        </w:tabs>
        <w:spacing w:before="60"/>
        <w:ind w:left="426"/>
        <w:jc w:val="both"/>
        <w:rPr>
          <w:sz w:val="22"/>
          <w:szCs w:val="22"/>
          <w:lang w:val="en-GB"/>
        </w:rPr>
      </w:pPr>
      <w:r w:rsidRPr="002C6FEC">
        <w:rPr>
          <w:sz w:val="22"/>
          <w:szCs w:val="22"/>
          <w:lang w:val="en-GB"/>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33F5B1B2"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b/>
          <w:sz w:val="22"/>
          <w:szCs w:val="22"/>
          <w:lang w:val="en-GB" w:eastAsia="en-US"/>
        </w:rPr>
        <w:t xml:space="preserve">The Controller </w:t>
      </w:r>
      <w:r w:rsidRPr="002C6FEC">
        <w:rPr>
          <w:sz w:val="22"/>
          <w:szCs w:val="22"/>
          <w:lang w:val="en-GB" w:eastAsia="en-US"/>
        </w:rPr>
        <w:t xml:space="preserve">of your personal data is the Jagiellonian University, </w:t>
      </w:r>
      <w:proofErr w:type="spellStart"/>
      <w:r w:rsidRPr="002C6FEC">
        <w:rPr>
          <w:sz w:val="22"/>
          <w:szCs w:val="22"/>
          <w:lang w:val="en-GB" w:eastAsia="en-US"/>
        </w:rPr>
        <w:t>ul</w:t>
      </w:r>
      <w:proofErr w:type="spellEnd"/>
      <w:r w:rsidRPr="002C6FEC">
        <w:rPr>
          <w:sz w:val="22"/>
          <w:szCs w:val="22"/>
          <w:lang w:val="en-GB" w:eastAsia="en-US"/>
        </w:rPr>
        <w:t>. Gołębia 24, 31-007 Kraków, represented by the Chancellor of the Jagiellonian University.</w:t>
      </w:r>
    </w:p>
    <w:p w14:paraId="73AEC56A"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b/>
          <w:bCs/>
          <w:sz w:val="22"/>
          <w:szCs w:val="22"/>
          <w:lang w:val="en-GB" w:eastAsia="en-US"/>
        </w:rPr>
        <w:t>The</w:t>
      </w:r>
      <w:r w:rsidRPr="002C6FEC">
        <w:rPr>
          <w:sz w:val="22"/>
          <w:szCs w:val="22"/>
          <w:lang w:val="en-GB" w:eastAsia="en-US"/>
        </w:rPr>
        <w:t xml:space="preserve"> </w:t>
      </w:r>
      <w:r w:rsidRPr="002C6FEC">
        <w:rPr>
          <w:b/>
          <w:sz w:val="22"/>
          <w:szCs w:val="22"/>
          <w:lang w:val="en-GB" w:eastAsia="en-US"/>
        </w:rPr>
        <w:t>Jagiellonian University has appointed a Data Protection Officer</w:t>
      </w:r>
      <w:r w:rsidRPr="002C6FEC">
        <w:rPr>
          <w:sz w:val="22"/>
          <w:szCs w:val="22"/>
          <w:lang w:val="en-GB" w:eastAsia="en-US"/>
        </w:rPr>
        <w:t xml:space="preserve">, </w:t>
      </w:r>
      <w:proofErr w:type="spellStart"/>
      <w:r w:rsidRPr="002C6FEC">
        <w:rPr>
          <w:sz w:val="22"/>
          <w:szCs w:val="22"/>
          <w:lang w:val="en-GB" w:eastAsia="en-US"/>
        </w:rPr>
        <w:t>ul</w:t>
      </w:r>
      <w:proofErr w:type="spellEnd"/>
      <w:r w:rsidRPr="002C6FEC">
        <w:rPr>
          <w:sz w:val="22"/>
          <w:szCs w:val="22"/>
          <w:lang w:val="en-GB" w:eastAsia="en-US"/>
        </w:rPr>
        <w:t xml:space="preserve">. </w:t>
      </w:r>
      <w:proofErr w:type="spellStart"/>
      <w:r w:rsidRPr="002C6FEC">
        <w:rPr>
          <w:sz w:val="22"/>
          <w:szCs w:val="22"/>
          <w:lang w:val="en-GB" w:eastAsia="en-US"/>
        </w:rPr>
        <w:t>Czapskich</w:t>
      </w:r>
      <w:proofErr w:type="spellEnd"/>
      <w:r w:rsidRPr="002C6FEC">
        <w:rPr>
          <w:sz w:val="22"/>
          <w:szCs w:val="22"/>
          <w:lang w:val="en-GB" w:eastAsia="en-US"/>
        </w:rPr>
        <w:t xml:space="preserve"> 4, 31-110 Kraków, room no. 27. Contact with the DPO is possible by e-mail: </w:t>
      </w:r>
      <w:hyperlink r:id="rId20" w:history="1">
        <w:r w:rsidRPr="002C6FEC">
          <w:rPr>
            <w:color w:val="0000FF"/>
            <w:sz w:val="22"/>
            <w:szCs w:val="22"/>
            <w:u w:val="single"/>
            <w:lang w:val="en-GB" w:eastAsia="en-US"/>
          </w:rPr>
          <w:t>iod@uj.edu.pl</w:t>
        </w:r>
      </w:hyperlink>
      <w:r w:rsidRPr="002C6FEC">
        <w:rPr>
          <w:sz w:val="22"/>
          <w:szCs w:val="22"/>
          <w:lang w:val="en-GB" w:eastAsia="en-US"/>
        </w:rPr>
        <w:t xml:space="preserve"> or by telephone: +4812 663 12 25.</w:t>
      </w:r>
    </w:p>
    <w:p w14:paraId="12D865DA" w14:textId="7759CF0D" w:rsidR="00FE0CBE" w:rsidRPr="002C6FEC" w:rsidRDefault="00FE0CBE" w:rsidP="00D17311">
      <w:pPr>
        <w:widowControl/>
        <w:numPr>
          <w:ilvl w:val="0"/>
          <w:numId w:val="19"/>
        </w:numPr>
        <w:suppressAutoHyphens w:val="0"/>
        <w:contextualSpacing/>
        <w:jc w:val="both"/>
        <w:rPr>
          <w:i/>
          <w:sz w:val="22"/>
          <w:szCs w:val="22"/>
          <w:lang w:val="en-GB" w:eastAsia="en-US"/>
        </w:rPr>
      </w:pPr>
      <w:r w:rsidRPr="002C6FEC">
        <w:rPr>
          <w:sz w:val="22"/>
          <w:szCs w:val="22"/>
          <w:lang w:val="en-GB" w:eastAsia="en-US"/>
        </w:rPr>
        <w:t>Your personal data will be processed on the basis of Article 6(1)(c) GDPR for purposes related to the public procurement procedure</w:t>
      </w:r>
      <w:r w:rsidRPr="002C6FEC">
        <w:rPr>
          <w:i/>
          <w:sz w:val="22"/>
          <w:szCs w:val="22"/>
          <w:lang w:val="en-GB" w:eastAsia="en-US"/>
        </w:rPr>
        <w:t>, Case No. 80.272.</w:t>
      </w:r>
      <w:r w:rsidR="00B95B62" w:rsidRPr="002C6FEC">
        <w:rPr>
          <w:i/>
          <w:sz w:val="22"/>
          <w:szCs w:val="22"/>
          <w:lang w:val="en-GB" w:eastAsia="en-US"/>
        </w:rPr>
        <w:t>451</w:t>
      </w:r>
      <w:r w:rsidRPr="002C6FEC">
        <w:rPr>
          <w:i/>
          <w:sz w:val="22"/>
          <w:szCs w:val="22"/>
          <w:lang w:val="en-GB" w:eastAsia="en-US"/>
        </w:rPr>
        <w:t>.2022</w:t>
      </w:r>
      <w:r w:rsidRPr="002C6FEC">
        <w:rPr>
          <w:sz w:val="22"/>
          <w:szCs w:val="22"/>
          <w:lang w:val="en-GB" w:eastAsia="en-US"/>
        </w:rPr>
        <w:t>.</w:t>
      </w:r>
    </w:p>
    <w:p w14:paraId="12C816DE"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 xml:space="preserve">Your provision of personal data is a statutory requirement specified in the provisions of the PPL Act related to participation in the public procurement procedure. </w:t>
      </w:r>
    </w:p>
    <w:p w14:paraId="2121FEBE"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The consequences of failing to provide personal data arise from the PPL Act.</w:t>
      </w:r>
    </w:p>
    <w:p w14:paraId="30368C6D"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37B5FD6D"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 xml:space="preserve">Your personal data will be stored in accordance with art. 78 par. 1 of the Public Procurement Law Act for a period of at least 4 years counted from the date of completion of the public procurement procedure or until the expiry of the possibility to control the project co-financed </w:t>
      </w:r>
      <w:r w:rsidRPr="002C6FEC">
        <w:rPr>
          <w:sz w:val="22"/>
          <w:szCs w:val="22"/>
          <w:lang w:val="en-GB" w:eastAsia="en-US"/>
        </w:rPr>
        <w:lastRenderedPageBreak/>
        <w:t>or financed from European Union funds or the durability of such a project or other agreements or obligations arising from the implemented projects.</w:t>
      </w:r>
    </w:p>
    <w:p w14:paraId="5BC8118B"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 xml:space="preserve">You have the right to: </w:t>
      </w:r>
    </w:p>
    <w:p w14:paraId="2555DE42" w14:textId="01585B31" w:rsidR="00FE0CBE" w:rsidRPr="002C6FEC" w:rsidRDefault="00FE0CBE" w:rsidP="00D17311">
      <w:pPr>
        <w:widowControl/>
        <w:numPr>
          <w:ilvl w:val="0"/>
          <w:numId w:val="20"/>
        </w:numPr>
        <w:suppressAutoHyphens w:val="0"/>
        <w:ind w:left="1418" w:hanging="424"/>
        <w:contextualSpacing/>
        <w:jc w:val="both"/>
        <w:rPr>
          <w:sz w:val="22"/>
          <w:szCs w:val="22"/>
          <w:lang w:val="en-GB" w:eastAsia="en-US"/>
        </w:rPr>
      </w:pPr>
      <w:r w:rsidRPr="002C6FEC">
        <w:rPr>
          <w:sz w:val="22"/>
          <w:szCs w:val="22"/>
          <w:lang w:val="en-GB" w:eastAsia="en-US"/>
        </w:rPr>
        <w:t>on the basis of Article 15 GDPR, the right of access to your personal data;</w:t>
      </w:r>
    </w:p>
    <w:p w14:paraId="6A3C5EDE" w14:textId="77777777" w:rsidR="00FE0CBE" w:rsidRPr="002C6FEC" w:rsidRDefault="00FE0CBE" w:rsidP="00D17311">
      <w:pPr>
        <w:widowControl/>
        <w:numPr>
          <w:ilvl w:val="0"/>
          <w:numId w:val="20"/>
        </w:numPr>
        <w:suppressAutoHyphens w:val="0"/>
        <w:ind w:left="1418" w:hanging="424"/>
        <w:contextualSpacing/>
        <w:jc w:val="both"/>
        <w:rPr>
          <w:sz w:val="22"/>
          <w:szCs w:val="22"/>
          <w:lang w:val="en-GB" w:eastAsia="en-US"/>
        </w:rPr>
      </w:pPr>
      <w:r w:rsidRPr="002C6FEC">
        <w:rPr>
          <w:sz w:val="22"/>
          <w:szCs w:val="22"/>
          <w:lang w:val="en-GB" w:eastAsia="en-US"/>
        </w:rPr>
        <w:t>on the basis of Article 16 GDPR, the right to rectify your personal data;</w:t>
      </w:r>
    </w:p>
    <w:p w14:paraId="29106323" w14:textId="77777777" w:rsidR="00FE0CBE" w:rsidRPr="002C6FEC" w:rsidRDefault="00FE0CBE" w:rsidP="00D17311">
      <w:pPr>
        <w:widowControl/>
        <w:numPr>
          <w:ilvl w:val="0"/>
          <w:numId w:val="20"/>
        </w:numPr>
        <w:suppressAutoHyphens w:val="0"/>
        <w:ind w:left="1419" w:hanging="425"/>
        <w:contextualSpacing/>
        <w:jc w:val="both"/>
        <w:rPr>
          <w:sz w:val="22"/>
          <w:szCs w:val="22"/>
          <w:lang w:val="en-GB" w:eastAsia="en-US"/>
        </w:rPr>
      </w:pPr>
      <w:r w:rsidRPr="002C6FEC">
        <w:rPr>
          <w:sz w:val="22"/>
          <w:szCs w:val="22"/>
          <w:lang w:val="en-GB" w:eastAsia="en-US"/>
        </w:rPr>
        <w:t>on the basis of Article 18 GDPR, the right to request the controller to restrict the processing of personal data,</w:t>
      </w:r>
    </w:p>
    <w:p w14:paraId="74B7EC2F" w14:textId="77777777" w:rsidR="00FE0CBE" w:rsidRPr="002C6FEC" w:rsidRDefault="00FE0CBE" w:rsidP="00D17311">
      <w:pPr>
        <w:widowControl/>
        <w:numPr>
          <w:ilvl w:val="0"/>
          <w:numId w:val="20"/>
        </w:numPr>
        <w:suppressAutoHyphens w:val="0"/>
        <w:ind w:left="1419" w:hanging="425"/>
        <w:contextualSpacing/>
        <w:jc w:val="both"/>
        <w:rPr>
          <w:sz w:val="22"/>
          <w:szCs w:val="22"/>
          <w:lang w:val="en-GB" w:eastAsia="en-US"/>
        </w:rPr>
      </w:pPr>
      <w:r w:rsidRPr="002C6FEC">
        <w:rPr>
          <w:sz w:val="22"/>
          <w:szCs w:val="22"/>
          <w:lang w:val="en-GB" w:eastAsia="en-US"/>
        </w:rPr>
        <w:t>the right to lodge a complaint with the President of the Data Protection Authority if you consider that the processing of your personal data is in breach of GDPR.</w:t>
      </w:r>
    </w:p>
    <w:p w14:paraId="4EECC94D"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You do not have the right to:</w:t>
      </w:r>
    </w:p>
    <w:p w14:paraId="6CF35D1F" w14:textId="77777777" w:rsidR="00FE0CBE" w:rsidRPr="002C6FEC" w:rsidRDefault="00FE0CBE" w:rsidP="00D17311">
      <w:pPr>
        <w:widowControl/>
        <w:numPr>
          <w:ilvl w:val="0"/>
          <w:numId w:val="21"/>
        </w:numPr>
        <w:suppressAutoHyphens w:val="0"/>
        <w:ind w:left="1560" w:hanging="567"/>
        <w:contextualSpacing/>
        <w:jc w:val="both"/>
        <w:rPr>
          <w:sz w:val="22"/>
          <w:szCs w:val="22"/>
          <w:lang w:val="en-GB" w:eastAsia="en-US"/>
        </w:rPr>
      </w:pPr>
      <w:r w:rsidRPr="002C6FEC">
        <w:rPr>
          <w:sz w:val="22"/>
          <w:szCs w:val="22"/>
          <w:lang w:val="en-GB" w:eastAsia="en-US"/>
        </w:rPr>
        <w:t>the right to erasure of personal data in connection with Article 17(3)(b), (d) or (e) GDPR,</w:t>
      </w:r>
    </w:p>
    <w:p w14:paraId="4F485969" w14:textId="77777777" w:rsidR="00FE0CBE" w:rsidRPr="002C6FEC" w:rsidRDefault="00FE0CBE" w:rsidP="00D17311">
      <w:pPr>
        <w:widowControl/>
        <w:numPr>
          <w:ilvl w:val="0"/>
          <w:numId w:val="21"/>
        </w:numPr>
        <w:suppressAutoHyphens w:val="0"/>
        <w:ind w:left="1560" w:hanging="567"/>
        <w:contextualSpacing/>
        <w:jc w:val="both"/>
        <w:rPr>
          <w:sz w:val="22"/>
          <w:szCs w:val="22"/>
          <w:lang w:val="en-GB" w:eastAsia="en-US"/>
        </w:rPr>
      </w:pPr>
      <w:r w:rsidRPr="002C6FEC">
        <w:rPr>
          <w:sz w:val="22"/>
          <w:szCs w:val="22"/>
          <w:lang w:val="en-GB" w:eastAsia="en-US"/>
        </w:rPr>
        <w:t>the right to transfer personal data as referred to in Article 20 GDPR,</w:t>
      </w:r>
    </w:p>
    <w:p w14:paraId="259AE165" w14:textId="77777777" w:rsidR="00FE0CBE" w:rsidRPr="002C6FEC" w:rsidRDefault="00FE0CBE" w:rsidP="00D17311">
      <w:pPr>
        <w:widowControl/>
        <w:numPr>
          <w:ilvl w:val="0"/>
          <w:numId w:val="21"/>
        </w:numPr>
        <w:suppressAutoHyphens w:val="0"/>
        <w:ind w:left="1560" w:hanging="567"/>
        <w:contextualSpacing/>
        <w:jc w:val="both"/>
        <w:rPr>
          <w:sz w:val="22"/>
          <w:szCs w:val="22"/>
          <w:lang w:val="en-GB" w:eastAsia="en-US"/>
        </w:rPr>
      </w:pPr>
      <w:r w:rsidRPr="002C6FEC">
        <w:rPr>
          <w:sz w:val="22"/>
          <w:szCs w:val="22"/>
          <w:lang w:val="en-GB" w:eastAsia="en-US"/>
        </w:rPr>
        <w:t>the right to object to the processing of your personal data, as the legal basis for the processing of your personal data is Article 6(1)(c) in conjunction with Article 21 GDPR.</w:t>
      </w:r>
    </w:p>
    <w:p w14:paraId="41C5A7C6"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b/>
          <w:sz w:val="22"/>
          <w:szCs w:val="22"/>
          <w:lang w:val="en-GB" w:eastAsia="en-US"/>
        </w:rPr>
        <w:t xml:space="preserve">Your personal data referred to in Article 10 GDPR </w:t>
      </w:r>
      <w:r w:rsidRPr="002C6FEC">
        <w:rPr>
          <w:sz w:val="22"/>
          <w:szCs w:val="22"/>
          <w:lang w:val="en-GB" w:eastAsia="en-US"/>
        </w:rPr>
        <w:t>may be made available in order to enable you to use the legal remedies referred to in Section IX of the PPL Act, until the expiry of the deadline for their filing.</w:t>
      </w:r>
    </w:p>
    <w:p w14:paraId="56C226BA"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 xml:space="preserve">The Contracting Authority informs you that decisions will not be taken by automated means with </w:t>
      </w:r>
      <w:r w:rsidRPr="002C6FEC">
        <w:rPr>
          <w:b/>
          <w:sz w:val="22"/>
          <w:szCs w:val="22"/>
          <w:lang w:val="en-GB" w:eastAsia="en-US"/>
        </w:rPr>
        <w:t>regard to your personal data</w:t>
      </w:r>
      <w:r w:rsidRPr="002C6FEC">
        <w:rPr>
          <w:sz w:val="22"/>
          <w:szCs w:val="22"/>
          <w:lang w:val="en-GB" w:eastAsia="en-US"/>
        </w:rPr>
        <w:t>, pursuant to Article 22 GDPR.</w:t>
      </w:r>
    </w:p>
    <w:p w14:paraId="71549891"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sz w:val="22"/>
          <w:szCs w:val="22"/>
          <w:lang w:val="en-GB" w:eastAsia="en-US"/>
        </w:rPr>
        <w:t xml:space="preserve">In the event that it would take a disproportionate effort to comply with the obligations referred to in Article 15(1) - (3) GDPR in order to exercise your right indicated in point 8(a) above, </w:t>
      </w:r>
      <w:r w:rsidRPr="002C6FEC">
        <w:rPr>
          <w:b/>
          <w:sz w:val="22"/>
          <w:szCs w:val="22"/>
          <w:lang w:val="en-GB" w:eastAsia="en-US"/>
        </w:rPr>
        <w:t xml:space="preserve">the Contracting Authority may require you </w:t>
      </w:r>
      <w:r w:rsidRPr="002C6FEC">
        <w:rPr>
          <w:sz w:val="22"/>
          <w:szCs w:val="22"/>
          <w:lang w:val="en-GB" w:eastAsia="en-US"/>
        </w:rPr>
        <w:t>to provide additional information to clarify the request, in particular the name or date of the public procurement procedure opened or completed.</w:t>
      </w:r>
    </w:p>
    <w:p w14:paraId="0C33488D" w14:textId="77777777"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b/>
          <w:sz w:val="22"/>
          <w:szCs w:val="22"/>
          <w:lang w:val="en-GB" w:eastAsia="en-US"/>
        </w:rPr>
        <w:t xml:space="preserve">Your exercise </w:t>
      </w:r>
      <w:r w:rsidRPr="002C6FEC">
        <w:rPr>
          <w:sz w:val="22"/>
          <w:szCs w:val="22"/>
          <w:lang w:val="en-GB" w:eastAsia="en-US"/>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52C954C9" w14:textId="2672F37C" w:rsidR="00FE0CBE" w:rsidRPr="002C6FEC" w:rsidRDefault="00FE0CBE" w:rsidP="00D17311">
      <w:pPr>
        <w:widowControl/>
        <w:numPr>
          <w:ilvl w:val="0"/>
          <w:numId w:val="19"/>
        </w:numPr>
        <w:suppressAutoHyphens w:val="0"/>
        <w:contextualSpacing/>
        <w:jc w:val="both"/>
        <w:rPr>
          <w:sz w:val="22"/>
          <w:szCs w:val="22"/>
          <w:lang w:val="en-GB" w:eastAsia="en-US"/>
        </w:rPr>
      </w:pPr>
      <w:r w:rsidRPr="002C6FEC">
        <w:rPr>
          <w:b/>
          <w:sz w:val="22"/>
          <w:szCs w:val="22"/>
          <w:lang w:val="en-GB"/>
        </w:rPr>
        <w:t xml:space="preserve">Your exercise </w:t>
      </w:r>
      <w:r w:rsidRPr="002C6FEC">
        <w:rPr>
          <w:sz w:val="22"/>
          <w:szCs w:val="22"/>
          <w:lang w:val="en-GB"/>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6870DDAA" w14:textId="77777777" w:rsidR="00F20C3C" w:rsidRPr="002C6FEC" w:rsidRDefault="00F20C3C" w:rsidP="00596FCA">
      <w:pPr>
        <w:pStyle w:val="ListParagraph2"/>
        <w:tabs>
          <w:tab w:val="left" w:pos="426"/>
          <w:tab w:val="num" w:pos="2226"/>
        </w:tabs>
        <w:spacing w:after="0" w:line="240" w:lineRule="auto"/>
        <w:ind w:left="0"/>
        <w:contextualSpacing w:val="0"/>
        <w:jc w:val="both"/>
        <w:rPr>
          <w:rFonts w:ascii="Times New Roman" w:hAnsi="Times New Roman"/>
        </w:rPr>
      </w:pPr>
    </w:p>
    <w:p w14:paraId="5448AF9A" w14:textId="4CB9A074" w:rsidR="00481E3B" w:rsidRPr="002C6FEC" w:rsidRDefault="00481E3B" w:rsidP="00481E3B">
      <w:pPr>
        <w:jc w:val="both"/>
        <w:rPr>
          <w:b/>
          <w:bCs/>
          <w:sz w:val="22"/>
          <w:szCs w:val="22"/>
        </w:rPr>
      </w:pPr>
      <w:r w:rsidRPr="002C6FEC">
        <w:rPr>
          <w:b/>
          <w:bCs/>
          <w:sz w:val="22"/>
          <w:szCs w:val="22"/>
        </w:rPr>
        <w:t xml:space="preserve">14) </w:t>
      </w:r>
      <w:proofErr w:type="spellStart"/>
      <w:r w:rsidRPr="002C6FEC">
        <w:rPr>
          <w:b/>
          <w:bCs/>
          <w:sz w:val="22"/>
          <w:szCs w:val="22"/>
        </w:rPr>
        <w:t>Appendixes</w:t>
      </w:r>
      <w:proofErr w:type="spellEnd"/>
      <w:r w:rsidRPr="002C6FEC">
        <w:rPr>
          <w:b/>
          <w:bCs/>
          <w:sz w:val="22"/>
          <w:szCs w:val="22"/>
        </w:rPr>
        <w:t xml:space="preserve"> to the </w:t>
      </w:r>
      <w:proofErr w:type="spellStart"/>
      <w:r w:rsidRPr="002C6FEC">
        <w:rPr>
          <w:b/>
          <w:bCs/>
          <w:sz w:val="22"/>
          <w:szCs w:val="22"/>
        </w:rPr>
        <w:t>Invitation</w:t>
      </w:r>
      <w:proofErr w:type="spellEnd"/>
      <w:r w:rsidRPr="002C6FEC">
        <w:rPr>
          <w:b/>
          <w:bCs/>
          <w:sz w:val="22"/>
          <w:szCs w:val="22"/>
        </w:rPr>
        <w:t>:</w:t>
      </w:r>
    </w:p>
    <w:p w14:paraId="1BBD1320" w14:textId="2B575537" w:rsidR="00481E3B" w:rsidRPr="002C6FEC" w:rsidRDefault="00481E3B" w:rsidP="00481E3B">
      <w:pPr>
        <w:jc w:val="both"/>
        <w:rPr>
          <w:sz w:val="22"/>
          <w:szCs w:val="22"/>
          <w:lang w:val="en-US"/>
        </w:rPr>
      </w:pPr>
      <w:r w:rsidRPr="002C6FEC">
        <w:rPr>
          <w:sz w:val="22"/>
          <w:szCs w:val="22"/>
          <w:lang w:val="en-US"/>
        </w:rPr>
        <w:t xml:space="preserve">Appendix A - Description of the </w:t>
      </w:r>
      <w:r w:rsidR="00B95B62" w:rsidRPr="002C6FEC">
        <w:rPr>
          <w:sz w:val="22"/>
          <w:szCs w:val="22"/>
          <w:lang w:val="en-US"/>
        </w:rPr>
        <w:t>S</w:t>
      </w:r>
      <w:r w:rsidRPr="002C6FEC">
        <w:rPr>
          <w:sz w:val="22"/>
          <w:szCs w:val="22"/>
          <w:lang w:val="en-US"/>
        </w:rPr>
        <w:t xml:space="preserve">ubject of </w:t>
      </w:r>
      <w:r w:rsidR="00B95B62" w:rsidRPr="002C6FEC">
        <w:rPr>
          <w:sz w:val="22"/>
          <w:szCs w:val="22"/>
          <w:lang w:val="en-US"/>
        </w:rPr>
        <w:t>C</w:t>
      </w:r>
      <w:r w:rsidRPr="002C6FEC">
        <w:rPr>
          <w:sz w:val="22"/>
          <w:szCs w:val="22"/>
          <w:lang w:val="en-US"/>
        </w:rPr>
        <w:t>ontract</w:t>
      </w:r>
    </w:p>
    <w:p w14:paraId="03858F79" w14:textId="5334FE5B" w:rsidR="00481E3B" w:rsidRPr="002C6FEC" w:rsidRDefault="00481E3B" w:rsidP="00481E3B">
      <w:pPr>
        <w:jc w:val="both"/>
        <w:rPr>
          <w:sz w:val="22"/>
          <w:szCs w:val="22"/>
          <w:lang w:val="en-US"/>
        </w:rPr>
      </w:pPr>
      <w:r w:rsidRPr="002C6FEC">
        <w:rPr>
          <w:sz w:val="22"/>
          <w:szCs w:val="22"/>
          <w:lang w:val="en-US"/>
        </w:rPr>
        <w:t>Appendix No. 1 – Tender Form;</w:t>
      </w:r>
    </w:p>
    <w:p w14:paraId="590FC72A" w14:textId="230718C1" w:rsidR="00B95B62" w:rsidRPr="002C6FEC" w:rsidRDefault="00481E3B" w:rsidP="00326736">
      <w:pPr>
        <w:jc w:val="both"/>
        <w:rPr>
          <w:sz w:val="22"/>
          <w:szCs w:val="22"/>
          <w:lang w:val="en-US"/>
        </w:rPr>
      </w:pPr>
      <w:r w:rsidRPr="002C6FEC">
        <w:rPr>
          <w:sz w:val="22"/>
          <w:szCs w:val="22"/>
          <w:lang w:val="en-US"/>
        </w:rPr>
        <w:t>Appendix No. 2 –Contract</w:t>
      </w:r>
      <w:r w:rsidR="00B95B62" w:rsidRPr="002C6FEC">
        <w:rPr>
          <w:sz w:val="22"/>
          <w:szCs w:val="22"/>
          <w:lang w:val="en-US"/>
        </w:rPr>
        <w:t xml:space="preserve"> Template</w:t>
      </w:r>
      <w:r w:rsidR="00D2792D" w:rsidRPr="002C6FEC">
        <w:rPr>
          <w:sz w:val="22"/>
          <w:szCs w:val="22"/>
          <w:lang w:val="en-US"/>
        </w:rPr>
        <w:br w:type="page"/>
      </w:r>
      <w:bookmarkStart w:id="7" w:name="_Hlk110855145"/>
    </w:p>
    <w:p w14:paraId="75103EEA" w14:textId="0B4A7C77" w:rsidR="00840D29" w:rsidRPr="002C6FEC" w:rsidRDefault="00840D29" w:rsidP="00FC1070">
      <w:pPr>
        <w:widowControl/>
        <w:suppressAutoHyphens w:val="0"/>
        <w:jc w:val="both"/>
        <w:rPr>
          <w:rFonts w:eastAsia="Calibri"/>
          <w:b/>
          <w:sz w:val="22"/>
          <w:szCs w:val="22"/>
          <w:lang w:eastAsia="en-US"/>
        </w:rPr>
      </w:pPr>
    </w:p>
    <w:p w14:paraId="11776001" w14:textId="77777777" w:rsidR="00B95B62" w:rsidRPr="002C6FEC" w:rsidRDefault="00B95B62" w:rsidP="00B95B62">
      <w:pPr>
        <w:ind w:left="709" w:hanging="349"/>
        <w:jc w:val="right"/>
        <w:rPr>
          <w:b/>
          <w:sz w:val="22"/>
          <w:szCs w:val="22"/>
          <w:lang w:val="en-US"/>
        </w:rPr>
      </w:pPr>
      <w:r w:rsidRPr="002C6FEC">
        <w:rPr>
          <w:b/>
          <w:sz w:val="22"/>
          <w:szCs w:val="22"/>
          <w:lang w:val="en-US"/>
        </w:rPr>
        <w:t>Appendix A to the Invitation</w:t>
      </w:r>
    </w:p>
    <w:p w14:paraId="41675B0C" w14:textId="77777777" w:rsidR="00840D29" w:rsidRPr="002C6FEC" w:rsidRDefault="00840D29" w:rsidP="00FC1070">
      <w:pPr>
        <w:widowControl/>
        <w:suppressAutoHyphens w:val="0"/>
        <w:jc w:val="both"/>
        <w:rPr>
          <w:rFonts w:eastAsia="Calibri"/>
          <w:b/>
          <w:sz w:val="22"/>
          <w:szCs w:val="22"/>
          <w:lang w:val="en-US" w:eastAsia="en-US"/>
        </w:rPr>
      </w:pPr>
    </w:p>
    <w:p w14:paraId="3B0B5C84" w14:textId="25B6B547" w:rsidR="00FC1070" w:rsidRPr="002C6FEC" w:rsidRDefault="00840D29" w:rsidP="00FC1070">
      <w:pPr>
        <w:widowControl/>
        <w:suppressAutoHyphens w:val="0"/>
        <w:rPr>
          <w:rFonts w:eastAsia="Calibri"/>
          <w:b/>
          <w:bCs/>
          <w:lang w:val="en-US" w:eastAsia="en-US"/>
        </w:rPr>
      </w:pPr>
      <w:r w:rsidRPr="002C6FEC">
        <w:rPr>
          <w:b/>
          <w:bCs/>
          <w:lang w:val="en-US"/>
        </w:rPr>
        <w:t>DESCRIPTION OF THE SUBJECT MATTER OF THE CONTRACT</w:t>
      </w:r>
    </w:p>
    <w:p w14:paraId="5E172B72" w14:textId="6C338633" w:rsidR="00FC1070" w:rsidRPr="002C6FEC" w:rsidRDefault="00FC1070" w:rsidP="00FC1070">
      <w:pPr>
        <w:widowControl/>
        <w:suppressAutoHyphens w:val="0"/>
        <w:rPr>
          <w:rFonts w:eastAsia="Calibri"/>
          <w:b/>
          <w:sz w:val="22"/>
          <w:szCs w:val="22"/>
          <w:lang w:val="en-US" w:eastAsia="en-US"/>
        </w:rPr>
      </w:pPr>
      <w:r w:rsidRPr="002C6FEC">
        <w:rPr>
          <w:rFonts w:eastAsia="Calibri"/>
          <w:b/>
          <w:sz w:val="22"/>
          <w:szCs w:val="22"/>
          <w:lang w:val="en-US" w:eastAsia="en-US"/>
        </w:rPr>
        <w:t>Specification of the system for tracking and behavior analysis</w:t>
      </w:r>
    </w:p>
    <w:p w14:paraId="79F51C07" w14:textId="77777777" w:rsidR="00FC1070" w:rsidRPr="002C6FEC" w:rsidRDefault="00FC1070" w:rsidP="00FC1070">
      <w:pPr>
        <w:widowControl/>
        <w:suppressAutoHyphens w:val="0"/>
        <w:jc w:val="both"/>
        <w:rPr>
          <w:rFonts w:eastAsia="Calibri"/>
          <w:b/>
          <w:sz w:val="22"/>
          <w:szCs w:val="22"/>
          <w:lang w:val="en-US" w:eastAsia="en-US"/>
        </w:rPr>
      </w:pPr>
    </w:p>
    <w:p w14:paraId="4B412E08" w14:textId="77777777" w:rsidR="00FC1070" w:rsidRPr="002C6FEC" w:rsidRDefault="00FC1070" w:rsidP="00FC1070">
      <w:pPr>
        <w:widowControl/>
        <w:suppressAutoHyphens w:val="0"/>
        <w:jc w:val="both"/>
        <w:rPr>
          <w:rFonts w:eastAsia="Calibri"/>
          <w:sz w:val="22"/>
          <w:szCs w:val="22"/>
          <w:lang w:val="en-US" w:eastAsia="en-US"/>
        </w:rPr>
      </w:pPr>
      <w:r w:rsidRPr="002C6FEC">
        <w:rPr>
          <w:rFonts w:eastAsia="Calibri"/>
          <w:sz w:val="22"/>
          <w:szCs w:val="22"/>
          <w:lang w:val="en-US" w:eastAsia="en-US"/>
        </w:rPr>
        <w:t>General purpose tracking system, suitable for many behavioral paradigms with software and hardware including software and hardware</w:t>
      </w:r>
    </w:p>
    <w:p w14:paraId="0B1AF77A" w14:textId="77777777" w:rsidR="00FC1070" w:rsidRPr="002C6FEC" w:rsidRDefault="00FC1070" w:rsidP="00FC1070">
      <w:pPr>
        <w:widowControl/>
        <w:suppressAutoHyphens w:val="0"/>
        <w:jc w:val="both"/>
        <w:rPr>
          <w:rFonts w:eastAsia="Calibri"/>
          <w:sz w:val="22"/>
          <w:szCs w:val="22"/>
          <w:lang w:val="en-US" w:eastAsia="en-US"/>
        </w:rPr>
      </w:pPr>
    </w:p>
    <w:p w14:paraId="79F02DDD" w14:textId="77777777" w:rsidR="00FC1070" w:rsidRPr="002C6FEC" w:rsidRDefault="00FC1070" w:rsidP="00FC1070">
      <w:pPr>
        <w:widowControl/>
        <w:suppressAutoHyphens w:val="0"/>
        <w:jc w:val="both"/>
        <w:rPr>
          <w:rFonts w:eastAsia="Calibri"/>
          <w:b/>
          <w:bCs/>
          <w:sz w:val="22"/>
          <w:szCs w:val="22"/>
          <w:lang w:eastAsia="en-US"/>
        </w:rPr>
      </w:pPr>
      <w:r w:rsidRPr="002C6FEC">
        <w:rPr>
          <w:rFonts w:eastAsia="Calibri"/>
          <w:b/>
          <w:bCs/>
          <w:sz w:val="22"/>
          <w:szCs w:val="22"/>
          <w:lang w:eastAsia="en-US"/>
        </w:rPr>
        <w:t xml:space="preserve">A. Software </w:t>
      </w:r>
      <w:proofErr w:type="spellStart"/>
      <w:r w:rsidRPr="002C6FEC">
        <w:rPr>
          <w:rFonts w:eastAsia="Calibri"/>
          <w:b/>
          <w:bCs/>
          <w:sz w:val="22"/>
          <w:szCs w:val="22"/>
          <w:lang w:eastAsia="en-US"/>
        </w:rPr>
        <w:t>parameters</w:t>
      </w:r>
      <w:proofErr w:type="spellEnd"/>
      <w:r w:rsidRPr="002C6FEC">
        <w:rPr>
          <w:rFonts w:eastAsia="Calibri"/>
          <w:b/>
          <w:bCs/>
          <w:sz w:val="22"/>
          <w:szCs w:val="22"/>
          <w:lang w:eastAsia="en-US"/>
        </w:rPr>
        <w:t>:</w:t>
      </w:r>
    </w:p>
    <w:p w14:paraId="0E1C6236" w14:textId="77777777" w:rsidR="00FC1070" w:rsidRPr="002C6FEC" w:rsidRDefault="00FC1070" w:rsidP="00FC1070">
      <w:pPr>
        <w:widowControl/>
        <w:suppressAutoHyphens w:val="0"/>
        <w:jc w:val="both"/>
        <w:rPr>
          <w:rFonts w:eastAsia="Calibri"/>
          <w:b/>
          <w:bCs/>
          <w:sz w:val="22"/>
          <w:szCs w:val="22"/>
          <w:lang w:eastAsia="en-US"/>
        </w:rPr>
      </w:pPr>
    </w:p>
    <w:p w14:paraId="71F06CE2" w14:textId="77777777" w:rsidR="00FC1070" w:rsidRPr="002C6FEC" w:rsidRDefault="00FC1070" w:rsidP="00D17311">
      <w:pPr>
        <w:widowControl/>
        <w:numPr>
          <w:ilvl w:val="0"/>
          <w:numId w:val="16"/>
        </w:numPr>
        <w:suppressAutoHyphens w:val="0"/>
        <w:jc w:val="both"/>
        <w:rPr>
          <w:rFonts w:eastAsia="Calibri"/>
          <w:sz w:val="22"/>
          <w:szCs w:val="22"/>
          <w:lang w:eastAsia="en-US"/>
        </w:rPr>
      </w:pPr>
      <w:r w:rsidRPr="002C6FEC">
        <w:rPr>
          <w:rFonts w:eastAsia="Calibri"/>
          <w:sz w:val="22"/>
          <w:szCs w:val="22"/>
          <w:lang w:eastAsia="en-US"/>
        </w:rPr>
        <w:t xml:space="preserve">Modular and </w:t>
      </w:r>
      <w:proofErr w:type="spellStart"/>
      <w:r w:rsidRPr="002C6FEC">
        <w:rPr>
          <w:rFonts w:eastAsia="Calibri"/>
          <w:sz w:val="22"/>
          <w:szCs w:val="22"/>
          <w:lang w:eastAsia="en-US"/>
        </w:rPr>
        <w:t>scalable</w:t>
      </w:r>
      <w:proofErr w:type="spellEnd"/>
      <w:r w:rsidRPr="002C6FEC">
        <w:rPr>
          <w:rFonts w:eastAsia="Calibri"/>
          <w:sz w:val="22"/>
          <w:szCs w:val="22"/>
          <w:lang w:eastAsia="en-US"/>
        </w:rPr>
        <w:t xml:space="preserve"> software</w:t>
      </w:r>
    </w:p>
    <w:p w14:paraId="77B9A97E" w14:textId="77777777" w:rsidR="00FC1070" w:rsidRPr="002C6FEC" w:rsidRDefault="00FC1070" w:rsidP="00FC1070">
      <w:pPr>
        <w:widowControl/>
        <w:suppressAutoHyphens w:val="0"/>
        <w:jc w:val="both"/>
        <w:rPr>
          <w:rFonts w:eastAsia="Calibri"/>
          <w:sz w:val="22"/>
          <w:szCs w:val="22"/>
          <w:lang w:val="en-US" w:eastAsia="en-US"/>
        </w:rPr>
      </w:pPr>
    </w:p>
    <w:p w14:paraId="28A849E6"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 xml:space="preserve">Software allows quality check of actual data by time-based comparison of data and video material, up to single sample points. </w:t>
      </w:r>
    </w:p>
    <w:p w14:paraId="21A0BAA4" w14:textId="77777777" w:rsidR="00FC1070" w:rsidRPr="002C6FEC" w:rsidRDefault="00FC1070" w:rsidP="00FC1070">
      <w:pPr>
        <w:widowControl/>
        <w:suppressAutoHyphens w:val="0"/>
        <w:jc w:val="both"/>
        <w:rPr>
          <w:rFonts w:eastAsia="Calibri"/>
          <w:sz w:val="22"/>
          <w:szCs w:val="22"/>
          <w:lang w:val="en-US" w:eastAsia="en-US"/>
        </w:rPr>
      </w:pPr>
    </w:p>
    <w:p w14:paraId="2E24FA2C"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Software allows correction of missing and incorrect samples</w:t>
      </w:r>
    </w:p>
    <w:p w14:paraId="6207228A" w14:textId="77777777" w:rsidR="00FC1070" w:rsidRPr="002C6FEC" w:rsidRDefault="00FC1070" w:rsidP="00FC1070">
      <w:pPr>
        <w:widowControl/>
        <w:suppressAutoHyphens w:val="0"/>
        <w:jc w:val="both"/>
        <w:rPr>
          <w:rFonts w:eastAsia="Calibri"/>
          <w:sz w:val="22"/>
          <w:szCs w:val="22"/>
          <w:lang w:val="en-US" w:eastAsia="en-US"/>
        </w:rPr>
      </w:pPr>
    </w:p>
    <w:p w14:paraId="46C4E27F"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Software allowing to obtain at least of the following data on tracked objects: speed, distance travelled, time spent in or out of zone, average speed.</w:t>
      </w:r>
    </w:p>
    <w:p w14:paraId="3AF2B39D" w14:textId="77777777" w:rsidR="00FC1070" w:rsidRPr="002C6FEC" w:rsidRDefault="00FC1070" w:rsidP="00FC1070">
      <w:pPr>
        <w:widowControl/>
        <w:suppressAutoHyphens w:val="0"/>
        <w:jc w:val="both"/>
        <w:rPr>
          <w:rFonts w:eastAsia="Calibri"/>
          <w:sz w:val="22"/>
          <w:szCs w:val="22"/>
          <w:lang w:val="en-US" w:eastAsia="en-US"/>
        </w:rPr>
      </w:pPr>
    </w:p>
    <w:p w14:paraId="0BE15EE3"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Well-designed, modern and integrated user interface with clear workflow guidance throughout the experiment.</w:t>
      </w:r>
    </w:p>
    <w:p w14:paraId="429DD8DF" w14:textId="77777777" w:rsidR="00FC1070" w:rsidRPr="002C6FEC" w:rsidRDefault="00FC1070" w:rsidP="00FC1070">
      <w:pPr>
        <w:widowControl/>
        <w:suppressAutoHyphens w:val="0"/>
        <w:jc w:val="both"/>
        <w:rPr>
          <w:rFonts w:eastAsia="Calibri"/>
          <w:sz w:val="22"/>
          <w:szCs w:val="22"/>
          <w:lang w:val="en-US" w:eastAsia="en-US"/>
        </w:rPr>
      </w:pPr>
    </w:p>
    <w:p w14:paraId="3C95AAA5"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Built-in templates for a variety of species including rats, mice, fish, arthropods and paradigms including at least ten different mazes for mice and three different mazes for adult zebrafish.</w:t>
      </w:r>
    </w:p>
    <w:p w14:paraId="6FA2429B" w14:textId="77777777" w:rsidR="00FC1070" w:rsidRPr="002C6FEC" w:rsidRDefault="00FC1070" w:rsidP="00FC1070">
      <w:pPr>
        <w:widowControl/>
        <w:suppressAutoHyphens w:val="0"/>
        <w:jc w:val="both"/>
        <w:rPr>
          <w:rFonts w:eastAsia="Calibri"/>
          <w:sz w:val="22"/>
          <w:szCs w:val="22"/>
          <w:lang w:val="en-US" w:eastAsia="en-US"/>
        </w:rPr>
      </w:pPr>
    </w:p>
    <w:p w14:paraId="3EE21A96"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Floating license model, protected with a hardware key or digital license server</w:t>
      </w:r>
    </w:p>
    <w:p w14:paraId="67C9406E" w14:textId="77777777" w:rsidR="00FC1070" w:rsidRPr="002C6FEC" w:rsidRDefault="00FC1070" w:rsidP="00FC1070">
      <w:pPr>
        <w:widowControl/>
        <w:suppressAutoHyphens w:val="0"/>
        <w:jc w:val="both"/>
        <w:rPr>
          <w:rFonts w:eastAsia="Calibri"/>
          <w:sz w:val="22"/>
          <w:szCs w:val="22"/>
          <w:lang w:val="en-US" w:eastAsia="en-US"/>
        </w:rPr>
      </w:pPr>
    </w:p>
    <w:p w14:paraId="2EB99DE5"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Unlimited number of free analysis licenses</w:t>
      </w:r>
    </w:p>
    <w:p w14:paraId="573DA851" w14:textId="77777777" w:rsidR="00FC1070" w:rsidRPr="002C6FEC" w:rsidRDefault="00FC1070" w:rsidP="00FC1070">
      <w:pPr>
        <w:widowControl/>
        <w:suppressAutoHyphens w:val="0"/>
        <w:jc w:val="both"/>
        <w:rPr>
          <w:rFonts w:eastAsia="Calibri"/>
          <w:sz w:val="22"/>
          <w:szCs w:val="22"/>
          <w:lang w:val="en-US" w:eastAsia="en-US"/>
        </w:rPr>
      </w:pPr>
    </w:p>
    <w:p w14:paraId="736F22EF"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External interfaces, APIs and SDK available</w:t>
      </w:r>
    </w:p>
    <w:p w14:paraId="458AB01E" w14:textId="77777777" w:rsidR="00FC1070" w:rsidRPr="002C6FEC" w:rsidRDefault="00FC1070" w:rsidP="00FC1070">
      <w:pPr>
        <w:widowControl/>
        <w:suppressAutoHyphens w:val="0"/>
        <w:jc w:val="both"/>
        <w:rPr>
          <w:rFonts w:eastAsia="Calibri"/>
          <w:sz w:val="22"/>
          <w:szCs w:val="22"/>
          <w:lang w:val="en-US" w:eastAsia="en-US"/>
        </w:rPr>
      </w:pPr>
    </w:p>
    <w:p w14:paraId="749345F6"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Detailed functional and technical documentation available – elaborate manuals and online help describing tracking methods, analysis parameters and other functionality</w:t>
      </w:r>
    </w:p>
    <w:p w14:paraId="2001E464" w14:textId="77777777" w:rsidR="00FC1070" w:rsidRPr="002C6FEC" w:rsidRDefault="00FC1070" w:rsidP="00FC1070">
      <w:pPr>
        <w:widowControl/>
        <w:suppressAutoHyphens w:val="0"/>
        <w:jc w:val="both"/>
        <w:rPr>
          <w:rFonts w:eastAsia="Calibri"/>
          <w:sz w:val="22"/>
          <w:szCs w:val="22"/>
          <w:lang w:val="en-US" w:eastAsia="en-US"/>
        </w:rPr>
      </w:pPr>
    </w:p>
    <w:p w14:paraId="03A397AA" w14:textId="77777777" w:rsidR="00FC1070" w:rsidRPr="002C6FEC" w:rsidRDefault="00FC1070" w:rsidP="00D17311">
      <w:pPr>
        <w:widowControl/>
        <w:numPr>
          <w:ilvl w:val="0"/>
          <w:numId w:val="16"/>
        </w:numPr>
        <w:suppressAutoHyphens w:val="0"/>
        <w:jc w:val="both"/>
        <w:rPr>
          <w:rFonts w:eastAsia="Calibri"/>
          <w:sz w:val="22"/>
          <w:szCs w:val="22"/>
          <w:lang w:eastAsia="en-US"/>
        </w:rPr>
      </w:pPr>
      <w:proofErr w:type="spellStart"/>
      <w:r w:rsidRPr="002C6FEC">
        <w:rPr>
          <w:rFonts w:eastAsia="Calibri"/>
          <w:sz w:val="22"/>
          <w:szCs w:val="22"/>
          <w:lang w:eastAsia="en-US"/>
        </w:rPr>
        <w:t>Built</w:t>
      </w:r>
      <w:proofErr w:type="spellEnd"/>
      <w:r w:rsidRPr="002C6FEC">
        <w:rPr>
          <w:rFonts w:eastAsia="Calibri"/>
          <w:sz w:val="22"/>
          <w:szCs w:val="22"/>
          <w:lang w:eastAsia="en-US"/>
        </w:rPr>
        <w:t xml:space="preserve">-in video tutorial </w:t>
      </w:r>
    </w:p>
    <w:p w14:paraId="6D1BBCA4" w14:textId="77777777" w:rsidR="00FC1070" w:rsidRPr="002C6FEC" w:rsidRDefault="00FC1070" w:rsidP="00FC1070">
      <w:pPr>
        <w:widowControl/>
        <w:suppressAutoHyphens w:val="0"/>
        <w:jc w:val="both"/>
        <w:rPr>
          <w:rFonts w:eastAsia="Calibri"/>
          <w:sz w:val="22"/>
          <w:szCs w:val="22"/>
          <w:lang w:val="en-US" w:eastAsia="en-US"/>
        </w:rPr>
      </w:pPr>
    </w:p>
    <w:p w14:paraId="5C20C45B"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Minimum of six data acquisition methods: gray scaling, static subtraction, dynamic subtraction, differencing, color marking and pixel change</w:t>
      </w:r>
    </w:p>
    <w:p w14:paraId="266A64CC" w14:textId="77777777" w:rsidR="00FC1070" w:rsidRPr="002C6FEC" w:rsidRDefault="00FC1070" w:rsidP="00FC1070">
      <w:pPr>
        <w:widowControl/>
        <w:suppressAutoHyphens w:val="0"/>
        <w:jc w:val="both"/>
        <w:rPr>
          <w:rFonts w:eastAsia="Calibri"/>
          <w:sz w:val="22"/>
          <w:szCs w:val="22"/>
          <w:lang w:val="en-US" w:eastAsia="en-US"/>
        </w:rPr>
      </w:pPr>
    </w:p>
    <w:p w14:paraId="5AA99A2F"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Possibility to track live and from pre-recorded video</w:t>
      </w:r>
    </w:p>
    <w:p w14:paraId="327F30C6" w14:textId="77777777" w:rsidR="00FC1070" w:rsidRPr="002C6FEC" w:rsidRDefault="00FC1070" w:rsidP="00FC1070">
      <w:pPr>
        <w:widowControl/>
        <w:suppressAutoHyphens w:val="0"/>
        <w:jc w:val="both"/>
        <w:rPr>
          <w:rFonts w:eastAsia="Calibri"/>
          <w:sz w:val="22"/>
          <w:szCs w:val="22"/>
          <w:lang w:val="en-US" w:eastAsia="en-US"/>
        </w:rPr>
      </w:pPr>
    </w:p>
    <w:p w14:paraId="547EED27"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 xml:space="preserve">At least three track smoothing algorithms available – </w:t>
      </w:r>
      <w:proofErr w:type="spellStart"/>
      <w:r w:rsidRPr="002C6FEC">
        <w:rPr>
          <w:rFonts w:eastAsia="Calibri"/>
          <w:sz w:val="22"/>
          <w:szCs w:val="22"/>
          <w:lang w:val="en-US" w:eastAsia="en-US"/>
        </w:rPr>
        <w:t>Lowess</w:t>
      </w:r>
      <w:proofErr w:type="spellEnd"/>
      <w:r w:rsidRPr="002C6FEC">
        <w:rPr>
          <w:rFonts w:eastAsia="Calibri"/>
          <w:sz w:val="22"/>
          <w:szCs w:val="22"/>
          <w:lang w:val="en-US" w:eastAsia="en-US"/>
        </w:rPr>
        <w:t>, minimal distance moved, maximum distance moved</w:t>
      </w:r>
    </w:p>
    <w:p w14:paraId="164F6420" w14:textId="77777777" w:rsidR="00FC1070" w:rsidRPr="002C6FEC" w:rsidRDefault="00FC1070" w:rsidP="00FC1070">
      <w:pPr>
        <w:widowControl/>
        <w:suppressAutoHyphens w:val="0"/>
        <w:jc w:val="both"/>
        <w:rPr>
          <w:rFonts w:eastAsia="Calibri"/>
          <w:sz w:val="22"/>
          <w:szCs w:val="22"/>
          <w:lang w:val="en-US" w:eastAsia="en-US"/>
        </w:rPr>
      </w:pPr>
    </w:p>
    <w:p w14:paraId="7EC0E920"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Built-in trial list with independent variables, for experiment planning</w:t>
      </w:r>
    </w:p>
    <w:p w14:paraId="5E581A24" w14:textId="77777777" w:rsidR="00FC1070" w:rsidRPr="002C6FEC" w:rsidRDefault="00FC1070" w:rsidP="00FC1070">
      <w:pPr>
        <w:widowControl/>
        <w:suppressAutoHyphens w:val="0"/>
        <w:jc w:val="both"/>
        <w:rPr>
          <w:rFonts w:eastAsia="Calibri"/>
          <w:sz w:val="22"/>
          <w:szCs w:val="22"/>
          <w:lang w:val="en-US" w:eastAsia="en-US"/>
        </w:rPr>
      </w:pPr>
    </w:p>
    <w:p w14:paraId="74EFC6B8"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Fully automatic start and stop of trials possible, for high-throughput testing</w:t>
      </w:r>
    </w:p>
    <w:p w14:paraId="0C0352A6" w14:textId="77777777" w:rsidR="00FC1070" w:rsidRPr="002C6FEC" w:rsidRDefault="00FC1070" w:rsidP="00FC1070">
      <w:pPr>
        <w:widowControl/>
        <w:suppressAutoHyphens w:val="0"/>
        <w:jc w:val="both"/>
        <w:rPr>
          <w:rFonts w:eastAsia="Calibri"/>
          <w:sz w:val="22"/>
          <w:szCs w:val="22"/>
          <w:lang w:val="en-US" w:eastAsia="en-US"/>
        </w:rPr>
      </w:pPr>
    </w:p>
    <w:p w14:paraId="76865310"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Availability of automatic behavior detection add-on modules for mice and rats</w:t>
      </w:r>
    </w:p>
    <w:p w14:paraId="5F73B09D" w14:textId="77777777" w:rsidR="00FC1070" w:rsidRPr="002C6FEC" w:rsidRDefault="00FC1070" w:rsidP="00FC1070">
      <w:pPr>
        <w:widowControl/>
        <w:suppressAutoHyphens w:val="0"/>
        <w:jc w:val="both"/>
        <w:rPr>
          <w:rFonts w:eastAsia="Calibri"/>
          <w:sz w:val="22"/>
          <w:szCs w:val="22"/>
          <w:lang w:val="en-US" w:eastAsia="en-US"/>
        </w:rPr>
      </w:pPr>
    </w:p>
    <w:p w14:paraId="744B6361"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lastRenderedPageBreak/>
        <w:t xml:space="preserve">Deep learning algorithms for nose point tracking in rodents under difficult conditions </w:t>
      </w:r>
    </w:p>
    <w:p w14:paraId="5CBC97D1" w14:textId="77777777" w:rsidR="00FC1070" w:rsidRPr="002C6FEC" w:rsidRDefault="00FC1070" w:rsidP="00FC1070">
      <w:pPr>
        <w:widowControl/>
        <w:suppressAutoHyphens w:val="0"/>
        <w:jc w:val="both"/>
        <w:rPr>
          <w:rFonts w:eastAsia="Calibri"/>
          <w:sz w:val="22"/>
          <w:szCs w:val="22"/>
          <w:lang w:val="en-US" w:eastAsia="en-US"/>
        </w:rPr>
      </w:pPr>
    </w:p>
    <w:p w14:paraId="4A1911EE"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Availability of add-on modules to track multiple individuals in the same arena, with nose point and tail base. Analysis features include proximity, net weighted movement, speed of moving to and from each other</w:t>
      </w:r>
    </w:p>
    <w:p w14:paraId="0CB1327A" w14:textId="77777777" w:rsidR="00FC1070" w:rsidRPr="002C6FEC" w:rsidRDefault="00FC1070" w:rsidP="00FC1070">
      <w:pPr>
        <w:widowControl/>
        <w:suppressAutoHyphens w:val="0"/>
        <w:jc w:val="both"/>
        <w:rPr>
          <w:rFonts w:eastAsia="Calibri"/>
          <w:sz w:val="22"/>
          <w:szCs w:val="22"/>
          <w:lang w:val="en-US" w:eastAsia="en-US"/>
        </w:rPr>
      </w:pPr>
    </w:p>
    <w:p w14:paraId="04EA2BA5"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Availability of add-on module to interact with external hardware through TTL and other commands, triggered by the animal’s detected behaviors. Visual scripting language for protocols.</w:t>
      </w:r>
    </w:p>
    <w:p w14:paraId="583C1984" w14:textId="77777777" w:rsidR="00FC1070" w:rsidRPr="002C6FEC" w:rsidRDefault="00FC1070" w:rsidP="00FC1070">
      <w:pPr>
        <w:widowControl/>
        <w:suppressAutoHyphens w:val="0"/>
        <w:jc w:val="both"/>
        <w:rPr>
          <w:rFonts w:eastAsia="Calibri"/>
          <w:sz w:val="22"/>
          <w:szCs w:val="22"/>
          <w:lang w:val="en-US" w:eastAsia="en-US"/>
        </w:rPr>
      </w:pPr>
    </w:p>
    <w:p w14:paraId="14ABC867"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 xml:space="preserve">Ability to define custom output parameters with </w:t>
      </w:r>
      <w:proofErr w:type="spellStart"/>
      <w:r w:rsidRPr="002C6FEC">
        <w:rPr>
          <w:rFonts w:eastAsia="Calibri"/>
          <w:sz w:val="22"/>
          <w:szCs w:val="22"/>
          <w:lang w:val="en-US" w:eastAsia="en-US"/>
        </w:rPr>
        <w:t>Javascript</w:t>
      </w:r>
      <w:proofErr w:type="spellEnd"/>
      <w:r w:rsidRPr="002C6FEC">
        <w:rPr>
          <w:rFonts w:eastAsia="Calibri"/>
          <w:sz w:val="22"/>
          <w:szCs w:val="22"/>
          <w:lang w:val="en-US" w:eastAsia="en-US"/>
        </w:rPr>
        <w:t>, integrated with other visualization and analysis functionality</w:t>
      </w:r>
    </w:p>
    <w:p w14:paraId="69B32590" w14:textId="77777777" w:rsidR="00FC1070" w:rsidRPr="002C6FEC" w:rsidRDefault="00FC1070" w:rsidP="00FC1070">
      <w:pPr>
        <w:widowControl/>
        <w:suppressAutoHyphens w:val="0"/>
        <w:jc w:val="both"/>
        <w:rPr>
          <w:rFonts w:eastAsia="Calibri"/>
          <w:sz w:val="22"/>
          <w:szCs w:val="22"/>
          <w:lang w:val="en-US" w:eastAsia="en-US"/>
        </w:rPr>
      </w:pPr>
    </w:p>
    <w:p w14:paraId="7395EB24" w14:textId="101DAEA8"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Availability of an add-on module to integrate and analyze physiological data</w:t>
      </w:r>
    </w:p>
    <w:p w14:paraId="596AADF3" w14:textId="77777777" w:rsidR="00FC1070" w:rsidRPr="002C6FEC" w:rsidRDefault="00FC1070" w:rsidP="00FC1070">
      <w:pPr>
        <w:widowControl/>
        <w:suppressAutoHyphens w:val="0"/>
        <w:jc w:val="both"/>
        <w:rPr>
          <w:rFonts w:eastAsia="Calibri"/>
          <w:sz w:val="22"/>
          <w:szCs w:val="22"/>
          <w:lang w:val="en-US" w:eastAsia="en-US"/>
        </w:rPr>
      </w:pPr>
    </w:p>
    <w:p w14:paraId="6CA03671"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Visualization of all data and video in one synchronized view, with built-in screen recording option for presentation purposes</w:t>
      </w:r>
    </w:p>
    <w:p w14:paraId="3D645E79" w14:textId="77777777" w:rsidR="00FC1070" w:rsidRPr="002C6FEC" w:rsidRDefault="00FC1070" w:rsidP="00FC1070">
      <w:pPr>
        <w:widowControl/>
        <w:suppressAutoHyphens w:val="0"/>
        <w:jc w:val="both"/>
        <w:rPr>
          <w:rFonts w:eastAsia="Calibri"/>
          <w:sz w:val="22"/>
          <w:szCs w:val="22"/>
          <w:lang w:val="en-US" w:eastAsia="en-US"/>
        </w:rPr>
      </w:pPr>
    </w:p>
    <w:p w14:paraId="4E8921B8"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Visualization of multiple tracks in three dimensions, with color as an indicator of speed or other dependent variables</w:t>
      </w:r>
    </w:p>
    <w:p w14:paraId="02614829" w14:textId="77777777" w:rsidR="00FC1070" w:rsidRPr="002C6FEC" w:rsidRDefault="00FC1070" w:rsidP="00FC1070">
      <w:pPr>
        <w:widowControl/>
        <w:suppressAutoHyphens w:val="0"/>
        <w:jc w:val="both"/>
        <w:rPr>
          <w:rFonts w:eastAsia="Calibri"/>
          <w:sz w:val="22"/>
          <w:szCs w:val="22"/>
          <w:lang w:val="en-US" w:eastAsia="en-US"/>
        </w:rPr>
      </w:pPr>
    </w:p>
    <w:p w14:paraId="6919F461"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Heat maps visualization</w:t>
      </w:r>
    </w:p>
    <w:p w14:paraId="4363E2F6" w14:textId="77777777" w:rsidR="00FC1070" w:rsidRPr="002C6FEC" w:rsidRDefault="00FC1070" w:rsidP="00FC1070">
      <w:pPr>
        <w:widowControl/>
        <w:suppressAutoHyphens w:val="0"/>
        <w:jc w:val="both"/>
        <w:rPr>
          <w:rFonts w:eastAsia="Calibri"/>
          <w:sz w:val="22"/>
          <w:szCs w:val="22"/>
          <w:lang w:eastAsia="en-US"/>
        </w:rPr>
      </w:pPr>
    </w:p>
    <w:p w14:paraId="6A06CD4F"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Efficient analysis of large numbers of trials</w:t>
      </w:r>
    </w:p>
    <w:p w14:paraId="56E06E2C" w14:textId="77777777" w:rsidR="00FC1070" w:rsidRPr="002C6FEC" w:rsidRDefault="00FC1070" w:rsidP="00FC1070">
      <w:pPr>
        <w:widowControl/>
        <w:suppressAutoHyphens w:val="0"/>
        <w:jc w:val="both"/>
        <w:rPr>
          <w:rFonts w:eastAsia="Calibri"/>
          <w:sz w:val="22"/>
          <w:szCs w:val="22"/>
          <w:lang w:val="en-US" w:eastAsia="en-US"/>
        </w:rPr>
      </w:pPr>
    </w:p>
    <w:p w14:paraId="7AEF6F17"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Persistent and re-usable data selection profiles to filter acquired data based on complex combinations of independent and dependent variables</w:t>
      </w:r>
    </w:p>
    <w:p w14:paraId="798EF802" w14:textId="77777777" w:rsidR="00FC1070" w:rsidRPr="002C6FEC" w:rsidRDefault="00FC1070" w:rsidP="00FC1070">
      <w:pPr>
        <w:widowControl/>
        <w:suppressAutoHyphens w:val="0"/>
        <w:jc w:val="both"/>
        <w:rPr>
          <w:rFonts w:eastAsia="Calibri"/>
          <w:sz w:val="22"/>
          <w:szCs w:val="22"/>
          <w:lang w:val="en-US" w:eastAsia="en-US"/>
        </w:rPr>
      </w:pPr>
    </w:p>
    <w:p w14:paraId="7CCD5E42" w14:textId="77777777" w:rsidR="00FC1070" w:rsidRPr="002C6FEC" w:rsidRDefault="00FC1070" w:rsidP="00D17311">
      <w:pPr>
        <w:widowControl/>
        <w:numPr>
          <w:ilvl w:val="0"/>
          <w:numId w:val="16"/>
        </w:numPr>
        <w:suppressAutoHyphens w:val="0"/>
        <w:jc w:val="both"/>
        <w:rPr>
          <w:rFonts w:eastAsia="Calibri"/>
          <w:sz w:val="22"/>
          <w:szCs w:val="22"/>
          <w:lang w:val="en-US" w:eastAsia="en-US"/>
        </w:rPr>
      </w:pPr>
      <w:r w:rsidRPr="002C6FEC">
        <w:rPr>
          <w:rFonts w:eastAsia="Calibri"/>
          <w:sz w:val="22"/>
          <w:szCs w:val="22"/>
          <w:lang w:val="en-US" w:eastAsia="en-US"/>
        </w:rPr>
        <w:t>Persistent and re-usable analysis profiles defining selections of output statistics for various purposes</w:t>
      </w:r>
    </w:p>
    <w:p w14:paraId="13B9714B" w14:textId="77777777" w:rsidR="00FC1070" w:rsidRPr="002C6FEC" w:rsidRDefault="00FC1070" w:rsidP="00FC1070">
      <w:pPr>
        <w:widowControl/>
        <w:suppressAutoHyphens w:val="0"/>
        <w:jc w:val="both"/>
        <w:rPr>
          <w:rFonts w:eastAsia="Calibri"/>
          <w:b/>
          <w:bCs/>
          <w:sz w:val="22"/>
          <w:szCs w:val="22"/>
          <w:lang w:val="en-US" w:eastAsia="en-US"/>
        </w:rPr>
      </w:pPr>
    </w:p>
    <w:p w14:paraId="18AC5380" w14:textId="351CC575" w:rsidR="00FC1070" w:rsidRPr="002C6FEC" w:rsidRDefault="00FC1070" w:rsidP="00FC1070">
      <w:pPr>
        <w:widowControl/>
        <w:suppressAutoHyphens w:val="0"/>
        <w:jc w:val="both"/>
        <w:rPr>
          <w:rFonts w:eastAsia="Calibri"/>
          <w:b/>
          <w:bCs/>
          <w:sz w:val="22"/>
          <w:szCs w:val="22"/>
          <w:lang w:val="en-US" w:eastAsia="en-US"/>
        </w:rPr>
      </w:pPr>
      <w:r w:rsidRPr="002C6FEC">
        <w:rPr>
          <w:rFonts w:eastAsia="Calibri"/>
          <w:b/>
          <w:bCs/>
          <w:sz w:val="22"/>
          <w:szCs w:val="22"/>
          <w:lang w:val="en-US" w:eastAsia="en-US"/>
        </w:rPr>
        <w:t>B. Hardware parameters</w:t>
      </w:r>
    </w:p>
    <w:p w14:paraId="2BCFFB23" w14:textId="77777777" w:rsidR="00840D29" w:rsidRPr="002C6FEC" w:rsidRDefault="00840D29" w:rsidP="00FC1070">
      <w:pPr>
        <w:widowControl/>
        <w:suppressAutoHyphens w:val="0"/>
        <w:jc w:val="both"/>
        <w:rPr>
          <w:rFonts w:eastAsia="Calibri"/>
          <w:b/>
          <w:bCs/>
          <w:sz w:val="22"/>
          <w:szCs w:val="22"/>
          <w:lang w:val="en-US" w:eastAsia="en-US"/>
        </w:rPr>
      </w:pPr>
    </w:p>
    <w:p w14:paraId="260C2321" w14:textId="77777777"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 xml:space="preserve">Pre-installed, 100% compatible and tested hardware set consisting of computers, cameras and other equipment for behavioral tests on adult and larval zebrafish. Support and warranties on the complete setup. </w:t>
      </w:r>
    </w:p>
    <w:p w14:paraId="026C8702" w14:textId="77777777" w:rsidR="00FC1070" w:rsidRPr="002C6FEC" w:rsidRDefault="00FC1070" w:rsidP="00FC1070">
      <w:pPr>
        <w:widowControl/>
        <w:suppressAutoHyphens w:val="0"/>
        <w:jc w:val="both"/>
        <w:rPr>
          <w:rFonts w:eastAsia="Calibri"/>
          <w:sz w:val="22"/>
          <w:szCs w:val="22"/>
          <w:lang w:eastAsia="en-US"/>
        </w:rPr>
      </w:pPr>
    </w:p>
    <w:p w14:paraId="18840F40" w14:textId="77777777"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System 100% compatible with software described in section A</w:t>
      </w:r>
    </w:p>
    <w:p w14:paraId="346D29CD" w14:textId="77777777" w:rsidR="00FC1070" w:rsidRPr="002C6FEC" w:rsidRDefault="00FC1070" w:rsidP="00FC1070">
      <w:pPr>
        <w:widowControl/>
        <w:suppressAutoHyphens w:val="0"/>
        <w:jc w:val="both"/>
        <w:rPr>
          <w:rFonts w:eastAsia="Calibri"/>
          <w:sz w:val="22"/>
          <w:szCs w:val="22"/>
          <w:lang w:val="en-US" w:eastAsia="en-US"/>
        </w:rPr>
      </w:pPr>
    </w:p>
    <w:p w14:paraId="5AE976DC" w14:textId="77777777"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Active and accurate temperature control available, keep temperature within 0.5 degrees from specified value (with Temperature Control Unit)</w:t>
      </w:r>
    </w:p>
    <w:p w14:paraId="1342CF58" w14:textId="77777777" w:rsidR="00FC1070" w:rsidRPr="002C6FEC" w:rsidRDefault="00FC1070" w:rsidP="00FC1070">
      <w:pPr>
        <w:widowControl/>
        <w:suppressAutoHyphens w:val="0"/>
        <w:jc w:val="both"/>
        <w:rPr>
          <w:rFonts w:eastAsia="Calibri"/>
          <w:sz w:val="22"/>
          <w:szCs w:val="22"/>
          <w:lang w:val="en-US" w:eastAsia="en-US"/>
        </w:rPr>
      </w:pPr>
    </w:p>
    <w:p w14:paraId="05192EF3" w14:textId="77777777"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Temperature is measured in the water basin, inside the device</w:t>
      </w:r>
    </w:p>
    <w:p w14:paraId="311898A1" w14:textId="77777777" w:rsidR="00FC1070" w:rsidRPr="002C6FEC" w:rsidRDefault="00FC1070" w:rsidP="00FC1070">
      <w:pPr>
        <w:widowControl/>
        <w:suppressAutoHyphens w:val="0"/>
        <w:jc w:val="both"/>
        <w:rPr>
          <w:rFonts w:eastAsia="Calibri"/>
          <w:sz w:val="22"/>
          <w:szCs w:val="22"/>
          <w:lang w:val="en-US" w:eastAsia="en-US"/>
        </w:rPr>
      </w:pPr>
    </w:p>
    <w:p w14:paraId="108A996F" w14:textId="2CD96E11"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System for monitoring of fish in visible light and infrared</w:t>
      </w:r>
    </w:p>
    <w:p w14:paraId="302CEAF3" w14:textId="77777777" w:rsidR="00FC1070" w:rsidRPr="002C6FEC" w:rsidRDefault="00FC1070" w:rsidP="00FC1070">
      <w:pPr>
        <w:widowControl/>
        <w:suppressAutoHyphens w:val="0"/>
        <w:jc w:val="both"/>
        <w:rPr>
          <w:rFonts w:eastAsia="Calibri"/>
          <w:sz w:val="22"/>
          <w:szCs w:val="22"/>
          <w:lang w:val="en-US" w:eastAsia="en-US"/>
        </w:rPr>
      </w:pPr>
    </w:p>
    <w:p w14:paraId="5EF2149C" w14:textId="772DA5C7"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 xml:space="preserve">Minimal vibrations due to turning lid with friction joint </w:t>
      </w:r>
    </w:p>
    <w:p w14:paraId="080D9A03" w14:textId="77777777" w:rsidR="00FC1070" w:rsidRPr="002C6FEC" w:rsidRDefault="00FC1070" w:rsidP="00FC1070">
      <w:pPr>
        <w:widowControl/>
        <w:suppressAutoHyphens w:val="0"/>
        <w:jc w:val="both"/>
        <w:rPr>
          <w:rFonts w:eastAsia="Calibri"/>
          <w:sz w:val="22"/>
          <w:szCs w:val="22"/>
          <w:lang w:val="en-US" w:eastAsia="en-US"/>
        </w:rPr>
      </w:pPr>
    </w:p>
    <w:p w14:paraId="0CDA29CD" w14:textId="77777777" w:rsidR="00FC1070" w:rsidRPr="002C6FEC" w:rsidRDefault="00FC1070" w:rsidP="00D17311">
      <w:pPr>
        <w:widowControl/>
        <w:numPr>
          <w:ilvl w:val="0"/>
          <w:numId w:val="17"/>
        </w:numPr>
        <w:suppressAutoHyphens w:val="0"/>
        <w:jc w:val="both"/>
        <w:rPr>
          <w:rFonts w:eastAsia="Calibri"/>
          <w:sz w:val="22"/>
          <w:szCs w:val="22"/>
          <w:lang w:val="en-US" w:eastAsia="en-US"/>
        </w:rPr>
      </w:pPr>
      <w:r w:rsidRPr="002C6FEC">
        <w:rPr>
          <w:rFonts w:eastAsia="Calibri"/>
          <w:sz w:val="22"/>
          <w:szCs w:val="22"/>
          <w:lang w:val="en-US" w:eastAsia="en-US"/>
        </w:rPr>
        <w:t>Camera less than 30 cm from object without parallax problems or occlusions in 96 well plates</w:t>
      </w:r>
    </w:p>
    <w:p w14:paraId="2DA70693" w14:textId="77777777" w:rsidR="00FC1070" w:rsidRPr="002C6FEC" w:rsidRDefault="00FC1070" w:rsidP="00FC1070">
      <w:pPr>
        <w:widowControl/>
        <w:suppressAutoHyphens w:val="0"/>
        <w:jc w:val="both"/>
        <w:rPr>
          <w:rFonts w:eastAsia="Calibri"/>
          <w:sz w:val="22"/>
          <w:szCs w:val="22"/>
          <w:lang w:val="en-US" w:eastAsia="en-US"/>
        </w:rPr>
      </w:pPr>
    </w:p>
    <w:p w14:paraId="7BB40D11" w14:textId="77777777" w:rsidR="00FC1070" w:rsidRPr="002C6FEC" w:rsidRDefault="00FC1070" w:rsidP="00D17311">
      <w:pPr>
        <w:widowControl/>
        <w:numPr>
          <w:ilvl w:val="0"/>
          <w:numId w:val="18"/>
        </w:numPr>
        <w:suppressAutoHyphens w:val="0"/>
        <w:jc w:val="both"/>
        <w:rPr>
          <w:rFonts w:eastAsia="Calibri"/>
          <w:sz w:val="22"/>
          <w:szCs w:val="22"/>
          <w:lang w:val="en-US" w:eastAsia="en-US"/>
        </w:rPr>
      </w:pPr>
      <w:r w:rsidRPr="002C6FEC">
        <w:rPr>
          <w:rFonts w:eastAsia="Calibri"/>
          <w:sz w:val="22"/>
          <w:szCs w:val="22"/>
          <w:lang w:val="en-US" w:eastAsia="en-US"/>
        </w:rPr>
        <w:t xml:space="preserve">Reliable tracking, less than 2% missing samples under standard conditions. </w:t>
      </w:r>
    </w:p>
    <w:p w14:paraId="7CBD4BCC" w14:textId="77777777" w:rsidR="00FC1070" w:rsidRPr="002C6FEC" w:rsidRDefault="00FC1070" w:rsidP="00FC1070">
      <w:pPr>
        <w:widowControl/>
        <w:suppressAutoHyphens w:val="0"/>
        <w:jc w:val="both"/>
        <w:rPr>
          <w:rFonts w:eastAsia="Calibri"/>
          <w:sz w:val="22"/>
          <w:szCs w:val="22"/>
          <w:lang w:val="en-US" w:eastAsia="en-US"/>
        </w:rPr>
      </w:pPr>
    </w:p>
    <w:p w14:paraId="0511C1CE" w14:textId="23851FE9" w:rsidR="00FC1070" w:rsidRPr="002C6FEC" w:rsidRDefault="00FC1070" w:rsidP="00FC1070">
      <w:pPr>
        <w:widowControl/>
        <w:suppressAutoHyphens w:val="0"/>
        <w:jc w:val="both"/>
        <w:rPr>
          <w:rFonts w:eastAsia="Calibri"/>
          <w:b/>
          <w:bCs/>
          <w:sz w:val="22"/>
          <w:szCs w:val="22"/>
          <w:lang w:val="en-US" w:eastAsia="en-US"/>
        </w:rPr>
      </w:pPr>
      <w:r w:rsidRPr="002C6FEC">
        <w:rPr>
          <w:rFonts w:eastAsia="Calibri"/>
          <w:b/>
          <w:bCs/>
          <w:sz w:val="22"/>
          <w:szCs w:val="22"/>
          <w:lang w:val="en-US" w:eastAsia="en-US"/>
        </w:rPr>
        <w:lastRenderedPageBreak/>
        <w:t xml:space="preserve">C. </w:t>
      </w:r>
      <w:r w:rsidR="007224A6" w:rsidRPr="002C6FEC">
        <w:rPr>
          <w:rFonts w:eastAsia="Calibri"/>
          <w:b/>
          <w:bCs/>
          <w:sz w:val="22"/>
          <w:szCs w:val="22"/>
          <w:lang w:val="en-US" w:eastAsia="en-US"/>
        </w:rPr>
        <w:t>Additional requirements</w:t>
      </w:r>
      <w:r w:rsidRPr="002C6FEC">
        <w:rPr>
          <w:rFonts w:eastAsia="Calibri"/>
          <w:b/>
          <w:bCs/>
          <w:sz w:val="22"/>
          <w:szCs w:val="22"/>
          <w:lang w:val="en-US" w:eastAsia="en-US"/>
        </w:rPr>
        <w:t>:</w:t>
      </w:r>
    </w:p>
    <w:p w14:paraId="081A5553" w14:textId="77777777" w:rsidR="00FC1070" w:rsidRPr="002C6FEC" w:rsidRDefault="00FC1070" w:rsidP="00FC1070">
      <w:pPr>
        <w:widowControl/>
        <w:suppressAutoHyphens w:val="0"/>
        <w:jc w:val="both"/>
        <w:rPr>
          <w:rFonts w:eastAsia="Calibri"/>
          <w:sz w:val="22"/>
          <w:szCs w:val="22"/>
          <w:lang w:val="en-US" w:eastAsia="en-US"/>
        </w:rPr>
      </w:pPr>
    </w:p>
    <w:p w14:paraId="115543C1" w14:textId="3D85F647" w:rsidR="00A21B0E" w:rsidRPr="002C6FEC" w:rsidRDefault="00CC6B0F" w:rsidP="00D17311">
      <w:pPr>
        <w:pStyle w:val="Akapitzlist"/>
        <w:numPr>
          <w:ilvl w:val="0"/>
          <w:numId w:val="18"/>
        </w:numPr>
        <w:jc w:val="both"/>
        <w:rPr>
          <w:rFonts w:ascii="Times New Roman" w:eastAsia="Calibri" w:hAnsi="Times New Roman"/>
          <w:lang w:val="en-US"/>
        </w:rPr>
      </w:pPr>
      <w:r w:rsidRPr="002C6FEC">
        <w:rPr>
          <w:rFonts w:ascii="Times New Roman" w:eastAsia="Calibri" w:hAnsi="Times New Roman"/>
          <w:bCs/>
          <w:lang w:val="en-US"/>
        </w:rPr>
        <w:t xml:space="preserve">Service available during and after warranty. The warranty is valid for </w:t>
      </w:r>
      <w:r w:rsidRPr="002C6FEC">
        <w:rPr>
          <w:rFonts w:ascii="Times New Roman" w:eastAsia="Calibri" w:hAnsi="Times New Roman"/>
          <w:b/>
          <w:lang w:val="en-US"/>
        </w:rPr>
        <w:t>a minimum of 24 months</w:t>
      </w:r>
    </w:p>
    <w:p w14:paraId="0687EB40" w14:textId="77777777" w:rsidR="00CC6B0F" w:rsidRPr="002C6FEC" w:rsidRDefault="00CC6B0F" w:rsidP="00D17311">
      <w:pPr>
        <w:pStyle w:val="Akapitzlist"/>
        <w:numPr>
          <w:ilvl w:val="0"/>
          <w:numId w:val="18"/>
        </w:numPr>
        <w:rPr>
          <w:rFonts w:ascii="Times New Roman" w:eastAsia="Calibri" w:hAnsi="Times New Roman"/>
          <w:lang w:val="en-US"/>
        </w:rPr>
      </w:pPr>
      <w:r w:rsidRPr="002C6FEC">
        <w:rPr>
          <w:rFonts w:ascii="Times New Roman" w:eastAsia="Calibri" w:hAnsi="Times New Roman"/>
          <w:lang w:val="en-US"/>
        </w:rPr>
        <w:t>The warranty covers the costs necessary during the servicing period.</w:t>
      </w:r>
    </w:p>
    <w:p w14:paraId="69D5A8E2" w14:textId="77777777" w:rsidR="00CC6B0F" w:rsidRPr="002C6FEC" w:rsidRDefault="00CC6B0F" w:rsidP="00D17311">
      <w:pPr>
        <w:pStyle w:val="Akapitzlist"/>
        <w:numPr>
          <w:ilvl w:val="0"/>
          <w:numId w:val="18"/>
        </w:numPr>
        <w:rPr>
          <w:rFonts w:ascii="Times New Roman" w:eastAsia="Calibri" w:hAnsi="Times New Roman"/>
          <w:lang w:val="en-US"/>
        </w:rPr>
      </w:pPr>
      <w:r w:rsidRPr="002C6FEC">
        <w:rPr>
          <w:rFonts w:ascii="Times New Roman" w:eastAsia="Calibri" w:hAnsi="Times New Roman"/>
          <w:bCs/>
          <w:lang w:val="en-US"/>
        </w:rPr>
        <w:t xml:space="preserve">The contract must be completed </w:t>
      </w:r>
      <w:r w:rsidRPr="002C6FEC">
        <w:rPr>
          <w:rFonts w:ascii="Times New Roman" w:eastAsia="Calibri" w:hAnsi="Times New Roman"/>
          <w:b/>
          <w:lang w:val="en-US"/>
        </w:rPr>
        <w:t>within 4 months from the date of contract award</w:t>
      </w:r>
      <w:r w:rsidRPr="002C6FEC">
        <w:rPr>
          <w:rFonts w:ascii="Times New Roman" w:eastAsia="Calibri" w:hAnsi="Times New Roman"/>
          <w:lang w:val="en-US"/>
        </w:rPr>
        <w:t xml:space="preserve"> </w:t>
      </w:r>
    </w:p>
    <w:p w14:paraId="0F14F77E" w14:textId="295F0394" w:rsidR="00A21B0E" w:rsidRPr="002C6FEC" w:rsidRDefault="00CC6B0F" w:rsidP="00D17311">
      <w:pPr>
        <w:pStyle w:val="Akapitzlist"/>
        <w:numPr>
          <w:ilvl w:val="0"/>
          <w:numId w:val="18"/>
        </w:numPr>
        <w:rPr>
          <w:rFonts w:ascii="Times New Roman" w:eastAsia="Calibri" w:hAnsi="Times New Roman"/>
          <w:lang w:val="en-US"/>
        </w:rPr>
      </w:pPr>
      <w:r w:rsidRPr="002C6FEC">
        <w:rPr>
          <w:rFonts w:ascii="Times New Roman" w:eastAsia="Calibri" w:hAnsi="Times New Roman"/>
          <w:lang w:val="en-US"/>
        </w:rPr>
        <w:t>Delivery includes insurance, transport, installation and training from the use of the system</w:t>
      </w:r>
    </w:p>
    <w:p w14:paraId="3D191C22" w14:textId="35BB7E5B" w:rsidR="003068D8" w:rsidRPr="002C6FEC" w:rsidRDefault="003068D8" w:rsidP="00D17311">
      <w:pPr>
        <w:pStyle w:val="Akapitzlist"/>
        <w:numPr>
          <w:ilvl w:val="0"/>
          <w:numId w:val="18"/>
        </w:numPr>
        <w:jc w:val="both"/>
        <w:rPr>
          <w:rFonts w:ascii="Times New Roman" w:hAnsi="Times New Roman"/>
          <w:bCs/>
          <w:lang w:val="en-US"/>
        </w:rPr>
      </w:pPr>
      <w:bookmarkStart w:id="8" w:name="_Hlk120289940"/>
      <w:r w:rsidRPr="002C6FEC">
        <w:rPr>
          <w:rFonts w:ascii="Times New Roman" w:hAnsi="Times New Roman"/>
          <w:bCs/>
          <w:lang w:val="en-US"/>
        </w:rPr>
        <w:t xml:space="preserve">The training </w:t>
      </w:r>
      <w:r w:rsidRPr="002C6FEC">
        <w:rPr>
          <w:rFonts w:ascii="Times New Roman" w:eastAsia="Calibri" w:hAnsi="Times New Roman"/>
          <w:lang w:val="en-US"/>
        </w:rPr>
        <w:t>from the use of the system</w:t>
      </w:r>
      <w:r w:rsidRPr="002C6FEC">
        <w:rPr>
          <w:rFonts w:ascii="Times New Roman" w:hAnsi="Times New Roman"/>
          <w:bCs/>
          <w:lang w:val="en-US"/>
        </w:rPr>
        <w:t xml:space="preserve"> intended </w:t>
      </w:r>
      <w:r w:rsidRPr="002C6FEC">
        <w:rPr>
          <w:rFonts w:ascii="Times New Roman" w:hAnsi="Times New Roman"/>
          <w:b/>
          <w:lang w:val="en-US"/>
        </w:rPr>
        <w:t xml:space="preserve">for 3 persons </w:t>
      </w:r>
      <w:bookmarkEnd w:id="8"/>
      <w:r w:rsidRPr="002C6FEC">
        <w:rPr>
          <w:rFonts w:ascii="Times New Roman" w:hAnsi="Times New Roman"/>
          <w:b/>
          <w:lang w:val="en-US"/>
        </w:rPr>
        <w:t>(users) for 1 day</w:t>
      </w:r>
      <w:r w:rsidRPr="002C6FEC">
        <w:rPr>
          <w:rFonts w:ascii="Times New Roman" w:hAnsi="Times New Roman"/>
          <w:bCs/>
          <w:lang w:val="en-US"/>
        </w:rPr>
        <w:t>.</w:t>
      </w:r>
    </w:p>
    <w:p w14:paraId="542177E2" w14:textId="77777777" w:rsidR="00A21B0E" w:rsidRPr="002C6FEC" w:rsidRDefault="00A21B0E" w:rsidP="00A21B0E">
      <w:pPr>
        <w:pStyle w:val="Akapitzlist"/>
        <w:ind w:left="0"/>
        <w:jc w:val="both"/>
        <w:rPr>
          <w:bCs/>
          <w:lang w:val="en-US"/>
        </w:rPr>
      </w:pPr>
    </w:p>
    <w:bookmarkEnd w:id="7"/>
    <w:p w14:paraId="4CF4B6D2" w14:textId="43D740A3" w:rsidR="00097B64" w:rsidRPr="002C6FEC" w:rsidRDefault="00097B64" w:rsidP="00097B64">
      <w:pPr>
        <w:widowControl/>
        <w:suppressAutoHyphens w:val="0"/>
        <w:ind w:left="360" w:hanging="284"/>
        <w:jc w:val="both"/>
        <w:rPr>
          <w:sz w:val="22"/>
          <w:szCs w:val="22"/>
          <w:lang w:val="en-US"/>
        </w:rPr>
      </w:pPr>
    </w:p>
    <w:p w14:paraId="6987C812" w14:textId="25AA1C45" w:rsidR="00C8191F" w:rsidRPr="002C6FEC" w:rsidRDefault="00C8191F">
      <w:pPr>
        <w:widowControl/>
        <w:suppressAutoHyphens w:val="0"/>
        <w:jc w:val="left"/>
        <w:rPr>
          <w:b/>
          <w:sz w:val="22"/>
          <w:szCs w:val="22"/>
          <w:lang w:val="en-US"/>
        </w:rPr>
      </w:pPr>
    </w:p>
    <w:p w14:paraId="200CBD0D" w14:textId="77777777" w:rsidR="00DE3316" w:rsidRPr="002C6FEC" w:rsidRDefault="00DE3316">
      <w:pPr>
        <w:widowControl/>
        <w:suppressAutoHyphens w:val="0"/>
        <w:jc w:val="left"/>
        <w:rPr>
          <w:b/>
          <w:sz w:val="22"/>
          <w:szCs w:val="22"/>
          <w:lang w:val="en-US"/>
        </w:rPr>
      </w:pPr>
      <w:r w:rsidRPr="002C6FEC">
        <w:rPr>
          <w:b/>
          <w:sz w:val="22"/>
          <w:szCs w:val="22"/>
          <w:lang w:val="en-US"/>
        </w:rPr>
        <w:br w:type="page"/>
      </w:r>
    </w:p>
    <w:p w14:paraId="0D2FAC48" w14:textId="77777777" w:rsidR="00B95B62" w:rsidRPr="002C6FEC" w:rsidRDefault="00B95B62" w:rsidP="00B95B62">
      <w:pPr>
        <w:widowControl/>
        <w:suppressAutoHyphens w:val="0"/>
        <w:ind w:left="360"/>
        <w:jc w:val="right"/>
        <w:rPr>
          <w:b/>
          <w:sz w:val="22"/>
          <w:szCs w:val="22"/>
          <w:lang w:val="en-US"/>
        </w:rPr>
      </w:pPr>
      <w:r w:rsidRPr="002C6FEC">
        <w:rPr>
          <w:b/>
          <w:sz w:val="22"/>
          <w:lang w:val="en-US"/>
        </w:rPr>
        <w:lastRenderedPageBreak/>
        <w:t>Annex No. 1 to the Invitation</w:t>
      </w:r>
    </w:p>
    <w:p w14:paraId="78F0FF79" w14:textId="77777777" w:rsidR="00B95B62" w:rsidRPr="002C6FEC" w:rsidRDefault="00B95B62" w:rsidP="00B95B62">
      <w:pPr>
        <w:widowControl/>
        <w:suppressAutoHyphens w:val="0"/>
        <w:rPr>
          <w:b/>
          <w:sz w:val="22"/>
          <w:szCs w:val="22"/>
          <w:u w:val="single"/>
          <w:lang w:val="en-US"/>
        </w:rPr>
      </w:pPr>
    </w:p>
    <w:p w14:paraId="5085C36F" w14:textId="77777777" w:rsidR="00B95B62" w:rsidRPr="002C6FEC" w:rsidRDefault="00B95B62" w:rsidP="00B95B62">
      <w:pPr>
        <w:widowControl/>
        <w:suppressAutoHyphens w:val="0"/>
        <w:rPr>
          <w:sz w:val="22"/>
          <w:szCs w:val="22"/>
          <w:lang w:val="en-US"/>
        </w:rPr>
      </w:pPr>
      <w:r w:rsidRPr="002C6FEC">
        <w:rPr>
          <w:b/>
          <w:sz w:val="22"/>
          <w:u w:val="single"/>
          <w:lang w:val="en-US"/>
        </w:rPr>
        <w:t>TENDER FORM</w:t>
      </w:r>
    </w:p>
    <w:p w14:paraId="36A76A8B" w14:textId="77777777" w:rsidR="00B95B62" w:rsidRPr="002C6FEC" w:rsidRDefault="00B95B62" w:rsidP="00B95B62">
      <w:pPr>
        <w:widowControl/>
        <w:suppressAutoHyphens w:val="0"/>
        <w:ind w:left="540"/>
        <w:jc w:val="both"/>
        <w:rPr>
          <w:b/>
          <w:bCs/>
          <w:sz w:val="22"/>
          <w:szCs w:val="22"/>
          <w:lang w:val="en-US"/>
        </w:rPr>
      </w:pPr>
      <w:r w:rsidRPr="002C6FEC">
        <w:rPr>
          <w:b/>
          <w:sz w:val="22"/>
          <w:lang w:val="en-US"/>
        </w:rPr>
        <w:t>_____________________________________________________________________________</w:t>
      </w:r>
    </w:p>
    <w:p w14:paraId="4FAF1B94" w14:textId="77777777" w:rsidR="00B95B62" w:rsidRPr="002C6FEC" w:rsidRDefault="00B95B62" w:rsidP="00B95B62">
      <w:pPr>
        <w:widowControl/>
        <w:suppressAutoHyphens w:val="0"/>
        <w:ind w:left="1620" w:hanging="1080"/>
        <w:jc w:val="both"/>
        <w:outlineLvl w:val="0"/>
        <w:rPr>
          <w:b/>
          <w:sz w:val="22"/>
          <w:szCs w:val="22"/>
          <w:lang w:val="en-US"/>
        </w:rPr>
      </w:pPr>
      <w:r w:rsidRPr="002C6FEC">
        <w:rPr>
          <w:i/>
          <w:sz w:val="22"/>
          <w:u w:val="single"/>
          <w:lang w:val="en-US"/>
        </w:rPr>
        <w:t>CONTRACTING AUTHORITY -</w:t>
      </w:r>
      <w:r w:rsidRPr="002C6FEC">
        <w:rPr>
          <w:i/>
          <w:sz w:val="22"/>
          <w:lang w:val="en-US"/>
        </w:rPr>
        <w:t xml:space="preserve">              </w:t>
      </w:r>
      <w:r w:rsidRPr="002C6FEC">
        <w:rPr>
          <w:b/>
          <w:sz w:val="22"/>
          <w:lang w:val="en-US"/>
        </w:rPr>
        <w:t xml:space="preserve">Jagiellonian University </w:t>
      </w:r>
    </w:p>
    <w:p w14:paraId="0BC1E8BE" w14:textId="54F6A868" w:rsidR="00B95B62" w:rsidRPr="002C6FEC" w:rsidRDefault="00B95B62" w:rsidP="00B95B62">
      <w:pPr>
        <w:widowControl/>
        <w:suppressAutoHyphens w:val="0"/>
        <w:ind w:left="3036" w:hanging="626"/>
        <w:jc w:val="both"/>
        <w:rPr>
          <w:i/>
          <w:sz w:val="22"/>
          <w:szCs w:val="22"/>
          <w:u w:val="single"/>
          <w:lang w:val="en-US"/>
        </w:rPr>
      </w:pPr>
      <w:r w:rsidRPr="002C6FEC">
        <w:rPr>
          <w:b/>
          <w:sz w:val="22"/>
          <w:lang w:val="en-US"/>
        </w:rPr>
        <w:t xml:space="preserve">            </w:t>
      </w:r>
      <w:r w:rsidR="002C6FEC" w:rsidRPr="002C6FEC">
        <w:rPr>
          <w:b/>
          <w:sz w:val="22"/>
          <w:lang w:val="en-US"/>
        </w:rPr>
        <w:tab/>
        <w:t xml:space="preserve">           </w:t>
      </w:r>
      <w:proofErr w:type="spellStart"/>
      <w:r w:rsidRPr="002C6FEC">
        <w:rPr>
          <w:b/>
          <w:sz w:val="22"/>
          <w:lang w:val="en-US"/>
        </w:rPr>
        <w:t>ul</w:t>
      </w:r>
      <w:proofErr w:type="spellEnd"/>
      <w:r w:rsidRPr="002C6FEC">
        <w:rPr>
          <w:b/>
          <w:sz w:val="22"/>
          <w:lang w:val="en-US"/>
        </w:rPr>
        <w:t>. Gołębia 24, 31 – 007 Kraków;</w:t>
      </w:r>
    </w:p>
    <w:p w14:paraId="290A6AAF" w14:textId="77777777" w:rsidR="00B95B62" w:rsidRPr="002C6FEC" w:rsidRDefault="00B95B62" w:rsidP="002C6FEC">
      <w:pPr>
        <w:widowControl/>
        <w:suppressAutoHyphens w:val="0"/>
        <w:ind w:left="1620" w:hanging="1080"/>
        <w:rPr>
          <w:b/>
          <w:sz w:val="22"/>
          <w:szCs w:val="22"/>
          <w:lang w:val="en-US"/>
        </w:rPr>
      </w:pPr>
      <w:r w:rsidRPr="002C6FEC">
        <w:rPr>
          <w:i/>
          <w:sz w:val="22"/>
          <w:u w:val="single"/>
          <w:lang w:val="en-US"/>
        </w:rPr>
        <w:t xml:space="preserve">Unit managing the case - </w:t>
      </w:r>
      <w:r w:rsidRPr="002C6FEC">
        <w:rPr>
          <w:i/>
          <w:sz w:val="22"/>
          <w:lang w:val="en-US"/>
        </w:rPr>
        <w:t xml:space="preserve">   </w:t>
      </w:r>
      <w:r w:rsidRPr="002C6FEC">
        <w:rPr>
          <w:b/>
          <w:sz w:val="22"/>
          <w:lang w:val="en-US"/>
        </w:rPr>
        <w:t>Public Procurement Department of the Jagiellonian University</w:t>
      </w:r>
    </w:p>
    <w:p w14:paraId="0FAB951E" w14:textId="77777777" w:rsidR="00B95B62" w:rsidRPr="002C6FEC" w:rsidRDefault="00B95B62" w:rsidP="00B95B62">
      <w:pPr>
        <w:widowControl/>
        <w:suppressAutoHyphens w:val="0"/>
        <w:ind w:left="4320" w:hanging="634"/>
        <w:jc w:val="both"/>
        <w:outlineLvl w:val="0"/>
        <w:rPr>
          <w:b/>
          <w:sz w:val="22"/>
          <w:szCs w:val="22"/>
          <w:lang w:val="en-US"/>
        </w:rPr>
      </w:pPr>
      <w:proofErr w:type="spellStart"/>
      <w:r w:rsidRPr="002C6FEC">
        <w:rPr>
          <w:b/>
          <w:sz w:val="22"/>
          <w:lang w:val="en-US"/>
        </w:rPr>
        <w:t>ul</w:t>
      </w:r>
      <w:proofErr w:type="spellEnd"/>
      <w:r w:rsidRPr="002C6FEC">
        <w:rPr>
          <w:b/>
          <w:sz w:val="22"/>
          <w:lang w:val="en-US"/>
        </w:rPr>
        <w:t xml:space="preserve">. </w:t>
      </w:r>
      <w:proofErr w:type="spellStart"/>
      <w:r w:rsidRPr="002C6FEC">
        <w:rPr>
          <w:b/>
          <w:sz w:val="22"/>
          <w:lang w:val="en-US"/>
        </w:rPr>
        <w:t>Straszewskiego</w:t>
      </w:r>
      <w:proofErr w:type="spellEnd"/>
      <w:r w:rsidRPr="002C6FEC">
        <w:rPr>
          <w:b/>
          <w:sz w:val="22"/>
          <w:lang w:val="en-US"/>
        </w:rPr>
        <w:t xml:space="preserve"> 25/3 &amp; 4, 31-113 Kraków</w:t>
      </w:r>
    </w:p>
    <w:p w14:paraId="448455B2" w14:textId="77777777" w:rsidR="00B95B62" w:rsidRPr="002C6FEC" w:rsidRDefault="00B95B62" w:rsidP="00B95B62">
      <w:pPr>
        <w:widowControl/>
        <w:tabs>
          <w:tab w:val="left" w:pos="540"/>
        </w:tabs>
        <w:suppressAutoHyphens w:val="0"/>
        <w:ind w:left="1080" w:hanging="540"/>
        <w:jc w:val="both"/>
        <w:rPr>
          <w:b/>
          <w:sz w:val="22"/>
          <w:szCs w:val="22"/>
          <w:lang w:val="en-US"/>
        </w:rPr>
      </w:pPr>
      <w:r w:rsidRPr="002C6FEC">
        <w:rPr>
          <w:b/>
          <w:sz w:val="22"/>
          <w:lang w:val="en-US"/>
        </w:rPr>
        <w:t>_____________________________________________________________________________</w:t>
      </w:r>
    </w:p>
    <w:p w14:paraId="23D8778A" w14:textId="77777777" w:rsidR="00B95B62" w:rsidRPr="002C6FEC" w:rsidRDefault="00B95B62" w:rsidP="00B95B62">
      <w:pPr>
        <w:widowControl/>
        <w:suppressAutoHyphens w:val="0"/>
        <w:spacing w:line="360" w:lineRule="auto"/>
        <w:ind w:left="1079" w:hanging="540"/>
        <w:jc w:val="both"/>
        <w:rPr>
          <w:sz w:val="22"/>
          <w:szCs w:val="22"/>
          <w:lang w:val="en-US"/>
        </w:rPr>
      </w:pPr>
      <w:r w:rsidRPr="002C6FEC">
        <w:rPr>
          <w:sz w:val="22"/>
          <w:lang w:val="en-US"/>
        </w:rPr>
        <w:t xml:space="preserve">Name (Company) of the Contractor - </w:t>
      </w:r>
    </w:p>
    <w:p w14:paraId="426EB5DC" w14:textId="77777777" w:rsidR="00B95B62" w:rsidRPr="002C6FEC" w:rsidRDefault="00B95B62" w:rsidP="00B95B62">
      <w:pPr>
        <w:widowControl/>
        <w:suppressAutoHyphens w:val="0"/>
        <w:spacing w:line="360" w:lineRule="auto"/>
        <w:ind w:left="1079" w:hanging="540"/>
        <w:jc w:val="both"/>
        <w:rPr>
          <w:sz w:val="22"/>
          <w:szCs w:val="22"/>
          <w:lang w:val="en-US"/>
        </w:rPr>
      </w:pPr>
      <w:r w:rsidRPr="002C6FEC">
        <w:rPr>
          <w:sz w:val="22"/>
          <w:lang w:val="en-US"/>
        </w:rPr>
        <w:t>……………………………………………………………………………............................…….,</w:t>
      </w:r>
    </w:p>
    <w:p w14:paraId="2C4392C3" w14:textId="77777777" w:rsidR="00B95B62" w:rsidRPr="002C6FEC" w:rsidRDefault="00B95B62" w:rsidP="00B95B62">
      <w:pPr>
        <w:widowControl/>
        <w:suppressAutoHyphens w:val="0"/>
        <w:spacing w:line="360" w:lineRule="auto"/>
        <w:ind w:left="1079" w:hanging="540"/>
        <w:jc w:val="both"/>
        <w:rPr>
          <w:sz w:val="22"/>
          <w:szCs w:val="22"/>
          <w:lang w:val="en-US"/>
        </w:rPr>
      </w:pPr>
      <w:r w:rsidRPr="002C6FEC">
        <w:rPr>
          <w:sz w:val="22"/>
          <w:lang w:val="en-US"/>
        </w:rPr>
        <w:t xml:space="preserve">Registered office - </w:t>
      </w:r>
    </w:p>
    <w:p w14:paraId="37621483" w14:textId="77777777" w:rsidR="00B95B62" w:rsidRPr="002C6FEC" w:rsidRDefault="00B95B62" w:rsidP="00B95B62">
      <w:pPr>
        <w:widowControl/>
        <w:suppressAutoHyphens w:val="0"/>
        <w:spacing w:line="360" w:lineRule="auto"/>
        <w:ind w:left="1079" w:hanging="540"/>
        <w:jc w:val="both"/>
        <w:rPr>
          <w:sz w:val="22"/>
          <w:szCs w:val="22"/>
          <w:lang w:val="en-US"/>
        </w:rPr>
      </w:pPr>
      <w:r w:rsidRPr="002C6FEC">
        <w:rPr>
          <w:sz w:val="22"/>
          <w:lang w:val="en-US"/>
        </w:rPr>
        <w:t>……………………………………………………………………………………………..………,</w:t>
      </w:r>
    </w:p>
    <w:p w14:paraId="48B9BEFB" w14:textId="77777777" w:rsidR="00B95B62" w:rsidRPr="002C6FEC" w:rsidRDefault="00B95B62" w:rsidP="00B95B62">
      <w:pPr>
        <w:widowControl/>
        <w:suppressAutoHyphens w:val="0"/>
        <w:spacing w:line="360" w:lineRule="auto"/>
        <w:ind w:left="1079" w:hanging="540"/>
        <w:jc w:val="both"/>
        <w:rPr>
          <w:sz w:val="22"/>
          <w:szCs w:val="22"/>
          <w:lang w:val="en-US"/>
        </w:rPr>
      </w:pPr>
      <w:r w:rsidRPr="002C6FEC">
        <w:rPr>
          <w:sz w:val="22"/>
          <w:lang w:val="en-US"/>
        </w:rPr>
        <w:t>Address for correspondence -</w:t>
      </w:r>
    </w:p>
    <w:p w14:paraId="18E07169" w14:textId="77777777" w:rsidR="00B95B62" w:rsidRPr="002C6FEC" w:rsidRDefault="00B95B62" w:rsidP="00B95B62">
      <w:pPr>
        <w:widowControl/>
        <w:suppressAutoHyphens w:val="0"/>
        <w:spacing w:line="360" w:lineRule="auto"/>
        <w:ind w:left="1079" w:hanging="540"/>
        <w:jc w:val="both"/>
        <w:rPr>
          <w:sz w:val="22"/>
          <w:szCs w:val="22"/>
          <w:lang w:val="en-US"/>
        </w:rPr>
      </w:pPr>
      <w:r w:rsidRPr="002C6FEC">
        <w:rPr>
          <w:sz w:val="22"/>
          <w:lang w:val="en-US"/>
        </w:rPr>
        <w:t>…………………………………………………………………………………………..…………,</w:t>
      </w:r>
    </w:p>
    <w:p w14:paraId="756B94E5" w14:textId="77777777" w:rsidR="00B95B62" w:rsidRPr="002C6FEC" w:rsidRDefault="00B95B62" w:rsidP="00B95B62">
      <w:pPr>
        <w:widowControl/>
        <w:suppressAutoHyphens w:val="0"/>
        <w:spacing w:line="360" w:lineRule="auto"/>
        <w:ind w:left="1079" w:hanging="540"/>
        <w:jc w:val="both"/>
        <w:outlineLvl w:val="0"/>
        <w:rPr>
          <w:sz w:val="22"/>
          <w:szCs w:val="22"/>
          <w:lang w:val="en-US"/>
        </w:rPr>
      </w:pPr>
      <w:r w:rsidRPr="002C6FEC">
        <w:rPr>
          <w:sz w:val="22"/>
          <w:lang w:val="en-US"/>
        </w:rPr>
        <w:t>Tel. - ....................................................; fax - .....................................................;</w:t>
      </w:r>
    </w:p>
    <w:p w14:paraId="3B3C0788" w14:textId="77777777" w:rsidR="00B95B62" w:rsidRPr="002C6FEC" w:rsidRDefault="00B95B62" w:rsidP="00B95B62">
      <w:pPr>
        <w:widowControl/>
        <w:suppressAutoHyphens w:val="0"/>
        <w:spacing w:line="360" w:lineRule="auto"/>
        <w:ind w:left="1079" w:hanging="540"/>
        <w:jc w:val="both"/>
        <w:outlineLvl w:val="0"/>
        <w:rPr>
          <w:sz w:val="22"/>
          <w:szCs w:val="22"/>
          <w:lang w:val="en-US"/>
        </w:rPr>
      </w:pPr>
      <w:r w:rsidRPr="002C6FEC">
        <w:rPr>
          <w:sz w:val="22"/>
          <w:lang w:val="en-US"/>
        </w:rPr>
        <w:t>E-mail: .................................................;</w:t>
      </w:r>
    </w:p>
    <w:p w14:paraId="08F9CD71" w14:textId="77777777" w:rsidR="00B95B62" w:rsidRPr="002C6FEC" w:rsidRDefault="00B95B62" w:rsidP="00B95B62">
      <w:pPr>
        <w:widowControl/>
        <w:suppressAutoHyphens w:val="0"/>
        <w:spacing w:line="360" w:lineRule="auto"/>
        <w:ind w:left="1079" w:hanging="540"/>
        <w:jc w:val="both"/>
        <w:outlineLvl w:val="0"/>
        <w:rPr>
          <w:sz w:val="22"/>
          <w:szCs w:val="22"/>
          <w:lang w:val="en-US"/>
        </w:rPr>
      </w:pPr>
      <w:r w:rsidRPr="002C6FEC">
        <w:rPr>
          <w:sz w:val="22"/>
          <w:lang w:val="en-US"/>
        </w:rPr>
        <w:t>NIP (Tax ID) – ....................................................; REGON (Business Registry Number) – ..............................................;</w:t>
      </w:r>
    </w:p>
    <w:p w14:paraId="724B2424" w14:textId="77777777" w:rsidR="00B95B62" w:rsidRPr="002C6FEC" w:rsidRDefault="00B95B62" w:rsidP="00B95B62">
      <w:pPr>
        <w:widowControl/>
        <w:suppressAutoHyphens w:val="0"/>
        <w:ind w:left="1079" w:hanging="540"/>
        <w:jc w:val="both"/>
        <w:outlineLvl w:val="0"/>
        <w:rPr>
          <w:sz w:val="22"/>
          <w:szCs w:val="22"/>
          <w:lang w:val="en-US"/>
        </w:rPr>
      </w:pPr>
    </w:p>
    <w:p w14:paraId="47B66CD8" w14:textId="262DB155" w:rsidR="00B95B62" w:rsidRPr="002C6FEC" w:rsidRDefault="00B95B62" w:rsidP="00B95B62">
      <w:pPr>
        <w:ind w:left="426"/>
        <w:jc w:val="both"/>
        <w:rPr>
          <w:i/>
          <w:sz w:val="22"/>
          <w:u w:val="single"/>
          <w:lang w:val="en-US"/>
        </w:rPr>
      </w:pPr>
      <w:r w:rsidRPr="002C6FEC">
        <w:rPr>
          <w:i/>
          <w:sz w:val="22"/>
          <w:u w:val="single"/>
          <w:lang w:val="en-US"/>
        </w:rPr>
        <w:t xml:space="preserve">With reference to the Invitation to tender for </w:t>
      </w:r>
      <w:r w:rsidR="00505C10" w:rsidRPr="002C6FEC">
        <w:rPr>
          <w:bCs/>
          <w:i/>
          <w:iCs/>
          <w:sz w:val="22"/>
          <w:u w:val="single"/>
          <w:lang w:val="en-US"/>
        </w:rPr>
        <w:t xml:space="preserve">the selection of a Contractor for the delivery of a traffic and </w:t>
      </w:r>
      <w:proofErr w:type="spellStart"/>
      <w:r w:rsidR="00505C10" w:rsidRPr="002C6FEC">
        <w:rPr>
          <w:bCs/>
          <w:i/>
          <w:iCs/>
          <w:sz w:val="22"/>
          <w:u w:val="single"/>
          <w:lang w:val="en-US"/>
        </w:rPr>
        <w:t>behavioural</w:t>
      </w:r>
      <w:proofErr w:type="spellEnd"/>
      <w:r w:rsidR="00505C10" w:rsidRPr="002C6FEC">
        <w:rPr>
          <w:bCs/>
          <w:i/>
          <w:iCs/>
          <w:sz w:val="22"/>
          <w:u w:val="single"/>
          <w:lang w:val="en-US"/>
        </w:rPr>
        <w:t xml:space="preserve"> analysis system to the Institute of Zoology and Biomedical Research, Jagiellonian University in Krakow</w:t>
      </w:r>
      <w:r w:rsidRPr="002C6FEC">
        <w:rPr>
          <w:i/>
          <w:u w:val="single"/>
          <w:lang w:val="en-US"/>
        </w:rPr>
        <w:t xml:space="preserve">, </w:t>
      </w:r>
      <w:r w:rsidRPr="002C6FEC">
        <w:rPr>
          <w:i/>
          <w:sz w:val="22"/>
          <w:u w:val="single"/>
          <w:lang w:val="en-US"/>
        </w:rPr>
        <w:t>we hereby submit the following tender:</w:t>
      </w:r>
    </w:p>
    <w:p w14:paraId="374F80B7" w14:textId="77777777" w:rsidR="00B95B62" w:rsidRPr="002C6FEC" w:rsidRDefault="00B95B62" w:rsidP="00431DC7">
      <w:pPr>
        <w:pStyle w:val="Tekstpodstawowy"/>
        <w:spacing w:line="240" w:lineRule="auto"/>
        <w:outlineLvl w:val="0"/>
        <w:rPr>
          <w:rFonts w:ascii="Times New Roman" w:hAnsi="Times New Roman"/>
          <w:b/>
          <w:bCs/>
          <w:sz w:val="20"/>
          <w:szCs w:val="20"/>
          <w:lang w:val="en-US"/>
        </w:rPr>
      </w:pPr>
    </w:p>
    <w:p w14:paraId="34FDC3C5" w14:textId="027DF9FE" w:rsidR="000D3615" w:rsidRPr="002C6FEC" w:rsidRDefault="00C200DA" w:rsidP="00C200DA">
      <w:pPr>
        <w:widowControl/>
        <w:numPr>
          <w:ilvl w:val="0"/>
          <w:numId w:val="34"/>
        </w:numPr>
        <w:tabs>
          <w:tab w:val="clear" w:pos="375"/>
        </w:tabs>
        <w:suppressAutoHyphens w:val="0"/>
        <w:ind w:left="709" w:hanging="425"/>
        <w:jc w:val="both"/>
        <w:rPr>
          <w:sz w:val="22"/>
          <w:szCs w:val="22"/>
        </w:rPr>
      </w:pPr>
      <w:r w:rsidRPr="002C6FEC">
        <w:rPr>
          <w:sz w:val="22"/>
        </w:rPr>
        <w:t xml:space="preserve">we </w:t>
      </w:r>
      <w:proofErr w:type="spellStart"/>
      <w:r w:rsidRPr="002C6FEC">
        <w:rPr>
          <w:sz w:val="22"/>
        </w:rPr>
        <w:t>offer</w:t>
      </w:r>
      <w:proofErr w:type="spellEnd"/>
      <w:r w:rsidRPr="002C6FEC">
        <w:rPr>
          <w:sz w:val="22"/>
        </w:rPr>
        <w:t xml:space="preserve"> to </w:t>
      </w:r>
      <w:proofErr w:type="spellStart"/>
      <w:r w:rsidRPr="002C6FEC">
        <w:rPr>
          <w:sz w:val="22"/>
        </w:rPr>
        <w:t>perform</w:t>
      </w:r>
      <w:proofErr w:type="spellEnd"/>
      <w:r w:rsidRPr="002C6FEC">
        <w:rPr>
          <w:sz w:val="22"/>
        </w:rPr>
        <w:t xml:space="preserve"> the </w:t>
      </w:r>
      <w:proofErr w:type="spellStart"/>
      <w:r w:rsidRPr="002C6FEC">
        <w:rPr>
          <w:sz w:val="22"/>
        </w:rPr>
        <w:t>entire</w:t>
      </w:r>
      <w:proofErr w:type="spellEnd"/>
      <w:r w:rsidRPr="002C6FEC">
        <w:rPr>
          <w:sz w:val="22"/>
        </w:rPr>
        <w:t xml:space="preserve"> </w:t>
      </w:r>
      <w:proofErr w:type="spellStart"/>
      <w:r w:rsidRPr="002C6FEC">
        <w:rPr>
          <w:sz w:val="22"/>
        </w:rPr>
        <w:t>subject</w:t>
      </w:r>
      <w:proofErr w:type="spellEnd"/>
      <w:r w:rsidRPr="002C6FEC">
        <w:rPr>
          <w:sz w:val="22"/>
        </w:rPr>
        <w:t xml:space="preserve"> </w:t>
      </w:r>
      <w:proofErr w:type="spellStart"/>
      <w:r w:rsidRPr="002C6FEC">
        <w:rPr>
          <w:sz w:val="22"/>
        </w:rPr>
        <w:t>matter</w:t>
      </w:r>
      <w:proofErr w:type="spellEnd"/>
      <w:r w:rsidRPr="002C6FEC">
        <w:rPr>
          <w:sz w:val="22"/>
        </w:rPr>
        <w:t xml:space="preserve"> of the </w:t>
      </w:r>
      <w:proofErr w:type="spellStart"/>
      <w:r w:rsidRPr="002C6FEC">
        <w:rPr>
          <w:sz w:val="22"/>
        </w:rPr>
        <w:t>contract</w:t>
      </w:r>
      <w:proofErr w:type="spellEnd"/>
      <w:r w:rsidRPr="002C6FEC">
        <w:rPr>
          <w:sz w:val="22"/>
        </w:rPr>
        <w:t xml:space="preserve"> for the </w:t>
      </w:r>
      <w:proofErr w:type="spellStart"/>
      <w:r w:rsidRPr="002C6FEC">
        <w:rPr>
          <w:sz w:val="22"/>
        </w:rPr>
        <w:t>total</w:t>
      </w:r>
      <w:proofErr w:type="spellEnd"/>
      <w:r w:rsidRPr="002C6FEC">
        <w:rPr>
          <w:sz w:val="22"/>
        </w:rPr>
        <w:t xml:space="preserve"> net </w:t>
      </w:r>
      <w:proofErr w:type="spellStart"/>
      <w:r w:rsidRPr="002C6FEC">
        <w:rPr>
          <w:sz w:val="22"/>
        </w:rPr>
        <w:t>amount</w:t>
      </w:r>
      <w:proofErr w:type="spellEnd"/>
      <w:r w:rsidRPr="002C6FEC">
        <w:rPr>
          <w:sz w:val="22"/>
        </w:rPr>
        <w:t xml:space="preserve"> of ......................................PLN*, EUR*, </w:t>
      </w:r>
      <w:proofErr w:type="spellStart"/>
      <w:r w:rsidRPr="002C6FEC">
        <w:rPr>
          <w:sz w:val="22"/>
        </w:rPr>
        <w:t>whereas</w:t>
      </w:r>
      <w:proofErr w:type="spellEnd"/>
      <w:r w:rsidRPr="002C6FEC">
        <w:rPr>
          <w:sz w:val="22"/>
        </w:rPr>
        <w:t xml:space="preserve"> the </w:t>
      </w:r>
      <w:proofErr w:type="spellStart"/>
      <w:r w:rsidRPr="002C6FEC">
        <w:rPr>
          <w:sz w:val="22"/>
        </w:rPr>
        <w:t>given</w:t>
      </w:r>
      <w:proofErr w:type="spellEnd"/>
      <w:r w:rsidRPr="002C6FEC">
        <w:rPr>
          <w:sz w:val="22"/>
        </w:rPr>
        <w:t xml:space="preserve"> </w:t>
      </w:r>
      <w:proofErr w:type="spellStart"/>
      <w:r w:rsidRPr="002C6FEC">
        <w:rPr>
          <w:sz w:val="22"/>
        </w:rPr>
        <w:t>price</w:t>
      </w:r>
      <w:proofErr w:type="spellEnd"/>
      <w:r w:rsidRPr="002C6FEC">
        <w:rPr>
          <w:sz w:val="22"/>
        </w:rPr>
        <w:t xml:space="preserve"> </w:t>
      </w:r>
      <w:proofErr w:type="spellStart"/>
      <w:r w:rsidRPr="002C6FEC">
        <w:rPr>
          <w:sz w:val="22"/>
        </w:rPr>
        <w:t>includes</w:t>
      </w:r>
      <w:proofErr w:type="spellEnd"/>
      <w:r w:rsidRPr="002C6FEC">
        <w:rPr>
          <w:sz w:val="22"/>
        </w:rPr>
        <w:t xml:space="preserve"> </w:t>
      </w:r>
      <w:proofErr w:type="spellStart"/>
      <w:r w:rsidRPr="002C6FEC">
        <w:rPr>
          <w:sz w:val="22"/>
        </w:rPr>
        <w:t>all</w:t>
      </w:r>
      <w:proofErr w:type="spellEnd"/>
      <w:r w:rsidRPr="002C6FEC">
        <w:rPr>
          <w:sz w:val="22"/>
        </w:rPr>
        <w:t xml:space="preserve"> the </w:t>
      </w:r>
      <w:proofErr w:type="spellStart"/>
      <w:r w:rsidRPr="002C6FEC">
        <w:rPr>
          <w:sz w:val="22"/>
        </w:rPr>
        <w:t>costs</w:t>
      </w:r>
      <w:proofErr w:type="spellEnd"/>
      <w:r w:rsidRPr="002C6FEC">
        <w:rPr>
          <w:sz w:val="22"/>
        </w:rPr>
        <w:t xml:space="preserve"> </w:t>
      </w:r>
      <w:proofErr w:type="spellStart"/>
      <w:r w:rsidRPr="002C6FEC">
        <w:rPr>
          <w:sz w:val="22"/>
        </w:rPr>
        <w:t>indicated</w:t>
      </w:r>
      <w:proofErr w:type="spellEnd"/>
      <w:r w:rsidRPr="002C6FEC">
        <w:rPr>
          <w:sz w:val="22"/>
        </w:rPr>
        <w:t xml:space="preserve"> in point 8) 1. of the </w:t>
      </w:r>
      <w:proofErr w:type="spellStart"/>
      <w:r w:rsidRPr="002C6FEC">
        <w:rPr>
          <w:sz w:val="22"/>
        </w:rPr>
        <w:t>Invitations</w:t>
      </w:r>
      <w:proofErr w:type="spellEnd"/>
      <w:r w:rsidRPr="002C6FEC">
        <w:rPr>
          <w:sz w:val="22"/>
        </w:rPr>
        <w:t>,</w:t>
      </w:r>
    </w:p>
    <w:p w14:paraId="25800980" w14:textId="35EC457D" w:rsidR="00452814" w:rsidRPr="002C6FEC" w:rsidRDefault="00452814" w:rsidP="00C200DA">
      <w:pPr>
        <w:widowControl/>
        <w:numPr>
          <w:ilvl w:val="0"/>
          <w:numId w:val="34"/>
        </w:numPr>
        <w:tabs>
          <w:tab w:val="clear" w:pos="375"/>
        </w:tabs>
        <w:suppressAutoHyphens w:val="0"/>
        <w:ind w:left="709" w:hanging="425"/>
        <w:jc w:val="both"/>
        <w:rPr>
          <w:sz w:val="22"/>
          <w:szCs w:val="22"/>
        </w:rPr>
      </w:pPr>
      <w:r w:rsidRPr="002C6FEC">
        <w:rPr>
          <w:sz w:val="22"/>
          <w:szCs w:val="22"/>
          <w:lang w:val="en-GB"/>
        </w:rPr>
        <w:t xml:space="preserve">we offer </w:t>
      </w:r>
      <w:r w:rsidRPr="002C6FEC">
        <w:rPr>
          <w:bCs/>
          <w:sz w:val="22"/>
          <w:szCs w:val="22"/>
          <w:lang w:val="en-US"/>
        </w:rPr>
        <w:t>warranty valid for a minimum of 24 months</w:t>
      </w:r>
      <w:r w:rsidRPr="002C6FEC">
        <w:rPr>
          <w:sz w:val="22"/>
          <w:szCs w:val="22"/>
          <w:lang w:val="en-GB"/>
        </w:rPr>
        <w:t xml:space="preserve"> on the basis indicated in the Invitation and in the annexes to the Invitation,</w:t>
      </w:r>
    </w:p>
    <w:p w14:paraId="243B5796" w14:textId="6E734EEF" w:rsidR="00452814" w:rsidRPr="002C6FEC" w:rsidRDefault="00452814" w:rsidP="00C200DA">
      <w:pPr>
        <w:widowControl/>
        <w:numPr>
          <w:ilvl w:val="0"/>
          <w:numId w:val="34"/>
        </w:numPr>
        <w:tabs>
          <w:tab w:val="clear" w:pos="375"/>
        </w:tabs>
        <w:suppressAutoHyphens w:val="0"/>
        <w:ind w:left="709" w:hanging="425"/>
        <w:jc w:val="both"/>
        <w:rPr>
          <w:sz w:val="22"/>
          <w:szCs w:val="22"/>
        </w:rPr>
      </w:pPr>
      <w:r w:rsidRPr="002C6FEC">
        <w:rPr>
          <w:bCs/>
          <w:sz w:val="22"/>
          <w:szCs w:val="22"/>
          <w:lang w:val="en-GB"/>
        </w:rPr>
        <w:t xml:space="preserve">we offer </w:t>
      </w:r>
      <w:bookmarkStart w:id="9" w:name="_Hlk120288119"/>
      <w:r w:rsidRPr="002C6FEC">
        <w:rPr>
          <w:bCs/>
          <w:sz w:val="22"/>
          <w:szCs w:val="22"/>
          <w:lang w:val="en-GB"/>
        </w:rPr>
        <w:t xml:space="preserve">to perform the contract </w:t>
      </w:r>
      <w:r w:rsidRPr="002C6FEC">
        <w:rPr>
          <w:bCs/>
          <w:sz w:val="22"/>
          <w:szCs w:val="22"/>
          <w:lang w:val="en-US"/>
        </w:rPr>
        <w:t>within 4 months from the date of contract award (conclusion of the agreement)</w:t>
      </w:r>
      <w:bookmarkEnd w:id="9"/>
      <w:r w:rsidRPr="002C6FEC">
        <w:rPr>
          <w:bCs/>
          <w:sz w:val="22"/>
          <w:szCs w:val="22"/>
          <w:lang w:val="en-US"/>
        </w:rPr>
        <w:t>,</w:t>
      </w:r>
    </w:p>
    <w:p w14:paraId="70716F93" w14:textId="2F264001" w:rsidR="00452814" w:rsidRPr="002C6FEC" w:rsidRDefault="00452814" w:rsidP="00C200DA">
      <w:pPr>
        <w:widowControl/>
        <w:numPr>
          <w:ilvl w:val="0"/>
          <w:numId w:val="34"/>
        </w:numPr>
        <w:tabs>
          <w:tab w:val="clear" w:pos="375"/>
        </w:tabs>
        <w:suppressAutoHyphens w:val="0"/>
        <w:ind w:left="709" w:hanging="425"/>
        <w:jc w:val="both"/>
        <w:rPr>
          <w:sz w:val="22"/>
          <w:szCs w:val="22"/>
        </w:rPr>
      </w:pPr>
      <w:r w:rsidRPr="002C6FEC">
        <w:rPr>
          <w:bCs/>
          <w:sz w:val="22"/>
          <w:szCs w:val="22"/>
          <w:lang w:val="en-GB"/>
        </w:rPr>
        <w:t>we hereby declare that we have acquainted ourselves with the contents of the Invitation to Tender, in particular the Template Contract contained therein and the description of the subject of contract with annexes, and we acknowledge that we are bound by the requirements and rules of procedure specified therein,</w:t>
      </w:r>
    </w:p>
    <w:p w14:paraId="199CBDF5" w14:textId="56AF100A" w:rsidR="00452814" w:rsidRPr="002C6FEC" w:rsidRDefault="00452814" w:rsidP="00C200DA">
      <w:pPr>
        <w:widowControl/>
        <w:numPr>
          <w:ilvl w:val="0"/>
          <w:numId w:val="34"/>
        </w:numPr>
        <w:tabs>
          <w:tab w:val="clear" w:pos="375"/>
        </w:tabs>
        <w:suppressAutoHyphens w:val="0"/>
        <w:ind w:left="709" w:hanging="425"/>
        <w:jc w:val="both"/>
        <w:rPr>
          <w:sz w:val="22"/>
          <w:szCs w:val="22"/>
        </w:rPr>
      </w:pPr>
      <w:r w:rsidRPr="002C6FEC">
        <w:rPr>
          <w:bCs/>
          <w:sz w:val="22"/>
          <w:szCs w:val="22"/>
          <w:lang w:val="en-GB"/>
        </w:rPr>
        <w:t>we declare that we consider ourselves bound by this tender for a period of 30 days from the date of its opening,</w:t>
      </w:r>
    </w:p>
    <w:p w14:paraId="69E3D808" w14:textId="622349F2" w:rsidR="00452814" w:rsidRPr="002C6FEC" w:rsidRDefault="00452814" w:rsidP="00C200DA">
      <w:pPr>
        <w:widowControl/>
        <w:numPr>
          <w:ilvl w:val="0"/>
          <w:numId w:val="34"/>
        </w:numPr>
        <w:tabs>
          <w:tab w:val="clear" w:pos="375"/>
        </w:tabs>
        <w:suppressAutoHyphens w:val="0"/>
        <w:ind w:left="709" w:hanging="425"/>
        <w:jc w:val="both"/>
        <w:rPr>
          <w:sz w:val="22"/>
          <w:szCs w:val="22"/>
        </w:rPr>
      </w:pPr>
      <w:r w:rsidRPr="002C6FEC">
        <w:rPr>
          <w:bCs/>
          <w:sz w:val="22"/>
          <w:szCs w:val="22"/>
          <w:lang w:val="en-GB"/>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 a public contract in this procedure</w:t>
      </w:r>
      <w:r w:rsidR="00D51AD6" w:rsidRPr="002C6FEC">
        <w:rPr>
          <w:bCs/>
          <w:sz w:val="22"/>
          <w:szCs w:val="22"/>
          <w:lang w:val="en-GB"/>
        </w:rPr>
        <w:t>,</w:t>
      </w:r>
    </w:p>
    <w:p w14:paraId="17FFD1EC" w14:textId="77777777" w:rsidR="00D51AD6" w:rsidRPr="002C6FEC" w:rsidRDefault="00D51AD6" w:rsidP="00C200DA">
      <w:pPr>
        <w:widowControl/>
        <w:numPr>
          <w:ilvl w:val="0"/>
          <w:numId w:val="34"/>
        </w:numPr>
        <w:tabs>
          <w:tab w:val="clear" w:pos="375"/>
        </w:tabs>
        <w:suppressAutoHyphens w:val="0"/>
        <w:ind w:left="709" w:hanging="425"/>
        <w:jc w:val="both"/>
        <w:rPr>
          <w:sz w:val="22"/>
          <w:szCs w:val="22"/>
        </w:rPr>
      </w:pPr>
      <w:r w:rsidRPr="002C6FEC">
        <w:rPr>
          <w:sz w:val="22"/>
          <w:szCs w:val="22"/>
          <w:lang w:val="en-GB" w:eastAsia="en-US"/>
        </w:rPr>
        <w:t>we declare that we are not subject to exclusion from the procedure pursuant to Article 7(1) of the Act of 13 April 2022 on special solutions to counteract support for aggression against Ukraine and to protect national security (Journal of Laws of 2022, item 835), i.e.:</w:t>
      </w:r>
    </w:p>
    <w:p w14:paraId="4C251523" w14:textId="77777777" w:rsidR="00D51AD6" w:rsidRPr="002C6FEC" w:rsidRDefault="00D51AD6" w:rsidP="00D17311">
      <w:pPr>
        <w:widowControl/>
        <w:numPr>
          <w:ilvl w:val="0"/>
          <w:numId w:val="12"/>
        </w:numPr>
        <w:suppressAutoHyphens w:val="0"/>
        <w:ind w:left="1277"/>
        <w:contextualSpacing/>
        <w:jc w:val="both"/>
        <w:rPr>
          <w:sz w:val="22"/>
          <w:szCs w:val="22"/>
          <w:lang w:val="en-GB" w:eastAsia="en-US"/>
        </w:rPr>
      </w:pPr>
      <w:r w:rsidRPr="002C6FEC">
        <w:rPr>
          <w:sz w:val="22"/>
          <w:szCs w:val="22"/>
          <w:lang w:val="en-GB" w:eastAsia="en-US"/>
        </w:rPr>
        <w:t xml:space="preserve">we are not a contractor included in the lists set out in Regulation 765/2006 and Regulation 269/2014 nor included in the list on the basis of a decision on inclusion in the list in </w:t>
      </w:r>
      <w:r w:rsidRPr="002C6FEC">
        <w:rPr>
          <w:sz w:val="22"/>
          <w:szCs w:val="22"/>
          <w:lang w:val="en-GB" w:eastAsia="en-US"/>
        </w:rPr>
        <w:lastRenderedPageBreak/>
        <w:t>connection with the application of the measure referred to in Article 1(3) of the aforementioned Act;</w:t>
      </w:r>
    </w:p>
    <w:p w14:paraId="45A8C7B7" w14:textId="77777777" w:rsidR="00D51AD6" w:rsidRPr="002C6FEC" w:rsidRDefault="00D51AD6" w:rsidP="00D17311">
      <w:pPr>
        <w:widowControl/>
        <w:numPr>
          <w:ilvl w:val="0"/>
          <w:numId w:val="12"/>
        </w:numPr>
        <w:suppressAutoHyphens w:val="0"/>
        <w:ind w:left="1277"/>
        <w:contextualSpacing/>
        <w:jc w:val="both"/>
        <w:rPr>
          <w:sz w:val="22"/>
          <w:szCs w:val="22"/>
          <w:lang w:val="en-GB" w:eastAsia="en-US"/>
        </w:rPr>
      </w:pPr>
      <w:r w:rsidRPr="002C6FEC">
        <w:rPr>
          <w:sz w:val="22"/>
          <w:szCs w:val="22"/>
          <w:lang w:val="en-GB" w:eastAsia="en-US"/>
        </w:rPr>
        <w:t>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in connection with the application of the measure referred to in Article 1(3) of the aforementioned Act;</w:t>
      </w:r>
    </w:p>
    <w:p w14:paraId="770295D0" w14:textId="77777777" w:rsidR="00D51AD6" w:rsidRPr="002C6FEC" w:rsidRDefault="00D51AD6" w:rsidP="00D17311">
      <w:pPr>
        <w:widowControl/>
        <w:numPr>
          <w:ilvl w:val="0"/>
          <w:numId w:val="12"/>
        </w:numPr>
        <w:suppressAutoHyphens w:val="0"/>
        <w:ind w:left="1277"/>
        <w:contextualSpacing/>
        <w:jc w:val="both"/>
        <w:rPr>
          <w:sz w:val="22"/>
          <w:szCs w:val="22"/>
          <w:lang w:val="en-GB" w:eastAsia="en-US"/>
        </w:rPr>
      </w:pPr>
      <w:r w:rsidRPr="002C6FEC">
        <w:rPr>
          <w:sz w:val="22"/>
          <w:szCs w:val="22"/>
          <w:lang w:val="en-GB" w:eastAsia="en-US"/>
        </w:rPr>
        <w:t>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in connection with the application of the measure referred to in Article 1(3) of the aforementioned Act;</w:t>
      </w:r>
    </w:p>
    <w:p w14:paraId="37A55850" w14:textId="65D0F9B4" w:rsidR="00D51AD6" w:rsidRPr="002C6FEC" w:rsidRDefault="0010398F" w:rsidP="00C200DA">
      <w:pPr>
        <w:pStyle w:val="Tekstpodstawowy"/>
        <w:numPr>
          <w:ilvl w:val="0"/>
          <w:numId w:val="34"/>
        </w:numPr>
        <w:tabs>
          <w:tab w:val="clear" w:pos="375"/>
          <w:tab w:val="num" w:pos="284"/>
        </w:tabs>
        <w:spacing w:line="240" w:lineRule="auto"/>
        <w:ind w:left="709" w:hanging="425"/>
        <w:outlineLvl w:val="0"/>
        <w:rPr>
          <w:rFonts w:ascii="Times New Roman" w:hAnsi="Times New Roman"/>
          <w:bCs/>
          <w:sz w:val="22"/>
          <w:szCs w:val="22"/>
          <w:lang w:val="en-US"/>
        </w:rPr>
      </w:pPr>
      <w:r w:rsidRPr="002C6FEC">
        <w:rPr>
          <w:rFonts w:ascii="Times New Roman" w:hAnsi="Times New Roman"/>
          <w:bCs/>
          <w:sz w:val="22"/>
          <w:szCs w:val="22"/>
          <w:lang w:val="en-US"/>
        </w:rPr>
        <w:t xml:space="preserve">I </w:t>
      </w:r>
      <w:r w:rsidR="00D51AD6" w:rsidRPr="002C6FEC">
        <w:rPr>
          <w:rFonts w:ascii="Times New Roman" w:hAnsi="Times New Roman"/>
          <w:bCs/>
          <w:sz w:val="22"/>
          <w:szCs w:val="22"/>
          <w:lang w:val="en-US"/>
        </w:rPr>
        <w:t>declar</w:t>
      </w:r>
      <w:r w:rsidRPr="002C6FEC">
        <w:rPr>
          <w:rFonts w:ascii="Times New Roman" w:hAnsi="Times New Roman"/>
          <w:bCs/>
          <w:sz w:val="22"/>
          <w:szCs w:val="22"/>
          <w:lang w:val="en-US"/>
        </w:rPr>
        <w:t>e</w:t>
      </w:r>
      <w:r w:rsidR="00D51AD6" w:rsidRPr="002C6FEC">
        <w:rPr>
          <w:rFonts w:ascii="Times New Roman" w:hAnsi="Times New Roman"/>
          <w:bCs/>
          <w:sz w:val="22"/>
          <w:szCs w:val="22"/>
          <w:lang w:val="en-US"/>
        </w:rPr>
        <w:t xml:space="preserve"> to be (</w:t>
      </w:r>
      <w:r w:rsidR="00D51AD6" w:rsidRPr="00187C38">
        <w:rPr>
          <w:rFonts w:ascii="Times New Roman" w:hAnsi="Times New Roman"/>
          <w:b/>
          <w:sz w:val="22"/>
          <w:szCs w:val="22"/>
          <w:lang w:val="en-US"/>
        </w:rPr>
        <w:t>please select from the list</w:t>
      </w:r>
      <w:r w:rsidR="00D51AD6" w:rsidRPr="002C6FEC">
        <w:rPr>
          <w:rFonts w:ascii="Times New Roman" w:hAnsi="Times New Roman"/>
          <w:bCs/>
          <w:sz w:val="22"/>
          <w:szCs w:val="22"/>
          <w:lang w:val="en-US"/>
        </w:rPr>
        <w:t>): a micro company; a small company; a medium-sized company; a sole trader; a natural person not running a business; other type, (which)........................</w:t>
      </w:r>
    </w:p>
    <w:p w14:paraId="76A3ED6D" w14:textId="31C63411" w:rsidR="007D5F9B" w:rsidRPr="002C6FEC" w:rsidRDefault="007D5F9B" w:rsidP="00C200DA">
      <w:pPr>
        <w:pStyle w:val="Tekstpodstawowy"/>
        <w:numPr>
          <w:ilvl w:val="0"/>
          <w:numId w:val="34"/>
        </w:numPr>
        <w:tabs>
          <w:tab w:val="clear" w:pos="375"/>
          <w:tab w:val="num" w:pos="284"/>
        </w:tabs>
        <w:spacing w:line="240" w:lineRule="auto"/>
        <w:ind w:left="709" w:hanging="425"/>
        <w:outlineLvl w:val="0"/>
        <w:rPr>
          <w:rFonts w:ascii="Times New Roman" w:hAnsi="Times New Roman"/>
          <w:bCs/>
          <w:sz w:val="22"/>
          <w:szCs w:val="22"/>
          <w:lang w:val="en-US"/>
        </w:rPr>
      </w:pPr>
      <w:r w:rsidRPr="002C6FEC">
        <w:rPr>
          <w:rFonts w:ascii="Times New Roman" w:hAnsi="Times New Roman"/>
          <w:bCs/>
          <w:sz w:val="22"/>
          <w:szCs w:val="22"/>
          <w:lang w:val="en-GB"/>
        </w:rPr>
        <w:t>The person authorised to contact the Contracting Authority in respect of the submitted tender and in matters relating to the possible execution of the Contract is: ……….…………….., e-mail address: ………………………………………………………., tel.: …………………..</w:t>
      </w:r>
    </w:p>
    <w:p w14:paraId="44CA6598" w14:textId="53BC3757" w:rsidR="007D5F9B" w:rsidRPr="002C6FEC" w:rsidRDefault="007D5F9B" w:rsidP="007D50DF">
      <w:pPr>
        <w:pStyle w:val="Tekstpodstawowy"/>
        <w:numPr>
          <w:ilvl w:val="0"/>
          <w:numId w:val="34"/>
        </w:numPr>
        <w:tabs>
          <w:tab w:val="clear" w:pos="375"/>
          <w:tab w:val="num" w:pos="284"/>
        </w:tabs>
        <w:spacing w:line="240" w:lineRule="auto"/>
        <w:ind w:left="709" w:hanging="425"/>
        <w:outlineLvl w:val="0"/>
        <w:rPr>
          <w:rFonts w:ascii="Times New Roman" w:hAnsi="Times New Roman"/>
          <w:bCs/>
          <w:sz w:val="22"/>
          <w:szCs w:val="22"/>
          <w:lang w:val="en-US"/>
        </w:rPr>
      </w:pPr>
      <w:r w:rsidRPr="002C6FEC">
        <w:rPr>
          <w:rFonts w:ascii="Times New Roman" w:hAnsi="Times New Roman"/>
          <w:sz w:val="22"/>
          <w:lang w:val="en-US"/>
        </w:rPr>
        <w:t>Annexes to the Tender Form:</w:t>
      </w:r>
    </w:p>
    <w:p w14:paraId="23A861CB" w14:textId="30D14761" w:rsidR="007D5F9B" w:rsidRPr="00187C38" w:rsidRDefault="007D5F9B" w:rsidP="00D17311">
      <w:pPr>
        <w:pStyle w:val="Akapitzlist"/>
        <w:numPr>
          <w:ilvl w:val="0"/>
          <w:numId w:val="10"/>
        </w:numPr>
        <w:spacing w:after="0" w:line="240" w:lineRule="auto"/>
        <w:ind w:left="1277" w:right="-40" w:hanging="357"/>
        <w:jc w:val="both"/>
        <w:rPr>
          <w:rFonts w:ascii="Times New Roman" w:hAnsi="Times New Roman"/>
          <w:bCs/>
        </w:rPr>
      </w:pPr>
      <w:proofErr w:type="spellStart"/>
      <w:r w:rsidRPr="002C6FEC">
        <w:rPr>
          <w:rFonts w:ascii="Times New Roman" w:hAnsi="Times New Roman"/>
        </w:rPr>
        <w:t>Annex</w:t>
      </w:r>
      <w:proofErr w:type="spellEnd"/>
      <w:r w:rsidRPr="002C6FEC">
        <w:rPr>
          <w:rFonts w:ascii="Times New Roman" w:hAnsi="Times New Roman"/>
        </w:rPr>
        <w:t xml:space="preserve"> No. 1 - </w:t>
      </w:r>
      <w:proofErr w:type="spellStart"/>
      <w:r w:rsidRPr="002C6FEC">
        <w:rPr>
          <w:rFonts w:ascii="Times New Roman" w:hAnsi="Times New Roman"/>
        </w:rPr>
        <w:t>Contractor’s</w:t>
      </w:r>
      <w:proofErr w:type="spellEnd"/>
      <w:r w:rsidRPr="002C6FEC">
        <w:rPr>
          <w:rFonts w:ascii="Times New Roman" w:hAnsi="Times New Roman"/>
        </w:rPr>
        <w:t xml:space="preserve"> </w:t>
      </w:r>
      <w:proofErr w:type="spellStart"/>
      <w:r w:rsidRPr="002C6FEC">
        <w:rPr>
          <w:rFonts w:ascii="Times New Roman" w:hAnsi="Times New Roman"/>
        </w:rPr>
        <w:t>Declaration</w:t>
      </w:r>
      <w:proofErr w:type="spellEnd"/>
    </w:p>
    <w:p w14:paraId="67AC1FB0" w14:textId="2DE74B6D" w:rsidR="00187C38" w:rsidRDefault="00187C38" w:rsidP="00D17311">
      <w:pPr>
        <w:pStyle w:val="Akapitzlist"/>
        <w:numPr>
          <w:ilvl w:val="0"/>
          <w:numId w:val="10"/>
        </w:numPr>
        <w:spacing w:after="0" w:line="240" w:lineRule="auto"/>
        <w:ind w:left="1277" w:right="-40" w:hanging="357"/>
        <w:jc w:val="both"/>
        <w:rPr>
          <w:rFonts w:ascii="Times New Roman" w:hAnsi="Times New Roman"/>
          <w:bCs/>
        </w:rPr>
      </w:pPr>
      <w:bookmarkStart w:id="10" w:name="_Hlk122270897"/>
      <w:proofErr w:type="spellStart"/>
      <w:r w:rsidRPr="00187C38">
        <w:rPr>
          <w:rFonts w:ascii="Times New Roman" w:hAnsi="Times New Roman"/>
          <w:bCs/>
        </w:rPr>
        <w:t>Annex</w:t>
      </w:r>
      <w:proofErr w:type="spellEnd"/>
      <w:r w:rsidRPr="00187C38">
        <w:rPr>
          <w:rFonts w:ascii="Times New Roman" w:hAnsi="Times New Roman"/>
          <w:bCs/>
        </w:rPr>
        <w:t xml:space="preserve"> </w:t>
      </w:r>
      <w:r>
        <w:rPr>
          <w:rFonts w:ascii="Times New Roman" w:hAnsi="Times New Roman"/>
          <w:bCs/>
        </w:rPr>
        <w:t xml:space="preserve">No. </w:t>
      </w:r>
      <w:r w:rsidRPr="00187C38">
        <w:rPr>
          <w:rFonts w:ascii="Times New Roman" w:hAnsi="Times New Roman"/>
          <w:bCs/>
        </w:rPr>
        <w:t xml:space="preserve">2 - </w:t>
      </w:r>
      <w:proofErr w:type="spellStart"/>
      <w:r w:rsidRPr="00187C38">
        <w:rPr>
          <w:rFonts w:ascii="Times New Roman" w:hAnsi="Times New Roman"/>
          <w:bCs/>
        </w:rPr>
        <w:t>Declaration</w:t>
      </w:r>
      <w:proofErr w:type="spellEnd"/>
      <w:r w:rsidRPr="00187C38">
        <w:rPr>
          <w:rFonts w:ascii="Times New Roman" w:hAnsi="Times New Roman"/>
          <w:bCs/>
        </w:rPr>
        <w:t xml:space="preserve"> List of </w:t>
      </w:r>
      <w:proofErr w:type="spellStart"/>
      <w:r w:rsidRPr="00187C38">
        <w:rPr>
          <w:rFonts w:ascii="Times New Roman" w:hAnsi="Times New Roman"/>
          <w:bCs/>
        </w:rPr>
        <w:t>subcontractors</w:t>
      </w:r>
      <w:bookmarkEnd w:id="10"/>
      <w:proofErr w:type="spellEnd"/>
      <w:r w:rsidRPr="00187C38">
        <w:rPr>
          <w:rFonts w:ascii="Times New Roman" w:hAnsi="Times New Roman"/>
          <w:bCs/>
        </w:rPr>
        <w:t>;</w:t>
      </w:r>
    </w:p>
    <w:p w14:paraId="7FB55442" w14:textId="5CDC9E14" w:rsidR="00187C38" w:rsidRPr="00187C38" w:rsidRDefault="00187C38" w:rsidP="00187C38">
      <w:pPr>
        <w:pStyle w:val="Akapitzlist"/>
        <w:numPr>
          <w:ilvl w:val="0"/>
          <w:numId w:val="10"/>
        </w:numPr>
        <w:spacing w:after="0" w:line="240" w:lineRule="auto"/>
        <w:ind w:left="1277" w:right="-40" w:hanging="357"/>
        <w:jc w:val="both"/>
        <w:rPr>
          <w:rFonts w:ascii="Times New Roman" w:hAnsi="Times New Roman"/>
          <w:bCs/>
        </w:rPr>
      </w:pPr>
      <w:r w:rsidRPr="00187C38">
        <w:rPr>
          <w:rFonts w:ascii="Times New Roman" w:hAnsi="Times New Roman"/>
          <w:bCs/>
        </w:rPr>
        <w:t xml:space="preserve">KRS </w:t>
      </w:r>
      <w:proofErr w:type="spellStart"/>
      <w:r w:rsidRPr="00187C38">
        <w:rPr>
          <w:rFonts w:ascii="Times New Roman" w:hAnsi="Times New Roman"/>
          <w:bCs/>
        </w:rPr>
        <w:t>or</w:t>
      </w:r>
      <w:proofErr w:type="spellEnd"/>
      <w:r w:rsidRPr="00187C38">
        <w:rPr>
          <w:rFonts w:ascii="Times New Roman" w:hAnsi="Times New Roman"/>
          <w:bCs/>
        </w:rPr>
        <w:t xml:space="preserve"> CEiDG - </w:t>
      </w:r>
      <w:proofErr w:type="spellStart"/>
      <w:r w:rsidRPr="00187C38">
        <w:rPr>
          <w:rFonts w:ascii="Times New Roman" w:hAnsi="Times New Roman"/>
          <w:bCs/>
        </w:rPr>
        <w:t>if</w:t>
      </w:r>
      <w:proofErr w:type="spellEnd"/>
      <w:r w:rsidRPr="00187C38">
        <w:rPr>
          <w:rFonts w:ascii="Times New Roman" w:hAnsi="Times New Roman"/>
          <w:bCs/>
        </w:rPr>
        <w:t xml:space="preserve"> data to </w:t>
      </w:r>
      <w:proofErr w:type="spellStart"/>
      <w:r w:rsidRPr="00187C38">
        <w:rPr>
          <w:rFonts w:ascii="Times New Roman" w:hAnsi="Times New Roman"/>
          <w:bCs/>
        </w:rPr>
        <w:t>publicly</w:t>
      </w:r>
      <w:proofErr w:type="spellEnd"/>
      <w:r w:rsidRPr="00187C38">
        <w:rPr>
          <w:rFonts w:ascii="Times New Roman" w:hAnsi="Times New Roman"/>
          <w:bCs/>
        </w:rPr>
        <w:t xml:space="preserve"> </w:t>
      </w:r>
      <w:proofErr w:type="spellStart"/>
      <w:r w:rsidRPr="00187C38">
        <w:rPr>
          <w:rFonts w:ascii="Times New Roman" w:hAnsi="Times New Roman"/>
          <w:bCs/>
        </w:rPr>
        <w:t>available</w:t>
      </w:r>
      <w:proofErr w:type="spellEnd"/>
      <w:r w:rsidRPr="00187C38">
        <w:rPr>
          <w:rFonts w:ascii="Times New Roman" w:hAnsi="Times New Roman"/>
          <w:bCs/>
        </w:rPr>
        <w:t xml:space="preserve"> </w:t>
      </w:r>
      <w:proofErr w:type="spellStart"/>
      <w:r w:rsidRPr="00187C38">
        <w:rPr>
          <w:rFonts w:ascii="Times New Roman" w:hAnsi="Times New Roman"/>
          <w:bCs/>
        </w:rPr>
        <w:t>databases</w:t>
      </w:r>
      <w:proofErr w:type="spellEnd"/>
      <w:r w:rsidRPr="00187C38">
        <w:rPr>
          <w:rFonts w:ascii="Times New Roman" w:hAnsi="Times New Roman"/>
          <w:bCs/>
        </w:rPr>
        <w:t xml:space="preserve"> </w:t>
      </w:r>
      <w:proofErr w:type="spellStart"/>
      <w:r w:rsidRPr="00187C38">
        <w:rPr>
          <w:rFonts w:ascii="Times New Roman" w:hAnsi="Times New Roman"/>
          <w:bCs/>
        </w:rPr>
        <w:t>is</w:t>
      </w:r>
      <w:proofErr w:type="spellEnd"/>
      <w:r w:rsidRPr="00187C38">
        <w:rPr>
          <w:rFonts w:ascii="Times New Roman" w:hAnsi="Times New Roman"/>
          <w:bCs/>
        </w:rPr>
        <w:t xml:space="preserve"> not </w:t>
      </w:r>
      <w:proofErr w:type="spellStart"/>
      <w:r w:rsidRPr="00187C38">
        <w:rPr>
          <w:rFonts w:ascii="Times New Roman" w:hAnsi="Times New Roman"/>
          <w:bCs/>
        </w:rPr>
        <w:t>given</w:t>
      </w:r>
      <w:proofErr w:type="spellEnd"/>
      <w:r w:rsidRPr="00187C38">
        <w:rPr>
          <w:rFonts w:ascii="Times New Roman" w:hAnsi="Times New Roman"/>
          <w:bCs/>
        </w:rPr>
        <w:t xml:space="preserve">; </w:t>
      </w:r>
      <w:proofErr w:type="spellStart"/>
      <w:r w:rsidRPr="00187C38">
        <w:rPr>
          <w:rFonts w:ascii="Times New Roman" w:hAnsi="Times New Roman"/>
          <w:bCs/>
        </w:rPr>
        <w:t>power</w:t>
      </w:r>
      <w:proofErr w:type="spellEnd"/>
      <w:r w:rsidRPr="00187C38">
        <w:rPr>
          <w:rFonts w:ascii="Times New Roman" w:hAnsi="Times New Roman"/>
          <w:bCs/>
        </w:rPr>
        <w:t xml:space="preserve"> of </w:t>
      </w:r>
      <w:proofErr w:type="spellStart"/>
      <w:r w:rsidRPr="00187C38">
        <w:rPr>
          <w:rFonts w:ascii="Times New Roman" w:hAnsi="Times New Roman"/>
          <w:bCs/>
        </w:rPr>
        <w:t>attorney</w:t>
      </w:r>
      <w:proofErr w:type="spellEnd"/>
      <w:r w:rsidRPr="00187C38">
        <w:rPr>
          <w:rFonts w:ascii="Times New Roman" w:hAnsi="Times New Roman"/>
          <w:bCs/>
        </w:rPr>
        <w:t xml:space="preserve"> - </w:t>
      </w:r>
      <w:proofErr w:type="spellStart"/>
      <w:r w:rsidRPr="00187C38">
        <w:rPr>
          <w:rFonts w:ascii="Times New Roman" w:hAnsi="Times New Roman"/>
          <w:bCs/>
        </w:rPr>
        <w:t>if</w:t>
      </w:r>
      <w:proofErr w:type="spellEnd"/>
      <w:r w:rsidRPr="00187C38">
        <w:rPr>
          <w:rFonts w:ascii="Times New Roman" w:hAnsi="Times New Roman"/>
          <w:bCs/>
        </w:rPr>
        <w:t xml:space="preserve"> the tender </w:t>
      </w:r>
      <w:proofErr w:type="spellStart"/>
      <w:r w:rsidRPr="00187C38">
        <w:rPr>
          <w:rFonts w:ascii="Times New Roman" w:hAnsi="Times New Roman"/>
          <w:bCs/>
        </w:rPr>
        <w:t>is</w:t>
      </w:r>
      <w:proofErr w:type="spellEnd"/>
      <w:r w:rsidRPr="00187C38">
        <w:rPr>
          <w:rFonts w:ascii="Times New Roman" w:hAnsi="Times New Roman"/>
          <w:bCs/>
        </w:rPr>
        <w:t xml:space="preserve"> </w:t>
      </w:r>
      <w:proofErr w:type="spellStart"/>
      <w:r w:rsidRPr="00187C38">
        <w:rPr>
          <w:rFonts w:ascii="Times New Roman" w:hAnsi="Times New Roman"/>
          <w:bCs/>
        </w:rPr>
        <w:t>signed</w:t>
      </w:r>
      <w:proofErr w:type="spellEnd"/>
      <w:r w:rsidRPr="00187C38">
        <w:rPr>
          <w:rFonts w:ascii="Times New Roman" w:hAnsi="Times New Roman"/>
          <w:bCs/>
        </w:rPr>
        <w:t xml:space="preserve"> by a </w:t>
      </w:r>
      <w:proofErr w:type="spellStart"/>
      <w:r w:rsidRPr="00187C38">
        <w:rPr>
          <w:rFonts w:ascii="Times New Roman" w:hAnsi="Times New Roman"/>
          <w:bCs/>
        </w:rPr>
        <w:t>proxy</w:t>
      </w:r>
      <w:proofErr w:type="spellEnd"/>
    </w:p>
    <w:p w14:paraId="6F9F3B7B" w14:textId="57740334" w:rsidR="007D5F9B" w:rsidRPr="002C6FEC" w:rsidRDefault="007D5F9B" w:rsidP="00D17311">
      <w:pPr>
        <w:pStyle w:val="Akapitzlist"/>
        <w:numPr>
          <w:ilvl w:val="0"/>
          <w:numId w:val="10"/>
        </w:numPr>
        <w:spacing w:after="0" w:line="240" w:lineRule="auto"/>
        <w:ind w:left="1277" w:right="-40" w:hanging="357"/>
        <w:jc w:val="both"/>
        <w:rPr>
          <w:rFonts w:ascii="Times New Roman" w:hAnsi="Times New Roman"/>
          <w:bCs/>
        </w:rPr>
      </w:pPr>
      <w:proofErr w:type="spellStart"/>
      <w:r w:rsidRPr="002C6FEC">
        <w:rPr>
          <w:rFonts w:ascii="Times New Roman" w:hAnsi="Times New Roman"/>
        </w:rPr>
        <w:t>Other</w:t>
      </w:r>
      <w:proofErr w:type="spellEnd"/>
      <w:r w:rsidRPr="002C6FEC">
        <w:rPr>
          <w:rFonts w:ascii="Times New Roman" w:hAnsi="Times New Roman"/>
        </w:rPr>
        <w:t>:…………………………………………………………….</w:t>
      </w:r>
    </w:p>
    <w:p w14:paraId="23732FDF" w14:textId="580814D6" w:rsidR="00D36040" w:rsidRPr="002C6FEC" w:rsidRDefault="00D36040" w:rsidP="00097B64">
      <w:pPr>
        <w:pStyle w:val="Tekstpodstawowy"/>
        <w:spacing w:line="240" w:lineRule="auto"/>
        <w:ind w:left="540"/>
        <w:jc w:val="right"/>
        <w:outlineLvl w:val="0"/>
        <w:rPr>
          <w:rFonts w:ascii="Times New Roman" w:hAnsi="Times New Roman"/>
          <w:b/>
          <w:bCs/>
          <w:sz w:val="20"/>
          <w:szCs w:val="20"/>
          <w:lang w:val="en-US"/>
        </w:rPr>
      </w:pPr>
    </w:p>
    <w:p w14:paraId="49143068" w14:textId="34FA27D2" w:rsidR="003008A7" w:rsidRPr="002C6FEC" w:rsidRDefault="003008A7" w:rsidP="00097B64">
      <w:pPr>
        <w:pStyle w:val="Tekstpodstawowy"/>
        <w:spacing w:line="240" w:lineRule="auto"/>
        <w:ind w:left="540"/>
        <w:jc w:val="right"/>
        <w:outlineLvl w:val="0"/>
        <w:rPr>
          <w:rFonts w:ascii="Times New Roman" w:hAnsi="Times New Roman"/>
          <w:b/>
          <w:bCs/>
          <w:sz w:val="20"/>
          <w:szCs w:val="20"/>
          <w:lang w:val="en-US"/>
        </w:rPr>
      </w:pPr>
    </w:p>
    <w:p w14:paraId="7BD68631" w14:textId="6FE6FD02" w:rsidR="00764889" w:rsidRPr="002C6FEC" w:rsidRDefault="00764889" w:rsidP="00097B64">
      <w:pPr>
        <w:pStyle w:val="Tekstpodstawowy"/>
        <w:spacing w:line="240" w:lineRule="auto"/>
        <w:ind w:left="540"/>
        <w:jc w:val="right"/>
        <w:outlineLvl w:val="0"/>
        <w:rPr>
          <w:rFonts w:ascii="Times New Roman" w:hAnsi="Times New Roman"/>
          <w:b/>
          <w:bCs/>
          <w:sz w:val="20"/>
          <w:szCs w:val="20"/>
          <w:lang w:val="en-US"/>
        </w:rPr>
      </w:pPr>
    </w:p>
    <w:p w14:paraId="0B8535A2" w14:textId="1D538A3D" w:rsidR="00764889" w:rsidRPr="002C6FEC" w:rsidRDefault="00764889" w:rsidP="00097B64">
      <w:pPr>
        <w:pStyle w:val="Tekstpodstawowy"/>
        <w:spacing w:line="240" w:lineRule="auto"/>
        <w:ind w:left="540"/>
        <w:jc w:val="right"/>
        <w:outlineLvl w:val="0"/>
        <w:rPr>
          <w:rFonts w:ascii="Times New Roman" w:hAnsi="Times New Roman"/>
          <w:b/>
          <w:bCs/>
          <w:sz w:val="20"/>
          <w:szCs w:val="20"/>
          <w:lang w:val="en-US"/>
        </w:rPr>
      </w:pPr>
    </w:p>
    <w:p w14:paraId="28EAFD16" w14:textId="59FBEDF0"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2F8C0F28" w14:textId="77777777" w:rsidR="007D5F9B" w:rsidRPr="002C6FEC" w:rsidRDefault="007D5F9B" w:rsidP="007D5F9B">
      <w:pPr>
        <w:widowControl/>
        <w:tabs>
          <w:tab w:val="left" w:pos="540"/>
        </w:tabs>
        <w:suppressAutoHyphens w:val="0"/>
        <w:ind w:left="786"/>
        <w:jc w:val="both"/>
        <w:rPr>
          <w:i/>
          <w:iCs/>
          <w:sz w:val="22"/>
          <w:lang w:val="en-US"/>
        </w:rPr>
      </w:pPr>
      <w:r w:rsidRPr="002C6FEC">
        <w:rPr>
          <w:b/>
          <w:i/>
          <w:sz w:val="22"/>
          <w:u w:val="single"/>
          <w:lang w:val="en-US"/>
        </w:rPr>
        <w:t>Please note! Dotted spaces and/or spaces marked with “*” in the Template Tender Form and its annexes shall be filled in or crossed out by the Contractor as appropriate to the content</w:t>
      </w:r>
    </w:p>
    <w:p w14:paraId="2B2E2DC6" w14:textId="77777777" w:rsidR="007D5F9B" w:rsidRPr="002C6FEC" w:rsidRDefault="007D5F9B" w:rsidP="007D5F9B">
      <w:pPr>
        <w:widowControl/>
        <w:suppressAutoHyphens w:val="0"/>
        <w:ind w:left="966"/>
        <w:jc w:val="both"/>
        <w:outlineLvl w:val="0"/>
        <w:rPr>
          <w:i/>
          <w:iCs/>
          <w:sz w:val="22"/>
          <w:lang w:val="en-US"/>
        </w:rPr>
      </w:pPr>
    </w:p>
    <w:p w14:paraId="259EE045" w14:textId="77777777" w:rsidR="007D5F9B" w:rsidRPr="002C6FEC" w:rsidRDefault="007D5F9B" w:rsidP="007D5F9B">
      <w:pPr>
        <w:widowControl/>
        <w:suppressAutoHyphens w:val="0"/>
        <w:ind w:left="966"/>
        <w:jc w:val="both"/>
        <w:outlineLvl w:val="0"/>
        <w:rPr>
          <w:i/>
          <w:iCs/>
          <w:sz w:val="22"/>
          <w:lang w:val="en-US"/>
        </w:rPr>
      </w:pPr>
    </w:p>
    <w:p w14:paraId="5B0E7AA7" w14:textId="77777777" w:rsidR="007D5F9B" w:rsidRPr="002C6FEC" w:rsidRDefault="007D5F9B" w:rsidP="007D5F9B">
      <w:pPr>
        <w:widowControl/>
        <w:suppressAutoHyphens w:val="0"/>
        <w:ind w:left="966"/>
        <w:jc w:val="both"/>
        <w:outlineLvl w:val="0"/>
        <w:rPr>
          <w:i/>
          <w:iCs/>
          <w:sz w:val="22"/>
          <w:lang w:val="en-US"/>
        </w:rPr>
      </w:pPr>
      <w:r w:rsidRPr="002C6FEC">
        <w:rPr>
          <w:i/>
          <w:sz w:val="22"/>
          <w:lang w:val="en-US"/>
        </w:rPr>
        <w:t>Place.................................................on the .......................................</w:t>
      </w:r>
    </w:p>
    <w:p w14:paraId="55842C5D" w14:textId="77777777" w:rsidR="007D5F9B" w:rsidRPr="002C6FEC" w:rsidRDefault="007D5F9B" w:rsidP="007D5F9B">
      <w:pPr>
        <w:widowControl/>
        <w:suppressAutoHyphens w:val="0"/>
        <w:ind w:left="4674" w:firstLine="708"/>
        <w:jc w:val="right"/>
        <w:rPr>
          <w:i/>
          <w:iCs/>
          <w:sz w:val="22"/>
          <w:lang w:val="en-US"/>
        </w:rPr>
      </w:pPr>
      <w:r w:rsidRPr="002C6FEC">
        <w:rPr>
          <w:i/>
          <w:sz w:val="22"/>
          <w:lang w:val="en-US"/>
        </w:rPr>
        <w:t xml:space="preserve"> </w:t>
      </w:r>
    </w:p>
    <w:p w14:paraId="4AA6C181" w14:textId="5144A196" w:rsidR="007D5F9B" w:rsidRPr="002C6FEC" w:rsidRDefault="007D5F9B" w:rsidP="007D5F9B">
      <w:pPr>
        <w:widowControl/>
        <w:suppressAutoHyphens w:val="0"/>
        <w:ind w:left="4674" w:hanging="138"/>
        <w:jc w:val="right"/>
        <w:rPr>
          <w:i/>
          <w:iCs/>
          <w:sz w:val="22"/>
          <w:lang w:val="en-US"/>
        </w:rPr>
      </w:pPr>
      <w:r w:rsidRPr="002C6FEC">
        <w:rPr>
          <w:i/>
          <w:sz w:val="22"/>
          <w:lang w:val="en-US"/>
        </w:rPr>
        <w:t xml:space="preserve">(signature of person </w:t>
      </w:r>
      <w:proofErr w:type="spellStart"/>
      <w:r w:rsidRPr="002C6FEC">
        <w:rPr>
          <w:i/>
          <w:sz w:val="22"/>
          <w:lang w:val="en-US"/>
        </w:rPr>
        <w:t>authorised</w:t>
      </w:r>
      <w:proofErr w:type="spellEnd"/>
      <w:r w:rsidRPr="002C6FEC">
        <w:rPr>
          <w:i/>
          <w:sz w:val="22"/>
          <w:lang w:val="en-US"/>
        </w:rPr>
        <w:t xml:space="preserve"> to</w:t>
      </w:r>
    </w:p>
    <w:p w14:paraId="7A5A43E8" w14:textId="77777777" w:rsidR="007D5F9B" w:rsidRPr="002C6FEC" w:rsidRDefault="007D5F9B" w:rsidP="007D5F9B">
      <w:pPr>
        <w:widowControl/>
        <w:suppressAutoHyphens w:val="0"/>
        <w:ind w:left="3966"/>
        <w:jc w:val="right"/>
        <w:rPr>
          <w:i/>
          <w:iCs/>
          <w:sz w:val="22"/>
          <w:lang w:val="en-US"/>
        </w:rPr>
      </w:pPr>
      <w:r w:rsidRPr="002C6FEC">
        <w:rPr>
          <w:i/>
          <w:sz w:val="22"/>
          <w:lang w:val="en-US"/>
        </w:rPr>
        <w:t>make declarations of intent on behalf of the Contractor</w:t>
      </w:r>
      <w:r w:rsidRPr="002C6FEC">
        <w:rPr>
          <w:sz w:val="22"/>
          <w:lang w:val="en-US"/>
        </w:rPr>
        <w:t>)</w:t>
      </w:r>
    </w:p>
    <w:p w14:paraId="30E3EBD3" w14:textId="32DADD1D" w:rsidR="00505C10" w:rsidRPr="002C6FEC" w:rsidRDefault="00505C10" w:rsidP="007D5F9B">
      <w:pPr>
        <w:pStyle w:val="Tekstpodstawowy"/>
        <w:spacing w:line="240" w:lineRule="auto"/>
        <w:ind w:left="540"/>
        <w:jc w:val="left"/>
        <w:outlineLvl w:val="0"/>
        <w:rPr>
          <w:rFonts w:ascii="Times New Roman" w:hAnsi="Times New Roman"/>
          <w:b/>
          <w:bCs/>
          <w:sz w:val="20"/>
          <w:szCs w:val="20"/>
          <w:lang w:val="en-US"/>
        </w:rPr>
      </w:pPr>
    </w:p>
    <w:p w14:paraId="116164C0" w14:textId="6062CA9A"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49036045" w14:textId="2191073E"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53CF96A3" w14:textId="5DD2BF22"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78FB65F9" w14:textId="5F83ED81"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633B4501" w14:textId="73D31AB7"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04B4D924" w14:textId="28FAFAE5"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3F77DB3D" w14:textId="742287E7"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6BC49377" w14:textId="6F5A2175"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6FC26EA0" w14:textId="111AEA56"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509CA29C" w14:textId="24170B72"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231EE6EA" w14:textId="738D51F5"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577A50D1" w14:textId="0A7B4A74" w:rsidR="00505C10" w:rsidRPr="002C6FEC" w:rsidRDefault="00505C10" w:rsidP="00187C38">
      <w:pPr>
        <w:pStyle w:val="Tekstpodstawowy"/>
        <w:spacing w:line="240" w:lineRule="auto"/>
        <w:outlineLvl w:val="0"/>
        <w:rPr>
          <w:rFonts w:ascii="Times New Roman" w:hAnsi="Times New Roman"/>
          <w:b/>
          <w:bCs/>
          <w:sz w:val="20"/>
          <w:szCs w:val="20"/>
          <w:lang w:val="en-US"/>
        </w:rPr>
      </w:pPr>
    </w:p>
    <w:p w14:paraId="36E40687" w14:textId="64DB4055" w:rsidR="00505C10" w:rsidRPr="002C6FEC" w:rsidRDefault="00505C10" w:rsidP="00097B64">
      <w:pPr>
        <w:pStyle w:val="Tekstpodstawowy"/>
        <w:spacing w:line="240" w:lineRule="auto"/>
        <w:ind w:left="540"/>
        <w:jc w:val="right"/>
        <w:outlineLvl w:val="0"/>
        <w:rPr>
          <w:rFonts w:ascii="Times New Roman" w:hAnsi="Times New Roman"/>
          <w:b/>
          <w:bCs/>
          <w:sz w:val="20"/>
          <w:szCs w:val="20"/>
          <w:lang w:val="en-US"/>
        </w:rPr>
      </w:pPr>
    </w:p>
    <w:p w14:paraId="284A0345" w14:textId="77777777" w:rsidR="007D5F9B" w:rsidRPr="002C6FEC" w:rsidRDefault="007D5F9B" w:rsidP="007D5F9B">
      <w:pPr>
        <w:pStyle w:val="Tekstpodstawowy"/>
        <w:spacing w:line="240" w:lineRule="auto"/>
        <w:ind w:left="540"/>
        <w:jc w:val="right"/>
        <w:outlineLvl w:val="0"/>
        <w:rPr>
          <w:rFonts w:ascii="Times New Roman" w:hAnsi="Times New Roman"/>
          <w:b/>
          <w:bCs/>
          <w:sz w:val="20"/>
          <w:szCs w:val="20"/>
          <w:lang w:val="en-US"/>
        </w:rPr>
      </w:pPr>
      <w:r w:rsidRPr="002C6FEC">
        <w:rPr>
          <w:rFonts w:ascii="Times New Roman" w:hAnsi="Times New Roman"/>
          <w:b/>
          <w:sz w:val="20"/>
          <w:lang w:val="en-US"/>
        </w:rPr>
        <w:lastRenderedPageBreak/>
        <w:t>Annex No. 1 to Tender Form</w:t>
      </w:r>
    </w:p>
    <w:p w14:paraId="3A6C2836" w14:textId="77777777" w:rsidR="007D5F9B" w:rsidRPr="002C6FEC" w:rsidRDefault="007D5F9B" w:rsidP="007D5F9B">
      <w:pPr>
        <w:pStyle w:val="Tekstpodstawowy"/>
        <w:spacing w:line="240" w:lineRule="auto"/>
        <w:ind w:left="540"/>
        <w:rPr>
          <w:rFonts w:ascii="Times New Roman" w:hAnsi="Times New Roman"/>
          <w:i/>
          <w:iCs/>
          <w:sz w:val="20"/>
          <w:szCs w:val="20"/>
          <w:lang w:val="en-US"/>
        </w:rPr>
      </w:pPr>
    </w:p>
    <w:p w14:paraId="624F77A8" w14:textId="77777777" w:rsidR="007D5F9B" w:rsidRPr="002C6FEC" w:rsidRDefault="007D5F9B" w:rsidP="007D5F9B">
      <w:pPr>
        <w:pStyle w:val="Tekstpodstawowy"/>
        <w:spacing w:line="240" w:lineRule="auto"/>
        <w:ind w:left="540"/>
        <w:rPr>
          <w:rFonts w:ascii="Times New Roman" w:hAnsi="Times New Roman"/>
          <w:i/>
          <w:iCs/>
          <w:sz w:val="20"/>
          <w:szCs w:val="20"/>
          <w:lang w:val="en-US"/>
        </w:rPr>
      </w:pPr>
    </w:p>
    <w:p w14:paraId="1DAE5248" w14:textId="77777777" w:rsidR="007D5F9B" w:rsidRPr="002C6FEC" w:rsidRDefault="007D5F9B" w:rsidP="007D5F9B">
      <w:pPr>
        <w:pStyle w:val="Tekstpodstawowy"/>
        <w:spacing w:line="240" w:lineRule="auto"/>
        <w:rPr>
          <w:rFonts w:ascii="Times New Roman" w:hAnsi="Times New Roman"/>
          <w:i/>
          <w:iCs/>
          <w:sz w:val="20"/>
          <w:szCs w:val="20"/>
          <w:lang w:val="en-US"/>
        </w:rPr>
      </w:pPr>
      <w:r w:rsidRPr="002C6FEC">
        <w:rPr>
          <w:rFonts w:ascii="Times New Roman" w:hAnsi="Times New Roman"/>
          <w:i/>
          <w:sz w:val="20"/>
          <w:lang w:val="en-US"/>
        </w:rPr>
        <w:t>(Company stamp of the Contractor)</w:t>
      </w:r>
    </w:p>
    <w:p w14:paraId="43975D5C" w14:textId="77777777" w:rsidR="007D5F9B" w:rsidRPr="002C6FEC" w:rsidRDefault="007D5F9B" w:rsidP="007D5F9B">
      <w:pPr>
        <w:pStyle w:val="Tekstpodstawowy"/>
        <w:spacing w:line="240" w:lineRule="auto"/>
        <w:ind w:left="540"/>
        <w:jc w:val="center"/>
        <w:outlineLvl w:val="0"/>
        <w:rPr>
          <w:rFonts w:ascii="Times New Roman" w:hAnsi="Times New Roman"/>
          <w:b/>
          <w:bCs/>
          <w:lang w:val="en-US"/>
        </w:rPr>
      </w:pPr>
    </w:p>
    <w:p w14:paraId="20E57E05" w14:textId="77777777" w:rsidR="007D5F9B" w:rsidRPr="002C6FEC" w:rsidRDefault="007D5F9B" w:rsidP="007D5F9B">
      <w:pPr>
        <w:pStyle w:val="Tekstpodstawowy"/>
        <w:spacing w:line="240" w:lineRule="auto"/>
        <w:ind w:left="540"/>
        <w:jc w:val="center"/>
        <w:outlineLvl w:val="0"/>
        <w:rPr>
          <w:rFonts w:ascii="Times New Roman" w:hAnsi="Times New Roman"/>
          <w:b/>
          <w:bCs/>
          <w:lang w:val="en-US"/>
        </w:rPr>
      </w:pPr>
    </w:p>
    <w:p w14:paraId="1F20595D" w14:textId="77777777" w:rsidR="007D5F9B" w:rsidRPr="002C6FEC" w:rsidRDefault="007D5F9B" w:rsidP="007D5F9B">
      <w:pPr>
        <w:pStyle w:val="Tekstpodstawowy"/>
        <w:spacing w:line="240" w:lineRule="auto"/>
        <w:ind w:left="540"/>
        <w:jc w:val="center"/>
        <w:outlineLvl w:val="0"/>
        <w:rPr>
          <w:rFonts w:ascii="Times New Roman" w:hAnsi="Times New Roman"/>
          <w:b/>
          <w:bCs/>
          <w:lang w:val="en-US"/>
        </w:rPr>
      </w:pPr>
    </w:p>
    <w:p w14:paraId="37110C91" w14:textId="77777777" w:rsidR="007D5F9B" w:rsidRPr="002C6FEC" w:rsidRDefault="007D5F9B" w:rsidP="007D5F9B">
      <w:pPr>
        <w:pStyle w:val="Tekstpodstawowy"/>
        <w:tabs>
          <w:tab w:val="left" w:pos="900"/>
        </w:tabs>
        <w:spacing w:line="240" w:lineRule="auto"/>
        <w:ind w:left="540"/>
        <w:rPr>
          <w:rFonts w:ascii="Times New Roman" w:hAnsi="Times New Roman"/>
          <w:i/>
          <w:u w:val="single"/>
          <w:lang w:val="en-US"/>
        </w:rPr>
      </w:pPr>
    </w:p>
    <w:p w14:paraId="241BF0F7" w14:textId="77777777" w:rsidR="007D5F9B" w:rsidRPr="002C6FEC" w:rsidRDefault="007D5F9B" w:rsidP="007D5F9B">
      <w:pPr>
        <w:tabs>
          <w:tab w:val="num" w:pos="2937"/>
        </w:tabs>
        <w:rPr>
          <w:b/>
          <w:sz w:val="22"/>
          <w:szCs w:val="22"/>
          <w:u w:val="single"/>
          <w:lang w:val="en-US"/>
        </w:rPr>
      </w:pPr>
      <w:r w:rsidRPr="002C6FEC">
        <w:rPr>
          <w:b/>
          <w:sz w:val="22"/>
          <w:u w:val="single"/>
          <w:lang w:val="en-US"/>
        </w:rPr>
        <w:t>DECLARATION</w:t>
      </w:r>
    </w:p>
    <w:p w14:paraId="5EF808D9" w14:textId="77777777" w:rsidR="007D5F9B" w:rsidRPr="002C6FEC" w:rsidRDefault="007D5F9B" w:rsidP="007D5F9B">
      <w:pPr>
        <w:tabs>
          <w:tab w:val="num" w:pos="2937"/>
        </w:tabs>
        <w:jc w:val="both"/>
        <w:rPr>
          <w:b/>
          <w:sz w:val="23"/>
          <w:szCs w:val="23"/>
          <w:u w:val="single"/>
          <w:lang w:val="en-US"/>
        </w:rPr>
      </w:pPr>
    </w:p>
    <w:p w14:paraId="6C7853DB" w14:textId="5F71C707" w:rsidR="007D5F9B" w:rsidRPr="002C6FEC" w:rsidRDefault="007D5F9B" w:rsidP="007D5F9B">
      <w:pPr>
        <w:widowControl/>
        <w:tabs>
          <w:tab w:val="num" w:pos="2937"/>
        </w:tabs>
        <w:suppressAutoHyphens w:val="0"/>
        <w:spacing w:line="360" w:lineRule="auto"/>
        <w:jc w:val="both"/>
        <w:rPr>
          <w:sz w:val="22"/>
          <w:szCs w:val="22"/>
          <w:lang w:val="en-US"/>
        </w:rPr>
      </w:pPr>
      <w:r w:rsidRPr="002C6FEC">
        <w:rPr>
          <w:sz w:val="22"/>
          <w:lang w:val="en-US"/>
        </w:rPr>
        <w:t xml:space="preserve">By submitting a tender </w:t>
      </w:r>
      <w:r w:rsidRPr="002C6FEC">
        <w:rPr>
          <w:bCs/>
          <w:i/>
          <w:iCs/>
          <w:sz w:val="22"/>
          <w:u w:val="single"/>
          <w:lang w:val="en-US"/>
        </w:rPr>
        <w:t xml:space="preserve">for the selection of a Contractor for the delivery of a traffic and </w:t>
      </w:r>
      <w:proofErr w:type="spellStart"/>
      <w:r w:rsidRPr="002C6FEC">
        <w:rPr>
          <w:bCs/>
          <w:i/>
          <w:iCs/>
          <w:sz w:val="22"/>
          <w:u w:val="single"/>
          <w:lang w:val="en-US"/>
        </w:rPr>
        <w:t>behavioural</w:t>
      </w:r>
      <w:proofErr w:type="spellEnd"/>
      <w:r w:rsidRPr="002C6FEC">
        <w:rPr>
          <w:bCs/>
          <w:i/>
          <w:iCs/>
          <w:sz w:val="22"/>
          <w:u w:val="single"/>
          <w:lang w:val="en-US"/>
        </w:rPr>
        <w:t xml:space="preserve"> analysis system to the Institute of Zoology and Biomedical Research, Jagiellonian University in Krakow</w:t>
      </w:r>
      <w:r w:rsidRPr="002C6FEC">
        <w:rPr>
          <w:sz w:val="22"/>
          <w:lang w:val="en-US"/>
        </w:rPr>
        <w:t xml:space="preserve">, I declare that the prerequisites described in section 9) sub. 9 of the </w:t>
      </w:r>
      <w:r w:rsidRPr="002C6FEC">
        <w:rPr>
          <w:i/>
          <w:sz w:val="22"/>
          <w:lang w:val="en-US"/>
        </w:rPr>
        <w:t>“Invitation to Tender”</w:t>
      </w:r>
      <w:r w:rsidRPr="002C6FEC">
        <w:rPr>
          <w:sz w:val="22"/>
          <w:lang w:val="en-US"/>
        </w:rPr>
        <w:t xml:space="preserve"> resulting in rejection of tender do not apply.</w:t>
      </w:r>
    </w:p>
    <w:p w14:paraId="5F35EF65" w14:textId="77777777" w:rsidR="007D5F9B" w:rsidRPr="002C6FEC" w:rsidRDefault="007D5F9B" w:rsidP="007D5F9B">
      <w:pPr>
        <w:pStyle w:val="Nagwek"/>
        <w:spacing w:line="240" w:lineRule="auto"/>
        <w:jc w:val="both"/>
        <w:rPr>
          <w:rFonts w:ascii="Times New Roman" w:hAnsi="Times New Roman"/>
          <w:sz w:val="22"/>
          <w:szCs w:val="22"/>
          <w:lang w:val="en-US"/>
        </w:rPr>
      </w:pPr>
    </w:p>
    <w:p w14:paraId="332DD2D4" w14:textId="77777777" w:rsidR="007D5F9B" w:rsidRPr="002C6FEC" w:rsidRDefault="007D5F9B" w:rsidP="007D5F9B">
      <w:pPr>
        <w:pStyle w:val="Nagwek"/>
        <w:spacing w:line="240" w:lineRule="auto"/>
        <w:jc w:val="both"/>
        <w:rPr>
          <w:rFonts w:ascii="Times New Roman" w:hAnsi="Times New Roman"/>
          <w:sz w:val="22"/>
          <w:szCs w:val="22"/>
          <w:lang w:val="en-US"/>
        </w:rPr>
      </w:pPr>
    </w:p>
    <w:p w14:paraId="7FFDE062" w14:textId="77777777" w:rsidR="007D5F9B" w:rsidRPr="002C6FEC" w:rsidRDefault="007D5F9B" w:rsidP="007D5F9B">
      <w:pPr>
        <w:widowControl/>
        <w:suppressAutoHyphens w:val="0"/>
        <w:jc w:val="both"/>
        <w:outlineLvl w:val="0"/>
        <w:rPr>
          <w:i/>
          <w:iCs/>
          <w:sz w:val="22"/>
          <w:szCs w:val="22"/>
          <w:lang w:val="en-US"/>
        </w:rPr>
      </w:pPr>
      <w:r w:rsidRPr="002C6FEC">
        <w:rPr>
          <w:i/>
          <w:sz w:val="22"/>
          <w:lang w:val="en-US"/>
        </w:rPr>
        <w:t xml:space="preserve">         Place .................................................. on the .......................................... .</w:t>
      </w:r>
    </w:p>
    <w:p w14:paraId="499619D8" w14:textId="77777777" w:rsidR="007D5F9B" w:rsidRPr="002C6FEC" w:rsidRDefault="007D5F9B" w:rsidP="007D5F9B">
      <w:pPr>
        <w:widowControl/>
        <w:suppressAutoHyphens w:val="0"/>
        <w:jc w:val="right"/>
        <w:rPr>
          <w:i/>
          <w:iCs/>
          <w:sz w:val="22"/>
          <w:szCs w:val="22"/>
          <w:lang w:val="en-US"/>
        </w:rPr>
      </w:pPr>
    </w:p>
    <w:p w14:paraId="1E6A5241" w14:textId="77777777" w:rsidR="007D5F9B" w:rsidRPr="002C6FEC" w:rsidRDefault="007D5F9B" w:rsidP="007D5F9B">
      <w:pPr>
        <w:widowControl/>
        <w:suppressAutoHyphens w:val="0"/>
        <w:jc w:val="both"/>
        <w:rPr>
          <w:i/>
          <w:iCs/>
          <w:sz w:val="22"/>
          <w:szCs w:val="22"/>
          <w:lang w:val="en-US"/>
        </w:rPr>
      </w:pPr>
    </w:p>
    <w:p w14:paraId="6FE258D5" w14:textId="77777777" w:rsidR="007D5F9B" w:rsidRPr="002C6FEC" w:rsidRDefault="007D5F9B" w:rsidP="007D5F9B">
      <w:pPr>
        <w:widowControl/>
        <w:suppressAutoHyphens w:val="0"/>
        <w:jc w:val="right"/>
        <w:rPr>
          <w:i/>
          <w:iCs/>
          <w:sz w:val="22"/>
          <w:szCs w:val="22"/>
          <w:lang w:val="en-US"/>
        </w:rPr>
      </w:pPr>
      <w:r w:rsidRPr="002C6FEC">
        <w:rPr>
          <w:i/>
          <w:sz w:val="22"/>
          <w:lang w:val="en-US"/>
        </w:rPr>
        <w:t>........................................................................</w:t>
      </w:r>
    </w:p>
    <w:p w14:paraId="5976DFAF" w14:textId="20F2F583" w:rsidR="007D5F9B" w:rsidRPr="002C6FEC" w:rsidRDefault="007D5F9B" w:rsidP="007D5F9B">
      <w:pPr>
        <w:widowControl/>
        <w:suppressAutoHyphens w:val="0"/>
        <w:ind w:left="4248" w:firstLine="708"/>
        <w:jc w:val="right"/>
        <w:rPr>
          <w:i/>
          <w:iCs/>
          <w:sz w:val="22"/>
          <w:szCs w:val="22"/>
          <w:lang w:val="en-US"/>
        </w:rPr>
      </w:pPr>
      <w:r w:rsidRPr="002C6FEC">
        <w:rPr>
          <w:i/>
          <w:sz w:val="22"/>
          <w:lang w:val="en-US"/>
        </w:rPr>
        <w:t xml:space="preserve">(signature of person </w:t>
      </w:r>
      <w:proofErr w:type="spellStart"/>
      <w:r w:rsidRPr="002C6FEC">
        <w:rPr>
          <w:i/>
          <w:sz w:val="22"/>
          <w:lang w:val="en-US"/>
        </w:rPr>
        <w:t>authorised</w:t>
      </w:r>
      <w:proofErr w:type="spellEnd"/>
      <w:r w:rsidRPr="002C6FEC">
        <w:rPr>
          <w:i/>
          <w:sz w:val="22"/>
          <w:lang w:val="en-US"/>
        </w:rPr>
        <w:t xml:space="preserve"> to</w:t>
      </w:r>
    </w:p>
    <w:p w14:paraId="4070239A" w14:textId="77777777" w:rsidR="007D5F9B" w:rsidRPr="002C6FEC" w:rsidRDefault="007D5F9B" w:rsidP="007D5F9B">
      <w:pPr>
        <w:widowControl/>
        <w:suppressAutoHyphens w:val="0"/>
        <w:ind w:left="3540"/>
        <w:jc w:val="right"/>
        <w:rPr>
          <w:i/>
          <w:iCs/>
          <w:sz w:val="22"/>
          <w:szCs w:val="22"/>
          <w:lang w:val="en-US"/>
        </w:rPr>
      </w:pPr>
      <w:r w:rsidRPr="002C6FEC">
        <w:rPr>
          <w:i/>
          <w:sz w:val="22"/>
          <w:lang w:val="en-US"/>
        </w:rPr>
        <w:t>make declarations of intent on behalf of the Contractor)</w:t>
      </w:r>
    </w:p>
    <w:p w14:paraId="3FFC09C1" w14:textId="721F6F12" w:rsidR="00097B64" w:rsidRPr="002C6FEC" w:rsidRDefault="007D5F9B" w:rsidP="007D50DF">
      <w:pPr>
        <w:pStyle w:val="Nagwek"/>
        <w:spacing w:line="240" w:lineRule="auto"/>
        <w:jc w:val="both"/>
        <w:rPr>
          <w:rFonts w:ascii="Times New Roman" w:hAnsi="Times New Roman"/>
          <w:lang w:val="en-US"/>
        </w:rPr>
      </w:pPr>
      <w:r w:rsidRPr="002C6FEC">
        <w:rPr>
          <w:lang w:val="en-US"/>
        </w:rPr>
        <w:br w:type="page"/>
      </w:r>
    </w:p>
    <w:p w14:paraId="67E5BA31" w14:textId="77777777" w:rsidR="00187C38" w:rsidRDefault="005156FD" w:rsidP="005156FD">
      <w:pPr>
        <w:widowControl/>
        <w:suppressAutoHyphens w:val="0"/>
        <w:ind w:left="284"/>
        <w:jc w:val="right"/>
        <w:rPr>
          <w:b/>
        </w:rPr>
      </w:pPr>
      <w:r w:rsidRPr="002C6FEC">
        <w:rPr>
          <w:b/>
        </w:rPr>
        <w:lastRenderedPageBreak/>
        <w:tab/>
      </w:r>
    </w:p>
    <w:p w14:paraId="15B1DE6A" w14:textId="656C3767" w:rsidR="00187C38" w:rsidRPr="00187C38" w:rsidRDefault="00187C38" w:rsidP="00187C38">
      <w:pPr>
        <w:widowControl/>
        <w:suppressAutoHyphens w:val="0"/>
        <w:ind w:left="4533"/>
        <w:rPr>
          <w:b/>
          <w:sz w:val="20"/>
          <w:szCs w:val="20"/>
        </w:rPr>
      </w:pPr>
      <w:proofErr w:type="spellStart"/>
      <w:r w:rsidRPr="00187C38">
        <w:rPr>
          <w:b/>
          <w:sz w:val="20"/>
          <w:szCs w:val="20"/>
        </w:rPr>
        <w:t>Annex</w:t>
      </w:r>
      <w:proofErr w:type="spellEnd"/>
      <w:r w:rsidRPr="00187C38">
        <w:rPr>
          <w:b/>
          <w:sz w:val="20"/>
          <w:szCs w:val="20"/>
        </w:rPr>
        <w:t xml:space="preserve"> No. 2 - </w:t>
      </w:r>
      <w:proofErr w:type="spellStart"/>
      <w:r w:rsidRPr="00187C38">
        <w:rPr>
          <w:b/>
          <w:sz w:val="20"/>
          <w:szCs w:val="20"/>
        </w:rPr>
        <w:t>Declaration</w:t>
      </w:r>
      <w:proofErr w:type="spellEnd"/>
      <w:r w:rsidRPr="00187C38">
        <w:rPr>
          <w:b/>
          <w:sz w:val="20"/>
          <w:szCs w:val="20"/>
        </w:rPr>
        <w:t xml:space="preserve"> List of </w:t>
      </w:r>
      <w:proofErr w:type="spellStart"/>
      <w:r w:rsidRPr="00187C38">
        <w:rPr>
          <w:b/>
          <w:sz w:val="20"/>
          <w:szCs w:val="20"/>
        </w:rPr>
        <w:t>subcontractors</w:t>
      </w:r>
      <w:proofErr w:type="spellEnd"/>
    </w:p>
    <w:p w14:paraId="5A12F9CF" w14:textId="77777777" w:rsidR="00187C38" w:rsidRPr="00187C38" w:rsidRDefault="00187C38" w:rsidP="005156FD">
      <w:pPr>
        <w:widowControl/>
        <w:suppressAutoHyphens w:val="0"/>
        <w:ind w:left="284"/>
        <w:jc w:val="right"/>
        <w:rPr>
          <w:bCs/>
          <w:sz w:val="22"/>
          <w:szCs w:val="22"/>
        </w:rPr>
      </w:pPr>
    </w:p>
    <w:p w14:paraId="70A6CCEB" w14:textId="005FB195" w:rsidR="00187C38" w:rsidRDefault="00187C38" w:rsidP="00187C38">
      <w:pPr>
        <w:widowControl/>
        <w:suppressAutoHyphens w:val="0"/>
        <w:ind w:left="284"/>
        <w:jc w:val="both"/>
        <w:rPr>
          <w:bCs/>
          <w:sz w:val="22"/>
          <w:szCs w:val="22"/>
        </w:rPr>
      </w:pPr>
      <w:r w:rsidRPr="00187C38">
        <w:rPr>
          <w:bCs/>
          <w:sz w:val="22"/>
          <w:szCs w:val="22"/>
        </w:rPr>
        <w:t xml:space="preserve">(Company </w:t>
      </w:r>
      <w:proofErr w:type="spellStart"/>
      <w:r w:rsidRPr="00187C38">
        <w:rPr>
          <w:bCs/>
          <w:sz w:val="22"/>
          <w:szCs w:val="22"/>
        </w:rPr>
        <w:t>stamp</w:t>
      </w:r>
      <w:proofErr w:type="spellEnd"/>
      <w:r w:rsidRPr="00187C38">
        <w:rPr>
          <w:bCs/>
          <w:sz w:val="22"/>
          <w:szCs w:val="22"/>
        </w:rPr>
        <w:t xml:space="preserve"> of the </w:t>
      </w:r>
      <w:proofErr w:type="spellStart"/>
      <w:r w:rsidRPr="00187C38">
        <w:rPr>
          <w:bCs/>
          <w:sz w:val="22"/>
          <w:szCs w:val="22"/>
        </w:rPr>
        <w:t>Contractor</w:t>
      </w:r>
      <w:proofErr w:type="spellEnd"/>
      <w:r w:rsidRPr="00187C38">
        <w:rPr>
          <w:bCs/>
          <w:sz w:val="22"/>
          <w:szCs w:val="22"/>
        </w:rPr>
        <w:t>)</w:t>
      </w:r>
    </w:p>
    <w:p w14:paraId="6B2D1092" w14:textId="77777777" w:rsidR="00187C38" w:rsidRDefault="00187C38" w:rsidP="00187C38">
      <w:pPr>
        <w:widowControl/>
        <w:suppressAutoHyphens w:val="0"/>
        <w:ind w:left="284"/>
        <w:jc w:val="both"/>
        <w:rPr>
          <w:bCs/>
          <w:sz w:val="22"/>
          <w:szCs w:val="22"/>
        </w:rPr>
      </w:pPr>
    </w:p>
    <w:p w14:paraId="7B293995" w14:textId="77777777" w:rsidR="00187C38" w:rsidRDefault="00187C38" w:rsidP="00187C38">
      <w:pPr>
        <w:widowControl/>
        <w:suppressAutoHyphens w:val="0"/>
        <w:ind w:left="284"/>
        <w:jc w:val="both"/>
        <w:rPr>
          <w:bCs/>
          <w:sz w:val="22"/>
          <w:szCs w:val="22"/>
        </w:rPr>
      </w:pPr>
    </w:p>
    <w:p w14:paraId="6BB2DFC0" w14:textId="3AE1954B" w:rsidR="00187C38" w:rsidRPr="00187C38" w:rsidRDefault="00187C38" w:rsidP="00187C38">
      <w:pPr>
        <w:widowControl/>
        <w:suppressAutoHyphens w:val="0"/>
        <w:ind w:left="284"/>
        <w:rPr>
          <w:b/>
          <w:sz w:val="22"/>
          <w:szCs w:val="22"/>
        </w:rPr>
      </w:pPr>
      <w:r w:rsidRPr="00187C38">
        <w:rPr>
          <w:b/>
          <w:sz w:val="22"/>
          <w:szCs w:val="22"/>
        </w:rPr>
        <w:t>DECLARATION</w:t>
      </w:r>
    </w:p>
    <w:p w14:paraId="483EAEE1" w14:textId="77777777" w:rsidR="00187C38" w:rsidRPr="00187C38" w:rsidRDefault="00187C38" w:rsidP="00187C38">
      <w:pPr>
        <w:widowControl/>
        <w:suppressAutoHyphens w:val="0"/>
        <w:ind w:left="284"/>
        <w:rPr>
          <w:b/>
          <w:sz w:val="22"/>
          <w:szCs w:val="22"/>
        </w:rPr>
      </w:pPr>
      <w:r w:rsidRPr="00187C38">
        <w:rPr>
          <w:b/>
          <w:sz w:val="22"/>
          <w:szCs w:val="22"/>
        </w:rPr>
        <w:t xml:space="preserve">(list of </w:t>
      </w:r>
      <w:proofErr w:type="spellStart"/>
      <w:r w:rsidRPr="00187C38">
        <w:rPr>
          <w:b/>
          <w:sz w:val="22"/>
          <w:szCs w:val="22"/>
        </w:rPr>
        <w:t>subcontractors</w:t>
      </w:r>
      <w:proofErr w:type="spellEnd"/>
      <w:r w:rsidRPr="00187C38">
        <w:rPr>
          <w:b/>
          <w:sz w:val="22"/>
          <w:szCs w:val="22"/>
        </w:rPr>
        <w:t>)</w:t>
      </w:r>
    </w:p>
    <w:p w14:paraId="27C7B765" w14:textId="77777777" w:rsidR="00187C38" w:rsidRPr="00187C38" w:rsidRDefault="00187C38" w:rsidP="00187C38">
      <w:pPr>
        <w:widowControl/>
        <w:suppressAutoHyphens w:val="0"/>
        <w:ind w:left="284"/>
        <w:jc w:val="both"/>
        <w:rPr>
          <w:bCs/>
          <w:sz w:val="22"/>
          <w:szCs w:val="22"/>
        </w:rPr>
      </w:pPr>
    </w:p>
    <w:p w14:paraId="33D3665F" w14:textId="77777777" w:rsidR="00187C38" w:rsidRPr="00187C38" w:rsidRDefault="00187C38" w:rsidP="00187C38">
      <w:pPr>
        <w:widowControl/>
        <w:suppressAutoHyphens w:val="0"/>
        <w:ind w:left="284"/>
        <w:jc w:val="both"/>
        <w:rPr>
          <w:bCs/>
          <w:sz w:val="22"/>
          <w:szCs w:val="22"/>
        </w:rPr>
      </w:pPr>
      <w:r w:rsidRPr="00187C38">
        <w:rPr>
          <w:bCs/>
          <w:sz w:val="22"/>
          <w:szCs w:val="22"/>
        </w:rPr>
        <w:t xml:space="preserve">We </w:t>
      </w:r>
      <w:proofErr w:type="spellStart"/>
      <w:r w:rsidRPr="00187C38">
        <w:rPr>
          <w:bCs/>
          <w:sz w:val="22"/>
          <w:szCs w:val="22"/>
        </w:rPr>
        <w:t>declare</w:t>
      </w:r>
      <w:proofErr w:type="spellEnd"/>
      <w:r w:rsidRPr="00187C38">
        <w:rPr>
          <w:bCs/>
          <w:sz w:val="22"/>
          <w:szCs w:val="22"/>
        </w:rPr>
        <w:t xml:space="preserve"> </w:t>
      </w:r>
      <w:proofErr w:type="spellStart"/>
      <w:r w:rsidRPr="00187C38">
        <w:rPr>
          <w:bCs/>
          <w:sz w:val="22"/>
          <w:szCs w:val="22"/>
        </w:rPr>
        <w:t>that</w:t>
      </w:r>
      <w:proofErr w:type="spellEnd"/>
      <w:r w:rsidRPr="00187C38">
        <w:rPr>
          <w:bCs/>
          <w:sz w:val="22"/>
          <w:szCs w:val="22"/>
        </w:rPr>
        <w:t>:</w:t>
      </w:r>
    </w:p>
    <w:p w14:paraId="500B2BB1" w14:textId="77777777" w:rsidR="00187C38" w:rsidRPr="00187C38" w:rsidRDefault="00187C38" w:rsidP="00187C38">
      <w:pPr>
        <w:widowControl/>
        <w:suppressAutoHyphens w:val="0"/>
        <w:ind w:left="284"/>
        <w:jc w:val="both"/>
        <w:rPr>
          <w:bCs/>
          <w:sz w:val="22"/>
          <w:szCs w:val="22"/>
        </w:rPr>
      </w:pPr>
    </w:p>
    <w:p w14:paraId="579815B1" w14:textId="77777777" w:rsidR="00187C38" w:rsidRPr="00187C38" w:rsidRDefault="00187C38" w:rsidP="00187C38">
      <w:pPr>
        <w:widowControl/>
        <w:suppressAutoHyphens w:val="0"/>
        <w:ind w:left="284"/>
        <w:jc w:val="both"/>
        <w:rPr>
          <w:bCs/>
          <w:sz w:val="22"/>
          <w:szCs w:val="22"/>
        </w:rPr>
      </w:pPr>
      <w:r w:rsidRPr="00187C38">
        <w:rPr>
          <w:bCs/>
          <w:sz w:val="22"/>
          <w:szCs w:val="22"/>
        </w:rPr>
        <w:t xml:space="preserve">- we </w:t>
      </w:r>
      <w:proofErr w:type="spellStart"/>
      <w:r w:rsidRPr="00187C38">
        <w:rPr>
          <w:bCs/>
          <w:sz w:val="22"/>
          <w:szCs w:val="22"/>
        </w:rPr>
        <w:t>entrust</w:t>
      </w:r>
      <w:proofErr w:type="spellEnd"/>
      <w:r w:rsidRPr="00187C38">
        <w:rPr>
          <w:bCs/>
          <w:sz w:val="22"/>
          <w:szCs w:val="22"/>
        </w:rPr>
        <w:t xml:space="preserve">* the </w:t>
      </w:r>
      <w:proofErr w:type="spellStart"/>
      <w:r w:rsidRPr="00187C38">
        <w:rPr>
          <w:bCs/>
          <w:sz w:val="22"/>
          <w:szCs w:val="22"/>
        </w:rPr>
        <w:t>following</w:t>
      </w:r>
      <w:proofErr w:type="spellEnd"/>
      <w:r w:rsidRPr="00187C38">
        <w:rPr>
          <w:bCs/>
          <w:sz w:val="22"/>
          <w:szCs w:val="22"/>
        </w:rPr>
        <w:t xml:space="preserve"> </w:t>
      </w:r>
      <w:proofErr w:type="spellStart"/>
      <w:r w:rsidRPr="00187C38">
        <w:rPr>
          <w:bCs/>
          <w:sz w:val="22"/>
          <w:szCs w:val="22"/>
        </w:rPr>
        <w:t>subcontractors</w:t>
      </w:r>
      <w:proofErr w:type="spellEnd"/>
      <w:r w:rsidRPr="00187C38">
        <w:rPr>
          <w:bCs/>
          <w:sz w:val="22"/>
          <w:szCs w:val="22"/>
        </w:rPr>
        <w:t xml:space="preserve"> with the </w:t>
      </w:r>
      <w:proofErr w:type="spellStart"/>
      <w:r w:rsidRPr="00187C38">
        <w:rPr>
          <w:bCs/>
          <w:sz w:val="22"/>
          <w:szCs w:val="22"/>
        </w:rPr>
        <w:t>execution</w:t>
      </w:r>
      <w:proofErr w:type="spellEnd"/>
      <w:r w:rsidRPr="00187C38">
        <w:rPr>
          <w:bCs/>
          <w:sz w:val="22"/>
          <w:szCs w:val="22"/>
        </w:rPr>
        <w:t xml:space="preserve"> of the </w:t>
      </w:r>
      <w:proofErr w:type="spellStart"/>
      <w:r w:rsidRPr="00187C38">
        <w:rPr>
          <w:bCs/>
          <w:sz w:val="22"/>
          <w:szCs w:val="22"/>
        </w:rPr>
        <w:t>following</w:t>
      </w:r>
      <w:proofErr w:type="spellEnd"/>
      <w:r w:rsidRPr="00187C38">
        <w:rPr>
          <w:bCs/>
          <w:sz w:val="22"/>
          <w:szCs w:val="22"/>
        </w:rPr>
        <w:t xml:space="preserve"> </w:t>
      </w:r>
      <w:proofErr w:type="spellStart"/>
      <w:r w:rsidRPr="00187C38">
        <w:rPr>
          <w:bCs/>
          <w:sz w:val="22"/>
          <w:szCs w:val="22"/>
        </w:rPr>
        <w:t>parts</w:t>
      </w:r>
      <w:proofErr w:type="spellEnd"/>
      <w:r w:rsidRPr="00187C38">
        <w:rPr>
          <w:bCs/>
          <w:sz w:val="22"/>
          <w:szCs w:val="22"/>
        </w:rPr>
        <w:t xml:space="preserve"> (</w:t>
      </w:r>
      <w:proofErr w:type="spellStart"/>
      <w:r w:rsidRPr="00187C38">
        <w:rPr>
          <w:bCs/>
          <w:sz w:val="22"/>
          <w:szCs w:val="22"/>
        </w:rPr>
        <w:t>scope</w:t>
      </w:r>
      <w:proofErr w:type="spellEnd"/>
      <w:r w:rsidRPr="00187C38">
        <w:rPr>
          <w:bCs/>
          <w:sz w:val="22"/>
          <w:szCs w:val="22"/>
        </w:rPr>
        <w:t xml:space="preserve">) of the </w:t>
      </w:r>
      <w:proofErr w:type="spellStart"/>
      <w:r w:rsidRPr="00187C38">
        <w:rPr>
          <w:bCs/>
          <w:sz w:val="22"/>
          <w:szCs w:val="22"/>
        </w:rPr>
        <w:t>contract</w:t>
      </w:r>
      <w:proofErr w:type="spellEnd"/>
    </w:p>
    <w:p w14:paraId="008512D4" w14:textId="77777777" w:rsidR="00187C38" w:rsidRPr="00187C38" w:rsidRDefault="00187C38" w:rsidP="00187C38">
      <w:pPr>
        <w:widowControl/>
        <w:suppressAutoHyphens w:val="0"/>
        <w:ind w:left="284"/>
        <w:jc w:val="both"/>
        <w:rPr>
          <w:bCs/>
          <w:sz w:val="22"/>
          <w:szCs w:val="22"/>
        </w:rPr>
      </w:pPr>
    </w:p>
    <w:p w14:paraId="0C2FF53C" w14:textId="77777777" w:rsidR="00187C38" w:rsidRPr="00187C38" w:rsidRDefault="00187C38" w:rsidP="00187C38">
      <w:pPr>
        <w:widowControl/>
        <w:suppressAutoHyphens w:val="0"/>
        <w:ind w:left="284"/>
        <w:jc w:val="both"/>
        <w:rPr>
          <w:bCs/>
          <w:sz w:val="22"/>
          <w:szCs w:val="22"/>
        </w:rPr>
      </w:pPr>
      <w:r w:rsidRPr="00187C38">
        <w:rPr>
          <w:bCs/>
          <w:sz w:val="22"/>
          <w:szCs w:val="22"/>
        </w:rPr>
        <w:t xml:space="preserve">1. </w:t>
      </w:r>
      <w:proofErr w:type="spellStart"/>
      <w:r w:rsidRPr="00187C38">
        <w:rPr>
          <w:bCs/>
          <w:sz w:val="22"/>
          <w:szCs w:val="22"/>
        </w:rPr>
        <w:t>subcontractor</w:t>
      </w:r>
      <w:proofErr w:type="spellEnd"/>
      <w:r w:rsidRPr="00187C38">
        <w:rPr>
          <w:bCs/>
          <w:sz w:val="22"/>
          <w:szCs w:val="22"/>
        </w:rPr>
        <w:t xml:space="preserve"> (</w:t>
      </w:r>
      <w:proofErr w:type="spellStart"/>
      <w:r w:rsidRPr="00187C38">
        <w:rPr>
          <w:bCs/>
          <w:sz w:val="22"/>
          <w:szCs w:val="22"/>
        </w:rPr>
        <w:t>provide</w:t>
      </w:r>
      <w:proofErr w:type="spellEnd"/>
      <w:r w:rsidRPr="00187C38">
        <w:rPr>
          <w:bCs/>
          <w:sz w:val="22"/>
          <w:szCs w:val="22"/>
        </w:rPr>
        <w:t xml:space="preserve"> </w:t>
      </w:r>
      <w:proofErr w:type="spellStart"/>
      <w:r w:rsidRPr="00187C38">
        <w:rPr>
          <w:bCs/>
          <w:sz w:val="22"/>
          <w:szCs w:val="22"/>
        </w:rPr>
        <w:t>full</w:t>
      </w:r>
      <w:proofErr w:type="spellEnd"/>
      <w:r w:rsidRPr="00187C38">
        <w:rPr>
          <w:bCs/>
          <w:sz w:val="22"/>
          <w:szCs w:val="22"/>
        </w:rPr>
        <w:t xml:space="preserve"> </w:t>
      </w:r>
      <w:proofErr w:type="spellStart"/>
      <w:r w:rsidRPr="00187C38">
        <w:rPr>
          <w:bCs/>
          <w:sz w:val="22"/>
          <w:szCs w:val="22"/>
        </w:rPr>
        <w:t>name</w:t>
      </w:r>
      <w:proofErr w:type="spellEnd"/>
      <w:r w:rsidRPr="00187C38">
        <w:rPr>
          <w:bCs/>
          <w:sz w:val="22"/>
          <w:szCs w:val="22"/>
        </w:rPr>
        <w:t>/</w:t>
      </w:r>
      <w:proofErr w:type="spellStart"/>
      <w:r w:rsidRPr="00187C38">
        <w:rPr>
          <w:bCs/>
          <w:sz w:val="22"/>
          <w:szCs w:val="22"/>
        </w:rPr>
        <w:t>company</w:t>
      </w:r>
      <w:proofErr w:type="spellEnd"/>
      <w:r w:rsidRPr="00187C38">
        <w:rPr>
          <w:bCs/>
          <w:sz w:val="22"/>
          <w:szCs w:val="22"/>
        </w:rPr>
        <w:t xml:space="preserve">, </w:t>
      </w:r>
      <w:proofErr w:type="spellStart"/>
      <w:r w:rsidRPr="00187C38">
        <w:rPr>
          <w:bCs/>
          <w:sz w:val="22"/>
          <w:szCs w:val="22"/>
        </w:rPr>
        <w:t>address</w:t>
      </w:r>
      <w:proofErr w:type="spellEnd"/>
      <w:r w:rsidRPr="00187C38">
        <w:rPr>
          <w:bCs/>
          <w:sz w:val="22"/>
          <w:szCs w:val="22"/>
        </w:rPr>
        <w:t xml:space="preserve">, and </w:t>
      </w:r>
      <w:proofErr w:type="spellStart"/>
      <w:r w:rsidRPr="00187C38">
        <w:rPr>
          <w:bCs/>
          <w:sz w:val="22"/>
          <w:szCs w:val="22"/>
        </w:rPr>
        <w:t>depending</w:t>
      </w:r>
      <w:proofErr w:type="spellEnd"/>
      <w:r w:rsidRPr="00187C38">
        <w:rPr>
          <w:bCs/>
          <w:sz w:val="22"/>
          <w:szCs w:val="22"/>
        </w:rPr>
        <w:t xml:space="preserve"> on the </w:t>
      </w:r>
      <w:proofErr w:type="spellStart"/>
      <w:r w:rsidRPr="00187C38">
        <w:rPr>
          <w:bCs/>
          <w:sz w:val="22"/>
          <w:szCs w:val="22"/>
        </w:rPr>
        <w:t>entity</w:t>
      </w:r>
      <w:proofErr w:type="spellEnd"/>
      <w:r w:rsidRPr="00187C38">
        <w:rPr>
          <w:bCs/>
          <w:sz w:val="22"/>
          <w:szCs w:val="22"/>
        </w:rPr>
        <w:t>: NIP/PESEL, KRS/CEiDG) - ......................................................................................................</w:t>
      </w:r>
    </w:p>
    <w:p w14:paraId="26DFA457" w14:textId="77777777" w:rsidR="00187C38" w:rsidRPr="00187C38" w:rsidRDefault="00187C38" w:rsidP="00187C38">
      <w:pPr>
        <w:widowControl/>
        <w:suppressAutoHyphens w:val="0"/>
        <w:ind w:left="284"/>
        <w:jc w:val="both"/>
        <w:rPr>
          <w:bCs/>
          <w:sz w:val="22"/>
          <w:szCs w:val="22"/>
        </w:rPr>
      </w:pPr>
      <w:proofErr w:type="spellStart"/>
      <w:r w:rsidRPr="00187C38">
        <w:rPr>
          <w:bCs/>
          <w:sz w:val="22"/>
          <w:szCs w:val="22"/>
        </w:rPr>
        <w:t>scope</w:t>
      </w:r>
      <w:proofErr w:type="spellEnd"/>
      <w:r w:rsidRPr="00187C38">
        <w:rPr>
          <w:bCs/>
          <w:sz w:val="22"/>
          <w:szCs w:val="22"/>
        </w:rPr>
        <w:t xml:space="preserve"> of the </w:t>
      </w:r>
      <w:proofErr w:type="spellStart"/>
      <w:r w:rsidRPr="00187C38">
        <w:rPr>
          <w:bCs/>
          <w:sz w:val="22"/>
          <w:szCs w:val="22"/>
        </w:rPr>
        <w:t>contract</w:t>
      </w:r>
      <w:proofErr w:type="spellEnd"/>
      <w:r w:rsidRPr="00187C38">
        <w:rPr>
          <w:bCs/>
          <w:sz w:val="22"/>
          <w:szCs w:val="22"/>
        </w:rPr>
        <w:t xml:space="preserve">: </w:t>
      </w:r>
    </w:p>
    <w:p w14:paraId="6CB05CA8" w14:textId="77777777" w:rsidR="00187C38" w:rsidRPr="00187C38" w:rsidRDefault="00187C38" w:rsidP="00187C38">
      <w:pPr>
        <w:widowControl/>
        <w:suppressAutoHyphens w:val="0"/>
        <w:ind w:left="284"/>
        <w:jc w:val="both"/>
        <w:rPr>
          <w:bCs/>
          <w:sz w:val="22"/>
          <w:szCs w:val="22"/>
        </w:rPr>
      </w:pPr>
      <w:r w:rsidRPr="00187C38">
        <w:rPr>
          <w:bCs/>
          <w:sz w:val="22"/>
          <w:szCs w:val="22"/>
        </w:rPr>
        <w:t>......................................................................................................</w:t>
      </w:r>
    </w:p>
    <w:p w14:paraId="44DF8052" w14:textId="77777777" w:rsidR="00187C38" w:rsidRPr="00187C38" w:rsidRDefault="00187C38" w:rsidP="00187C38">
      <w:pPr>
        <w:widowControl/>
        <w:suppressAutoHyphens w:val="0"/>
        <w:ind w:left="284"/>
        <w:jc w:val="both"/>
        <w:rPr>
          <w:bCs/>
          <w:sz w:val="22"/>
          <w:szCs w:val="22"/>
        </w:rPr>
      </w:pPr>
    </w:p>
    <w:p w14:paraId="4D4A9F95" w14:textId="77777777" w:rsidR="00187C38" w:rsidRPr="00187C38" w:rsidRDefault="00187C38" w:rsidP="00187C38">
      <w:pPr>
        <w:widowControl/>
        <w:suppressAutoHyphens w:val="0"/>
        <w:ind w:left="284"/>
        <w:jc w:val="both"/>
        <w:rPr>
          <w:bCs/>
          <w:sz w:val="22"/>
          <w:szCs w:val="22"/>
        </w:rPr>
      </w:pPr>
      <w:r w:rsidRPr="00187C38">
        <w:rPr>
          <w:bCs/>
          <w:sz w:val="22"/>
          <w:szCs w:val="22"/>
        </w:rPr>
        <w:t xml:space="preserve">2nd </w:t>
      </w:r>
      <w:proofErr w:type="spellStart"/>
      <w:r w:rsidRPr="00187C38">
        <w:rPr>
          <w:bCs/>
          <w:sz w:val="22"/>
          <w:szCs w:val="22"/>
        </w:rPr>
        <w:t>Subcontractor</w:t>
      </w:r>
      <w:proofErr w:type="spellEnd"/>
      <w:r w:rsidRPr="00187C38">
        <w:rPr>
          <w:bCs/>
          <w:sz w:val="22"/>
          <w:szCs w:val="22"/>
        </w:rPr>
        <w:t xml:space="preserve"> (</w:t>
      </w:r>
      <w:proofErr w:type="spellStart"/>
      <w:r w:rsidRPr="00187C38">
        <w:rPr>
          <w:bCs/>
          <w:sz w:val="22"/>
          <w:szCs w:val="22"/>
        </w:rPr>
        <w:t>provide</w:t>
      </w:r>
      <w:proofErr w:type="spellEnd"/>
      <w:r w:rsidRPr="00187C38">
        <w:rPr>
          <w:bCs/>
          <w:sz w:val="22"/>
          <w:szCs w:val="22"/>
        </w:rPr>
        <w:t xml:space="preserve"> </w:t>
      </w:r>
      <w:proofErr w:type="spellStart"/>
      <w:r w:rsidRPr="00187C38">
        <w:rPr>
          <w:bCs/>
          <w:sz w:val="22"/>
          <w:szCs w:val="22"/>
        </w:rPr>
        <w:t>full</w:t>
      </w:r>
      <w:proofErr w:type="spellEnd"/>
      <w:r w:rsidRPr="00187C38">
        <w:rPr>
          <w:bCs/>
          <w:sz w:val="22"/>
          <w:szCs w:val="22"/>
        </w:rPr>
        <w:t xml:space="preserve"> </w:t>
      </w:r>
      <w:proofErr w:type="spellStart"/>
      <w:r w:rsidRPr="00187C38">
        <w:rPr>
          <w:bCs/>
          <w:sz w:val="22"/>
          <w:szCs w:val="22"/>
        </w:rPr>
        <w:t>name</w:t>
      </w:r>
      <w:proofErr w:type="spellEnd"/>
      <w:r w:rsidRPr="00187C38">
        <w:rPr>
          <w:bCs/>
          <w:sz w:val="22"/>
          <w:szCs w:val="22"/>
        </w:rPr>
        <w:t>/</w:t>
      </w:r>
      <w:proofErr w:type="spellStart"/>
      <w:r w:rsidRPr="00187C38">
        <w:rPr>
          <w:bCs/>
          <w:sz w:val="22"/>
          <w:szCs w:val="22"/>
        </w:rPr>
        <w:t>company</w:t>
      </w:r>
      <w:proofErr w:type="spellEnd"/>
      <w:r w:rsidRPr="00187C38">
        <w:rPr>
          <w:bCs/>
          <w:sz w:val="22"/>
          <w:szCs w:val="22"/>
        </w:rPr>
        <w:t xml:space="preserve">, </w:t>
      </w:r>
      <w:proofErr w:type="spellStart"/>
      <w:r w:rsidRPr="00187C38">
        <w:rPr>
          <w:bCs/>
          <w:sz w:val="22"/>
          <w:szCs w:val="22"/>
        </w:rPr>
        <w:t>address</w:t>
      </w:r>
      <w:proofErr w:type="spellEnd"/>
      <w:r w:rsidRPr="00187C38">
        <w:rPr>
          <w:bCs/>
          <w:sz w:val="22"/>
          <w:szCs w:val="22"/>
        </w:rPr>
        <w:t xml:space="preserve">, and </w:t>
      </w:r>
      <w:proofErr w:type="spellStart"/>
      <w:r w:rsidRPr="00187C38">
        <w:rPr>
          <w:bCs/>
          <w:sz w:val="22"/>
          <w:szCs w:val="22"/>
        </w:rPr>
        <w:t>depending</w:t>
      </w:r>
      <w:proofErr w:type="spellEnd"/>
      <w:r w:rsidRPr="00187C38">
        <w:rPr>
          <w:bCs/>
          <w:sz w:val="22"/>
          <w:szCs w:val="22"/>
        </w:rPr>
        <w:t xml:space="preserve"> on the </w:t>
      </w:r>
      <w:proofErr w:type="spellStart"/>
      <w:r w:rsidRPr="00187C38">
        <w:rPr>
          <w:bCs/>
          <w:sz w:val="22"/>
          <w:szCs w:val="22"/>
        </w:rPr>
        <w:t>entity</w:t>
      </w:r>
      <w:proofErr w:type="spellEnd"/>
      <w:r w:rsidRPr="00187C38">
        <w:rPr>
          <w:bCs/>
          <w:sz w:val="22"/>
          <w:szCs w:val="22"/>
        </w:rPr>
        <w:t xml:space="preserve">: </w:t>
      </w:r>
    </w:p>
    <w:p w14:paraId="42D8F025" w14:textId="77777777" w:rsidR="00187C38" w:rsidRPr="00187C38" w:rsidRDefault="00187C38" w:rsidP="00187C38">
      <w:pPr>
        <w:widowControl/>
        <w:suppressAutoHyphens w:val="0"/>
        <w:ind w:left="284"/>
        <w:jc w:val="both"/>
        <w:rPr>
          <w:bCs/>
          <w:sz w:val="22"/>
          <w:szCs w:val="22"/>
        </w:rPr>
      </w:pPr>
      <w:r w:rsidRPr="00187C38">
        <w:rPr>
          <w:bCs/>
          <w:sz w:val="22"/>
          <w:szCs w:val="22"/>
        </w:rPr>
        <w:t xml:space="preserve">NIP/PESEL, KRS/CEiDG) - </w:t>
      </w:r>
    </w:p>
    <w:p w14:paraId="17818D31" w14:textId="77777777" w:rsidR="00187C38" w:rsidRPr="00187C38" w:rsidRDefault="00187C38" w:rsidP="00187C38">
      <w:pPr>
        <w:widowControl/>
        <w:suppressAutoHyphens w:val="0"/>
        <w:ind w:left="284"/>
        <w:jc w:val="both"/>
        <w:rPr>
          <w:bCs/>
          <w:sz w:val="22"/>
          <w:szCs w:val="22"/>
        </w:rPr>
      </w:pPr>
      <w:r w:rsidRPr="00187C38">
        <w:rPr>
          <w:bCs/>
          <w:sz w:val="22"/>
          <w:szCs w:val="22"/>
        </w:rPr>
        <w:t>.............................................................................................</w:t>
      </w:r>
    </w:p>
    <w:p w14:paraId="60124ACB" w14:textId="77777777" w:rsidR="00187C38" w:rsidRPr="00187C38" w:rsidRDefault="00187C38" w:rsidP="00187C38">
      <w:pPr>
        <w:widowControl/>
        <w:suppressAutoHyphens w:val="0"/>
        <w:ind w:left="284"/>
        <w:jc w:val="both"/>
        <w:rPr>
          <w:bCs/>
          <w:sz w:val="22"/>
          <w:szCs w:val="22"/>
        </w:rPr>
      </w:pPr>
      <w:proofErr w:type="spellStart"/>
      <w:r w:rsidRPr="00187C38">
        <w:rPr>
          <w:bCs/>
          <w:sz w:val="22"/>
          <w:szCs w:val="22"/>
        </w:rPr>
        <w:t>scope</w:t>
      </w:r>
      <w:proofErr w:type="spellEnd"/>
      <w:r w:rsidRPr="00187C38">
        <w:rPr>
          <w:bCs/>
          <w:sz w:val="22"/>
          <w:szCs w:val="22"/>
        </w:rPr>
        <w:t xml:space="preserve"> of the </w:t>
      </w:r>
      <w:proofErr w:type="spellStart"/>
      <w:r w:rsidRPr="00187C38">
        <w:rPr>
          <w:bCs/>
          <w:sz w:val="22"/>
          <w:szCs w:val="22"/>
        </w:rPr>
        <w:t>contract</w:t>
      </w:r>
      <w:proofErr w:type="spellEnd"/>
      <w:r w:rsidRPr="00187C38">
        <w:rPr>
          <w:bCs/>
          <w:sz w:val="22"/>
          <w:szCs w:val="22"/>
        </w:rPr>
        <w:t xml:space="preserve">: </w:t>
      </w:r>
    </w:p>
    <w:p w14:paraId="38CC3E37" w14:textId="77777777" w:rsidR="00187C38" w:rsidRPr="00187C38" w:rsidRDefault="00187C38" w:rsidP="00187C38">
      <w:pPr>
        <w:widowControl/>
        <w:suppressAutoHyphens w:val="0"/>
        <w:ind w:left="284"/>
        <w:jc w:val="both"/>
        <w:rPr>
          <w:bCs/>
          <w:sz w:val="22"/>
          <w:szCs w:val="22"/>
        </w:rPr>
      </w:pPr>
      <w:r w:rsidRPr="00187C38">
        <w:rPr>
          <w:bCs/>
          <w:sz w:val="22"/>
          <w:szCs w:val="22"/>
        </w:rPr>
        <w:t>.............................................................................................</w:t>
      </w:r>
    </w:p>
    <w:p w14:paraId="0E7B901C" w14:textId="77777777" w:rsidR="00187C38" w:rsidRPr="00187C38" w:rsidRDefault="00187C38" w:rsidP="00187C38">
      <w:pPr>
        <w:widowControl/>
        <w:suppressAutoHyphens w:val="0"/>
        <w:ind w:left="284"/>
        <w:jc w:val="both"/>
        <w:rPr>
          <w:bCs/>
          <w:sz w:val="22"/>
          <w:szCs w:val="22"/>
        </w:rPr>
      </w:pPr>
    </w:p>
    <w:p w14:paraId="35544AA1" w14:textId="77777777" w:rsidR="00187C38" w:rsidRPr="00187C38" w:rsidRDefault="00187C38" w:rsidP="00187C38">
      <w:pPr>
        <w:widowControl/>
        <w:suppressAutoHyphens w:val="0"/>
        <w:ind w:left="284"/>
        <w:jc w:val="both"/>
        <w:rPr>
          <w:bCs/>
          <w:sz w:val="22"/>
          <w:szCs w:val="22"/>
        </w:rPr>
      </w:pPr>
      <w:r w:rsidRPr="00187C38">
        <w:rPr>
          <w:bCs/>
          <w:sz w:val="22"/>
          <w:szCs w:val="22"/>
        </w:rPr>
        <w:t xml:space="preserve">we do not </w:t>
      </w:r>
      <w:proofErr w:type="spellStart"/>
      <w:r w:rsidRPr="00187C38">
        <w:rPr>
          <w:bCs/>
          <w:sz w:val="22"/>
          <w:szCs w:val="22"/>
        </w:rPr>
        <w:t>entrust</w:t>
      </w:r>
      <w:proofErr w:type="spellEnd"/>
      <w:r w:rsidRPr="00187C38">
        <w:rPr>
          <w:bCs/>
          <w:sz w:val="22"/>
          <w:szCs w:val="22"/>
        </w:rPr>
        <w:t xml:space="preserve">* </w:t>
      </w:r>
      <w:proofErr w:type="spellStart"/>
      <w:r w:rsidRPr="00187C38">
        <w:rPr>
          <w:bCs/>
          <w:sz w:val="22"/>
          <w:szCs w:val="22"/>
        </w:rPr>
        <w:t>any</w:t>
      </w:r>
      <w:proofErr w:type="spellEnd"/>
      <w:r w:rsidRPr="00187C38">
        <w:rPr>
          <w:bCs/>
          <w:sz w:val="22"/>
          <w:szCs w:val="22"/>
        </w:rPr>
        <w:t xml:space="preserve"> part (</w:t>
      </w:r>
      <w:proofErr w:type="spellStart"/>
      <w:r w:rsidRPr="00187C38">
        <w:rPr>
          <w:bCs/>
          <w:sz w:val="22"/>
          <w:szCs w:val="22"/>
        </w:rPr>
        <w:t>scope</w:t>
      </w:r>
      <w:proofErr w:type="spellEnd"/>
      <w:r w:rsidRPr="00187C38">
        <w:rPr>
          <w:bCs/>
          <w:sz w:val="22"/>
          <w:szCs w:val="22"/>
        </w:rPr>
        <w:t xml:space="preserve">) of the </w:t>
      </w:r>
      <w:proofErr w:type="spellStart"/>
      <w:r w:rsidRPr="00187C38">
        <w:rPr>
          <w:bCs/>
          <w:sz w:val="22"/>
          <w:szCs w:val="22"/>
        </w:rPr>
        <w:t>contract</w:t>
      </w:r>
      <w:proofErr w:type="spellEnd"/>
      <w:r w:rsidRPr="00187C38">
        <w:rPr>
          <w:bCs/>
          <w:sz w:val="22"/>
          <w:szCs w:val="22"/>
        </w:rPr>
        <w:t xml:space="preserve"> to </w:t>
      </w:r>
      <w:proofErr w:type="spellStart"/>
      <w:r w:rsidRPr="00187C38">
        <w:rPr>
          <w:bCs/>
          <w:sz w:val="22"/>
          <w:szCs w:val="22"/>
        </w:rPr>
        <w:t>subcontractors</w:t>
      </w:r>
      <w:proofErr w:type="spellEnd"/>
    </w:p>
    <w:p w14:paraId="7DBFCEC3" w14:textId="77777777" w:rsidR="00187C38" w:rsidRPr="00187C38" w:rsidRDefault="00187C38" w:rsidP="00187C38">
      <w:pPr>
        <w:widowControl/>
        <w:suppressAutoHyphens w:val="0"/>
        <w:ind w:left="284"/>
        <w:jc w:val="both"/>
        <w:rPr>
          <w:bCs/>
          <w:sz w:val="22"/>
          <w:szCs w:val="22"/>
        </w:rPr>
      </w:pPr>
    </w:p>
    <w:p w14:paraId="426C0B98" w14:textId="77777777" w:rsidR="00187C38" w:rsidRPr="00187C38" w:rsidRDefault="00187C38" w:rsidP="00187C38">
      <w:pPr>
        <w:widowControl/>
        <w:suppressAutoHyphens w:val="0"/>
        <w:ind w:left="284"/>
        <w:jc w:val="both"/>
        <w:rPr>
          <w:bCs/>
          <w:sz w:val="22"/>
          <w:szCs w:val="22"/>
        </w:rPr>
      </w:pPr>
      <w:r w:rsidRPr="00187C38">
        <w:rPr>
          <w:bCs/>
          <w:sz w:val="22"/>
          <w:szCs w:val="22"/>
        </w:rPr>
        <w:t>(</w:t>
      </w:r>
      <w:proofErr w:type="spellStart"/>
      <w:r w:rsidRPr="00187C38">
        <w:rPr>
          <w:bCs/>
          <w:sz w:val="22"/>
          <w:szCs w:val="22"/>
        </w:rPr>
        <w:t>if</w:t>
      </w:r>
      <w:proofErr w:type="spellEnd"/>
      <w:r w:rsidRPr="00187C38">
        <w:rPr>
          <w:bCs/>
          <w:sz w:val="22"/>
          <w:szCs w:val="22"/>
        </w:rPr>
        <w:t xml:space="preserve"> the </w:t>
      </w:r>
      <w:proofErr w:type="spellStart"/>
      <w:r w:rsidRPr="00187C38">
        <w:rPr>
          <w:bCs/>
          <w:sz w:val="22"/>
          <w:szCs w:val="22"/>
        </w:rPr>
        <w:t>Contractor</w:t>
      </w:r>
      <w:proofErr w:type="spellEnd"/>
      <w:r w:rsidRPr="00187C38">
        <w:rPr>
          <w:bCs/>
          <w:sz w:val="22"/>
          <w:szCs w:val="22"/>
        </w:rPr>
        <w:t xml:space="preserve"> </w:t>
      </w:r>
      <w:proofErr w:type="spellStart"/>
      <w:r w:rsidRPr="00187C38">
        <w:rPr>
          <w:bCs/>
          <w:sz w:val="22"/>
          <w:szCs w:val="22"/>
        </w:rPr>
        <w:t>does</w:t>
      </w:r>
      <w:proofErr w:type="spellEnd"/>
      <w:r w:rsidRPr="00187C38">
        <w:rPr>
          <w:bCs/>
          <w:sz w:val="22"/>
          <w:szCs w:val="22"/>
        </w:rPr>
        <w:t xml:space="preserve"> not cross out </w:t>
      </w:r>
      <w:proofErr w:type="spellStart"/>
      <w:r w:rsidRPr="00187C38">
        <w:rPr>
          <w:bCs/>
          <w:sz w:val="22"/>
          <w:szCs w:val="22"/>
        </w:rPr>
        <w:t>any</w:t>
      </w:r>
      <w:proofErr w:type="spellEnd"/>
      <w:r w:rsidRPr="00187C38">
        <w:rPr>
          <w:bCs/>
          <w:sz w:val="22"/>
          <w:szCs w:val="22"/>
        </w:rPr>
        <w:t xml:space="preserve"> of the </w:t>
      </w:r>
      <w:proofErr w:type="spellStart"/>
      <w:r w:rsidRPr="00187C38">
        <w:rPr>
          <w:bCs/>
          <w:sz w:val="22"/>
          <w:szCs w:val="22"/>
        </w:rPr>
        <w:t>above</w:t>
      </w:r>
      <w:proofErr w:type="spellEnd"/>
      <w:r w:rsidRPr="00187C38">
        <w:rPr>
          <w:bCs/>
          <w:sz w:val="22"/>
          <w:szCs w:val="22"/>
        </w:rPr>
        <w:t xml:space="preserve"> </w:t>
      </w:r>
      <w:proofErr w:type="spellStart"/>
      <w:r w:rsidRPr="00187C38">
        <w:rPr>
          <w:bCs/>
          <w:sz w:val="22"/>
          <w:szCs w:val="22"/>
        </w:rPr>
        <w:t>options</w:t>
      </w:r>
      <w:proofErr w:type="spellEnd"/>
      <w:r w:rsidRPr="00187C38">
        <w:rPr>
          <w:bCs/>
          <w:sz w:val="22"/>
          <w:szCs w:val="22"/>
        </w:rPr>
        <w:t xml:space="preserve">, the </w:t>
      </w:r>
      <w:proofErr w:type="spellStart"/>
      <w:r w:rsidRPr="00187C38">
        <w:rPr>
          <w:bCs/>
          <w:sz w:val="22"/>
          <w:szCs w:val="22"/>
        </w:rPr>
        <w:t>Contracting</w:t>
      </w:r>
      <w:proofErr w:type="spellEnd"/>
      <w:r w:rsidRPr="00187C38">
        <w:rPr>
          <w:bCs/>
          <w:sz w:val="22"/>
          <w:szCs w:val="22"/>
        </w:rPr>
        <w:t xml:space="preserve"> Authority </w:t>
      </w:r>
      <w:proofErr w:type="spellStart"/>
      <w:r w:rsidRPr="00187C38">
        <w:rPr>
          <w:bCs/>
          <w:sz w:val="22"/>
          <w:szCs w:val="22"/>
        </w:rPr>
        <w:t>will</w:t>
      </w:r>
      <w:proofErr w:type="spellEnd"/>
      <w:r w:rsidRPr="00187C38">
        <w:rPr>
          <w:bCs/>
          <w:sz w:val="22"/>
          <w:szCs w:val="22"/>
        </w:rPr>
        <w:t xml:space="preserve"> </w:t>
      </w:r>
      <w:proofErr w:type="spellStart"/>
      <w:r w:rsidRPr="00187C38">
        <w:rPr>
          <w:bCs/>
          <w:sz w:val="22"/>
          <w:szCs w:val="22"/>
        </w:rPr>
        <w:t>consider</w:t>
      </w:r>
      <w:proofErr w:type="spellEnd"/>
      <w:r w:rsidRPr="00187C38">
        <w:rPr>
          <w:bCs/>
          <w:sz w:val="22"/>
          <w:szCs w:val="22"/>
        </w:rPr>
        <w:t xml:space="preserve"> </w:t>
      </w:r>
      <w:proofErr w:type="spellStart"/>
      <w:r w:rsidRPr="00187C38">
        <w:rPr>
          <w:bCs/>
          <w:sz w:val="22"/>
          <w:szCs w:val="22"/>
        </w:rPr>
        <w:t>that</w:t>
      </w:r>
      <w:proofErr w:type="spellEnd"/>
      <w:r w:rsidRPr="00187C38">
        <w:rPr>
          <w:bCs/>
          <w:sz w:val="22"/>
          <w:szCs w:val="22"/>
        </w:rPr>
        <w:t xml:space="preserve"> he/</w:t>
      </w:r>
      <w:proofErr w:type="spellStart"/>
      <w:r w:rsidRPr="00187C38">
        <w:rPr>
          <w:bCs/>
          <w:sz w:val="22"/>
          <w:szCs w:val="22"/>
        </w:rPr>
        <w:t>she</w:t>
      </w:r>
      <w:proofErr w:type="spellEnd"/>
      <w:r w:rsidRPr="00187C38">
        <w:rPr>
          <w:bCs/>
          <w:sz w:val="22"/>
          <w:szCs w:val="22"/>
        </w:rPr>
        <w:t xml:space="preserve"> </w:t>
      </w:r>
      <w:proofErr w:type="spellStart"/>
      <w:r w:rsidRPr="00187C38">
        <w:rPr>
          <w:bCs/>
          <w:sz w:val="22"/>
          <w:szCs w:val="22"/>
        </w:rPr>
        <w:t>is</w:t>
      </w:r>
      <w:proofErr w:type="spellEnd"/>
      <w:r w:rsidRPr="00187C38">
        <w:rPr>
          <w:bCs/>
          <w:sz w:val="22"/>
          <w:szCs w:val="22"/>
        </w:rPr>
        <w:t xml:space="preserve"> not </w:t>
      </w:r>
      <w:proofErr w:type="spellStart"/>
      <w:r w:rsidRPr="00187C38">
        <w:rPr>
          <w:bCs/>
          <w:sz w:val="22"/>
          <w:szCs w:val="22"/>
        </w:rPr>
        <w:t>entrusting</w:t>
      </w:r>
      <w:proofErr w:type="spellEnd"/>
      <w:r w:rsidRPr="00187C38">
        <w:rPr>
          <w:bCs/>
          <w:sz w:val="22"/>
          <w:szCs w:val="22"/>
        </w:rPr>
        <w:t xml:space="preserve"> </w:t>
      </w:r>
      <w:proofErr w:type="spellStart"/>
      <w:r w:rsidRPr="00187C38">
        <w:rPr>
          <w:bCs/>
          <w:sz w:val="22"/>
          <w:szCs w:val="22"/>
        </w:rPr>
        <w:t>any</w:t>
      </w:r>
      <w:proofErr w:type="spellEnd"/>
      <w:r w:rsidRPr="00187C38">
        <w:rPr>
          <w:bCs/>
          <w:sz w:val="22"/>
          <w:szCs w:val="22"/>
        </w:rPr>
        <w:t xml:space="preserve"> </w:t>
      </w:r>
      <w:proofErr w:type="spellStart"/>
      <w:r w:rsidRPr="00187C38">
        <w:rPr>
          <w:bCs/>
          <w:sz w:val="22"/>
          <w:szCs w:val="22"/>
        </w:rPr>
        <w:t>work</w:t>
      </w:r>
      <w:proofErr w:type="spellEnd"/>
      <w:r w:rsidRPr="00187C38">
        <w:rPr>
          <w:bCs/>
          <w:sz w:val="22"/>
          <w:szCs w:val="22"/>
        </w:rPr>
        <w:t xml:space="preserve"> </w:t>
      </w:r>
      <w:proofErr w:type="spellStart"/>
      <w:r w:rsidRPr="00187C38">
        <w:rPr>
          <w:bCs/>
          <w:sz w:val="22"/>
          <w:szCs w:val="22"/>
        </w:rPr>
        <w:t>covered</w:t>
      </w:r>
      <w:proofErr w:type="spellEnd"/>
      <w:r w:rsidRPr="00187C38">
        <w:rPr>
          <w:bCs/>
          <w:sz w:val="22"/>
          <w:szCs w:val="22"/>
        </w:rPr>
        <w:t xml:space="preserve"> by </w:t>
      </w:r>
      <w:proofErr w:type="spellStart"/>
      <w:r w:rsidRPr="00187C38">
        <w:rPr>
          <w:bCs/>
          <w:sz w:val="22"/>
          <w:szCs w:val="22"/>
        </w:rPr>
        <w:t>this</w:t>
      </w:r>
      <w:proofErr w:type="spellEnd"/>
      <w:r w:rsidRPr="00187C38">
        <w:rPr>
          <w:bCs/>
          <w:sz w:val="22"/>
          <w:szCs w:val="22"/>
        </w:rPr>
        <w:t xml:space="preserve"> </w:t>
      </w:r>
      <w:proofErr w:type="spellStart"/>
      <w:r w:rsidRPr="00187C38">
        <w:rPr>
          <w:bCs/>
          <w:sz w:val="22"/>
          <w:szCs w:val="22"/>
        </w:rPr>
        <w:t>contract</w:t>
      </w:r>
      <w:proofErr w:type="spellEnd"/>
      <w:r w:rsidRPr="00187C38">
        <w:rPr>
          <w:bCs/>
          <w:sz w:val="22"/>
          <w:szCs w:val="22"/>
        </w:rPr>
        <w:t xml:space="preserve"> to </w:t>
      </w:r>
      <w:proofErr w:type="spellStart"/>
      <w:r w:rsidRPr="00187C38">
        <w:rPr>
          <w:bCs/>
          <w:sz w:val="22"/>
          <w:szCs w:val="22"/>
        </w:rPr>
        <w:t>subcontractors</w:t>
      </w:r>
      <w:proofErr w:type="spellEnd"/>
      <w:r w:rsidRPr="00187C38">
        <w:rPr>
          <w:bCs/>
          <w:sz w:val="22"/>
          <w:szCs w:val="22"/>
        </w:rPr>
        <w:t>)</w:t>
      </w:r>
    </w:p>
    <w:p w14:paraId="4605B0B1" w14:textId="77777777" w:rsidR="00187C38" w:rsidRPr="00187C38" w:rsidRDefault="00187C38" w:rsidP="00187C38">
      <w:pPr>
        <w:widowControl/>
        <w:suppressAutoHyphens w:val="0"/>
        <w:ind w:left="284"/>
        <w:jc w:val="both"/>
        <w:rPr>
          <w:bCs/>
          <w:sz w:val="22"/>
          <w:szCs w:val="22"/>
        </w:rPr>
      </w:pPr>
    </w:p>
    <w:p w14:paraId="7E0F5E18" w14:textId="05EA17FB" w:rsidR="00187C38" w:rsidRDefault="00187C38" w:rsidP="00187C38">
      <w:pPr>
        <w:widowControl/>
        <w:suppressAutoHyphens w:val="0"/>
        <w:ind w:left="284"/>
        <w:jc w:val="both"/>
        <w:rPr>
          <w:bCs/>
          <w:sz w:val="22"/>
          <w:szCs w:val="22"/>
        </w:rPr>
      </w:pPr>
    </w:p>
    <w:p w14:paraId="00A6AD03" w14:textId="154801BE" w:rsidR="00187C38" w:rsidRDefault="00187C38" w:rsidP="00187C38">
      <w:pPr>
        <w:widowControl/>
        <w:suppressAutoHyphens w:val="0"/>
        <w:ind w:left="284"/>
        <w:jc w:val="both"/>
        <w:rPr>
          <w:bCs/>
          <w:sz w:val="22"/>
          <w:szCs w:val="22"/>
        </w:rPr>
      </w:pPr>
    </w:p>
    <w:p w14:paraId="06778B9A" w14:textId="77777777" w:rsidR="00187C38" w:rsidRDefault="00187C38" w:rsidP="00187C38">
      <w:pPr>
        <w:widowControl/>
        <w:suppressAutoHyphens w:val="0"/>
        <w:ind w:left="284"/>
        <w:jc w:val="both"/>
        <w:rPr>
          <w:b/>
        </w:rPr>
      </w:pPr>
    </w:p>
    <w:p w14:paraId="3FA188CD" w14:textId="77777777" w:rsidR="00187C38" w:rsidRPr="00187C38" w:rsidRDefault="00187C38" w:rsidP="00187C38">
      <w:pPr>
        <w:widowControl/>
        <w:suppressAutoHyphens w:val="0"/>
        <w:ind w:left="284"/>
        <w:jc w:val="right"/>
        <w:rPr>
          <w:bCs/>
          <w:sz w:val="22"/>
          <w:szCs w:val="22"/>
        </w:rPr>
      </w:pPr>
      <w:r w:rsidRPr="00187C38">
        <w:rPr>
          <w:bCs/>
          <w:sz w:val="22"/>
          <w:szCs w:val="22"/>
        </w:rPr>
        <w:t xml:space="preserve">         Place .................................................. on the .......................................... .</w:t>
      </w:r>
    </w:p>
    <w:p w14:paraId="3309FB36" w14:textId="77777777" w:rsidR="00187C38" w:rsidRPr="00187C38" w:rsidRDefault="00187C38" w:rsidP="00187C38">
      <w:pPr>
        <w:widowControl/>
        <w:suppressAutoHyphens w:val="0"/>
        <w:ind w:left="284"/>
        <w:jc w:val="right"/>
        <w:rPr>
          <w:bCs/>
          <w:sz w:val="22"/>
          <w:szCs w:val="22"/>
        </w:rPr>
      </w:pPr>
    </w:p>
    <w:p w14:paraId="20F71F2F" w14:textId="77777777" w:rsidR="00187C38" w:rsidRPr="00187C38" w:rsidRDefault="00187C38" w:rsidP="00187C38">
      <w:pPr>
        <w:widowControl/>
        <w:suppressAutoHyphens w:val="0"/>
        <w:ind w:left="284"/>
        <w:jc w:val="right"/>
        <w:rPr>
          <w:bCs/>
          <w:sz w:val="22"/>
          <w:szCs w:val="22"/>
        </w:rPr>
      </w:pPr>
    </w:p>
    <w:p w14:paraId="5CED6215" w14:textId="489693F2" w:rsidR="00187C38" w:rsidRDefault="00187C38" w:rsidP="00187C38">
      <w:pPr>
        <w:widowControl/>
        <w:suppressAutoHyphens w:val="0"/>
        <w:ind w:left="284"/>
        <w:jc w:val="right"/>
        <w:rPr>
          <w:b/>
        </w:rPr>
      </w:pPr>
      <w:r w:rsidRPr="00187C38">
        <w:rPr>
          <w:b/>
        </w:rPr>
        <w:t> </w:t>
      </w:r>
    </w:p>
    <w:p w14:paraId="25D7BE84" w14:textId="77777777" w:rsidR="00187C38" w:rsidRDefault="00187C38" w:rsidP="005156FD">
      <w:pPr>
        <w:widowControl/>
        <w:suppressAutoHyphens w:val="0"/>
        <w:ind w:left="284"/>
        <w:jc w:val="right"/>
        <w:rPr>
          <w:b/>
        </w:rPr>
      </w:pPr>
    </w:p>
    <w:p w14:paraId="0CDB10D4" w14:textId="77777777" w:rsidR="00187C38" w:rsidRDefault="00187C38" w:rsidP="005156FD">
      <w:pPr>
        <w:widowControl/>
        <w:suppressAutoHyphens w:val="0"/>
        <w:ind w:left="284"/>
        <w:jc w:val="right"/>
        <w:rPr>
          <w:b/>
        </w:rPr>
      </w:pPr>
    </w:p>
    <w:p w14:paraId="56BBBD62" w14:textId="77777777" w:rsidR="00187C38" w:rsidRDefault="00187C38" w:rsidP="005156FD">
      <w:pPr>
        <w:widowControl/>
        <w:suppressAutoHyphens w:val="0"/>
        <w:ind w:left="284"/>
        <w:jc w:val="right"/>
        <w:rPr>
          <w:b/>
        </w:rPr>
      </w:pPr>
    </w:p>
    <w:p w14:paraId="44D76305" w14:textId="77777777" w:rsidR="00187C38" w:rsidRDefault="00187C38" w:rsidP="005156FD">
      <w:pPr>
        <w:widowControl/>
        <w:suppressAutoHyphens w:val="0"/>
        <w:ind w:left="284"/>
        <w:jc w:val="right"/>
        <w:rPr>
          <w:b/>
        </w:rPr>
      </w:pPr>
    </w:p>
    <w:p w14:paraId="62118DED" w14:textId="77777777" w:rsidR="00187C38" w:rsidRDefault="00187C38" w:rsidP="005156FD">
      <w:pPr>
        <w:widowControl/>
        <w:suppressAutoHyphens w:val="0"/>
        <w:ind w:left="284"/>
        <w:jc w:val="right"/>
        <w:rPr>
          <w:b/>
        </w:rPr>
      </w:pPr>
    </w:p>
    <w:p w14:paraId="536B3019" w14:textId="77777777" w:rsidR="00187C38" w:rsidRDefault="00187C38" w:rsidP="005156FD">
      <w:pPr>
        <w:widowControl/>
        <w:suppressAutoHyphens w:val="0"/>
        <w:ind w:left="284"/>
        <w:jc w:val="right"/>
        <w:rPr>
          <w:b/>
        </w:rPr>
      </w:pPr>
    </w:p>
    <w:p w14:paraId="58D8D1F9" w14:textId="77777777" w:rsidR="00187C38" w:rsidRDefault="00187C38" w:rsidP="005156FD">
      <w:pPr>
        <w:widowControl/>
        <w:suppressAutoHyphens w:val="0"/>
        <w:ind w:left="284"/>
        <w:jc w:val="right"/>
        <w:rPr>
          <w:b/>
        </w:rPr>
      </w:pPr>
    </w:p>
    <w:p w14:paraId="34D3F0BA" w14:textId="77777777" w:rsidR="00187C38" w:rsidRDefault="00187C38" w:rsidP="005156FD">
      <w:pPr>
        <w:widowControl/>
        <w:suppressAutoHyphens w:val="0"/>
        <w:ind w:left="284"/>
        <w:jc w:val="right"/>
        <w:rPr>
          <w:b/>
        </w:rPr>
      </w:pPr>
    </w:p>
    <w:p w14:paraId="05AD8190" w14:textId="77777777" w:rsidR="00187C38" w:rsidRDefault="00187C38" w:rsidP="005156FD">
      <w:pPr>
        <w:widowControl/>
        <w:suppressAutoHyphens w:val="0"/>
        <w:ind w:left="284"/>
        <w:jc w:val="right"/>
        <w:rPr>
          <w:b/>
        </w:rPr>
      </w:pPr>
    </w:p>
    <w:p w14:paraId="5AF91B89" w14:textId="77777777" w:rsidR="00187C38" w:rsidRDefault="00187C38" w:rsidP="005156FD">
      <w:pPr>
        <w:widowControl/>
        <w:suppressAutoHyphens w:val="0"/>
        <w:ind w:left="284"/>
        <w:jc w:val="right"/>
        <w:rPr>
          <w:b/>
        </w:rPr>
      </w:pPr>
    </w:p>
    <w:p w14:paraId="66C51B9E" w14:textId="77777777" w:rsidR="00187C38" w:rsidRDefault="00187C38" w:rsidP="005156FD">
      <w:pPr>
        <w:widowControl/>
        <w:suppressAutoHyphens w:val="0"/>
        <w:ind w:left="284"/>
        <w:jc w:val="right"/>
        <w:rPr>
          <w:b/>
        </w:rPr>
      </w:pPr>
    </w:p>
    <w:p w14:paraId="55307EB3" w14:textId="77777777" w:rsidR="00187C38" w:rsidRDefault="00187C38" w:rsidP="00187C38">
      <w:pPr>
        <w:widowControl/>
        <w:suppressAutoHyphens w:val="0"/>
        <w:jc w:val="both"/>
        <w:rPr>
          <w:b/>
        </w:rPr>
      </w:pPr>
    </w:p>
    <w:p w14:paraId="65AA59F0" w14:textId="18D8EE09" w:rsidR="005156FD" w:rsidRPr="002C6FEC" w:rsidRDefault="005156FD" w:rsidP="005156FD">
      <w:pPr>
        <w:widowControl/>
        <w:suppressAutoHyphens w:val="0"/>
        <w:ind w:left="284"/>
        <w:jc w:val="right"/>
        <w:rPr>
          <w:b/>
          <w:sz w:val="18"/>
          <w:szCs w:val="18"/>
        </w:rPr>
      </w:pPr>
      <w:r w:rsidRPr="002C6FEC">
        <w:rPr>
          <w:b/>
        </w:rPr>
        <w:tab/>
      </w:r>
      <w:r w:rsidRPr="002C6FEC">
        <w:rPr>
          <w:b/>
        </w:rPr>
        <w:tab/>
      </w:r>
      <w:r w:rsidRPr="002C6FEC">
        <w:rPr>
          <w:b/>
        </w:rPr>
        <w:tab/>
      </w:r>
    </w:p>
    <w:p w14:paraId="1BF8B6A0" w14:textId="04166763" w:rsidR="00E43483" w:rsidRPr="002C6FEC" w:rsidRDefault="00D17311" w:rsidP="00D17311">
      <w:pPr>
        <w:widowControl/>
        <w:suppressAutoHyphens w:val="0"/>
        <w:ind w:left="284"/>
        <w:jc w:val="right"/>
        <w:rPr>
          <w:b/>
        </w:rPr>
      </w:pPr>
      <w:r w:rsidRPr="002C6FEC">
        <w:rPr>
          <w:sz w:val="22"/>
          <w:szCs w:val="22"/>
          <w:lang w:val="en-US"/>
        </w:rPr>
        <w:lastRenderedPageBreak/>
        <w:t>Appendix No. 2 –Contract Template</w:t>
      </w:r>
      <w:r w:rsidRPr="002C6FEC">
        <w:rPr>
          <w:rFonts w:eastAsia="Calibri"/>
          <w:noProof/>
        </w:rPr>
        <w:t xml:space="preserve"> </w:t>
      </w:r>
      <w:r w:rsidR="00320D1F" w:rsidRPr="002C6FEC">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0FC54EC" w14:textId="77777777" w:rsidR="00326736" w:rsidRPr="002C6FEC" w:rsidRDefault="00E43483" w:rsidP="00326736">
      <w:pPr>
        <w:widowControl/>
        <w:suppressAutoHyphens w:val="0"/>
        <w:rPr>
          <w:b/>
          <w:sz w:val="22"/>
          <w:szCs w:val="22"/>
          <w:u w:val="single"/>
          <w:lang w:val="en-US"/>
        </w:rPr>
      </w:pPr>
      <w:r w:rsidRPr="002C6FEC">
        <w:rPr>
          <w:b/>
          <w:lang w:val="en-US"/>
        </w:rPr>
        <w:br w:type="textWrapping" w:clear="all"/>
      </w:r>
      <w:r w:rsidR="00326736" w:rsidRPr="002C6FEC">
        <w:rPr>
          <w:b/>
          <w:sz w:val="22"/>
          <w:u w:val="single"/>
          <w:lang w:val="en-US"/>
        </w:rPr>
        <w:t>TEMPLATE CONTRACT 80.272.451.2022</w:t>
      </w:r>
    </w:p>
    <w:p w14:paraId="0B529477" w14:textId="77777777" w:rsidR="00326736" w:rsidRPr="002C6FEC" w:rsidRDefault="00326736" w:rsidP="00326736">
      <w:pPr>
        <w:rPr>
          <w:b/>
          <w:i/>
          <w:sz w:val="22"/>
          <w:szCs w:val="22"/>
          <w:u w:val="single"/>
          <w:lang w:val="en-US"/>
        </w:rPr>
      </w:pPr>
    </w:p>
    <w:p w14:paraId="4DA97DBB" w14:textId="77777777" w:rsidR="00187C38" w:rsidRDefault="00187C38" w:rsidP="00326736">
      <w:pPr>
        <w:widowControl/>
        <w:suppressAutoHyphens w:val="0"/>
        <w:jc w:val="both"/>
        <w:rPr>
          <w:b/>
          <w:sz w:val="22"/>
          <w:lang w:val="en-US"/>
        </w:rPr>
      </w:pPr>
    </w:p>
    <w:p w14:paraId="7A164B94" w14:textId="0A468002" w:rsidR="00326736" w:rsidRPr="002C6FEC" w:rsidRDefault="00326736" w:rsidP="00326736">
      <w:pPr>
        <w:widowControl/>
        <w:suppressAutoHyphens w:val="0"/>
        <w:jc w:val="both"/>
        <w:rPr>
          <w:b/>
          <w:bCs/>
          <w:sz w:val="22"/>
          <w:szCs w:val="22"/>
          <w:lang w:val="en-US"/>
        </w:rPr>
      </w:pPr>
      <w:r w:rsidRPr="002C6FEC">
        <w:rPr>
          <w:b/>
          <w:sz w:val="22"/>
          <w:lang w:val="en-US"/>
        </w:rPr>
        <w:t>concluded in Kraków on ………………… 2022 between:</w:t>
      </w:r>
    </w:p>
    <w:p w14:paraId="445E6F5E" w14:textId="77777777" w:rsidR="00326736" w:rsidRPr="002C6FEC" w:rsidRDefault="00326736" w:rsidP="00326736">
      <w:pPr>
        <w:widowControl/>
        <w:suppressAutoHyphens w:val="0"/>
        <w:jc w:val="both"/>
        <w:rPr>
          <w:b/>
          <w:bCs/>
          <w:sz w:val="22"/>
          <w:szCs w:val="22"/>
          <w:lang w:val="en-US"/>
        </w:rPr>
      </w:pPr>
      <w:r w:rsidRPr="002C6FEC">
        <w:rPr>
          <w:b/>
          <w:sz w:val="22"/>
          <w:lang w:val="en-US"/>
        </w:rPr>
        <w:t xml:space="preserve">Jagiellonian University in Kraków with its seat in </w:t>
      </w:r>
      <w:proofErr w:type="spellStart"/>
      <w:r w:rsidRPr="002C6FEC">
        <w:rPr>
          <w:b/>
          <w:sz w:val="22"/>
          <w:lang w:val="en-US"/>
        </w:rPr>
        <w:t>ul</w:t>
      </w:r>
      <w:proofErr w:type="spellEnd"/>
      <w:r w:rsidRPr="002C6FEC">
        <w:rPr>
          <w:b/>
          <w:sz w:val="22"/>
          <w:lang w:val="en-US"/>
        </w:rPr>
        <w:t xml:space="preserve">. Gołębia 24, 31-007 Kraków, NIP </w:t>
      </w:r>
      <w:r w:rsidRPr="002C6FEC">
        <w:rPr>
          <w:b/>
          <w:sz w:val="22"/>
          <w:lang w:val="en-US"/>
        </w:rPr>
        <w:br/>
        <w:t xml:space="preserve">675-000-22-36, hereinafter referred to as the “Contracting Authority”, represented by: </w:t>
      </w:r>
    </w:p>
    <w:p w14:paraId="75E333B3" w14:textId="77777777" w:rsidR="00326736" w:rsidRPr="002C6FEC" w:rsidRDefault="00326736" w:rsidP="00326736">
      <w:pPr>
        <w:widowControl/>
        <w:suppressAutoHyphens w:val="0"/>
        <w:jc w:val="both"/>
        <w:rPr>
          <w:b/>
          <w:bCs/>
          <w:sz w:val="22"/>
          <w:szCs w:val="22"/>
          <w:lang w:val="en-US"/>
        </w:rPr>
      </w:pPr>
      <w:r w:rsidRPr="002C6FEC">
        <w:rPr>
          <w:b/>
          <w:sz w:val="22"/>
          <w:lang w:val="en-US"/>
        </w:rPr>
        <w:t>1. ………. – ………. Jagiellonian University, with the financial countersignature of the Jagiellonian University Bursar,</w:t>
      </w:r>
    </w:p>
    <w:p w14:paraId="28434FF7" w14:textId="77777777" w:rsidR="00326736" w:rsidRPr="002C6FEC" w:rsidRDefault="00326736" w:rsidP="00326736">
      <w:pPr>
        <w:widowControl/>
        <w:suppressAutoHyphens w:val="0"/>
        <w:jc w:val="both"/>
        <w:rPr>
          <w:b/>
          <w:sz w:val="22"/>
          <w:szCs w:val="22"/>
          <w:lang w:val="en-US"/>
        </w:rPr>
      </w:pPr>
      <w:r w:rsidRPr="002C6FEC">
        <w:rPr>
          <w:b/>
          <w:sz w:val="22"/>
          <w:lang w:val="en-US"/>
        </w:rPr>
        <w:t xml:space="preserve">and ..........................., entered in the National Court Register kept by the Court .........., under the entry number: …….., NIP (Tax ID): ………., REGON (National Business Registry Number): ........., hereinafter referred to as the “Contractor”, represented by: </w:t>
      </w:r>
    </w:p>
    <w:p w14:paraId="395F8CF9" w14:textId="77777777" w:rsidR="00326736" w:rsidRPr="002C6FEC" w:rsidRDefault="00326736" w:rsidP="00326736">
      <w:pPr>
        <w:pStyle w:val="Tekstpodstawowy2"/>
        <w:widowControl/>
        <w:rPr>
          <w:rFonts w:ascii="Times New Roman" w:hAnsi="Times New Roman" w:cs="Times New Roman"/>
          <w:b/>
          <w:bCs/>
          <w:lang w:val="en-US"/>
        </w:rPr>
      </w:pPr>
      <w:r w:rsidRPr="002C6FEC">
        <w:rPr>
          <w:rFonts w:ascii="Times New Roman" w:hAnsi="Times New Roman"/>
          <w:b/>
          <w:lang w:val="en-US"/>
        </w:rPr>
        <w:t>1. ………..</w:t>
      </w:r>
    </w:p>
    <w:p w14:paraId="21B008EC" w14:textId="77777777" w:rsidR="00326736" w:rsidRPr="002C6FEC" w:rsidRDefault="00326736" w:rsidP="00326736">
      <w:pPr>
        <w:pStyle w:val="Tekstpodstawowy2"/>
        <w:widowControl/>
        <w:rPr>
          <w:rFonts w:ascii="Times New Roman" w:hAnsi="Times New Roman" w:cs="Times New Roman"/>
          <w:b/>
          <w:bCs/>
          <w:lang w:val="en-US"/>
        </w:rPr>
      </w:pPr>
    </w:p>
    <w:p w14:paraId="7952FEC0" w14:textId="77777777" w:rsidR="00326736" w:rsidRPr="002C6FEC" w:rsidRDefault="00326736" w:rsidP="00326736">
      <w:pPr>
        <w:pStyle w:val="Tekstpodstawowy"/>
        <w:spacing w:line="240" w:lineRule="auto"/>
        <w:rPr>
          <w:rFonts w:ascii="Times New Roman" w:hAnsi="Times New Roman"/>
          <w:i/>
          <w:sz w:val="22"/>
          <w:szCs w:val="22"/>
          <w:lang w:val="en-US"/>
        </w:rPr>
      </w:pPr>
      <w:r w:rsidRPr="002C6FEC">
        <w:rPr>
          <w:rFonts w:ascii="Times New Roman" w:hAnsi="Times New Roman"/>
          <w:i/>
          <w:sz w:val="22"/>
          <w:lang w:val="en-US"/>
        </w:rPr>
        <w:t xml:space="preserve">As a result of the invitation to tender procedure based on Article 11(5)(1) of the Act of 11 September 2019 on Public Procurement Law (consolidated text, Journal of Laws 2022, item 1710 as amended) </w:t>
      </w:r>
      <w:r w:rsidRPr="002C6FEC">
        <w:rPr>
          <w:rFonts w:ascii="Times New Roman" w:hAnsi="Times New Roman"/>
          <w:i/>
          <w:sz w:val="22"/>
          <w:lang w:val="en-US"/>
        </w:rPr>
        <w:br/>
        <w:t xml:space="preserve">and the Act of 23 April 1964 on the Civil Code (consolidated text, Journal of Laws 2022 item 1360 </w:t>
      </w:r>
      <w:r w:rsidRPr="002C6FEC">
        <w:rPr>
          <w:rFonts w:ascii="Times New Roman" w:hAnsi="Times New Roman"/>
          <w:i/>
          <w:sz w:val="22"/>
          <w:lang w:val="en-US"/>
        </w:rPr>
        <w:br/>
        <w:t>as amended) the following Contract was concluded:</w:t>
      </w:r>
    </w:p>
    <w:p w14:paraId="000414B9" w14:textId="77777777" w:rsidR="00326736" w:rsidRPr="002C6FEC" w:rsidRDefault="00326736" w:rsidP="00326736">
      <w:pPr>
        <w:widowControl/>
        <w:suppressAutoHyphens w:val="0"/>
        <w:jc w:val="both"/>
        <w:outlineLvl w:val="0"/>
        <w:rPr>
          <w:b/>
          <w:bCs/>
          <w:sz w:val="22"/>
          <w:szCs w:val="22"/>
          <w:lang w:val="en-US"/>
        </w:rPr>
      </w:pPr>
    </w:p>
    <w:p w14:paraId="6748F34F" w14:textId="77777777" w:rsidR="00187C38" w:rsidRDefault="00187C38" w:rsidP="00326736">
      <w:pPr>
        <w:widowControl/>
        <w:suppressAutoHyphens w:val="0"/>
        <w:ind w:left="540"/>
        <w:outlineLvl w:val="0"/>
        <w:rPr>
          <w:b/>
          <w:sz w:val="22"/>
        </w:rPr>
      </w:pPr>
    </w:p>
    <w:p w14:paraId="379BB22F" w14:textId="7A4940D4" w:rsidR="00326736" w:rsidRPr="002C6FEC" w:rsidRDefault="00326736" w:rsidP="00326736">
      <w:pPr>
        <w:widowControl/>
        <w:suppressAutoHyphens w:val="0"/>
        <w:ind w:left="540"/>
        <w:outlineLvl w:val="0"/>
        <w:rPr>
          <w:sz w:val="22"/>
          <w:szCs w:val="22"/>
        </w:rPr>
      </w:pPr>
      <w:r w:rsidRPr="002C6FEC">
        <w:rPr>
          <w:b/>
          <w:sz w:val="22"/>
        </w:rPr>
        <w:t xml:space="preserve">§ 1 The </w:t>
      </w:r>
      <w:proofErr w:type="spellStart"/>
      <w:r w:rsidRPr="002C6FEC">
        <w:rPr>
          <w:b/>
          <w:sz w:val="22"/>
        </w:rPr>
        <w:t>subject</w:t>
      </w:r>
      <w:proofErr w:type="spellEnd"/>
      <w:r w:rsidRPr="002C6FEC">
        <w:rPr>
          <w:b/>
          <w:sz w:val="22"/>
        </w:rPr>
        <w:t xml:space="preserve"> of </w:t>
      </w:r>
      <w:proofErr w:type="spellStart"/>
      <w:r w:rsidRPr="002C6FEC">
        <w:rPr>
          <w:b/>
          <w:sz w:val="22"/>
        </w:rPr>
        <w:t>Contract</w:t>
      </w:r>
      <w:proofErr w:type="spellEnd"/>
    </w:p>
    <w:p w14:paraId="6B0F78A9"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szCs w:val="22"/>
          <w:lang w:val="en-US"/>
        </w:rPr>
        <w:t xml:space="preserve">The subject of Contract is </w:t>
      </w:r>
      <w:r w:rsidRPr="002C6FEC">
        <w:rPr>
          <w:bCs/>
          <w:sz w:val="22"/>
          <w:szCs w:val="22"/>
          <w:lang w:val="en-US"/>
        </w:rPr>
        <w:t xml:space="preserve">selection of a Contractor for the delivery of a traffic and </w:t>
      </w:r>
      <w:proofErr w:type="spellStart"/>
      <w:r w:rsidRPr="002C6FEC">
        <w:rPr>
          <w:bCs/>
          <w:sz w:val="22"/>
          <w:szCs w:val="22"/>
          <w:lang w:val="en-US"/>
        </w:rPr>
        <w:t>behavioural</w:t>
      </w:r>
      <w:proofErr w:type="spellEnd"/>
      <w:r w:rsidRPr="002C6FEC">
        <w:rPr>
          <w:bCs/>
          <w:sz w:val="22"/>
          <w:szCs w:val="22"/>
          <w:lang w:val="en-US"/>
        </w:rPr>
        <w:t xml:space="preserve"> analysis system to the Institute of Zoology and Biomedical Research, Jagiellonian University in Krakow.</w:t>
      </w:r>
    </w:p>
    <w:p w14:paraId="4B94CCF3" w14:textId="77777777" w:rsidR="00326736" w:rsidRPr="002C6FEC" w:rsidRDefault="00326736" w:rsidP="00D17311">
      <w:pPr>
        <w:widowControl/>
        <w:numPr>
          <w:ilvl w:val="0"/>
          <w:numId w:val="9"/>
        </w:numPr>
        <w:tabs>
          <w:tab w:val="clear" w:pos="720"/>
          <w:tab w:val="num" w:pos="360"/>
        </w:tabs>
        <w:suppressAutoHyphens w:val="0"/>
        <w:ind w:left="357"/>
        <w:jc w:val="both"/>
        <w:rPr>
          <w:bCs/>
          <w:sz w:val="22"/>
          <w:szCs w:val="22"/>
          <w:lang w:val="en-US"/>
        </w:rPr>
      </w:pPr>
      <w:r w:rsidRPr="002C6FEC">
        <w:rPr>
          <w:bCs/>
          <w:sz w:val="22"/>
          <w:szCs w:val="22"/>
          <w:lang w:val="en-US"/>
        </w:rPr>
        <w:t xml:space="preserve">The Contractor shall be obliged in particular to perform the following accompanying services, </w:t>
      </w:r>
      <w:proofErr w:type="spellStart"/>
      <w:r w:rsidRPr="002C6FEC">
        <w:rPr>
          <w:bCs/>
          <w:sz w:val="22"/>
          <w:szCs w:val="22"/>
          <w:lang w:val="en-US"/>
        </w:rPr>
        <w:t>i.e</w:t>
      </w:r>
      <w:proofErr w:type="spellEnd"/>
      <w:r w:rsidRPr="002C6FEC">
        <w:rPr>
          <w:bCs/>
          <w:sz w:val="22"/>
          <w:szCs w:val="22"/>
          <w:lang w:val="en-US"/>
        </w:rPr>
        <w:t>:</w:t>
      </w:r>
    </w:p>
    <w:p w14:paraId="2687734D" w14:textId="77777777" w:rsidR="00326736" w:rsidRPr="002C6FEC" w:rsidRDefault="00326736" w:rsidP="00326736">
      <w:pPr>
        <w:widowControl/>
        <w:suppressAutoHyphens w:val="0"/>
        <w:ind w:left="357"/>
        <w:jc w:val="both"/>
        <w:rPr>
          <w:bCs/>
          <w:sz w:val="22"/>
          <w:szCs w:val="22"/>
          <w:lang w:val="en-US"/>
        </w:rPr>
      </w:pPr>
      <w:r w:rsidRPr="002C6FEC">
        <w:rPr>
          <w:bCs/>
          <w:sz w:val="22"/>
          <w:szCs w:val="22"/>
          <w:lang w:val="en-US"/>
        </w:rPr>
        <w:t xml:space="preserve">2.1. transport, delivery, bringing, assembly, commissioning of the device at the place indicated by the </w:t>
      </w:r>
      <w:bookmarkStart w:id="11" w:name="_Hlk120780722"/>
      <w:r w:rsidRPr="002C6FEC">
        <w:rPr>
          <w:bCs/>
          <w:sz w:val="22"/>
          <w:szCs w:val="22"/>
          <w:lang w:val="en-US"/>
        </w:rPr>
        <w:t xml:space="preserve">Contracting Authority </w:t>
      </w:r>
      <w:bookmarkEnd w:id="11"/>
      <w:r w:rsidRPr="002C6FEC">
        <w:rPr>
          <w:bCs/>
          <w:sz w:val="22"/>
          <w:szCs w:val="22"/>
          <w:lang w:val="en-US"/>
        </w:rPr>
        <w:t xml:space="preserve">in the area of the Institute of Zoology and Biomedical Research of the Jagiellonian University, </w:t>
      </w:r>
      <w:proofErr w:type="spellStart"/>
      <w:r w:rsidRPr="002C6FEC">
        <w:rPr>
          <w:bCs/>
          <w:sz w:val="22"/>
          <w:szCs w:val="22"/>
          <w:lang w:val="en-US"/>
        </w:rPr>
        <w:t>ul</w:t>
      </w:r>
      <w:proofErr w:type="spellEnd"/>
      <w:r w:rsidRPr="002C6FEC">
        <w:rPr>
          <w:bCs/>
          <w:sz w:val="22"/>
          <w:szCs w:val="22"/>
          <w:lang w:val="en-US"/>
        </w:rPr>
        <w:t xml:space="preserve">. </w:t>
      </w:r>
      <w:proofErr w:type="spellStart"/>
      <w:r w:rsidRPr="002C6FEC">
        <w:rPr>
          <w:bCs/>
          <w:sz w:val="22"/>
          <w:szCs w:val="22"/>
          <w:lang w:val="en-US"/>
        </w:rPr>
        <w:t>Gronostajowa</w:t>
      </w:r>
      <w:proofErr w:type="spellEnd"/>
      <w:r w:rsidRPr="002C6FEC">
        <w:rPr>
          <w:bCs/>
          <w:sz w:val="22"/>
          <w:szCs w:val="22"/>
          <w:lang w:val="en-US"/>
        </w:rPr>
        <w:t xml:space="preserve"> 9, 30-387 Krakow;</w:t>
      </w:r>
    </w:p>
    <w:p w14:paraId="355F0F77" w14:textId="77777777" w:rsidR="00326736" w:rsidRPr="002C6FEC" w:rsidRDefault="00326736" w:rsidP="00326736">
      <w:pPr>
        <w:ind w:left="357"/>
        <w:jc w:val="both"/>
        <w:rPr>
          <w:bCs/>
          <w:lang w:val="en-US"/>
        </w:rPr>
      </w:pPr>
      <w:r w:rsidRPr="002C6FEC">
        <w:rPr>
          <w:bCs/>
          <w:sz w:val="22"/>
          <w:szCs w:val="22"/>
          <w:lang w:val="en-US"/>
        </w:rPr>
        <w:t>2.2. providing on-the-job training for 3 persons of the Contracting Authority’s staff at the system installation site. The training is intended for 3 persons (users) for 1 day.</w:t>
      </w:r>
    </w:p>
    <w:p w14:paraId="1AE10E71"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szCs w:val="22"/>
          <w:lang w:val="en-US"/>
        </w:rPr>
        <w:t>Delivery, including the provision of accompanying services, must take place on working days from 7.30 a.m. to 3.30 p.m., whereby for the purposes of this agreement, working days shall be considered as days from Monday to Friday, excluding public holidays within the meaning of Articles 1 and 1a of the Act on Public Holidays of 18 January 1951 (consolidated text, Journal of Laws 2020 item 1920).</w:t>
      </w:r>
    </w:p>
    <w:p w14:paraId="46F3C018"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szCs w:val="22"/>
          <w:lang w:val="en-US"/>
        </w:rPr>
        <w:t xml:space="preserve">The Contractor declare </w:t>
      </w:r>
      <w:r w:rsidRPr="002C6FEC">
        <w:rPr>
          <w:bCs/>
          <w:sz w:val="22"/>
          <w:szCs w:val="22"/>
          <w:lang w:val="en-US"/>
        </w:rPr>
        <w:t>to perform the contract within 4 months from the date of contract award (conclusion of the agreement).</w:t>
      </w:r>
    </w:p>
    <w:p w14:paraId="101D37A8"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szCs w:val="22"/>
          <w:lang w:val="en-US"/>
        </w:rPr>
        <w:t>The Contract is being implemented as a part of the project “</w:t>
      </w:r>
      <w:r w:rsidRPr="002C6FEC">
        <w:rPr>
          <w:i/>
          <w:iCs/>
          <w:sz w:val="22"/>
          <w:szCs w:val="22"/>
          <w:lang w:val="en-US"/>
        </w:rPr>
        <w:t>„</w:t>
      </w:r>
      <w:proofErr w:type="spellStart"/>
      <w:r w:rsidRPr="002C6FEC">
        <w:rPr>
          <w:i/>
          <w:iCs/>
          <w:sz w:val="22"/>
          <w:szCs w:val="22"/>
          <w:lang w:val="en-US"/>
        </w:rPr>
        <w:t>Porphyromanas</w:t>
      </w:r>
      <w:proofErr w:type="spellEnd"/>
      <w:r w:rsidRPr="002C6FEC">
        <w:rPr>
          <w:i/>
          <w:iCs/>
          <w:sz w:val="22"/>
          <w:szCs w:val="22"/>
          <w:lang w:val="en-US"/>
        </w:rPr>
        <w:t xml:space="preserve"> </w:t>
      </w:r>
      <w:proofErr w:type="spellStart"/>
      <w:r w:rsidRPr="002C6FEC">
        <w:rPr>
          <w:i/>
          <w:iCs/>
          <w:sz w:val="22"/>
          <w:szCs w:val="22"/>
          <w:lang w:val="en-US"/>
        </w:rPr>
        <w:t>gingivalis</w:t>
      </w:r>
      <w:proofErr w:type="spellEnd"/>
      <w:r w:rsidRPr="002C6FEC">
        <w:rPr>
          <w:i/>
          <w:iCs/>
          <w:sz w:val="22"/>
          <w:szCs w:val="22"/>
          <w:lang w:val="en-US"/>
        </w:rPr>
        <w:t xml:space="preserve"> </w:t>
      </w:r>
      <w:proofErr w:type="spellStart"/>
      <w:r w:rsidRPr="002C6FEC">
        <w:rPr>
          <w:i/>
          <w:iCs/>
          <w:sz w:val="22"/>
          <w:szCs w:val="22"/>
          <w:lang w:val="en-US"/>
        </w:rPr>
        <w:t>jako</w:t>
      </w:r>
      <w:proofErr w:type="spellEnd"/>
      <w:r w:rsidRPr="002C6FEC">
        <w:rPr>
          <w:i/>
          <w:iCs/>
          <w:sz w:val="22"/>
          <w:szCs w:val="22"/>
          <w:lang w:val="en-US"/>
        </w:rPr>
        <w:t xml:space="preserve"> </w:t>
      </w:r>
      <w:proofErr w:type="spellStart"/>
      <w:r w:rsidRPr="002C6FEC">
        <w:rPr>
          <w:i/>
          <w:iCs/>
          <w:sz w:val="22"/>
          <w:szCs w:val="22"/>
          <w:lang w:val="en-US"/>
        </w:rPr>
        <w:t>czynnik</w:t>
      </w:r>
      <w:proofErr w:type="spellEnd"/>
      <w:r w:rsidRPr="002C6FEC">
        <w:rPr>
          <w:i/>
          <w:iCs/>
          <w:sz w:val="22"/>
          <w:szCs w:val="22"/>
          <w:lang w:val="en-US"/>
        </w:rPr>
        <w:t xml:space="preserve"> </w:t>
      </w:r>
      <w:proofErr w:type="spellStart"/>
      <w:r w:rsidRPr="002C6FEC">
        <w:rPr>
          <w:i/>
          <w:iCs/>
          <w:sz w:val="22"/>
          <w:szCs w:val="22"/>
          <w:lang w:val="en-US"/>
        </w:rPr>
        <w:t>wywołujący</w:t>
      </w:r>
      <w:proofErr w:type="spellEnd"/>
      <w:r w:rsidRPr="002C6FEC">
        <w:rPr>
          <w:i/>
          <w:iCs/>
          <w:sz w:val="22"/>
          <w:szCs w:val="22"/>
          <w:lang w:val="en-US"/>
        </w:rPr>
        <w:t xml:space="preserve"> </w:t>
      </w:r>
      <w:proofErr w:type="spellStart"/>
      <w:r w:rsidRPr="002C6FEC">
        <w:rPr>
          <w:i/>
          <w:iCs/>
          <w:sz w:val="22"/>
          <w:szCs w:val="22"/>
          <w:lang w:val="en-US"/>
        </w:rPr>
        <w:t>zapalenie</w:t>
      </w:r>
      <w:proofErr w:type="spellEnd"/>
      <w:r w:rsidRPr="002C6FEC">
        <w:rPr>
          <w:i/>
          <w:iCs/>
          <w:sz w:val="22"/>
          <w:szCs w:val="22"/>
          <w:lang w:val="en-US"/>
        </w:rPr>
        <w:t xml:space="preserve"> </w:t>
      </w:r>
      <w:proofErr w:type="spellStart"/>
      <w:r w:rsidRPr="002C6FEC">
        <w:rPr>
          <w:i/>
          <w:iCs/>
          <w:sz w:val="22"/>
          <w:szCs w:val="22"/>
          <w:lang w:val="en-US"/>
        </w:rPr>
        <w:t>mózgu</w:t>
      </w:r>
      <w:proofErr w:type="spellEnd"/>
      <w:r w:rsidRPr="002C6FEC">
        <w:rPr>
          <w:i/>
          <w:iCs/>
          <w:sz w:val="22"/>
          <w:szCs w:val="22"/>
          <w:lang w:val="en-US"/>
        </w:rPr>
        <w:t xml:space="preserve"> i </w:t>
      </w:r>
      <w:proofErr w:type="spellStart"/>
      <w:r w:rsidRPr="002C6FEC">
        <w:rPr>
          <w:i/>
          <w:iCs/>
          <w:sz w:val="22"/>
          <w:szCs w:val="22"/>
          <w:lang w:val="en-US"/>
        </w:rPr>
        <w:t>neurodegenerację</w:t>
      </w:r>
      <w:proofErr w:type="spellEnd"/>
      <w:r w:rsidRPr="002C6FEC">
        <w:rPr>
          <w:i/>
          <w:iCs/>
          <w:sz w:val="22"/>
          <w:szCs w:val="22"/>
          <w:lang w:val="en-US"/>
        </w:rPr>
        <w:t xml:space="preserve"> – </w:t>
      </w:r>
      <w:proofErr w:type="spellStart"/>
      <w:r w:rsidRPr="002C6FEC">
        <w:rPr>
          <w:i/>
          <w:iCs/>
          <w:sz w:val="22"/>
          <w:szCs w:val="22"/>
          <w:lang w:val="en-US"/>
        </w:rPr>
        <w:t>badania</w:t>
      </w:r>
      <w:proofErr w:type="spellEnd"/>
      <w:r w:rsidRPr="002C6FEC">
        <w:rPr>
          <w:i/>
          <w:iCs/>
          <w:sz w:val="22"/>
          <w:szCs w:val="22"/>
          <w:lang w:val="en-US"/>
        </w:rPr>
        <w:t xml:space="preserve"> </w:t>
      </w:r>
      <w:proofErr w:type="spellStart"/>
      <w:r w:rsidRPr="002C6FEC">
        <w:rPr>
          <w:i/>
          <w:iCs/>
          <w:sz w:val="22"/>
          <w:szCs w:val="22"/>
          <w:lang w:val="en-US"/>
        </w:rPr>
        <w:t>na</w:t>
      </w:r>
      <w:proofErr w:type="spellEnd"/>
      <w:r w:rsidRPr="002C6FEC">
        <w:rPr>
          <w:i/>
          <w:iCs/>
          <w:sz w:val="22"/>
          <w:szCs w:val="22"/>
          <w:lang w:val="en-US"/>
        </w:rPr>
        <w:t xml:space="preserve"> </w:t>
      </w:r>
      <w:proofErr w:type="spellStart"/>
      <w:r w:rsidRPr="002C6FEC">
        <w:rPr>
          <w:i/>
          <w:iCs/>
          <w:sz w:val="22"/>
          <w:szCs w:val="22"/>
          <w:lang w:val="en-US"/>
        </w:rPr>
        <w:t>modelu</w:t>
      </w:r>
      <w:proofErr w:type="spellEnd"/>
      <w:r w:rsidRPr="002C6FEC">
        <w:rPr>
          <w:i/>
          <w:iCs/>
          <w:sz w:val="22"/>
          <w:szCs w:val="22"/>
          <w:lang w:val="en-US"/>
        </w:rPr>
        <w:t xml:space="preserve"> danio </w:t>
      </w:r>
      <w:proofErr w:type="spellStart"/>
      <w:r w:rsidRPr="002C6FEC">
        <w:rPr>
          <w:i/>
          <w:iCs/>
          <w:sz w:val="22"/>
          <w:szCs w:val="22"/>
          <w:lang w:val="en-US"/>
        </w:rPr>
        <w:t>pręgowanego</w:t>
      </w:r>
      <w:proofErr w:type="spellEnd"/>
      <w:r w:rsidRPr="002C6FEC">
        <w:rPr>
          <w:sz w:val="22"/>
          <w:szCs w:val="22"/>
          <w:lang w:val="en-US"/>
        </w:rPr>
        <w:t>”.</w:t>
      </w:r>
    </w:p>
    <w:p w14:paraId="4BECE0D4"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szCs w:val="22"/>
          <w:lang w:val="en-US"/>
        </w:rPr>
        <w:t>Detailed description of the subject of Contract is included in Appendix to this Invitation.</w:t>
      </w:r>
    </w:p>
    <w:p w14:paraId="5979F2B7"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rPr>
      </w:pPr>
      <w:r w:rsidRPr="002C6FEC">
        <w:rPr>
          <w:sz w:val="22"/>
          <w:lang w:val="en-US"/>
        </w:rPr>
        <w:t xml:space="preserve">The documentation of the proceedings constitutes an integral part of the Contract and includes: Invitation with annexes and the Contractor's tender dated .................. </w:t>
      </w:r>
      <w:r w:rsidRPr="002C6FEC">
        <w:rPr>
          <w:sz w:val="22"/>
        </w:rPr>
        <w:t>2022.</w:t>
      </w:r>
    </w:p>
    <w:p w14:paraId="36613E2F"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lang w:val="en-US"/>
        </w:rPr>
        <w:t>The Contractor shall be fully liable, both financially and legally, for any damage caused to the Contracting Authority, as well as to third parties, by the act or omission of the Contractor or the persons it engages in the execution of this Contract.</w:t>
      </w:r>
    </w:p>
    <w:p w14:paraId="4B9B5389" w14:textId="77777777" w:rsidR="00326736" w:rsidRPr="002C6FEC" w:rsidRDefault="00326736" w:rsidP="00D17311">
      <w:pPr>
        <w:widowControl/>
        <w:numPr>
          <w:ilvl w:val="0"/>
          <w:numId w:val="9"/>
        </w:numPr>
        <w:tabs>
          <w:tab w:val="clear" w:pos="720"/>
          <w:tab w:val="num" w:pos="360"/>
        </w:tabs>
        <w:suppressAutoHyphens w:val="0"/>
        <w:spacing w:after="100" w:afterAutospacing="1"/>
        <w:ind w:left="360"/>
        <w:jc w:val="both"/>
        <w:rPr>
          <w:sz w:val="22"/>
          <w:szCs w:val="22"/>
          <w:lang w:val="en-US"/>
        </w:rPr>
      </w:pPr>
      <w:r w:rsidRPr="002C6FEC">
        <w:rPr>
          <w:sz w:val="22"/>
          <w:szCs w:val="22"/>
          <w:lang w:val="en-US"/>
        </w:rPr>
        <w:t>Subcontracting a part of the contract to subcontractors does not change the Contractor's obligations to the Contracting Authority for the performance of that part of the contract. The Contractor is taking responsibility for the acts, failures and negligence of subcontractors and their employees to the same extent as if they were his own acts, failures or negligence.</w:t>
      </w:r>
    </w:p>
    <w:p w14:paraId="20E08D08" w14:textId="77777777" w:rsidR="00326736" w:rsidRPr="002C6FEC" w:rsidRDefault="00326736" w:rsidP="00326736">
      <w:pPr>
        <w:pStyle w:val="Tekstpodstawowy"/>
        <w:spacing w:line="240" w:lineRule="auto"/>
        <w:ind w:left="540"/>
        <w:jc w:val="center"/>
        <w:rPr>
          <w:rFonts w:ascii="Times New Roman" w:hAnsi="Times New Roman"/>
          <w:b/>
          <w:bCs/>
          <w:sz w:val="22"/>
          <w:szCs w:val="22"/>
        </w:rPr>
      </w:pPr>
      <w:r w:rsidRPr="002C6FEC">
        <w:rPr>
          <w:rFonts w:ascii="Times New Roman" w:hAnsi="Times New Roman"/>
          <w:b/>
          <w:sz w:val="22"/>
        </w:rPr>
        <w:lastRenderedPageBreak/>
        <w:t>§ 2</w:t>
      </w:r>
    </w:p>
    <w:p w14:paraId="618F32B6" w14:textId="77777777"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r w:rsidRPr="002C6FEC">
        <w:rPr>
          <w:rFonts w:ascii="Times New Roman" w:hAnsi="Times New Roman"/>
        </w:rPr>
        <w:t xml:space="preserve">The </w:t>
      </w:r>
      <w:proofErr w:type="spellStart"/>
      <w:r w:rsidRPr="002C6FEC">
        <w:rPr>
          <w:rFonts w:ascii="Times New Roman" w:hAnsi="Times New Roman"/>
        </w:rPr>
        <w:t>Contracting</w:t>
      </w:r>
      <w:proofErr w:type="spellEnd"/>
      <w:r w:rsidRPr="002C6FEC">
        <w:rPr>
          <w:rFonts w:ascii="Times New Roman" w:hAnsi="Times New Roman"/>
        </w:rPr>
        <w:t xml:space="preserve"> Authority </w:t>
      </w:r>
      <w:proofErr w:type="spellStart"/>
      <w:r w:rsidRPr="002C6FEC">
        <w:rPr>
          <w:rFonts w:ascii="Times New Roman" w:hAnsi="Times New Roman"/>
        </w:rPr>
        <w:t>commissions</w:t>
      </w:r>
      <w:proofErr w:type="spellEnd"/>
      <w:r w:rsidRPr="002C6FEC">
        <w:rPr>
          <w:rFonts w:ascii="Times New Roman" w:hAnsi="Times New Roman"/>
        </w:rPr>
        <w:t xml:space="preserve"> and the </w:t>
      </w:r>
      <w:proofErr w:type="spellStart"/>
      <w:r w:rsidRPr="002C6FEC">
        <w:rPr>
          <w:rFonts w:ascii="Times New Roman" w:hAnsi="Times New Roman"/>
        </w:rPr>
        <w:t>Contractor</w:t>
      </w:r>
      <w:proofErr w:type="spellEnd"/>
      <w:r w:rsidRPr="002C6FEC">
        <w:rPr>
          <w:rFonts w:ascii="Times New Roman" w:hAnsi="Times New Roman"/>
        </w:rPr>
        <w:t xml:space="preserve"> </w:t>
      </w:r>
      <w:proofErr w:type="spellStart"/>
      <w:r w:rsidRPr="002C6FEC">
        <w:rPr>
          <w:rFonts w:ascii="Times New Roman" w:hAnsi="Times New Roman"/>
        </w:rPr>
        <w:t>undertakes</w:t>
      </w:r>
      <w:proofErr w:type="spellEnd"/>
      <w:r w:rsidRPr="002C6FEC">
        <w:rPr>
          <w:rFonts w:ascii="Times New Roman" w:hAnsi="Times New Roman"/>
        </w:rPr>
        <w:t xml:space="preserve"> to </w:t>
      </w:r>
      <w:proofErr w:type="spellStart"/>
      <w:r w:rsidRPr="002C6FEC">
        <w:rPr>
          <w:rFonts w:ascii="Times New Roman" w:hAnsi="Times New Roman"/>
        </w:rPr>
        <w:t>carry</w:t>
      </w:r>
      <w:proofErr w:type="spellEnd"/>
      <w:r w:rsidRPr="002C6FEC">
        <w:rPr>
          <w:rFonts w:ascii="Times New Roman" w:hAnsi="Times New Roman"/>
        </w:rPr>
        <w:t xml:space="preserve"> out </w:t>
      </w:r>
      <w:proofErr w:type="spellStart"/>
      <w:r w:rsidRPr="002C6FEC">
        <w:rPr>
          <w:rFonts w:ascii="Times New Roman" w:hAnsi="Times New Roman"/>
        </w:rPr>
        <w:t>all</w:t>
      </w:r>
      <w:proofErr w:type="spellEnd"/>
      <w:r w:rsidRPr="002C6FEC">
        <w:rPr>
          <w:rFonts w:ascii="Times New Roman" w:hAnsi="Times New Roman"/>
        </w:rPr>
        <w:t xml:space="preserve"> the </w:t>
      </w:r>
      <w:proofErr w:type="spellStart"/>
      <w:r w:rsidRPr="002C6FEC">
        <w:rPr>
          <w:rFonts w:ascii="Times New Roman" w:hAnsi="Times New Roman"/>
        </w:rPr>
        <w:t>necessary</w:t>
      </w:r>
      <w:proofErr w:type="spellEnd"/>
      <w:r w:rsidRPr="002C6FEC">
        <w:rPr>
          <w:rFonts w:ascii="Times New Roman" w:hAnsi="Times New Roman"/>
        </w:rPr>
        <w:t xml:space="preserve"> </w:t>
      </w:r>
      <w:proofErr w:type="spellStart"/>
      <w:r w:rsidRPr="002C6FEC">
        <w:rPr>
          <w:rFonts w:ascii="Times New Roman" w:hAnsi="Times New Roman"/>
        </w:rPr>
        <w:t>activities</w:t>
      </w:r>
      <w:proofErr w:type="spellEnd"/>
      <w:r w:rsidRPr="002C6FEC">
        <w:rPr>
          <w:rFonts w:ascii="Times New Roman" w:hAnsi="Times New Roman"/>
        </w:rPr>
        <w:t xml:space="preserve"> for the performance of the </w:t>
      </w:r>
      <w:proofErr w:type="spellStart"/>
      <w:r w:rsidRPr="002C6FEC">
        <w:rPr>
          <w:rFonts w:ascii="Times New Roman" w:hAnsi="Times New Roman"/>
        </w:rPr>
        <w:t>subject</w:t>
      </w:r>
      <w:proofErr w:type="spellEnd"/>
      <w:r w:rsidRPr="002C6FEC">
        <w:rPr>
          <w:rFonts w:ascii="Times New Roman" w:hAnsi="Times New Roman"/>
        </w:rPr>
        <w:t xml:space="preserve"> of </w:t>
      </w:r>
      <w:proofErr w:type="spellStart"/>
      <w:r w:rsidRPr="002C6FEC">
        <w:rPr>
          <w:rFonts w:ascii="Times New Roman" w:hAnsi="Times New Roman"/>
        </w:rPr>
        <w:t>contract</w:t>
      </w:r>
      <w:proofErr w:type="spellEnd"/>
      <w:r w:rsidRPr="002C6FEC">
        <w:rPr>
          <w:rFonts w:ascii="Times New Roman" w:hAnsi="Times New Roman"/>
        </w:rPr>
        <w:t xml:space="preserve"> </w:t>
      </w:r>
      <w:proofErr w:type="spellStart"/>
      <w:r w:rsidRPr="002C6FEC">
        <w:rPr>
          <w:rFonts w:ascii="Times New Roman" w:hAnsi="Times New Roman"/>
        </w:rPr>
        <w:t>specified</w:t>
      </w:r>
      <w:proofErr w:type="spellEnd"/>
      <w:r w:rsidRPr="002C6FEC">
        <w:rPr>
          <w:rFonts w:ascii="Times New Roman" w:hAnsi="Times New Roman"/>
        </w:rPr>
        <w:t xml:space="preserve"> in § 1, and in </w:t>
      </w:r>
      <w:proofErr w:type="spellStart"/>
      <w:r w:rsidRPr="002C6FEC">
        <w:rPr>
          <w:rFonts w:ascii="Times New Roman" w:hAnsi="Times New Roman"/>
        </w:rPr>
        <w:t>particular</w:t>
      </w:r>
      <w:proofErr w:type="spellEnd"/>
      <w:r w:rsidRPr="002C6FEC">
        <w:rPr>
          <w:rFonts w:ascii="Times New Roman" w:hAnsi="Times New Roman"/>
        </w:rPr>
        <w:t xml:space="preserve"> </w:t>
      </w:r>
      <w:proofErr w:type="spellStart"/>
      <w:r w:rsidRPr="002C6FEC">
        <w:rPr>
          <w:rFonts w:ascii="Times New Roman" w:hAnsi="Times New Roman"/>
        </w:rPr>
        <w:t>undertakes</w:t>
      </w:r>
      <w:proofErr w:type="spellEnd"/>
      <w:r w:rsidRPr="002C6FEC">
        <w:rPr>
          <w:rFonts w:ascii="Times New Roman" w:hAnsi="Times New Roman"/>
        </w:rPr>
        <w:t xml:space="preserve"> to </w:t>
      </w:r>
      <w:proofErr w:type="spellStart"/>
      <w:r w:rsidRPr="002C6FEC">
        <w:rPr>
          <w:rFonts w:ascii="Times New Roman" w:hAnsi="Times New Roman"/>
        </w:rPr>
        <w:t>comply</w:t>
      </w:r>
      <w:proofErr w:type="spellEnd"/>
      <w:r w:rsidRPr="002C6FEC">
        <w:rPr>
          <w:rFonts w:ascii="Times New Roman" w:hAnsi="Times New Roman"/>
        </w:rPr>
        <w:t xml:space="preserve"> with the </w:t>
      </w:r>
      <w:proofErr w:type="spellStart"/>
      <w:r w:rsidRPr="002C6FEC">
        <w:rPr>
          <w:rFonts w:ascii="Times New Roman" w:hAnsi="Times New Roman"/>
        </w:rPr>
        <w:t>rules</w:t>
      </w:r>
      <w:proofErr w:type="spellEnd"/>
      <w:r w:rsidRPr="002C6FEC">
        <w:rPr>
          <w:rFonts w:ascii="Times New Roman" w:hAnsi="Times New Roman"/>
        </w:rPr>
        <w:t xml:space="preserve"> </w:t>
      </w:r>
      <w:proofErr w:type="spellStart"/>
      <w:r w:rsidRPr="002C6FEC">
        <w:rPr>
          <w:rFonts w:ascii="Times New Roman" w:hAnsi="Times New Roman"/>
        </w:rPr>
        <w:t>specified</w:t>
      </w:r>
      <w:proofErr w:type="spellEnd"/>
      <w:r w:rsidRPr="002C6FEC">
        <w:rPr>
          <w:rFonts w:ascii="Times New Roman" w:hAnsi="Times New Roman"/>
        </w:rPr>
        <w:t xml:space="preserve"> in the </w:t>
      </w:r>
      <w:proofErr w:type="spellStart"/>
      <w:r w:rsidRPr="002C6FEC">
        <w:rPr>
          <w:rFonts w:ascii="Times New Roman" w:hAnsi="Times New Roman"/>
        </w:rPr>
        <w:t>Invitation</w:t>
      </w:r>
      <w:proofErr w:type="spellEnd"/>
      <w:r w:rsidRPr="002C6FEC">
        <w:rPr>
          <w:rFonts w:ascii="Times New Roman" w:hAnsi="Times New Roman"/>
        </w:rPr>
        <w:t xml:space="preserve"> to Tender </w:t>
      </w:r>
      <w:proofErr w:type="spellStart"/>
      <w:r w:rsidRPr="002C6FEC">
        <w:rPr>
          <w:rFonts w:ascii="Times New Roman" w:hAnsi="Times New Roman"/>
        </w:rPr>
        <w:t>regarding</w:t>
      </w:r>
      <w:proofErr w:type="spellEnd"/>
      <w:r w:rsidRPr="002C6FEC">
        <w:rPr>
          <w:rFonts w:ascii="Times New Roman" w:hAnsi="Times New Roman"/>
        </w:rPr>
        <w:t xml:space="preserve"> the </w:t>
      </w:r>
      <w:proofErr w:type="spellStart"/>
      <w:r w:rsidRPr="002C6FEC">
        <w:rPr>
          <w:rFonts w:ascii="Times New Roman" w:hAnsi="Times New Roman"/>
        </w:rPr>
        <w:t>manner</w:t>
      </w:r>
      <w:proofErr w:type="spellEnd"/>
      <w:r w:rsidRPr="002C6FEC">
        <w:rPr>
          <w:rFonts w:ascii="Times New Roman" w:hAnsi="Times New Roman"/>
        </w:rPr>
        <w:t xml:space="preserve"> and form </w:t>
      </w:r>
      <w:r w:rsidRPr="002C6FEC">
        <w:rPr>
          <w:rFonts w:ascii="Times New Roman" w:hAnsi="Times New Roman"/>
        </w:rPr>
        <w:br/>
        <w:t>of performance of services.</w:t>
      </w:r>
    </w:p>
    <w:p w14:paraId="4D9962E8" w14:textId="77777777"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r w:rsidRPr="002C6FEC">
        <w:rPr>
          <w:rFonts w:ascii="Times New Roman" w:hAnsi="Times New Roman"/>
        </w:rPr>
        <w:t xml:space="preserve">The </w:t>
      </w:r>
      <w:proofErr w:type="spellStart"/>
      <w:r w:rsidRPr="002C6FEC">
        <w:rPr>
          <w:rFonts w:ascii="Times New Roman" w:hAnsi="Times New Roman"/>
        </w:rPr>
        <w:t>Contractor</w:t>
      </w:r>
      <w:proofErr w:type="spellEnd"/>
      <w:r w:rsidRPr="002C6FEC">
        <w:rPr>
          <w:rFonts w:ascii="Times New Roman" w:hAnsi="Times New Roman"/>
        </w:rPr>
        <w:t xml:space="preserve"> </w:t>
      </w:r>
      <w:proofErr w:type="spellStart"/>
      <w:r w:rsidRPr="002C6FEC">
        <w:rPr>
          <w:rFonts w:ascii="Times New Roman" w:hAnsi="Times New Roman"/>
        </w:rPr>
        <w:t>declares</w:t>
      </w:r>
      <w:proofErr w:type="spellEnd"/>
      <w:r w:rsidRPr="002C6FEC">
        <w:rPr>
          <w:rFonts w:ascii="Times New Roman" w:hAnsi="Times New Roman"/>
        </w:rPr>
        <w:t xml:space="preserve"> </w:t>
      </w:r>
      <w:proofErr w:type="spellStart"/>
      <w:r w:rsidRPr="002C6FEC">
        <w:rPr>
          <w:rFonts w:ascii="Times New Roman" w:hAnsi="Times New Roman"/>
        </w:rPr>
        <w:t>that</w:t>
      </w:r>
      <w:proofErr w:type="spellEnd"/>
      <w:r w:rsidRPr="002C6FEC">
        <w:rPr>
          <w:rFonts w:ascii="Times New Roman" w:hAnsi="Times New Roman"/>
        </w:rPr>
        <w:t>:</w:t>
      </w:r>
    </w:p>
    <w:p w14:paraId="1074429D" w14:textId="77777777" w:rsidR="00326736" w:rsidRPr="002C6FEC" w:rsidRDefault="00326736" w:rsidP="00D17311">
      <w:pPr>
        <w:pStyle w:val="Akapitzlist3"/>
        <w:numPr>
          <w:ilvl w:val="0"/>
          <w:numId w:val="14"/>
        </w:numPr>
        <w:spacing w:after="0" w:line="240" w:lineRule="auto"/>
        <w:contextualSpacing/>
        <w:jc w:val="both"/>
        <w:rPr>
          <w:rFonts w:ascii="Times New Roman" w:hAnsi="Times New Roman" w:cs="Times New Roman"/>
          <w:color w:val="000000"/>
        </w:rPr>
      </w:pPr>
      <w:proofErr w:type="spellStart"/>
      <w:r w:rsidRPr="002C6FEC">
        <w:rPr>
          <w:rFonts w:ascii="Times New Roman" w:hAnsi="Times New Roman"/>
          <w:color w:val="000000"/>
        </w:rPr>
        <w:t>it</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has</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appropriate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knowledge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experience</w:t>
      </w:r>
      <w:proofErr w:type="spellEnd"/>
      <w:r w:rsidRPr="002C6FEC">
        <w:rPr>
          <w:rFonts w:ascii="Times New Roman" w:hAnsi="Times New Roman"/>
          <w:color w:val="000000"/>
        </w:rPr>
        <w:t xml:space="preserve"> and </w:t>
      </w:r>
      <w:proofErr w:type="spellStart"/>
      <w:r w:rsidRPr="002C6FEC">
        <w:rPr>
          <w:rFonts w:ascii="Times New Roman" w:hAnsi="Times New Roman"/>
          <w:color w:val="000000"/>
        </w:rPr>
        <w:t>human</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resources</w:t>
      </w:r>
      <w:proofErr w:type="spellEnd"/>
      <w:r w:rsidRPr="002C6FEC">
        <w:rPr>
          <w:rFonts w:ascii="Times New Roman" w:hAnsi="Times New Roman"/>
          <w:color w:val="000000"/>
        </w:rPr>
        <w:t xml:space="preserve"> to </w:t>
      </w:r>
      <w:proofErr w:type="spellStart"/>
      <w:r w:rsidRPr="002C6FEC">
        <w:rPr>
          <w:rFonts w:ascii="Times New Roman" w:hAnsi="Times New Roman"/>
          <w:color w:val="000000"/>
        </w:rPr>
        <w:t>perform</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subject</w:t>
      </w:r>
      <w:proofErr w:type="spellEnd"/>
      <w:r w:rsidRPr="002C6FEC">
        <w:rPr>
          <w:rFonts w:ascii="Times New Roman" w:hAnsi="Times New Roman"/>
          <w:color w:val="000000"/>
        </w:rPr>
        <w:t xml:space="preserve"> </w:t>
      </w:r>
      <w:r w:rsidRPr="002C6FEC">
        <w:rPr>
          <w:rFonts w:ascii="Times New Roman" w:hAnsi="Times New Roman"/>
          <w:color w:val="000000"/>
        </w:rPr>
        <w:br/>
        <w:t xml:space="preserve">of </w:t>
      </w:r>
      <w:proofErr w:type="spellStart"/>
      <w:r w:rsidRPr="002C6FEC">
        <w:rPr>
          <w:rFonts w:ascii="Times New Roman" w:hAnsi="Times New Roman"/>
          <w:color w:val="000000"/>
        </w:rPr>
        <w:t>contract</w:t>
      </w:r>
      <w:proofErr w:type="spellEnd"/>
      <w:r w:rsidRPr="002C6FEC">
        <w:rPr>
          <w:rFonts w:ascii="Times New Roman" w:hAnsi="Times New Roman"/>
          <w:color w:val="000000"/>
        </w:rPr>
        <w:t>,</w:t>
      </w:r>
    </w:p>
    <w:p w14:paraId="572C3CD4" w14:textId="77777777" w:rsidR="00326736" w:rsidRPr="002C6FEC" w:rsidRDefault="00326736" w:rsidP="00D17311">
      <w:pPr>
        <w:pStyle w:val="Akapitzlist3"/>
        <w:numPr>
          <w:ilvl w:val="0"/>
          <w:numId w:val="14"/>
        </w:numPr>
        <w:spacing w:after="0" w:line="240" w:lineRule="auto"/>
        <w:contextualSpacing/>
        <w:jc w:val="both"/>
        <w:rPr>
          <w:rFonts w:ascii="Times New Roman" w:hAnsi="Times New Roman" w:cs="Times New Roman"/>
          <w:color w:val="000000"/>
        </w:rPr>
      </w:pPr>
      <w:proofErr w:type="spellStart"/>
      <w:r w:rsidRPr="002C6FEC">
        <w:rPr>
          <w:rFonts w:ascii="Times New Roman" w:hAnsi="Times New Roman"/>
          <w:color w:val="000000"/>
        </w:rPr>
        <w:t>it</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shall</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perform</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subject</w:t>
      </w:r>
      <w:proofErr w:type="spellEnd"/>
      <w:r w:rsidRPr="002C6FEC">
        <w:rPr>
          <w:rFonts w:ascii="Times New Roman" w:hAnsi="Times New Roman"/>
          <w:color w:val="000000"/>
        </w:rPr>
        <w:t xml:space="preserve"> of </w:t>
      </w:r>
      <w:proofErr w:type="spellStart"/>
      <w:r w:rsidRPr="002C6FEC">
        <w:rPr>
          <w:rFonts w:ascii="Times New Roman" w:hAnsi="Times New Roman"/>
          <w:color w:val="000000"/>
        </w:rPr>
        <w:t>contract</w:t>
      </w:r>
      <w:proofErr w:type="spellEnd"/>
      <w:r w:rsidRPr="002C6FEC">
        <w:rPr>
          <w:rFonts w:ascii="Times New Roman" w:hAnsi="Times New Roman"/>
          <w:color w:val="000000"/>
        </w:rPr>
        <w:t xml:space="preserve"> by the </w:t>
      </w:r>
      <w:proofErr w:type="spellStart"/>
      <w:r w:rsidRPr="002C6FEC">
        <w:rPr>
          <w:rFonts w:ascii="Times New Roman" w:hAnsi="Times New Roman"/>
          <w:color w:val="000000"/>
        </w:rPr>
        <w:t>agreed</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deadlines</w:t>
      </w:r>
      <w:proofErr w:type="spellEnd"/>
      <w:r w:rsidRPr="002C6FEC">
        <w:rPr>
          <w:rFonts w:ascii="Times New Roman" w:hAnsi="Times New Roman"/>
          <w:color w:val="000000"/>
        </w:rPr>
        <w:t xml:space="preserve"> with </w:t>
      </w:r>
      <w:proofErr w:type="spellStart"/>
      <w:r w:rsidRPr="002C6FEC">
        <w:rPr>
          <w:rFonts w:ascii="Times New Roman" w:hAnsi="Times New Roman"/>
          <w:color w:val="000000"/>
        </w:rPr>
        <w:t>due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diligence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taking</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into</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account</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professional</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nature</w:t>
      </w:r>
      <w:proofErr w:type="spellEnd"/>
      <w:r w:rsidRPr="002C6FEC">
        <w:rPr>
          <w:rFonts w:ascii="Times New Roman" w:hAnsi="Times New Roman"/>
          <w:color w:val="000000"/>
        </w:rPr>
        <w:t xml:space="preserve"> of </w:t>
      </w:r>
      <w:proofErr w:type="spellStart"/>
      <w:r w:rsidRPr="002C6FEC">
        <w:rPr>
          <w:rFonts w:ascii="Times New Roman" w:hAnsi="Times New Roman"/>
          <w:color w:val="000000"/>
        </w:rPr>
        <w:t>its</w:t>
      </w:r>
      <w:proofErr w:type="spellEnd"/>
      <w:r w:rsidRPr="002C6FEC">
        <w:rPr>
          <w:rFonts w:ascii="Times New Roman" w:hAnsi="Times New Roman"/>
          <w:color w:val="000000"/>
        </w:rPr>
        <w:t xml:space="preserve"> business,</w:t>
      </w:r>
    </w:p>
    <w:p w14:paraId="572668E8" w14:textId="77777777" w:rsidR="00326736" w:rsidRPr="002C6FEC" w:rsidRDefault="00326736" w:rsidP="00D17311">
      <w:pPr>
        <w:pStyle w:val="Akapitzlist3"/>
        <w:numPr>
          <w:ilvl w:val="0"/>
          <w:numId w:val="14"/>
        </w:numPr>
        <w:spacing w:after="0" w:line="240" w:lineRule="auto"/>
        <w:contextualSpacing/>
        <w:jc w:val="both"/>
        <w:rPr>
          <w:rFonts w:ascii="Times New Roman" w:hAnsi="Times New Roman" w:cs="Times New Roman"/>
        </w:rPr>
      </w:pPr>
      <w:proofErr w:type="spellStart"/>
      <w:r w:rsidRPr="002C6FEC">
        <w:rPr>
          <w:rFonts w:ascii="Times New Roman" w:hAnsi="Times New Roman"/>
          <w:color w:val="000000"/>
        </w:rPr>
        <w:t>it</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guarantees</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due</w:t>
      </w:r>
      <w:proofErr w:type="spellEnd"/>
      <w:r w:rsidRPr="002C6FEC">
        <w:rPr>
          <w:rFonts w:ascii="Times New Roman" w:hAnsi="Times New Roman"/>
          <w:color w:val="000000"/>
        </w:rPr>
        <w:t xml:space="preserve"> performance of </w:t>
      </w:r>
      <w:proofErr w:type="spellStart"/>
      <w:r w:rsidRPr="002C6FEC">
        <w:rPr>
          <w:rFonts w:ascii="Times New Roman" w:hAnsi="Times New Roman"/>
          <w:color w:val="000000"/>
        </w:rPr>
        <w:t>all</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work</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required</w:t>
      </w:r>
      <w:proofErr w:type="spellEnd"/>
      <w:r w:rsidRPr="002C6FEC">
        <w:rPr>
          <w:rFonts w:ascii="Times New Roman" w:hAnsi="Times New Roman"/>
          <w:color w:val="000000"/>
        </w:rPr>
        <w:t xml:space="preserve"> to </w:t>
      </w:r>
      <w:proofErr w:type="spellStart"/>
      <w:r w:rsidRPr="002C6FEC">
        <w:rPr>
          <w:rFonts w:ascii="Times New Roman" w:hAnsi="Times New Roman"/>
          <w:color w:val="000000"/>
        </w:rPr>
        <w:t>fulfil</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provisions</w:t>
      </w:r>
      <w:proofErr w:type="spellEnd"/>
      <w:r w:rsidRPr="002C6FEC">
        <w:rPr>
          <w:rFonts w:ascii="Times New Roman" w:hAnsi="Times New Roman"/>
          <w:color w:val="000000"/>
        </w:rPr>
        <w:t xml:space="preserve"> of </w:t>
      </w:r>
      <w:proofErr w:type="spellStart"/>
      <w:r w:rsidRPr="002C6FEC">
        <w:rPr>
          <w:rFonts w:ascii="Times New Roman" w:hAnsi="Times New Roman"/>
          <w:color w:val="000000"/>
        </w:rPr>
        <w:t>this</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contract</w:t>
      </w:r>
      <w:proofErr w:type="spellEnd"/>
      <w:r w:rsidRPr="002C6FEC">
        <w:rPr>
          <w:rFonts w:ascii="Times New Roman" w:hAnsi="Times New Roman"/>
          <w:color w:val="000000"/>
        </w:rPr>
        <w:t>.</w:t>
      </w:r>
    </w:p>
    <w:p w14:paraId="77936897" w14:textId="20CFA4F8"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r w:rsidRPr="002C6FEC">
        <w:rPr>
          <w:rFonts w:ascii="Times New Roman" w:hAnsi="Times New Roman"/>
        </w:rPr>
        <w:t xml:space="preserve">The </w:t>
      </w:r>
      <w:proofErr w:type="spellStart"/>
      <w:r w:rsidRPr="002C6FEC">
        <w:rPr>
          <w:rFonts w:ascii="Times New Roman" w:hAnsi="Times New Roman"/>
        </w:rPr>
        <w:t>subject</w:t>
      </w:r>
      <w:proofErr w:type="spellEnd"/>
      <w:r w:rsidRPr="002C6FEC">
        <w:rPr>
          <w:rFonts w:ascii="Times New Roman" w:hAnsi="Times New Roman"/>
        </w:rPr>
        <w:t xml:space="preserve"> of </w:t>
      </w:r>
      <w:proofErr w:type="spellStart"/>
      <w:r w:rsidRPr="002C6FEC">
        <w:rPr>
          <w:rFonts w:ascii="Times New Roman" w:hAnsi="Times New Roman"/>
        </w:rPr>
        <w:t>contract</w:t>
      </w:r>
      <w:proofErr w:type="spellEnd"/>
      <w:r w:rsidRPr="002C6FEC">
        <w:rPr>
          <w:rFonts w:ascii="Times New Roman" w:hAnsi="Times New Roman"/>
        </w:rPr>
        <w:t xml:space="preserve"> </w:t>
      </w:r>
      <w:proofErr w:type="spellStart"/>
      <w:r w:rsidRPr="002C6FEC">
        <w:rPr>
          <w:rFonts w:ascii="Times New Roman" w:hAnsi="Times New Roman"/>
        </w:rPr>
        <w:t>shall</w:t>
      </w:r>
      <w:proofErr w:type="spellEnd"/>
      <w:r w:rsidRPr="002C6FEC">
        <w:rPr>
          <w:rFonts w:ascii="Times New Roman" w:hAnsi="Times New Roman"/>
        </w:rPr>
        <w:t xml:space="preserve"> be </w:t>
      </w:r>
      <w:proofErr w:type="spellStart"/>
      <w:r w:rsidRPr="002C6FEC">
        <w:rPr>
          <w:rFonts w:ascii="Times New Roman" w:hAnsi="Times New Roman"/>
        </w:rPr>
        <w:t>carried</w:t>
      </w:r>
      <w:proofErr w:type="spellEnd"/>
      <w:r w:rsidRPr="002C6FEC">
        <w:rPr>
          <w:rFonts w:ascii="Times New Roman" w:hAnsi="Times New Roman"/>
        </w:rPr>
        <w:t xml:space="preserve"> out by the </w:t>
      </w:r>
      <w:proofErr w:type="spellStart"/>
      <w:r w:rsidRPr="002C6FEC">
        <w:rPr>
          <w:rFonts w:ascii="Times New Roman" w:hAnsi="Times New Roman"/>
        </w:rPr>
        <w:t>Contractor</w:t>
      </w:r>
      <w:proofErr w:type="spellEnd"/>
      <w:r w:rsidRPr="002C6FEC">
        <w:rPr>
          <w:rFonts w:ascii="Times New Roman" w:hAnsi="Times New Roman"/>
        </w:rPr>
        <w:t xml:space="preserve"> </w:t>
      </w:r>
      <w:proofErr w:type="spellStart"/>
      <w:r w:rsidRPr="002C6FEC">
        <w:rPr>
          <w:rFonts w:ascii="Times New Roman" w:hAnsi="Times New Roman"/>
        </w:rPr>
        <w:t>using</w:t>
      </w:r>
      <w:proofErr w:type="spellEnd"/>
      <w:r w:rsidRPr="002C6FEC">
        <w:rPr>
          <w:rFonts w:ascii="Times New Roman" w:hAnsi="Times New Roman"/>
        </w:rPr>
        <w:t xml:space="preserve"> </w:t>
      </w:r>
      <w:proofErr w:type="spellStart"/>
      <w:r w:rsidRPr="002C6FEC">
        <w:rPr>
          <w:rFonts w:ascii="Times New Roman" w:hAnsi="Times New Roman"/>
        </w:rPr>
        <w:t>its</w:t>
      </w:r>
      <w:proofErr w:type="spellEnd"/>
      <w:r w:rsidRPr="002C6FEC">
        <w:rPr>
          <w:rFonts w:ascii="Times New Roman" w:hAnsi="Times New Roman"/>
        </w:rPr>
        <w:t xml:space="preserve"> </w:t>
      </w:r>
      <w:proofErr w:type="spellStart"/>
      <w:r w:rsidRPr="002C6FEC">
        <w:rPr>
          <w:rFonts w:ascii="Times New Roman" w:hAnsi="Times New Roman"/>
        </w:rPr>
        <w:t>own</w:t>
      </w:r>
      <w:proofErr w:type="spellEnd"/>
      <w:r w:rsidRPr="002C6FEC">
        <w:rPr>
          <w:rFonts w:ascii="Times New Roman" w:hAnsi="Times New Roman"/>
        </w:rPr>
        <w:t xml:space="preserve"> </w:t>
      </w:r>
      <w:proofErr w:type="spellStart"/>
      <w:r w:rsidRPr="002C6FEC">
        <w:rPr>
          <w:rFonts w:ascii="Times New Roman" w:hAnsi="Times New Roman"/>
        </w:rPr>
        <w:t>resources</w:t>
      </w:r>
      <w:proofErr w:type="spellEnd"/>
      <w:r w:rsidR="00A11456" w:rsidRPr="002C6FEC">
        <w:rPr>
          <w:rFonts w:ascii="Times New Roman" w:hAnsi="Times New Roman"/>
          <w:lang w:val="pl-PL"/>
        </w:rPr>
        <w:t xml:space="preserve"> / </w:t>
      </w:r>
      <w:proofErr w:type="spellStart"/>
      <w:r w:rsidR="00A11456" w:rsidRPr="002C6FEC">
        <w:rPr>
          <w:rFonts w:ascii="Times New Roman" w:hAnsi="Times New Roman"/>
        </w:rPr>
        <w:t>using</w:t>
      </w:r>
      <w:proofErr w:type="spellEnd"/>
      <w:r w:rsidR="00A11456" w:rsidRPr="002C6FEC">
        <w:rPr>
          <w:rFonts w:ascii="Times New Roman" w:hAnsi="Times New Roman"/>
        </w:rPr>
        <w:t xml:space="preserve"> </w:t>
      </w:r>
      <w:proofErr w:type="spellStart"/>
      <w:r w:rsidR="00A11456" w:rsidRPr="002C6FEC">
        <w:rPr>
          <w:rFonts w:ascii="Times New Roman" w:hAnsi="Times New Roman"/>
        </w:rPr>
        <w:t>its</w:t>
      </w:r>
      <w:proofErr w:type="spellEnd"/>
      <w:r w:rsidR="00A11456" w:rsidRPr="002C6FEC">
        <w:rPr>
          <w:rFonts w:ascii="Times New Roman" w:hAnsi="Times New Roman"/>
        </w:rPr>
        <w:t xml:space="preserve"> </w:t>
      </w:r>
      <w:proofErr w:type="spellStart"/>
      <w:r w:rsidR="00A11456" w:rsidRPr="002C6FEC">
        <w:rPr>
          <w:rFonts w:ascii="Times New Roman" w:hAnsi="Times New Roman"/>
        </w:rPr>
        <w:t>own</w:t>
      </w:r>
      <w:proofErr w:type="spellEnd"/>
      <w:r w:rsidR="00A11456" w:rsidRPr="002C6FEC">
        <w:rPr>
          <w:rFonts w:ascii="Times New Roman" w:hAnsi="Times New Roman"/>
        </w:rPr>
        <w:t xml:space="preserve"> </w:t>
      </w:r>
      <w:proofErr w:type="spellStart"/>
      <w:r w:rsidR="00A11456" w:rsidRPr="002C6FEC">
        <w:rPr>
          <w:rFonts w:ascii="Times New Roman" w:hAnsi="Times New Roman"/>
        </w:rPr>
        <w:t>resources</w:t>
      </w:r>
      <w:proofErr w:type="spellEnd"/>
      <w:r w:rsidR="00A11456" w:rsidRPr="002C6FEC">
        <w:rPr>
          <w:rFonts w:ascii="Times New Roman" w:hAnsi="Times New Roman"/>
          <w:lang w:val="pl-PL"/>
        </w:rPr>
        <w:t xml:space="preserve"> and with </w:t>
      </w:r>
      <w:proofErr w:type="spellStart"/>
      <w:r w:rsidR="00A11456" w:rsidRPr="002C6FEC">
        <w:rPr>
          <w:rFonts w:ascii="Times New Roman" w:hAnsi="Times New Roman"/>
          <w:lang w:val="pl-PL"/>
        </w:rPr>
        <w:t>help</w:t>
      </w:r>
      <w:proofErr w:type="spellEnd"/>
      <w:r w:rsidR="00A11456" w:rsidRPr="002C6FEC">
        <w:rPr>
          <w:rFonts w:ascii="Times New Roman" w:hAnsi="Times New Roman"/>
          <w:lang w:val="pl-PL"/>
        </w:rPr>
        <w:t xml:space="preserve"> of </w:t>
      </w:r>
      <w:proofErr w:type="spellStart"/>
      <w:r w:rsidR="00A11456" w:rsidRPr="002C6FEC">
        <w:rPr>
          <w:rFonts w:ascii="Times New Roman" w:hAnsi="Times New Roman"/>
          <w:lang w:val="pl-PL"/>
        </w:rPr>
        <w:t>subcontractors</w:t>
      </w:r>
      <w:proofErr w:type="spellEnd"/>
      <w:r w:rsidR="00A11456" w:rsidRPr="002C6FEC">
        <w:rPr>
          <w:rFonts w:ascii="Times New Roman" w:hAnsi="Times New Roman"/>
          <w:lang w:val="pl-PL"/>
        </w:rPr>
        <w:t xml:space="preserve"> </w:t>
      </w:r>
      <w:r w:rsidR="00A11456" w:rsidRPr="002C6FEC">
        <w:rPr>
          <w:rStyle w:val="Odwoanieprzypisudolnego"/>
          <w:rFonts w:ascii="Times New Roman" w:hAnsi="Times New Roman"/>
          <w:lang w:val="pl-PL"/>
        </w:rPr>
        <w:footnoteReference w:id="2"/>
      </w:r>
      <w:r w:rsidR="00A11456" w:rsidRPr="002C6FEC">
        <w:rPr>
          <w:rFonts w:ascii="Times New Roman" w:hAnsi="Times New Roman"/>
          <w:lang w:val="pl-PL"/>
        </w:rPr>
        <w:t xml:space="preserve"> </w:t>
      </w:r>
      <w:r w:rsidRPr="002C6FEC">
        <w:rPr>
          <w:rFonts w:ascii="Times New Roman" w:hAnsi="Times New Roman"/>
        </w:rPr>
        <w:t>….</w:t>
      </w:r>
    </w:p>
    <w:p w14:paraId="6D2060AA" w14:textId="77777777"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r w:rsidRPr="002C6FEC">
        <w:rPr>
          <w:rFonts w:ascii="Times New Roman" w:hAnsi="Times New Roman" w:cs="Times New Roman"/>
        </w:rPr>
        <w:t xml:space="preserve">The </w:t>
      </w:r>
      <w:proofErr w:type="spellStart"/>
      <w:r w:rsidRPr="002C6FEC">
        <w:rPr>
          <w:rFonts w:ascii="Times New Roman" w:hAnsi="Times New Roman" w:cs="Times New Roman"/>
        </w:rPr>
        <w:t>Contractor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declares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that</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supplied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equipment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constituting</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subject</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this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brand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new</w:t>
      </w:r>
      <w:proofErr w:type="spellEnd"/>
      <w:r w:rsidRPr="002C6FEC">
        <w:rPr>
          <w:rFonts w:ascii="Times New Roman" w:hAnsi="Times New Roman" w:cs="Times New Roman"/>
        </w:rPr>
        <w:t xml:space="preserve"> (i.e. not </w:t>
      </w:r>
      <w:proofErr w:type="spellStart"/>
      <w:r w:rsidRPr="002C6FEC">
        <w:rPr>
          <w:rFonts w:ascii="Times New Roman" w:hAnsi="Times New Roman" w:cs="Times New Roman"/>
        </w:rPr>
        <w:t>reconditioned</w:t>
      </w:r>
      <w:proofErr w:type="spellEnd"/>
      <w:r w:rsidRPr="002C6FEC">
        <w:rPr>
          <w:rFonts w:ascii="Times New Roman" w:hAnsi="Times New Roman" w:cs="Times New Roman"/>
        </w:rPr>
        <w:t xml:space="preserve">, not </w:t>
      </w:r>
      <w:proofErr w:type="spellStart"/>
      <w:r w:rsidRPr="002C6FEC">
        <w:rPr>
          <w:rFonts w:ascii="Times New Roman" w:hAnsi="Times New Roman" w:cs="Times New Roman"/>
        </w:rPr>
        <w:t>repaired</w:t>
      </w:r>
      <w:proofErr w:type="spellEnd"/>
      <w:r w:rsidRPr="002C6FEC">
        <w:rPr>
          <w:rFonts w:ascii="Times New Roman" w:hAnsi="Times New Roman" w:cs="Times New Roman"/>
        </w:rPr>
        <w:t xml:space="preserve">, not </w:t>
      </w:r>
      <w:proofErr w:type="spellStart"/>
      <w:r w:rsidRPr="002C6FEC">
        <w:rPr>
          <w:rFonts w:ascii="Times New Roman" w:hAnsi="Times New Roman" w:cs="Times New Roman"/>
        </w:rPr>
        <w:t>fabricated</w:t>
      </w:r>
      <w:proofErr w:type="spellEnd"/>
      <w:r w:rsidRPr="002C6FEC">
        <w:rPr>
          <w:rFonts w:ascii="Times New Roman" w:hAnsi="Times New Roman" w:cs="Times New Roman"/>
        </w:rPr>
        <w:t xml:space="preserve">, not </w:t>
      </w:r>
      <w:proofErr w:type="spellStart"/>
      <w:r w:rsidRPr="002C6FEC">
        <w:rPr>
          <w:rFonts w:ascii="Times New Roman" w:hAnsi="Times New Roman" w:cs="Times New Roman"/>
        </w:rPr>
        <w:t>used</w:t>
      </w:r>
      <w:proofErr w:type="spellEnd"/>
      <w:r w:rsidRPr="002C6FEC">
        <w:rPr>
          <w:rFonts w:ascii="Times New Roman" w:hAnsi="Times New Roman" w:cs="Times New Roman"/>
        </w:rPr>
        <w:t xml:space="preserve"> in </w:t>
      </w:r>
      <w:proofErr w:type="spellStart"/>
      <w:r w:rsidRPr="002C6FEC">
        <w:rPr>
          <w:rFonts w:ascii="Times New Roman" w:hAnsi="Times New Roman" w:cs="Times New Roman"/>
        </w:rPr>
        <w:t>previous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implementations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coming</w:t>
      </w:r>
      <w:proofErr w:type="spellEnd"/>
      <w:r w:rsidRPr="002C6FEC">
        <w:rPr>
          <w:rFonts w:ascii="Times New Roman" w:hAnsi="Times New Roman" w:cs="Times New Roman"/>
        </w:rPr>
        <w:t xml:space="preserve"> from </w:t>
      </w:r>
      <w:proofErr w:type="spellStart"/>
      <w:r w:rsidRPr="002C6FEC">
        <w:rPr>
          <w:rFonts w:ascii="Times New Roman" w:hAnsi="Times New Roman" w:cs="Times New Roman"/>
        </w:rPr>
        <w:t>current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production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complete</w:t>
      </w:r>
      <w:proofErr w:type="spellEnd"/>
      <w:r w:rsidRPr="002C6FEC">
        <w:rPr>
          <w:rFonts w:ascii="Times New Roman" w:hAnsi="Times New Roman" w:cs="Times New Roman"/>
        </w:rPr>
        <w:t xml:space="preserve"> (in </w:t>
      </w:r>
      <w:proofErr w:type="spellStart"/>
      <w:r w:rsidRPr="002C6FEC">
        <w:rPr>
          <w:rFonts w:ascii="Times New Roman" w:hAnsi="Times New Roman" w:cs="Times New Roman"/>
        </w:rPr>
        <w:t>particular</w:t>
      </w:r>
      <w:proofErr w:type="spellEnd"/>
      <w:r w:rsidRPr="002C6FEC">
        <w:rPr>
          <w:rFonts w:ascii="Times New Roman" w:hAnsi="Times New Roman" w:cs="Times New Roman"/>
        </w:rPr>
        <w:t xml:space="preserve"> with </w:t>
      </w:r>
      <w:proofErr w:type="spellStart"/>
      <w:r w:rsidRPr="002C6FEC">
        <w:rPr>
          <w:rFonts w:ascii="Times New Roman" w:hAnsi="Times New Roman" w:cs="Times New Roman"/>
        </w:rPr>
        <w:t>all</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components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parts</w:t>
      </w:r>
      <w:proofErr w:type="spellEnd"/>
      <w:r w:rsidRPr="002C6FEC">
        <w:rPr>
          <w:rFonts w:ascii="Times New Roman" w:hAnsi="Times New Roman" w:cs="Times New Roman"/>
        </w:rPr>
        <w:t xml:space="preserve">, materials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for </w:t>
      </w:r>
      <w:proofErr w:type="spellStart"/>
      <w:r w:rsidRPr="002C6FEC">
        <w:rPr>
          <w:rFonts w:ascii="Times New Roman" w:hAnsi="Times New Roman" w:cs="Times New Roman"/>
        </w:rPr>
        <w:t>commissioning</w:t>
      </w:r>
      <w:proofErr w:type="spellEnd"/>
      <w:r w:rsidRPr="002C6FEC">
        <w:rPr>
          <w:rFonts w:ascii="Times New Roman" w:hAnsi="Times New Roman" w:cs="Times New Roman"/>
        </w:rPr>
        <w:t xml:space="preserve"> and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purchase</w:t>
      </w:r>
      <w:proofErr w:type="spellEnd"/>
      <w:r w:rsidRPr="002C6FEC">
        <w:rPr>
          <w:rFonts w:ascii="Times New Roman" w:hAnsi="Times New Roman" w:cs="Times New Roman"/>
        </w:rPr>
        <w:t xml:space="preserve"> and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for </w:t>
      </w:r>
      <w:proofErr w:type="spellStart"/>
      <w:r w:rsidRPr="002C6FEC">
        <w:rPr>
          <w:rFonts w:ascii="Times New Roman" w:hAnsi="Times New Roman" w:cs="Times New Roman"/>
        </w:rPr>
        <w:t>its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intended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purpose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does</w:t>
      </w:r>
      <w:proofErr w:type="spellEnd"/>
      <w:r w:rsidRPr="002C6FEC">
        <w:rPr>
          <w:rFonts w:ascii="Times New Roman" w:hAnsi="Times New Roman" w:cs="Times New Roman"/>
        </w:rPr>
        <w:t xml:space="preserve"> not </w:t>
      </w:r>
      <w:proofErr w:type="spellStart"/>
      <w:r w:rsidRPr="002C6FEC">
        <w:rPr>
          <w:rFonts w:ascii="Times New Roman" w:hAnsi="Times New Roman" w:cs="Times New Roman"/>
        </w:rPr>
        <w:t>infringe</w:t>
      </w:r>
      <w:proofErr w:type="spellEnd"/>
      <w:r w:rsidRPr="002C6FEC">
        <w:rPr>
          <w:rFonts w:ascii="Times New Roman" w:hAnsi="Times New Roman" w:cs="Times New Roman"/>
        </w:rPr>
        <w:t xml:space="preserve"> the law, </w:t>
      </w:r>
      <w:proofErr w:type="spellStart"/>
      <w:r w:rsidRPr="002C6FEC">
        <w:rPr>
          <w:rFonts w:ascii="Times New Roman" w:hAnsi="Times New Roman" w:cs="Times New Roman"/>
        </w:rPr>
        <w:t>including</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rights</w:t>
      </w:r>
      <w:proofErr w:type="spellEnd"/>
      <w:r w:rsidRPr="002C6FEC">
        <w:rPr>
          <w:rFonts w:ascii="Times New Roman" w:hAnsi="Times New Roman" w:cs="Times New Roman"/>
        </w:rPr>
        <w:t xml:space="preserve"> of third </w:t>
      </w:r>
      <w:proofErr w:type="spellStart"/>
      <w:r w:rsidRPr="002C6FEC">
        <w:rPr>
          <w:rFonts w:ascii="Times New Roman" w:hAnsi="Times New Roman" w:cs="Times New Roman"/>
        </w:rPr>
        <w:t>parties</w:t>
      </w:r>
      <w:proofErr w:type="spellEnd"/>
      <w:r w:rsidRPr="002C6FEC">
        <w:rPr>
          <w:rFonts w:ascii="Times New Roman" w:hAnsi="Times New Roman" w:cs="Times New Roman"/>
        </w:rPr>
        <w:t xml:space="preserve">, and in </w:t>
      </w:r>
      <w:proofErr w:type="spellStart"/>
      <w:r w:rsidRPr="002C6FEC">
        <w:rPr>
          <w:rFonts w:ascii="Times New Roman" w:hAnsi="Times New Roman" w:cs="Times New Roman"/>
        </w:rPr>
        <w:t>terms</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safety</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conforms</w:t>
      </w:r>
      <w:proofErr w:type="spellEnd"/>
      <w:r w:rsidRPr="002C6FEC">
        <w:rPr>
          <w:rFonts w:ascii="Times New Roman" w:hAnsi="Times New Roman" w:cs="Times New Roman"/>
        </w:rPr>
        <w:t xml:space="preserve"> to CE </w:t>
      </w:r>
      <w:proofErr w:type="spellStart"/>
      <w:r w:rsidRPr="002C6FEC">
        <w:rPr>
          <w:rFonts w:ascii="Times New Roman" w:hAnsi="Times New Roman" w:cs="Times New Roman"/>
        </w:rPr>
        <w:t>standards</w:t>
      </w:r>
      <w:proofErr w:type="spellEnd"/>
      <w:r w:rsidRPr="002C6FEC">
        <w:rPr>
          <w:rFonts w:ascii="Times New Roman" w:hAnsi="Times New Roman" w:cs="Times New Roman"/>
        </w:rPr>
        <w:t xml:space="preserve"> for the </w:t>
      </w:r>
      <w:proofErr w:type="spellStart"/>
      <w:r w:rsidRPr="002C6FEC">
        <w:rPr>
          <w:rFonts w:ascii="Times New Roman" w:hAnsi="Times New Roman" w:cs="Times New Roman"/>
        </w:rPr>
        <w:t>safety</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electrical</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equipment</w:t>
      </w:r>
      <w:proofErr w:type="spellEnd"/>
      <w:r w:rsidRPr="002C6FEC">
        <w:rPr>
          <w:rFonts w:ascii="Times New Roman" w:hAnsi="Times New Roman" w:cs="Times New Roman"/>
        </w:rPr>
        <w:t>.</w:t>
      </w:r>
    </w:p>
    <w:p w14:paraId="0E2944AF" w14:textId="77777777"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proofErr w:type="spellStart"/>
      <w:r w:rsidRPr="002C6FEC">
        <w:rPr>
          <w:rFonts w:ascii="Times New Roman" w:hAnsi="Times New Roman" w:cs="Times New Roman"/>
        </w:rPr>
        <w:t>Within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this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and the </w:t>
      </w:r>
      <w:proofErr w:type="spellStart"/>
      <w:r w:rsidRPr="002C6FEC">
        <w:rPr>
          <w:rFonts w:ascii="Times New Roman" w:hAnsi="Times New Roman" w:cs="Times New Roman"/>
        </w:rPr>
        <w:t>resulting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remuneration</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Contractor</w:t>
      </w:r>
      <w:proofErr w:type="spellEnd"/>
      <w:r w:rsidRPr="002C6FEC">
        <w:rPr>
          <w:rFonts w:ascii="Times New Roman" w:hAnsi="Times New Roman" w:cs="Times New Roman"/>
        </w:rPr>
        <w:t xml:space="preserve"> as </w:t>
      </w:r>
      <w:proofErr w:type="spellStart"/>
      <w:r w:rsidRPr="002C6FEC">
        <w:rPr>
          <w:rFonts w:ascii="Times New Roman" w:hAnsi="Times New Roman" w:cs="Times New Roman"/>
        </w:rPr>
        <w:t>indicated</w:t>
      </w:r>
      <w:proofErr w:type="spellEnd"/>
      <w:r w:rsidRPr="002C6FEC">
        <w:rPr>
          <w:rFonts w:ascii="Times New Roman" w:hAnsi="Times New Roman" w:cs="Times New Roman"/>
        </w:rPr>
        <w:t xml:space="preserve"> in § 3 </w:t>
      </w:r>
      <w:proofErr w:type="spellStart"/>
      <w:r w:rsidRPr="002C6FEC">
        <w:rPr>
          <w:rFonts w:ascii="Times New Roman" w:hAnsi="Times New Roman" w:cs="Times New Roman"/>
        </w:rPr>
        <w:t>item</w:t>
      </w:r>
      <w:proofErr w:type="spellEnd"/>
      <w:r w:rsidRPr="002C6FEC">
        <w:rPr>
          <w:rFonts w:ascii="Times New Roman" w:hAnsi="Times New Roman" w:cs="Times New Roman"/>
        </w:rPr>
        <w:t xml:space="preserve"> 2 of the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the </w:t>
      </w:r>
      <w:proofErr w:type="spellStart"/>
      <w:r w:rsidRPr="002C6FEC">
        <w:rPr>
          <w:rFonts w:ascii="Times New Roman" w:hAnsi="Times New Roman"/>
        </w:rPr>
        <w:t>Contracting</w:t>
      </w:r>
      <w:proofErr w:type="spellEnd"/>
      <w:r w:rsidRPr="002C6FEC">
        <w:rPr>
          <w:rFonts w:ascii="Times New Roman" w:hAnsi="Times New Roman"/>
        </w:rPr>
        <w:t xml:space="preserve"> Authority</w:t>
      </w:r>
      <w:r w:rsidRPr="002C6FEC">
        <w:rPr>
          <w:rFonts w:ascii="Times New Roman" w:hAnsi="Times New Roman" w:cs="Times New Roman"/>
        </w:rPr>
        <w:t xml:space="preserve"> </w:t>
      </w:r>
      <w:proofErr w:type="spellStart"/>
      <w:r w:rsidRPr="002C6FEC">
        <w:rPr>
          <w:rFonts w:ascii="Times New Roman" w:hAnsi="Times New Roman" w:cs="Times New Roman"/>
        </w:rPr>
        <w:t>acquires</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irrevocable</w:t>
      </w:r>
      <w:proofErr w:type="spellEnd"/>
      <w:r w:rsidRPr="002C6FEC">
        <w:rPr>
          <w:rFonts w:ascii="Times New Roman" w:hAnsi="Times New Roman" w:cs="Times New Roman"/>
        </w:rPr>
        <w:t xml:space="preserve"> and </w:t>
      </w:r>
      <w:proofErr w:type="spellStart"/>
      <w:r w:rsidRPr="002C6FEC">
        <w:rPr>
          <w:rFonts w:ascii="Times New Roman" w:hAnsi="Times New Roman" w:cs="Times New Roman"/>
        </w:rPr>
        <w:t>indefinite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right</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all</w:t>
      </w:r>
      <w:proofErr w:type="spellEnd"/>
      <w:r w:rsidRPr="002C6FEC">
        <w:rPr>
          <w:rFonts w:ascii="Times New Roman" w:hAnsi="Times New Roman" w:cs="Times New Roman"/>
        </w:rPr>
        <w:t xml:space="preserve"> software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for the </w:t>
      </w:r>
      <w:proofErr w:type="spellStart"/>
      <w:r w:rsidRPr="002C6FEC">
        <w:rPr>
          <w:rFonts w:ascii="Times New Roman" w:hAnsi="Times New Roman" w:cs="Times New Roman"/>
        </w:rPr>
        <w:t>proper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functioning</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subject</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to the </w:t>
      </w:r>
      <w:proofErr w:type="spellStart"/>
      <w:r w:rsidRPr="002C6FEC">
        <w:rPr>
          <w:rFonts w:ascii="Times New Roman" w:hAnsi="Times New Roman" w:cs="Times New Roman"/>
        </w:rPr>
        <w:t>extent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indicated</w:t>
      </w:r>
      <w:proofErr w:type="spellEnd"/>
      <w:r w:rsidRPr="002C6FEC">
        <w:rPr>
          <w:rFonts w:ascii="Times New Roman" w:hAnsi="Times New Roman" w:cs="Times New Roman"/>
        </w:rPr>
        <w:t xml:space="preserve"> in </w:t>
      </w:r>
      <w:proofErr w:type="spellStart"/>
      <w:r w:rsidRPr="002C6FEC">
        <w:rPr>
          <w:rFonts w:ascii="Times New Roman" w:hAnsi="Times New Roman" w:cs="Times New Roman"/>
        </w:rPr>
        <w:t>Article</w:t>
      </w:r>
      <w:proofErr w:type="spellEnd"/>
      <w:r w:rsidRPr="002C6FEC">
        <w:rPr>
          <w:rFonts w:ascii="Times New Roman" w:hAnsi="Times New Roman" w:cs="Times New Roman"/>
        </w:rPr>
        <w:t xml:space="preserve"> 75 </w:t>
      </w:r>
      <w:proofErr w:type="spellStart"/>
      <w:r w:rsidRPr="002C6FEC">
        <w:rPr>
          <w:rFonts w:ascii="Times New Roman" w:hAnsi="Times New Roman" w:cs="Times New Roman"/>
        </w:rPr>
        <w:t>item</w:t>
      </w:r>
      <w:proofErr w:type="spellEnd"/>
      <w:r w:rsidRPr="002C6FEC">
        <w:rPr>
          <w:rFonts w:ascii="Times New Roman" w:hAnsi="Times New Roman" w:cs="Times New Roman"/>
        </w:rPr>
        <w:t xml:space="preserve"> 2 of the </w:t>
      </w:r>
      <w:proofErr w:type="spellStart"/>
      <w:r w:rsidRPr="002C6FEC">
        <w:rPr>
          <w:rFonts w:ascii="Times New Roman" w:hAnsi="Times New Roman" w:cs="Times New Roman"/>
        </w:rPr>
        <w:t>Act</w:t>
      </w:r>
      <w:proofErr w:type="spellEnd"/>
      <w:r w:rsidRPr="002C6FEC">
        <w:rPr>
          <w:rFonts w:ascii="Times New Roman" w:hAnsi="Times New Roman" w:cs="Times New Roman"/>
        </w:rPr>
        <w:t xml:space="preserve"> of 4 </w:t>
      </w:r>
      <w:proofErr w:type="spellStart"/>
      <w:r w:rsidRPr="002C6FEC">
        <w:rPr>
          <w:rFonts w:ascii="Times New Roman" w:hAnsi="Times New Roman" w:cs="Times New Roman"/>
        </w:rPr>
        <w:t>February</w:t>
      </w:r>
      <w:proofErr w:type="spellEnd"/>
      <w:r w:rsidRPr="002C6FEC">
        <w:rPr>
          <w:rFonts w:ascii="Times New Roman" w:hAnsi="Times New Roman" w:cs="Times New Roman"/>
        </w:rPr>
        <w:t xml:space="preserve"> 1994 on copyright and </w:t>
      </w:r>
      <w:proofErr w:type="spellStart"/>
      <w:r w:rsidRPr="002C6FEC">
        <w:rPr>
          <w:rFonts w:ascii="Times New Roman" w:hAnsi="Times New Roman" w:cs="Times New Roman"/>
        </w:rPr>
        <w:t>related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rights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consolidated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text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Journal</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Laws</w:t>
      </w:r>
      <w:proofErr w:type="spellEnd"/>
      <w:r w:rsidRPr="002C6FEC">
        <w:rPr>
          <w:rFonts w:ascii="Times New Roman" w:hAnsi="Times New Roman" w:cs="Times New Roman"/>
        </w:rPr>
        <w:t xml:space="preserve"> 2021 </w:t>
      </w:r>
      <w:proofErr w:type="spellStart"/>
      <w:r w:rsidRPr="002C6FEC">
        <w:rPr>
          <w:rFonts w:ascii="Times New Roman" w:hAnsi="Times New Roman" w:cs="Times New Roman"/>
        </w:rPr>
        <w:t>item</w:t>
      </w:r>
      <w:proofErr w:type="spellEnd"/>
      <w:r w:rsidRPr="002C6FEC">
        <w:rPr>
          <w:rFonts w:ascii="Times New Roman" w:hAnsi="Times New Roman" w:cs="Times New Roman"/>
        </w:rPr>
        <w:t xml:space="preserve"> 1062 as </w:t>
      </w:r>
      <w:proofErr w:type="spellStart"/>
      <w:r w:rsidRPr="002C6FEC">
        <w:rPr>
          <w:rFonts w:ascii="Times New Roman" w:hAnsi="Times New Roman" w:cs="Times New Roman"/>
        </w:rPr>
        <w:t>amended</w:t>
      </w:r>
      <w:proofErr w:type="spellEnd"/>
      <w:r w:rsidRPr="002C6FEC">
        <w:rPr>
          <w:rFonts w:ascii="Times New Roman" w:hAnsi="Times New Roman" w:cs="Times New Roman"/>
        </w:rPr>
        <w:t xml:space="preserve">), i.e. in the </w:t>
      </w:r>
      <w:proofErr w:type="spellStart"/>
      <w:r w:rsidRPr="002C6FEC">
        <w:rPr>
          <w:rFonts w:ascii="Times New Roman" w:hAnsi="Times New Roman" w:cs="Times New Roman"/>
        </w:rPr>
        <w:t>following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fields</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exploitation</w:t>
      </w:r>
      <w:proofErr w:type="spellEnd"/>
      <w:r w:rsidRPr="002C6FEC">
        <w:rPr>
          <w:rFonts w:ascii="Times New Roman" w:hAnsi="Times New Roman" w:cs="Times New Roman"/>
        </w:rPr>
        <w:t>:</w:t>
      </w:r>
    </w:p>
    <w:p w14:paraId="603CA8D7" w14:textId="77777777" w:rsidR="00326736" w:rsidRPr="002C6FEC" w:rsidRDefault="00326736" w:rsidP="00D17311">
      <w:pPr>
        <w:pStyle w:val="Akapitzlist3"/>
        <w:numPr>
          <w:ilvl w:val="1"/>
          <w:numId w:val="13"/>
        </w:numPr>
        <w:spacing w:after="0" w:line="240" w:lineRule="auto"/>
        <w:contextualSpacing/>
        <w:jc w:val="both"/>
        <w:rPr>
          <w:rFonts w:ascii="Times New Roman" w:hAnsi="Times New Roman" w:cs="Times New Roman"/>
        </w:rPr>
      </w:pPr>
      <w:r w:rsidRPr="002C6FEC">
        <w:rPr>
          <w:rFonts w:ascii="Times New Roman" w:hAnsi="Times New Roman" w:cs="Times New Roman"/>
        </w:rPr>
        <w:t xml:space="preserve">to </w:t>
      </w:r>
      <w:proofErr w:type="spellStart"/>
      <w:r w:rsidRPr="002C6FEC">
        <w:rPr>
          <w:rFonts w:ascii="Times New Roman" w:hAnsi="Times New Roman" w:cs="Times New Roman"/>
        </w:rPr>
        <w:t>make</w:t>
      </w:r>
      <w:proofErr w:type="spellEnd"/>
      <w:r w:rsidRPr="002C6FEC">
        <w:rPr>
          <w:rFonts w:ascii="Times New Roman" w:hAnsi="Times New Roman" w:cs="Times New Roman"/>
        </w:rPr>
        <w:t xml:space="preserve"> a backup </w:t>
      </w:r>
      <w:proofErr w:type="spellStart"/>
      <w:r w:rsidRPr="002C6FEC">
        <w:rPr>
          <w:rFonts w:ascii="Times New Roman" w:hAnsi="Times New Roman" w:cs="Times New Roman"/>
        </w:rPr>
        <w:t>copy</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if</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this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for the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 </w:t>
      </w:r>
      <w:proofErr w:type="spellStart"/>
      <w:r w:rsidRPr="002C6FEC">
        <w:rPr>
          <w:rFonts w:ascii="Times New Roman" w:hAnsi="Times New Roman" w:cs="Times New Roman"/>
        </w:rPr>
        <w:t>Unless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otherwise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specified</w:t>
      </w:r>
      <w:proofErr w:type="spellEnd"/>
      <w:r w:rsidRPr="002C6FEC">
        <w:rPr>
          <w:rFonts w:ascii="Times New Roman" w:hAnsi="Times New Roman" w:cs="Times New Roman"/>
        </w:rPr>
        <w:t xml:space="preserve"> in the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this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copy</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may</w:t>
      </w:r>
      <w:proofErr w:type="spellEnd"/>
      <w:r w:rsidRPr="002C6FEC">
        <w:rPr>
          <w:rFonts w:ascii="Times New Roman" w:hAnsi="Times New Roman" w:cs="Times New Roman"/>
        </w:rPr>
        <w:t xml:space="preserve"> not be </w:t>
      </w:r>
      <w:proofErr w:type="spellStart"/>
      <w:r w:rsidRPr="002C6FEC">
        <w:rPr>
          <w:rFonts w:ascii="Times New Roman" w:hAnsi="Times New Roman" w:cs="Times New Roman"/>
        </w:rPr>
        <w:t>used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at</w:t>
      </w:r>
      <w:proofErr w:type="spellEnd"/>
      <w:r w:rsidRPr="002C6FEC">
        <w:rPr>
          <w:rFonts w:ascii="Times New Roman" w:hAnsi="Times New Roman" w:cs="Times New Roman"/>
        </w:rPr>
        <w:t xml:space="preserve"> the same </w:t>
      </w:r>
      <w:proofErr w:type="spellStart"/>
      <w:r w:rsidRPr="002C6FEC">
        <w:rPr>
          <w:rFonts w:ascii="Times New Roman" w:hAnsi="Times New Roman" w:cs="Times New Roman"/>
        </w:rPr>
        <w:t>time</w:t>
      </w:r>
      <w:proofErr w:type="spellEnd"/>
      <w:r w:rsidRPr="002C6FEC">
        <w:rPr>
          <w:rFonts w:ascii="Times New Roman" w:hAnsi="Times New Roman" w:cs="Times New Roman"/>
        </w:rPr>
        <w:t xml:space="preserve"> as the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w:t>
      </w:r>
    </w:p>
    <w:p w14:paraId="122633F3" w14:textId="77777777" w:rsidR="00326736" w:rsidRPr="002C6FEC" w:rsidRDefault="00326736" w:rsidP="00D17311">
      <w:pPr>
        <w:pStyle w:val="Akapitzlist3"/>
        <w:numPr>
          <w:ilvl w:val="1"/>
          <w:numId w:val="13"/>
        </w:numPr>
        <w:spacing w:after="0" w:line="240" w:lineRule="auto"/>
        <w:ind w:left="646"/>
        <w:contextualSpacing/>
        <w:jc w:val="both"/>
        <w:rPr>
          <w:rFonts w:ascii="Times New Roman" w:hAnsi="Times New Roman" w:cs="Times New Roman"/>
        </w:rPr>
      </w:pPr>
      <w:proofErr w:type="spellStart"/>
      <w:r w:rsidRPr="002C6FEC">
        <w:rPr>
          <w:rFonts w:ascii="Times New Roman" w:hAnsi="Times New Roman" w:cs="Times New Roman"/>
        </w:rPr>
        <w:t>observing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examining</w:t>
      </w:r>
      <w:proofErr w:type="spellEnd"/>
      <w:r w:rsidRPr="002C6FEC">
        <w:rPr>
          <w:rFonts w:ascii="Times New Roman" w:hAnsi="Times New Roman" w:cs="Times New Roman"/>
        </w:rPr>
        <w:t xml:space="preserve"> and </w:t>
      </w:r>
      <w:proofErr w:type="spellStart"/>
      <w:r w:rsidRPr="002C6FEC">
        <w:rPr>
          <w:rFonts w:ascii="Times New Roman" w:hAnsi="Times New Roman" w:cs="Times New Roman"/>
        </w:rPr>
        <w:t>testing</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functioning</w:t>
      </w:r>
      <w:proofErr w:type="spellEnd"/>
      <w:r w:rsidRPr="002C6FEC">
        <w:rPr>
          <w:rFonts w:ascii="Times New Roman" w:hAnsi="Times New Roman" w:cs="Times New Roman"/>
        </w:rPr>
        <w:t xml:space="preserve"> of a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 in order to </w:t>
      </w:r>
      <w:proofErr w:type="spellStart"/>
      <w:r w:rsidRPr="002C6FEC">
        <w:rPr>
          <w:rFonts w:ascii="Times New Roman" w:hAnsi="Times New Roman" w:cs="Times New Roman"/>
        </w:rPr>
        <w:t>learn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ideas</w:t>
      </w:r>
      <w:proofErr w:type="spellEnd"/>
      <w:r w:rsidRPr="002C6FEC">
        <w:rPr>
          <w:rFonts w:ascii="Times New Roman" w:hAnsi="Times New Roman" w:cs="Times New Roman"/>
        </w:rPr>
        <w:t xml:space="preserve"> and </w:t>
      </w:r>
      <w:proofErr w:type="spellStart"/>
      <w:r w:rsidRPr="002C6FEC">
        <w:rPr>
          <w:rFonts w:ascii="Times New Roman" w:hAnsi="Times New Roman" w:cs="Times New Roman"/>
        </w:rPr>
        <w:t>principles</w:t>
      </w:r>
      <w:proofErr w:type="spellEnd"/>
      <w:r w:rsidRPr="002C6FEC">
        <w:rPr>
          <w:rFonts w:ascii="Times New Roman" w:hAnsi="Times New Roman" w:cs="Times New Roman"/>
        </w:rPr>
        <w:t xml:space="preserve"> by a person </w:t>
      </w:r>
      <w:proofErr w:type="spellStart"/>
      <w:r w:rsidRPr="002C6FEC">
        <w:rPr>
          <w:rFonts w:ascii="Times New Roman" w:hAnsi="Times New Roman" w:cs="Times New Roman"/>
        </w:rPr>
        <w:t>having</w:t>
      </w:r>
      <w:proofErr w:type="spellEnd"/>
      <w:r w:rsidRPr="002C6FEC">
        <w:rPr>
          <w:rFonts w:ascii="Times New Roman" w:hAnsi="Times New Roman" w:cs="Times New Roman"/>
        </w:rPr>
        <w:t xml:space="preserve"> a </w:t>
      </w:r>
      <w:proofErr w:type="spellStart"/>
      <w:r w:rsidRPr="002C6FEC">
        <w:rPr>
          <w:rFonts w:ascii="Times New Roman" w:hAnsi="Times New Roman" w:cs="Times New Roman"/>
        </w:rPr>
        <w:t>right</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 </w:t>
      </w:r>
      <w:proofErr w:type="spellStart"/>
      <w:r w:rsidRPr="002C6FEC">
        <w:rPr>
          <w:rFonts w:ascii="Times New Roman" w:hAnsi="Times New Roman" w:cs="Times New Roman"/>
        </w:rPr>
        <w:t>if</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being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entitled</w:t>
      </w:r>
      <w:proofErr w:type="spellEnd"/>
      <w:r w:rsidRPr="002C6FEC">
        <w:rPr>
          <w:rFonts w:ascii="Times New Roman" w:hAnsi="Times New Roman" w:cs="Times New Roman"/>
        </w:rPr>
        <w:t xml:space="preserve"> to do </w:t>
      </w:r>
      <w:proofErr w:type="spellStart"/>
      <w:r w:rsidRPr="002C6FEC">
        <w:rPr>
          <w:rFonts w:ascii="Times New Roman" w:hAnsi="Times New Roman" w:cs="Times New Roman"/>
        </w:rPr>
        <w:t>so</w:t>
      </w:r>
      <w:proofErr w:type="spellEnd"/>
      <w:r w:rsidRPr="002C6FEC">
        <w:rPr>
          <w:rFonts w:ascii="Times New Roman" w:hAnsi="Times New Roman" w:cs="Times New Roman"/>
        </w:rPr>
        <w:t xml:space="preserve">, he </w:t>
      </w:r>
      <w:proofErr w:type="spellStart"/>
      <w:r w:rsidRPr="002C6FEC">
        <w:rPr>
          <w:rFonts w:ascii="Times New Roman" w:hAnsi="Times New Roman" w:cs="Times New Roman"/>
        </w:rPr>
        <w:t>does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so</w:t>
      </w:r>
      <w:proofErr w:type="spellEnd"/>
      <w:r w:rsidRPr="002C6FEC">
        <w:rPr>
          <w:rFonts w:ascii="Times New Roman" w:hAnsi="Times New Roman" w:cs="Times New Roman"/>
        </w:rPr>
        <w:t xml:space="preserve"> in the </w:t>
      </w:r>
      <w:proofErr w:type="spellStart"/>
      <w:r w:rsidRPr="002C6FEC">
        <w:rPr>
          <w:rFonts w:ascii="Times New Roman" w:hAnsi="Times New Roman" w:cs="Times New Roman"/>
        </w:rPr>
        <w:t>course</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introducing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displaying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using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transmitting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or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storing</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w:t>
      </w:r>
    </w:p>
    <w:p w14:paraId="5EA39DB5" w14:textId="77777777" w:rsidR="00326736" w:rsidRPr="002C6FEC" w:rsidRDefault="00326736" w:rsidP="00D17311">
      <w:pPr>
        <w:pStyle w:val="Akapitzlist3"/>
        <w:numPr>
          <w:ilvl w:val="1"/>
          <w:numId w:val="13"/>
        </w:numPr>
        <w:spacing w:after="0" w:line="240" w:lineRule="auto"/>
        <w:ind w:left="646"/>
        <w:contextualSpacing/>
        <w:jc w:val="both"/>
        <w:rPr>
          <w:rFonts w:ascii="Times New Roman" w:hAnsi="Times New Roman" w:cs="Times New Roman"/>
        </w:rPr>
      </w:pPr>
      <w:r w:rsidRPr="002C6FEC">
        <w:rPr>
          <w:rFonts w:ascii="Times New Roman" w:hAnsi="Times New Roman" w:cs="Times New Roman"/>
        </w:rPr>
        <w:t xml:space="preserve">a </w:t>
      </w:r>
      <w:proofErr w:type="spellStart"/>
      <w:r w:rsidRPr="002C6FEC">
        <w:rPr>
          <w:rFonts w:ascii="Times New Roman" w:hAnsi="Times New Roman" w:cs="Times New Roman"/>
        </w:rPr>
        <w:t>reproduction</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code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or</w:t>
      </w:r>
      <w:proofErr w:type="spellEnd"/>
      <w:r w:rsidRPr="002C6FEC">
        <w:rPr>
          <w:rFonts w:ascii="Times New Roman" w:hAnsi="Times New Roman" w:cs="Times New Roman"/>
        </w:rPr>
        <w:t xml:space="preserve"> a </w:t>
      </w:r>
      <w:proofErr w:type="spellStart"/>
      <w:r w:rsidRPr="002C6FEC">
        <w:rPr>
          <w:rFonts w:ascii="Times New Roman" w:hAnsi="Times New Roman" w:cs="Times New Roman"/>
        </w:rPr>
        <w:t>translation</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its</w:t>
      </w:r>
      <w:proofErr w:type="spellEnd"/>
      <w:r w:rsidRPr="002C6FEC">
        <w:rPr>
          <w:rFonts w:ascii="Times New Roman" w:hAnsi="Times New Roman" w:cs="Times New Roman"/>
        </w:rPr>
        <w:t xml:space="preserve"> form </w:t>
      </w:r>
      <w:proofErr w:type="spellStart"/>
      <w:r w:rsidRPr="002C6FEC">
        <w:rPr>
          <w:rFonts w:ascii="Times New Roman" w:hAnsi="Times New Roman" w:cs="Times New Roman"/>
        </w:rPr>
        <w:t>within</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meaning</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Article</w:t>
      </w:r>
      <w:proofErr w:type="spellEnd"/>
      <w:r w:rsidRPr="002C6FEC">
        <w:rPr>
          <w:rFonts w:ascii="Times New Roman" w:hAnsi="Times New Roman" w:cs="Times New Roman"/>
        </w:rPr>
        <w:t xml:space="preserve"> 74, </w:t>
      </w:r>
      <w:proofErr w:type="spellStart"/>
      <w:r w:rsidRPr="002C6FEC">
        <w:rPr>
          <w:rFonts w:ascii="Times New Roman" w:hAnsi="Times New Roman" w:cs="Times New Roman"/>
        </w:rPr>
        <w:t>Paragraph</w:t>
      </w:r>
      <w:proofErr w:type="spellEnd"/>
      <w:r w:rsidRPr="002C6FEC">
        <w:rPr>
          <w:rFonts w:ascii="Times New Roman" w:hAnsi="Times New Roman" w:cs="Times New Roman"/>
        </w:rPr>
        <w:t xml:space="preserve"> 4, </w:t>
      </w:r>
      <w:proofErr w:type="spellStart"/>
      <w:r w:rsidRPr="002C6FEC">
        <w:rPr>
          <w:rFonts w:ascii="Times New Roman" w:hAnsi="Times New Roman" w:cs="Times New Roman"/>
        </w:rPr>
        <w:t>Items</w:t>
      </w:r>
      <w:proofErr w:type="spellEnd"/>
      <w:r w:rsidRPr="002C6FEC">
        <w:rPr>
          <w:rFonts w:ascii="Times New Roman" w:hAnsi="Times New Roman" w:cs="Times New Roman"/>
        </w:rPr>
        <w:t xml:space="preserve"> 1 and 2 of the </w:t>
      </w:r>
      <w:proofErr w:type="spellStart"/>
      <w:r w:rsidRPr="002C6FEC">
        <w:rPr>
          <w:rFonts w:ascii="Times New Roman" w:hAnsi="Times New Roman" w:cs="Times New Roman"/>
        </w:rPr>
        <w:t>aforementioned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Act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if</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this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obtain</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information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achieve</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interoperability</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independently</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created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 with </w:t>
      </w:r>
      <w:proofErr w:type="spellStart"/>
      <w:r w:rsidRPr="002C6FEC">
        <w:rPr>
          <w:rFonts w:ascii="Times New Roman" w:hAnsi="Times New Roman" w:cs="Times New Roman"/>
        </w:rPr>
        <w:t>other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programs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provided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that</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following</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conditions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are</w:t>
      </w:r>
      <w:proofErr w:type="spellEnd"/>
      <w:r w:rsidRPr="002C6FEC">
        <w:rPr>
          <w:rFonts w:ascii="Times New Roman" w:hAnsi="Times New Roman" w:cs="Times New Roman"/>
        </w:rPr>
        <w:t xml:space="preserve"> met: </w:t>
      </w:r>
    </w:p>
    <w:p w14:paraId="45E61DF1" w14:textId="77777777" w:rsidR="00326736" w:rsidRPr="002C6FEC" w:rsidRDefault="00326736" w:rsidP="00326736">
      <w:pPr>
        <w:pStyle w:val="Akapitzlist3"/>
        <w:spacing w:after="0" w:line="240" w:lineRule="auto"/>
        <w:ind w:left="646"/>
        <w:contextualSpacing/>
        <w:jc w:val="both"/>
        <w:rPr>
          <w:rFonts w:ascii="Times New Roman" w:hAnsi="Times New Roman" w:cs="Times New Roman"/>
        </w:rPr>
      </w:pPr>
      <w:r w:rsidRPr="002C6FEC">
        <w:rPr>
          <w:rFonts w:ascii="Times New Roman" w:hAnsi="Times New Roman" w:cs="Times New Roman"/>
        </w:rPr>
        <w:t xml:space="preserve">5.3.1 </w:t>
      </w:r>
      <w:proofErr w:type="spellStart"/>
      <w:r w:rsidRPr="002C6FEC">
        <w:rPr>
          <w:rFonts w:ascii="Times New Roman" w:hAnsi="Times New Roman" w:cs="Times New Roman"/>
        </w:rPr>
        <w:t>these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acts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are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carried</w:t>
      </w:r>
      <w:proofErr w:type="spellEnd"/>
      <w:r w:rsidRPr="002C6FEC">
        <w:rPr>
          <w:rFonts w:ascii="Times New Roman" w:hAnsi="Times New Roman" w:cs="Times New Roman"/>
        </w:rPr>
        <w:t xml:space="preserve"> out by the </w:t>
      </w:r>
      <w:proofErr w:type="spellStart"/>
      <w:r w:rsidRPr="002C6FEC">
        <w:rPr>
          <w:rFonts w:ascii="Times New Roman" w:hAnsi="Times New Roman"/>
        </w:rPr>
        <w:t>Contracting</w:t>
      </w:r>
      <w:proofErr w:type="spellEnd"/>
      <w:r w:rsidRPr="002C6FEC">
        <w:rPr>
          <w:rFonts w:ascii="Times New Roman" w:hAnsi="Times New Roman"/>
        </w:rPr>
        <w:t xml:space="preserve"> Authority</w:t>
      </w:r>
      <w:r w:rsidRPr="002C6FEC">
        <w:rPr>
          <w:rFonts w:ascii="Times New Roman" w:hAnsi="Times New Roman" w:cs="Times New Roman"/>
        </w:rPr>
        <w:t xml:space="preserve"> </w:t>
      </w:r>
      <w:proofErr w:type="spellStart"/>
      <w:r w:rsidRPr="002C6FEC">
        <w:rPr>
          <w:rFonts w:ascii="Times New Roman" w:hAnsi="Times New Roman" w:cs="Times New Roman"/>
        </w:rPr>
        <w:t>or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another</w:t>
      </w:r>
      <w:proofErr w:type="spellEnd"/>
      <w:r w:rsidRPr="002C6FEC">
        <w:rPr>
          <w:rFonts w:ascii="Times New Roman" w:hAnsi="Times New Roman" w:cs="Times New Roman"/>
        </w:rPr>
        <w:t xml:space="preserve"> person </w:t>
      </w:r>
      <w:proofErr w:type="spellStart"/>
      <w:r w:rsidRPr="002C6FEC">
        <w:rPr>
          <w:rFonts w:ascii="Times New Roman" w:hAnsi="Times New Roman" w:cs="Times New Roman"/>
        </w:rPr>
        <w:t>entitled</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a </w:t>
      </w:r>
      <w:proofErr w:type="spellStart"/>
      <w:r w:rsidRPr="002C6FEC">
        <w:rPr>
          <w:rFonts w:ascii="Times New Roman" w:hAnsi="Times New Roman" w:cs="Times New Roman"/>
        </w:rPr>
        <w:t>copy</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 </w:t>
      </w:r>
      <w:proofErr w:type="spellStart"/>
      <w:r w:rsidRPr="002C6FEC">
        <w:rPr>
          <w:rFonts w:ascii="Times New Roman" w:hAnsi="Times New Roman" w:cs="Times New Roman"/>
        </w:rPr>
        <w:t>or</w:t>
      </w:r>
      <w:proofErr w:type="spellEnd"/>
      <w:r w:rsidRPr="002C6FEC">
        <w:rPr>
          <w:rFonts w:ascii="Times New Roman" w:hAnsi="Times New Roman" w:cs="Times New Roman"/>
        </w:rPr>
        <w:t xml:space="preserve"> by </w:t>
      </w:r>
      <w:proofErr w:type="spellStart"/>
      <w:r w:rsidRPr="002C6FEC">
        <w:rPr>
          <w:rFonts w:ascii="Times New Roman" w:hAnsi="Times New Roman" w:cs="Times New Roman"/>
        </w:rPr>
        <w:t>another</w:t>
      </w:r>
      <w:proofErr w:type="spellEnd"/>
      <w:r w:rsidRPr="002C6FEC">
        <w:rPr>
          <w:rFonts w:ascii="Times New Roman" w:hAnsi="Times New Roman" w:cs="Times New Roman"/>
        </w:rPr>
        <w:t xml:space="preserve"> person </w:t>
      </w:r>
      <w:proofErr w:type="spellStart"/>
      <w:r w:rsidRPr="002C6FEC">
        <w:rPr>
          <w:rFonts w:ascii="Times New Roman" w:hAnsi="Times New Roman" w:cs="Times New Roman"/>
        </w:rPr>
        <w:t>acting</w:t>
      </w:r>
      <w:proofErr w:type="spellEnd"/>
      <w:r w:rsidRPr="002C6FEC">
        <w:rPr>
          <w:rFonts w:ascii="Times New Roman" w:hAnsi="Times New Roman" w:cs="Times New Roman"/>
        </w:rPr>
        <w:t xml:space="preserve"> on </w:t>
      </w:r>
      <w:proofErr w:type="spellStart"/>
      <w:r w:rsidRPr="002C6FEC">
        <w:rPr>
          <w:rFonts w:ascii="Times New Roman" w:hAnsi="Times New Roman" w:cs="Times New Roman"/>
        </w:rPr>
        <w:t>their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behalf</w:t>
      </w:r>
      <w:proofErr w:type="spellEnd"/>
      <w:r w:rsidRPr="002C6FEC">
        <w:rPr>
          <w:rFonts w:ascii="Times New Roman" w:hAnsi="Times New Roman" w:cs="Times New Roman"/>
        </w:rPr>
        <w:t xml:space="preserve">, </w:t>
      </w:r>
    </w:p>
    <w:p w14:paraId="281783B0" w14:textId="77777777" w:rsidR="00326736" w:rsidRPr="002C6FEC" w:rsidRDefault="00326736" w:rsidP="00326736">
      <w:pPr>
        <w:pStyle w:val="Akapitzlist3"/>
        <w:spacing w:after="0" w:line="240" w:lineRule="auto"/>
        <w:ind w:left="646"/>
        <w:contextualSpacing/>
        <w:jc w:val="both"/>
        <w:rPr>
          <w:rFonts w:ascii="Times New Roman" w:hAnsi="Times New Roman" w:cs="Times New Roman"/>
        </w:rPr>
      </w:pPr>
      <w:r w:rsidRPr="002C6FEC">
        <w:rPr>
          <w:rFonts w:ascii="Times New Roman" w:hAnsi="Times New Roman" w:cs="Times New Roman"/>
        </w:rPr>
        <w:t xml:space="preserve">5.3.2 the </w:t>
      </w:r>
      <w:proofErr w:type="spellStart"/>
      <w:r w:rsidRPr="002C6FEC">
        <w:rPr>
          <w:rFonts w:ascii="Times New Roman" w:hAnsi="Times New Roman" w:cs="Times New Roman"/>
        </w:rPr>
        <w:t>information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achieve</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interaction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has</w:t>
      </w:r>
      <w:proofErr w:type="spellEnd"/>
      <w:r w:rsidRPr="002C6FEC">
        <w:rPr>
          <w:rFonts w:ascii="Times New Roman" w:hAnsi="Times New Roman" w:cs="Times New Roman"/>
        </w:rPr>
        <w:t xml:space="preserve"> not </w:t>
      </w:r>
      <w:proofErr w:type="spellStart"/>
      <w:r w:rsidRPr="002C6FEC">
        <w:rPr>
          <w:rFonts w:ascii="Times New Roman" w:hAnsi="Times New Roman" w:cs="Times New Roman"/>
        </w:rPr>
        <w:t>previously</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been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readily</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available</w:t>
      </w:r>
      <w:proofErr w:type="spellEnd"/>
      <w:r w:rsidRPr="002C6FEC">
        <w:rPr>
          <w:rFonts w:ascii="Times New Roman" w:hAnsi="Times New Roman" w:cs="Times New Roman"/>
        </w:rPr>
        <w:t xml:space="preserve"> to the </w:t>
      </w:r>
      <w:proofErr w:type="spellStart"/>
      <w:r w:rsidRPr="002C6FEC">
        <w:rPr>
          <w:rFonts w:ascii="Times New Roman" w:hAnsi="Times New Roman" w:cs="Times New Roman"/>
        </w:rPr>
        <w:t>persons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referred</w:t>
      </w:r>
      <w:proofErr w:type="spellEnd"/>
      <w:r w:rsidRPr="002C6FEC">
        <w:rPr>
          <w:rFonts w:ascii="Times New Roman" w:hAnsi="Times New Roman" w:cs="Times New Roman"/>
        </w:rPr>
        <w:t xml:space="preserve"> to in </w:t>
      </w:r>
      <w:proofErr w:type="spellStart"/>
      <w:r w:rsidRPr="002C6FEC">
        <w:rPr>
          <w:rFonts w:ascii="Times New Roman" w:hAnsi="Times New Roman" w:cs="Times New Roman"/>
        </w:rPr>
        <w:t>paragraph</w:t>
      </w:r>
      <w:proofErr w:type="spellEnd"/>
      <w:r w:rsidRPr="002C6FEC">
        <w:rPr>
          <w:rFonts w:ascii="Times New Roman" w:hAnsi="Times New Roman" w:cs="Times New Roman"/>
        </w:rPr>
        <w:t xml:space="preserve"> 5.3.1, </w:t>
      </w:r>
    </w:p>
    <w:p w14:paraId="2923C850" w14:textId="77777777" w:rsidR="00326736" w:rsidRPr="002C6FEC" w:rsidRDefault="00326736" w:rsidP="00326736">
      <w:pPr>
        <w:pStyle w:val="Akapitzlist3"/>
        <w:spacing w:after="0" w:line="240" w:lineRule="auto"/>
        <w:ind w:left="646"/>
        <w:contextualSpacing/>
        <w:jc w:val="both"/>
        <w:rPr>
          <w:rFonts w:ascii="Times New Roman" w:hAnsi="Times New Roman" w:cs="Times New Roman"/>
        </w:rPr>
      </w:pPr>
      <w:r w:rsidRPr="002C6FEC">
        <w:rPr>
          <w:rFonts w:ascii="Times New Roman" w:hAnsi="Times New Roman" w:cs="Times New Roman"/>
        </w:rPr>
        <w:t xml:space="preserve">5.3.3 </w:t>
      </w:r>
      <w:proofErr w:type="spellStart"/>
      <w:r w:rsidRPr="002C6FEC">
        <w:rPr>
          <w:rFonts w:ascii="Times New Roman" w:hAnsi="Times New Roman" w:cs="Times New Roman"/>
        </w:rPr>
        <w:t>those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acts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shall</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relate</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those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portions</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original</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computer</w:t>
      </w:r>
      <w:proofErr w:type="spellEnd"/>
      <w:r w:rsidRPr="002C6FEC">
        <w:rPr>
          <w:rFonts w:ascii="Times New Roman" w:hAnsi="Times New Roman" w:cs="Times New Roman"/>
        </w:rPr>
        <w:t xml:space="preserve"> program </w:t>
      </w:r>
      <w:proofErr w:type="spellStart"/>
      <w:r w:rsidRPr="002C6FEC">
        <w:rPr>
          <w:rFonts w:ascii="Times New Roman" w:hAnsi="Times New Roman" w:cs="Times New Roman"/>
        </w:rPr>
        <w:t>which</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are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necessary</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achieve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interoperability</w:t>
      </w:r>
      <w:proofErr w:type="spellEnd"/>
      <w:r w:rsidRPr="002C6FEC">
        <w:rPr>
          <w:rFonts w:ascii="Times New Roman" w:hAnsi="Times New Roman" w:cs="Times New Roman"/>
        </w:rPr>
        <w:t>.</w:t>
      </w:r>
    </w:p>
    <w:p w14:paraId="5CC86294" w14:textId="77777777"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r w:rsidRPr="002C6FEC">
        <w:rPr>
          <w:rFonts w:ascii="Times New Roman" w:hAnsi="Times New Roman" w:cs="Times New Roman"/>
        </w:rPr>
        <w:t xml:space="preserve">The </w:t>
      </w:r>
      <w:proofErr w:type="spellStart"/>
      <w:r w:rsidRPr="002C6FEC">
        <w:rPr>
          <w:rFonts w:ascii="Times New Roman" w:hAnsi="Times New Roman" w:cs="Times New Roman"/>
        </w:rPr>
        <w:t>Contractor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shall</w:t>
      </w:r>
      <w:proofErr w:type="spellEnd"/>
      <w:r w:rsidRPr="002C6FEC">
        <w:rPr>
          <w:rFonts w:ascii="Times New Roman" w:hAnsi="Times New Roman" w:cs="Times New Roman"/>
        </w:rPr>
        <w:t xml:space="preserve"> grant a non-</w:t>
      </w:r>
      <w:proofErr w:type="spellStart"/>
      <w:r w:rsidRPr="002C6FEC">
        <w:rPr>
          <w:rFonts w:ascii="Times New Roman" w:hAnsi="Times New Roman" w:cs="Times New Roman"/>
        </w:rPr>
        <w:t>exclusive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licence</w:t>
      </w:r>
      <w:proofErr w:type="spellEnd"/>
      <w:r w:rsidRPr="002C6FEC">
        <w:rPr>
          <w:rFonts w:ascii="Times New Roman" w:hAnsi="Times New Roman" w:cs="Times New Roman"/>
        </w:rPr>
        <w:t xml:space="preserve">, i.e. the </w:t>
      </w:r>
      <w:proofErr w:type="spellStart"/>
      <w:r w:rsidRPr="002C6FEC">
        <w:rPr>
          <w:rFonts w:ascii="Times New Roman" w:hAnsi="Times New Roman" w:cs="Times New Roman"/>
        </w:rPr>
        <w:t>right</w:t>
      </w:r>
      <w:proofErr w:type="spellEnd"/>
      <w:r w:rsidRPr="002C6FEC">
        <w:rPr>
          <w:rFonts w:ascii="Times New Roman" w:hAnsi="Times New Roman" w:cs="Times New Roman"/>
        </w:rPr>
        <w:t xml:space="preserve"> to </w:t>
      </w:r>
      <w:proofErr w:type="spellStart"/>
      <w:r w:rsidRPr="002C6FEC">
        <w:rPr>
          <w:rFonts w:ascii="Times New Roman" w:hAnsi="Times New Roman" w:cs="Times New Roman"/>
        </w:rPr>
        <w:t>use</w:t>
      </w:r>
      <w:proofErr w:type="spellEnd"/>
      <w:r w:rsidRPr="002C6FEC">
        <w:rPr>
          <w:rFonts w:ascii="Times New Roman" w:hAnsi="Times New Roman" w:cs="Times New Roman"/>
        </w:rPr>
        <w:t xml:space="preserve"> the software to the </w:t>
      </w:r>
      <w:proofErr w:type="spellStart"/>
      <w:r w:rsidRPr="002C6FEC">
        <w:rPr>
          <w:rFonts w:ascii="Times New Roman" w:hAnsi="Times New Roman" w:cs="Times New Roman"/>
        </w:rPr>
        <w:t>extent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indicated</w:t>
      </w:r>
      <w:proofErr w:type="spellEnd"/>
      <w:r w:rsidRPr="002C6FEC">
        <w:rPr>
          <w:rFonts w:ascii="Times New Roman" w:hAnsi="Times New Roman" w:cs="Times New Roman"/>
        </w:rPr>
        <w:t xml:space="preserve"> in </w:t>
      </w:r>
      <w:proofErr w:type="spellStart"/>
      <w:r w:rsidRPr="002C6FEC">
        <w:rPr>
          <w:rFonts w:ascii="Times New Roman" w:hAnsi="Times New Roman" w:cs="Times New Roman"/>
        </w:rPr>
        <w:t>item</w:t>
      </w:r>
      <w:proofErr w:type="spellEnd"/>
      <w:r w:rsidRPr="002C6FEC">
        <w:rPr>
          <w:rFonts w:ascii="Times New Roman" w:hAnsi="Times New Roman" w:cs="Times New Roman"/>
        </w:rPr>
        <w:t xml:space="preserve"> 5 of </w:t>
      </w:r>
      <w:proofErr w:type="spellStart"/>
      <w:r w:rsidRPr="002C6FEC">
        <w:rPr>
          <w:rFonts w:ascii="Times New Roman" w:hAnsi="Times New Roman" w:cs="Times New Roman"/>
        </w:rPr>
        <w:t>this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paragraph</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upon </w:t>
      </w:r>
      <w:proofErr w:type="spellStart"/>
      <w:r w:rsidRPr="002C6FEC">
        <w:rPr>
          <w:rFonts w:ascii="Times New Roman" w:hAnsi="Times New Roman" w:cs="Times New Roman"/>
        </w:rPr>
        <w:t>signing</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an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unqualified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acceptance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protocol</w:t>
      </w:r>
      <w:proofErr w:type="spellEnd"/>
      <w:r w:rsidRPr="002C6FEC">
        <w:rPr>
          <w:rFonts w:ascii="Times New Roman" w:hAnsi="Times New Roman" w:cs="Times New Roman"/>
        </w:rPr>
        <w:t xml:space="preserve"> and </w:t>
      </w:r>
      <w:proofErr w:type="spellStart"/>
      <w:r w:rsidRPr="002C6FEC">
        <w:rPr>
          <w:rFonts w:ascii="Times New Roman" w:hAnsi="Times New Roman" w:cs="Times New Roman"/>
        </w:rPr>
        <w:t>payment</w:t>
      </w:r>
      <w:proofErr w:type="spellEnd"/>
      <w:r w:rsidRPr="002C6FEC">
        <w:rPr>
          <w:rFonts w:ascii="Times New Roman" w:hAnsi="Times New Roman" w:cs="Times New Roman"/>
        </w:rPr>
        <w:t xml:space="preserve"> of the </w:t>
      </w:r>
      <w:proofErr w:type="spellStart"/>
      <w:r w:rsidRPr="002C6FEC">
        <w:rPr>
          <w:rFonts w:ascii="Times New Roman" w:hAnsi="Times New Roman" w:cs="Times New Roman"/>
        </w:rPr>
        <w:t>remuneration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referred</w:t>
      </w:r>
      <w:proofErr w:type="spellEnd"/>
      <w:r w:rsidRPr="002C6FEC">
        <w:rPr>
          <w:rFonts w:ascii="Times New Roman" w:hAnsi="Times New Roman" w:cs="Times New Roman"/>
        </w:rPr>
        <w:t xml:space="preserve"> to in § 3 </w:t>
      </w:r>
      <w:proofErr w:type="spellStart"/>
      <w:r w:rsidRPr="002C6FEC">
        <w:rPr>
          <w:rFonts w:ascii="Times New Roman" w:hAnsi="Times New Roman" w:cs="Times New Roman"/>
        </w:rPr>
        <w:t>item</w:t>
      </w:r>
      <w:proofErr w:type="spellEnd"/>
      <w:r w:rsidRPr="002C6FEC">
        <w:rPr>
          <w:rFonts w:ascii="Times New Roman" w:hAnsi="Times New Roman" w:cs="Times New Roman"/>
        </w:rPr>
        <w:t xml:space="preserve"> 2 of the </w:t>
      </w:r>
      <w:proofErr w:type="spellStart"/>
      <w:r w:rsidRPr="002C6FEC">
        <w:rPr>
          <w:rFonts w:ascii="Times New Roman" w:hAnsi="Times New Roman" w:cs="Times New Roman"/>
        </w:rPr>
        <w:t>contract</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without</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need</w:t>
      </w:r>
      <w:proofErr w:type="spellEnd"/>
      <w:r w:rsidRPr="002C6FEC">
        <w:rPr>
          <w:rFonts w:ascii="Times New Roman" w:hAnsi="Times New Roman" w:cs="Times New Roman"/>
        </w:rPr>
        <w:t xml:space="preserve"> for </w:t>
      </w:r>
      <w:proofErr w:type="spellStart"/>
      <w:r w:rsidRPr="002C6FEC">
        <w:rPr>
          <w:rFonts w:ascii="Times New Roman" w:hAnsi="Times New Roman" w:cs="Times New Roman"/>
        </w:rPr>
        <w:t>an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additional</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declaration</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intent</w:t>
      </w:r>
      <w:proofErr w:type="spellEnd"/>
      <w:r w:rsidRPr="002C6FEC">
        <w:rPr>
          <w:rFonts w:ascii="Times New Roman" w:hAnsi="Times New Roman" w:cs="Times New Roman"/>
        </w:rPr>
        <w:t xml:space="preserve"> by the </w:t>
      </w:r>
      <w:proofErr w:type="spellStart"/>
      <w:r w:rsidRPr="002C6FEC">
        <w:rPr>
          <w:rFonts w:ascii="Times New Roman" w:hAnsi="Times New Roman" w:cs="Times New Roman"/>
        </w:rPr>
        <w:t>Parties</w:t>
      </w:r>
      <w:proofErr w:type="spellEnd"/>
      <w:r w:rsidRPr="002C6FEC">
        <w:rPr>
          <w:rFonts w:ascii="Times New Roman" w:hAnsi="Times New Roman" w:cs="Times New Roman"/>
        </w:rPr>
        <w:t>.</w:t>
      </w:r>
    </w:p>
    <w:p w14:paraId="0E7AA67A" w14:textId="77777777" w:rsidR="00326736" w:rsidRPr="002C6FEC" w:rsidRDefault="00326736" w:rsidP="00D17311">
      <w:pPr>
        <w:pStyle w:val="Akapitzlist3"/>
        <w:numPr>
          <w:ilvl w:val="0"/>
          <w:numId w:val="13"/>
        </w:numPr>
        <w:spacing w:after="0" w:line="240" w:lineRule="auto"/>
        <w:contextualSpacing/>
        <w:jc w:val="both"/>
        <w:rPr>
          <w:rFonts w:ascii="Times New Roman" w:hAnsi="Times New Roman" w:cs="Times New Roman"/>
        </w:rPr>
      </w:pPr>
      <w:r w:rsidRPr="002C6FEC">
        <w:rPr>
          <w:rFonts w:ascii="Times New Roman" w:hAnsi="Times New Roman" w:cs="Times New Roman"/>
        </w:rPr>
        <w:t xml:space="preserve">On </w:t>
      </w:r>
      <w:proofErr w:type="spellStart"/>
      <w:r w:rsidRPr="002C6FEC">
        <w:rPr>
          <w:rFonts w:ascii="Times New Roman" w:hAnsi="Times New Roman" w:cs="Times New Roman"/>
        </w:rPr>
        <w:t>acceptance</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Contractor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shall</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also</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provide</w:t>
      </w:r>
      <w:proofErr w:type="spellEnd"/>
      <w:r w:rsidRPr="002C6FEC">
        <w:rPr>
          <w:rFonts w:ascii="Times New Roman" w:hAnsi="Times New Roman" w:cs="Times New Roman"/>
        </w:rPr>
        <w:t xml:space="preserve"> the </w:t>
      </w:r>
      <w:proofErr w:type="spellStart"/>
      <w:r w:rsidRPr="002C6FEC">
        <w:rPr>
          <w:rFonts w:ascii="Times New Roman" w:hAnsi="Times New Roman"/>
        </w:rPr>
        <w:t>Contracting</w:t>
      </w:r>
      <w:proofErr w:type="spellEnd"/>
      <w:r w:rsidRPr="002C6FEC">
        <w:rPr>
          <w:rFonts w:ascii="Times New Roman" w:hAnsi="Times New Roman"/>
        </w:rPr>
        <w:t xml:space="preserve"> Authority</w:t>
      </w:r>
      <w:r w:rsidRPr="002C6FEC">
        <w:rPr>
          <w:rFonts w:ascii="Times New Roman" w:hAnsi="Times New Roman" w:cs="Times New Roman"/>
        </w:rPr>
        <w:t xml:space="preserve"> with </w:t>
      </w:r>
      <w:proofErr w:type="spellStart"/>
      <w:r w:rsidRPr="002C6FEC">
        <w:rPr>
          <w:rFonts w:ascii="Times New Roman" w:hAnsi="Times New Roman" w:cs="Times New Roman"/>
        </w:rPr>
        <w:t>copies</w:t>
      </w:r>
      <w:proofErr w:type="spellEnd"/>
      <w:r w:rsidRPr="002C6FEC">
        <w:rPr>
          <w:rFonts w:ascii="Times New Roman" w:hAnsi="Times New Roman" w:cs="Times New Roman"/>
        </w:rPr>
        <w:t xml:space="preserve"> of the software </w:t>
      </w:r>
      <w:proofErr w:type="spellStart"/>
      <w:r w:rsidRPr="002C6FEC">
        <w:rPr>
          <w:rFonts w:ascii="Times New Roman" w:hAnsi="Times New Roman" w:cs="Times New Roman"/>
        </w:rPr>
        <w:t>which</w:t>
      </w:r>
      <w:proofErr w:type="spellEnd"/>
      <w:r w:rsidRPr="002C6FEC">
        <w:rPr>
          <w:rFonts w:ascii="Times New Roman" w:hAnsi="Times New Roman" w:cs="Times New Roman"/>
        </w:rPr>
        <w:t xml:space="preserve">, as of the </w:t>
      </w:r>
      <w:proofErr w:type="spellStart"/>
      <w:r w:rsidRPr="002C6FEC">
        <w:rPr>
          <w:rFonts w:ascii="Times New Roman" w:hAnsi="Times New Roman" w:cs="Times New Roman"/>
        </w:rPr>
        <w:t>date</w:t>
      </w:r>
      <w:proofErr w:type="spellEnd"/>
      <w:r w:rsidRPr="002C6FEC">
        <w:rPr>
          <w:rFonts w:ascii="Times New Roman" w:hAnsi="Times New Roman" w:cs="Times New Roman"/>
        </w:rPr>
        <w:t xml:space="preserve"> of </w:t>
      </w:r>
      <w:proofErr w:type="spellStart"/>
      <w:r w:rsidRPr="002C6FEC">
        <w:rPr>
          <w:rFonts w:ascii="Times New Roman" w:hAnsi="Times New Roman" w:cs="Times New Roman"/>
        </w:rPr>
        <w:t>granting</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aforementioned</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licence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are</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property</w:t>
      </w:r>
      <w:proofErr w:type="spellEnd"/>
      <w:r w:rsidRPr="002C6FEC">
        <w:rPr>
          <w:rFonts w:ascii="Times New Roman" w:hAnsi="Times New Roman" w:cs="Times New Roman"/>
        </w:rPr>
        <w:t xml:space="preserve"> of the </w:t>
      </w:r>
      <w:proofErr w:type="spellStart"/>
      <w:r w:rsidRPr="002C6FEC">
        <w:rPr>
          <w:rFonts w:ascii="Times New Roman" w:hAnsi="Times New Roman"/>
        </w:rPr>
        <w:t>Contracting</w:t>
      </w:r>
      <w:proofErr w:type="spellEnd"/>
      <w:r w:rsidRPr="002C6FEC">
        <w:rPr>
          <w:rFonts w:ascii="Times New Roman" w:hAnsi="Times New Roman"/>
        </w:rPr>
        <w:t xml:space="preserve"> Authority</w:t>
      </w:r>
      <w:r w:rsidRPr="002C6FEC">
        <w:rPr>
          <w:rFonts w:ascii="Times New Roman" w:hAnsi="Times New Roman" w:cs="Times New Roman"/>
        </w:rPr>
        <w:t xml:space="preserve">, in </w:t>
      </w:r>
      <w:proofErr w:type="spellStart"/>
      <w:r w:rsidRPr="002C6FEC">
        <w:rPr>
          <w:rFonts w:ascii="Times New Roman" w:hAnsi="Times New Roman" w:cs="Times New Roman"/>
        </w:rPr>
        <w:t>installation</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versions</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or</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indicate</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website</w:t>
      </w:r>
      <w:proofErr w:type="spellEnd"/>
      <w:r w:rsidRPr="002C6FEC">
        <w:rPr>
          <w:rFonts w:ascii="Times New Roman" w:hAnsi="Times New Roman" w:cs="Times New Roman"/>
        </w:rPr>
        <w:t xml:space="preserve"> </w:t>
      </w:r>
      <w:proofErr w:type="spellStart"/>
      <w:r w:rsidRPr="002C6FEC">
        <w:rPr>
          <w:rFonts w:ascii="Times New Roman" w:hAnsi="Times New Roman" w:cs="Times New Roman"/>
        </w:rPr>
        <w:t>address</w:t>
      </w:r>
      <w:proofErr w:type="spellEnd"/>
      <w:r w:rsidRPr="002C6FEC">
        <w:rPr>
          <w:rFonts w:ascii="Times New Roman" w:hAnsi="Times New Roman" w:cs="Times New Roman"/>
        </w:rPr>
        <w:t xml:space="preserve"> from </w:t>
      </w:r>
      <w:proofErr w:type="spellStart"/>
      <w:r w:rsidRPr="002C6FEC">
        <w:rPr>
          <w:rFonts w:ascii="Times New Roman" w:hAnsi="Times New Roman" w:cs="Times New Roman"/>
        </w:rPr>
        <w:t>which</w:t>
      </w:r>
      <w:proofErr w:type="spellEnd"/>
      <w:r w:rsidRPr="002C6FEC">
        <w:rPr>
          <w:rFonts w:ascii="Times New Roman" w:hAnsi="Times New Roman" w:cs="Times New Roman"/>
        </w:rPr>
        <w:t xml:space="preserve"> the </w:t>
      </w:r>
      <w:proofErr w:type="spellStart"/>
      <w:r w:rsidRPr="002C6FEC">
        <w:rPr>
          <w:rFonts w:ascii="Times New Roman" w:hAnsi="Times New Roman" w:cs="Times New Roman"/>
        </w:rPr>
        <w:t>aforementioned</w:t>
      </w:r>
      <w:proofErr w:type="spellEnd"/>
      <w:r w:rsidRPr="002C6FEC">
        <w:rPr>
          <w:rFonts w:ascii="Times New Roman" w:hAnsi="Times New Roman" w:cs="Times New Roman"/>
        </w:rPr>
        <w:t xml:space="preserve"> software </w:t>
      </w:r>
      <w:proofErr w:type="spellStart"/>
      <w:r w:rsidRPr="002C6FEC">
        <w:rPr>
          <w:rFonts w:ascii="Times New Roman" w:hAnsi="Times New Roman" w:cs="Times New Roman"/>
        </w:rPr>
        <w:t>may</w:t>
      </w:r>
      <w:proofErr w:type="spellEnd"/>
      <w:r w:rsidRPr="002C6FEC">
        <w:rPr>
          <w:rFonts w:ascii="Times New Roman" w:hAnsi="Times New Roman" w:cs="Times New Roman"/>
        </w:rPr>
        <w:t xml:space="preserve"> be </w:t>
      </w:r>
      <w:proofErr w:type="spellStart"/>
      <w:r w:rsidRPr="002C6FEC">
        <w:rPr>
          <w:rFonts w:ascii="Times New Roman" w:hAnsi="Times New Roman" w:cs="Times New Roman"/>
        </w:rPr>
        <w:t>downloaded</w:t>
      </w:r>
      <w:proofErr w:type="spellEnd"/>
      <w:r w:rsidRPr="002C6FEC">
        <w:rPr>
          <w:rFonts w:ascii="Times New Roman" w:hAnsi="Times New Roman" w:cs="Times New Roman"/>
        </w:rPr>
        <w:t>.</w:t>
      </w:r>
    </w:p>
    <w:p w14:paraId="12516094" w14:textId="77777777" w:rsidR="00326736" w:rsidRPr="002C6FEC" w:rsidRDefault="00326736" w:rsidP="00326736">
      <w:pPr>
        <w:pStyle w:val="Tekstpodstawowy"/>
        <w:spacing w:line="240" w:lineRule="auto"/>
        <w:rPr>
          <w:rFonts w:ascii="Times New Roman" w:hAnsi="Times New Roman"/>
          <w:b/>
          <w:bCs/>
          <w:sz w:val="22"/>
          <w:szCs w:val="22"/>
          <w:lang w:val="en-US"/>
        </w:rPr>
      </w:pPr>
    </w:p>
    <w:p w14:paraId="600F21F9" w14:textId="77777777" w:rsidR="00187C38" w:rsidRDefault="00187C38" w:rsidP="00326736">
      <w:pPr>
        <w:pStyle w:val="Tekstpodstawowy"/>
        <w:spacing w:line="240" w:lineRule="auto"/>
        <w:ind w:left="540"/>
        <w:jc w:val="center"/>
        <w:rPr>
          <w:rFonts w:ascii="Times New Roman" w:hAnsi="Times New Roman"/>
          <w:b/>
          <w:sz w:val="22"/>
        </w:rPr>
      </w:pPr>
    </w:p>
    <w:p w14:paraId="26E7C7F8" w14:textId="77777777" w:rsidR="00187C38" w:rsidRDefault="00187C38" w:rsidP="00326736">
      <w:pPr>
        <w:pStyle w:val="Tekstpodstawowy"/>
        <w:spacing w:line="240" w:lineRule="auto"/>
        <w:ind w:left="540"/>
        <w:jc w:val="center"/>
        <w:rPr>
          <w:rFonts w:ascii="Times New Roman" w:hAnsi="Times New Roman"/>
          <w:b/>
          <w:sz w:val="22"/>
        </w:rPr>
      </w:pPr>
    </w:p>
    <w:p w14:paraId="56F2C177" w14:textId="3F973562" w:rsidR="00326736" w:rsidRPr="002C6FEC" w:rsidRDefault="00326736" w:rsidP="00326736">
      <w:pPr>
        <w:pStyle w:val="Tekstpodstawowy"/>
        <w:spacing w:line="240" w:lineRule="auto"/>
        <w:ind w:left="540"/>
        <w:jc w:val="center"/>
        <w:rPr>
          <w:rFonts w:ascii="Times New Roman" w:hAnsi="Times New Roman"/>
          <w:b/>
          <w:bCs/>
          <w:sz w:val="22"/>
          <w:szCs w:val="22"/>
        </w:rPr>
      </w:pPr>
      <w:r w:rsidRPr="002C6FEC">
        <w:rPr>
          <w:rFonts w:ascii="Times New Roman" w:hAnsi="Times New Roman"/>
          <w:b/>
          <w:sz w:val="22"/>
        </w:rPr>
        <w:lastRenderedPageBreak/>
        <w:t xml:space="preserve">§ 3 </w:t>
      </w:r>
      <w:proofErr w:type="spellStart"/>
      <w:r w:rsidRPr="002C6FEC">
        <w:rPr>
          <w:rFonts w:ascii="Times New Roman" w:hAnsi="Times New Roman"/>
          <w:b/>
          <w:sz w:val="22"/>
        </w:rPr>
        <w:t>Remuneration</w:t>
      </w:r>
      <w:proofErr w:type="spellEnd"/>
    </w:p>
    <w:p w14:paraId="39F4D8CF" w14:textId="77777777" w:rsidR="00326736" w:rsidRPr="002C6FEC" w:rsidRDefault="00326736" w:rsidP="00D17311">
      <w:pPr>
        <w:pStyle w:val="Tekstpodstawowy"/>
        <w:numPr>
          <w:ilvl w:val="0"/>
          <w:numId w:val="15"/>
        </w:numPr>
        <w:spacing w:line="240" w:lineRule="auto"/>
        <w:ind w:left="357"/>
        <w:rPr>
          <w:rFonts w:ascii="Times New Roman" w:hAnsi="Times New Roman"/>
          <w:sz w:val="22"/>
          <w:szCs w:val="22"/>
          <w:lang w:val="en-US"/>
        </w:rPr>
      </w:pPr>
      <w:r w:rsidRPr="002C6FEC">
        <w:rPr>
          <w:rFonts w:ascii="Times New Roman" w:hAnsi="Times New Roman"/>
          <w:sz w:val="22"/>
          <w:lang w:val="en-US"/>
        </w:rPr>
        <w:t xml:space="preserve">The amount of remuneration to be paid to the Contractor for the performance of the subject </w:t>
      </w:r>
      <w:r w:rsidRPr="002C6FEC">
        <w:rPr>
          <w:rFonts w:ascii="Times New Roman" w:hAnsi="Times New Roman"/>
          <w:sz w:val="22"/>
          <w:lang w:val="en-US"/>
        </w:rPr>
        <w:br/>
        <w:t>of contract was determined on the basis of the Contractor's tender.</w:t>
      </w:r>
    </w:p>
    <w:p w14:paraId="4E808A66" w14:textId="77777777" w:rsidR="00A11456" w:rsidRPr="002C6FEC" w:rsidRDefault="00A11456" w:rsidP="00A11456">
      <w:pPr>
        <w:pStyle w:val="Tekstpodstawowy"/>
        <w:numPr>
          <w:ilvl w:val="0"/>
          <w:numId w:val="15"/>
        </w:numPr>
        <w:spacing w:line="240" w:lineRule="auto"/>
        <w:ind w:left="357"/>
        <w:rPr>
          <w:rStyle w:val="q4iawc"/>
          <w:rFonts w:ascii="Times New Roman" w:hAnsi="Times New Roman"/>
          <w:sz w:val="22"/>
          <w:szCs w:val="22"/>
        </w:rPr>
      </w:pPr>
      <w:r w:rsidRPr="002C6FEC">
        <w:rPr>
          <w:rStyle w:val="q4iawc"/>
          <w:rFonts w:ascii="Times New Roman" w:hAnsi="Times New Roman"/>
          <w:sz w:val="22"/>
          <w:szCs w:val="22"/>
          <w:lang w:val="en"/>
        </w:rPr>
        <w:t xml:space="preserve">For the </w:t>
      </w:r>
      <w:r w:rsidRPr="002C6FEC">
        <w:rPr>
          <w:rFonts w:ascii="Times New Roman" w:hAnsi="Times New Roman"/>
          <w:sz w:val="22"/>
          <w:szCs w:val="22"/>
          <w:lang w:val="en-US"/>
        </w:rPr>
        <w:t>performed</w:t>
      </w:r>
      <w:r w:rsidRPr="002C6FEC">
        <w:rPr>
          <w:rStyle w:val="q4iawc"/>
          <w:rFonts w:ascii="Times New Roman" w:hAnsi="Times New Roman"/>
          <w:sz w:val="22"/>
          <w:szCs w:val="22"/>
          <w:lang w:val="en"/>
        </w:rPr>
        <w:t xml:space="preserve"> and accepted </w:t>
      </w:r>
      <w:r w:rsidRPr="002C6FEC">
        <w:rPr>
          <w:rFonts w:ascii="Times New Roman" w:hAnsi="Times New Roman"/>
          <w:sz w:val="22"/>
          <w:szCs w:val="22"/>
          <w:lang w:val="en"/>
        </w:rPr>
        <w:t xml:space="preserve">subject matter of the contract </w:t>
      </w:r>
      <w:r w:rsidRPr="002C6FEC">
        <w:rPr>
          <w:rStyle w:val="q4iawc"/>
          <w:rFonts w:ascii="Times New Roman" w:hAnsi="Times New Roman"/>
          <w:sz w:val="22"/>
          <w:szCs w:val="22"/>
          <w:lang w:val="en"/>
        </w:rPr>
        <w:t>the Client shall pay to the Contractor the total remuneration in the amount of ………………. PLN net (in words net: ………......... PLN), which, after adding the vat rate due in the amount of .....% gives the gross amount: ..................... PLN (in words: ................................ PLN).</w:t>
      </w:r>
      <w:bookmarkStart w:id="12" w:name="_Hlk106113764"/>
      <w:r w:rsidRPr="002C6FEC">
        <w:rPr>
          <w:rStyle w:val="q4iawc"/>
          <w:rFonts w:ascii="Times New Roman" w:hAnsi="Times New Roman"/>
          <w:sz w:val="22"/>
          <w:szCs w:val="22"/>
          <w:lang w:val="en"/>
        </w:rPr>
        <w:t xml:space="preserve"> </w:t>
      </w:r>
      <w:r w:rsidRPr="002C6FEC">
        <w:rPr>
          <w:rStyle w:val="Odwoanieprzypisudolnego"/>
          <w:rFonts w:ascii="Times New Roman" w:hAnsi="Times New Roman"/>
          <w:sz w:val="22"/>
          <w:szCs w:val="22"/>
          <w:lang w:val="en"/>
        </w:rPr>
        <w:footnoteReference w:id="3"/>
      </w:r>
      <w:bookmarkEnd w:id="12"/>
    </w:p>
    <w:p w14:paraId="344A5D79" w14:textId="77777777" w:rsidR="00A11456" w:rsidRPr="002C6FEC" w:rsidRDefault="00A11456" w:rsidP="00EA56B3">
      <w:pPr>
        <w:widowControl/>
        <w:tabs>
          <w:tab w:val="left" w:pos="900"/>
        </w:tabs>
        <w:jc w:val="both"/>
        <w:rPr>
          <w:rStyle w:val="q4iawc"/>
          <w:sz w:val="22"/>
          <w:szCs w:val="22"/>
        </w:rPr>
      </w:pPr>
      <w:r w:rsidRPr="002C6FEC">
        <w:rPr>
          <w:rStyle w:val="q4iawc"/>
          <w:sz w:val="22"/>
          <w:szCs w:val="22"/>
          <w:lang w:val="en"/>
        </w:rPr>
        <w:t xml:space="preserve">For the performed and accepted </w:t>
      </w:r>
      <w:r w:rsidRPr="002C6FEC">
        <w:rPr>
          <w:sz w:val="22"/>
          <w:szCs w:val="22"/>
          <w:lang w:val="en"/>
        </w:rPr>
        <w:t xml:space="preserve">subject matter of the contract </w:t>
      </w:r>
      <w:r w:rsidRPr="002C6FEC">
        <w:rPr>
          <w:rStyle w:val="q4iawc"/>
          <w:sz w:val="22"/>
          <w:szCs w:val="22"/>
          <w:lang w:val="en"/>
        </w:rPr>
        <w:t>the Client shall pay to the Contractor the total remuneration in the amount of ………………. EUR net (in words net: ………......... EUR). *</w:t>
      </w:r>
    </w:p>
    <w:p w14:paraId="23F0AC72" w14:textId="77777777" w:rsidR="00A11456" w:rsidRPr="002C6FEC" w:rsidRDefault="00A11456" w:rsidP="00A11456">
      <w:pPr>
        <w:pStyle w:val="Tekstpodstawowy"/>
        <w:numPr>
          <w:ilvl w:val="0"/>
          <w:numId w:val="15"/>
        </w:numPr>
        <w:spacing w:line="240" w:lineRule="auto"/>
        <w:ind w:left="357"/>
        <w:rPr>
          <w:rFonts w:ascii="Times New Roman" w:hAnsi="Times New Roman"/>
          <w:sz w:val="22"/>
          <w:szCs w:val="22"/>
        </w:rPr>
      </w:pPr>
      <w:r w:rsidRPr="002C6FEC">
        <w:rPr>
          <w:rStyle w:val="q4iawc"/>
          <w:rFonts w:ascii="Times New Roman" w:hAnsi="Times New Roman"/>
          <w:sz w:val="22"/>
          <w:szCs w:val="22"/>
        </w:rPr>
        <w:t xml:space="preserve">  </w:t>
      </w:r>
      <w:r w:rsidRPr="002C6FEC">
        <w:rPr>
          <w:rFonts w:ascii="Times New Roman" w:hAnsi="Times New Roman"/>
          <w:sz w:val="22"/>
          <w:szCs w:val="22"/>
          <w:lang w:val="en-GB"/>
        </w:rPr>
        <w:t xml:space="preserve">The </w:t>
      </w:r>
      <w:r w:rsidRPr="002C6FEC">
        <w:rPr>
          <w:rFonts w:ascii="Times New Roman" w:hAnsi="Times New Roman"/>
          <w:color w:val="000000"/>
          <w:sz w:val="22"/>
          <w:szCs w:val="22"/>
          <w:lang w:val="en-US"/>
        </w:rPr>
        <w:t>amount</w:t>
      </w:r>
      <w:r w:rsidRPr="002C6FEC">
        <w:rPr>
          <w:rFonts w:ascii="Times New Roman" w:hAnsi="Times New Roman"/>
          <w:sz w:val="22"/>
          <w:szCs w:val="22"/>
          <w:lang w:val="en-GB"/>
        </w:rPr>
        <w:t xml:space="preserve"> of net remuneration shall be increased by an appropriate amount of VAT</w:t>
      </w:r>
      <w:r w:rsidRPr="002C6FEC">
        <w:rPr>
          <w:rFonts w:ascii="Times New Roman" w:hAnsi="Times New Roman"/>
          <w:sz w:val="22"/>
          <w:szCs w:val="22"/>
        </w:rPr>
        <w:t>*</w:t>
      </w:r>
      <w:r w:rsidRPr="002C6FEC">
        <w:rPr>
          <w:rFonts w:ascii="Times New Roman" w:hAnsi="Times New Roman"/>
          <w:sz w:val="22"/>
          <w:szCs w:val="22"/>
          <w:lang w:val="en-GB"/>
        </w:rPr>
        <w:t xml:space="preserve"> or VAT tax due on the amount of remuneration will be covered by the Client on the account of the relevant Tax Office in case a tax obligation of the Client occurs in accordance with the VAT tax regulations. *</w:t>
      </w:r>
    </w:p>
    <w:p w14:paraId="67E2626B" w14:textId="77777777" w:rsidR="00326736" w:rsidRPr="002C6FEC" w:rsidRDefault="00326736" w:rsidP="00D17311">
      <w:pPr>
        <w:pStyle w:val="Tekstpodstawowy"/>
        <w:numPr>
          <w:ilvl w:val="0"/>
          <w:numId w:val="15"/>
        </w:numPr>
        <w:spacing w:line="240" w:lineRule="auto"/>
        <w:ind w:left="357"/>
        <w:rPr>
          <w:rFonts w:ascii="Times New Roman" w:hAnsi="Times New Roman"/>
          <w:sz w:val="22"/>
          <w:szCs w:val="22"/>
          <w:lang w:val="en-US"/>
        </w:rPr>
      </w:pPr>
      <w:r w:rsidRPr="002C6FEC">
        <w:rPr>
          <w:rFonts w:ascii="Times New Roman" w:hAnsi="Times New Roman"/>
          <w:color w:val="000000"/>
          <w:sz w:val="22"/>
          <w:szCs w:val="22"/>
          <w:lang w:val="en-US"/>
        </w:rPr>
        <w:t>The Contracting Authority is a VAT-payer and has a tax identification number (NIP): 675-000-22-36.</w:t>
      </w:r>
    </w:p>
    <w:p w14:paraId="72E68A6C" w14:textId="77777777" w:rsidR="00326736" w:rsidRPr="002C6FEC" w:rsidRDefault="00326736" w:rsidP="00D17311">
      <w:pPr>
        <w:pStyle w:val="Tekstpodstawowy"/>
        <w:numPr>
          <w:ilvl w:val="0"/>
          <w:numId w:val="15"/>
        </w:numPr>
        <w:spacing w:line="240" w:lineRule="auto"/>
        <w:ind w:left="357"/>
        <w:rPr>
          <w:rFonts w:ascii="Times New Roman" w:hAnsi="Times New Roman"/>
          <w:sz w:val="22"/>
          <w:szCs w:val="22"/>
          <w:lang w:val="en-US"/>
        </w:rPr>
      </w:pPr>
      <w:r w:rsidRPr="002C6FEC">
        <w:rPr>
          <w:rFonts w:ascii="Times New Roman" w:hAnsi="Times New Roman"/>
          <w:color w:val="000000"/>
          <w:sz w:val="22"/>
          <w:szCs w:val="22"/>
          <w:lang w:val="en-US"/>
        </w:rPr>
        <w:t xml:space="preserve">The Contractor is a VAT-payer and has a tax identification number (NIP):  ................................ </w:t>
      </w:r>
      <w:r w:rsidRPr="002C6FEC">
        <w:rPr>
          <w:rFonts w:ascii="Times New Roman" w:hAnsi="Times New Roman"/>
          <w:color w:val="000000"/>
          <w:sz w:val="22"/>
          <w:szCs w:val="22"/>
          <w:lang w:val="en-US"/>
        </w:rPr>
        <w:br/>
        <w:t>or is not a VAT-payer in the territory of the Republic</w:t>
      </w:r>
      <w:r w:rsidRPr="002C6FEC">
        <w:rPr>
          <w:rFonts w:ascii="Times New Roman" w:hAnsi="Times New Roman"/>
          <w:color w:val="000000"/>
          <w:sz w:val="22"/>
          <w:lang w:val="en-US"/>
        </w:rPr>
        <w:t xml:space="preserve"> of Poland.</w:t>
      </w:r>
    </w:p>
    <w:p w14:paraId="11593797" w14:textId="77777777" w:rsidR="00326736" w:rsidRPr="002C6FEC" w:rsidRDefault="00326736" w:rsidP="00D17311">
      <w:pPr>
        <w:pStyle w:val="Tekstpodstawowy"/>
        <w:numPr>
          <w:ilvl w:val="0"/>
          <w:numId w:val="15"/>
        </w:numPr>
        <w:spacing w:line="240" w:lineRule="auto"/>
        <w:ind w:left="351" w:hanging="357"/>
        <w:rPr>
          <w:rFonts w:ascii="Times New Roman" w:hAnsi="Times New Roman"/>
          <w:bCs/>
          <w:sz w:val="22"/>
          <w:szCs w:val="22"/>
          <w:lang w:val="en-US"/>
        </w:rPr>
      </w:pPr>
      <w:r w:rsidRPr="002C6FEC">
        <w:rPr>
          <w:rFonts w:ascii="Times New Roman" w:hAnsi="Times New Roman"/>
          <w:sz w:val="22"/>
          <w:lang w:val="en-US"/>
        </w:rPr>
        <w:t>Remuneration to which the Contractor is entitled for the execution shall be the product of the price indicated in paragraph 2, including costs of delivery, insurance, lifting, installation and launching of the apparatus as well as t</w:t>
      </w:r>
      <w:r w:rsidRPr="002C6FEC">
        <w:rPr>
          <w:rFonts w:ascii="Times New Roman" w:hAnsi="Times New Roman"/>
          <w:bCs/>
          <w:sz w:val="22"/>
          <w:lang w:val="en-US"/>
        </w:rPr>
        <w:t xml:space="preserve">he training </w:t>
      </w:r>
      <w:r w:rsidRPr="002C6FEC">
        <w:rPr>
          <w:rFonts w:ascii="Times New Roman" w:hAnsi="Times New Roman"/>
          <w:sz w:val="22"/>
          <w:lang w:val="en-US"/>
        </w:rPr>
        <w:t>from the use of the system</w:t>
      </w:r>
      <w:r w:rsidRPr="002C6FEC">
        <w:rPr>
          <w:rFonts w:ascii="Times New Roman" w:hAnsi="Times New Roman"/>
          <w:bCs/>
          <w:sz w:val="22"/>
          <w:lang w:val="en-US"/>
        </w:rPr>
        <w:t xml:space="preserve"> intended for the </w:t>
      </w:r>
      <w:r w:rsidRPr="002C6FEC">
        <w:rPr>
          <w:rFonts w:ascii="Times New Roman" w:hAnsi="Times New Roman"/>
          <w:color w:val="000000"/>
          <w:sz w:val="22"/>
          <w:lang w:val="en-US"/>
        </w:rPr>
        <w:t>Contracting Authority’ staff.</w:t>
      </w:r>
      <w:r w:rsidRPr="002C6FEC">
        <w:rPr>
          <w:rFonts w:ascii="Times New Roman" w:hAnsi="Times New Roman"/>
          <w:bCs/>
          <w:sz w:val="22"/>
          <w:lang w:val="en-US"/>
        </w:rPr>
        <w:t xml:space="preserve"> </w:t>
      </w:r>
    </w:p>
    <w:p w14:paraId="26B65421" w14:textId="77777777" w:rsidR="00326736" w:rsidRPr="002C6FEC" w:rsidRDefault="00326736" w:rsidP="00D17311">
      <w:pPr>
        <w:pStyle w:val="Tekstpodstawowy"/>
        <w:numPr>
          <w:ilvl w:val="0"/>
          <w:numId w:val="15"/>
        </w:numPr>
        <w:spacing w:line="240" w:lineRule="auto"/>
        <w:ind w:left="351" w:hanging="357"/>
        <w:rPr>
          <w:rFonts w:ascii="Times New Roman" w:hAnsi="Times New Roman"/>
          <w:sz w:val="22"/>
          <w:szCs w:val="22"/>
          <w:lang w:val="en-US"/>
        </w:rPr>
      </w:pPr>
      <w:r w:rsidRPr="002C6FEC">
        <w:rPr>
          <w:rFonts w:ascii="Times New Roman" w:hAnsi="Times New Roman"/>
          <w:sz w:val="22"/>
          <w:szCs w:val="22"/>
          <w:lang w:val="en-US"/>
        </w:rPr>
        <w:t xml:space="preserve">The VAT due on the amount of remuneration shall be paid by the </w:t>
      </w:r>
      <w:r w:rsidRPr="002C6FEC">
        <w:rPr>
          <w:rFonts w:ascii="Times New Roman" w:hAnsi="Times New Roman"/>
          <w:color w:val="000000"/>
          <w:sz w:val="22"/>
          <w:lang w:val="en-US"/>
        </w:rPr>
        <w:t xml:space="preserve">Contracting Authority </w:t>
      </w:r>
      <w:r w:rsidRPr="002C6FEC">
        <w:rPr>
          <w:rFonts w:ascii="Times New Roman" w:hAnsi="Times New Roman"/>
          <w:sz w:val="22"/>
          <w:szCs w:val="22"/>
          <w:lang w:val="en-US"/>
        </w:rPr>
        <w:t xml:space="preserve">to the account of the competent Tax Office in the event that the </w:t>
      </w:r>
      <w:r w:rsidRPr="002C6FEC">
        <w:rPr>
          <w:rFonts w:ascii="Times New Roman" w:hAnsi="Times New Roman"/>
          <w:color w:val="000000"/>
          <w:sz w:val="22"/>
          <w:lang w:val="en-US"/>
        </w:rPr>
        <w:t xml:space="preserve">Contracting Authority </w:t>
      </w:r>
      <w:r w:rsidRPr="002C6FEC">
        <w:rPr>
          <w:rFonts w:ascii="Times New Roman" w:hAnsi="Times New Roman"/>
          <w:sz w:val="22"/>
          <w:szCs w:val="22"/>
          <w:lang w:val="en-US"/>
        </w:rPr>
        <w:t>has a tax obligation pursuant to the Value Added Tax regulations.</w:t>
      </w:r>
    </w:p>
    <w:p w14:paraId="3BC63946" w14:textId="77777777" w:rsidR="00326736" w:rsidRPr="002C6FEC" w:rsidRDefault="00326736" w:rsidP="00326736">
      <w:pPr>
        <w:pStyle w:val="Tekstpodstawowy"/>
        <w:spacing w:line="240" w:lineRule="auto"/>
        <w:ind w:left="360"/>
        <w:rPr>
          <w:rFonts w:ascii="Times New Roman" w:hAnsi="Times New Roman"/>
          <w:sz w:val="22"/>
          <w:szCs w:val="22"/>
          <w:lang w:val="en-US"/>
        </w:rPr>
      </w:pPr>
    </w:p>
    <w:p w14:paraId="3E90109D" w14:textId="77777777" w:rsidR="00326736" w:rsidRPr="002C6FEC" w:rsidRDefault="00326736" w:rsidP="00326736">
      <w:pPr>
        <w:pStyle w:val="Tekstpodstawowy"/>
        <w:spacing w:line="240" w:lineRule="auto"/>
        <w:ind w:left="539"/>
        <w:jc w:val="center"/>
        <w:rPr>
          <w:rFonts w:ascii="Times New Roman" w:hAnsi="Times New Roman"/>
          <w:b/>
          <w:bCs/>
          <w:sz w:val="22"/>
          <w:szCs w:val="22"/>
        </w:rPr>
      </w:pPr>
      <w:r w:rsidRPr="002C6FEC">
        <w:rPr>
          <w:rFonts w:ascii="Times New Roman" w:hAnsi="Times New Roman"/>
          <w:b/>
          <w:sz w:val="22"/>
        </w:rPr>
        <w:t>§ 4</w:t>
      </w:r>
    </w:p>
    <w:p w14:paraId="37DA3D3D"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color w:val="000000"/>
          <w:sz w:val="22"/>
          <w:lang w:val="en-US"/>
        </w:rPr>
        <w:t xml:space="preserve">The Contractor shall receive the remuneration after completion the entire subject of contract confirmed by </w:t>
      </w:r>
      <w:r w:rsidRPr="002C6FEC">
        <w:rPr>
          <w:rFonts w:ascii="Times New Roman" w:hAnsi="Times New Roman"/>
          <w:sz w:val="22"/>
          <w:lang w:val="en-US"/>
        </w:rPr>
        <w:t xml:space="preserve">signing an acceptance report and upon submission of </w:t>
      </w:r>
      <w:r w:rsidRPr="002C6FEC">
        <w:rPr>
          <w:rFonts w:ascii="Times New Roman" w:hAnsi="Times New Roman"/>
          <w:color w:val="000000"/>
          <w:sz w:val="22"/>
          <w:lang w:val="en-US"/>
        </w:rPr>
        <w:t xml:space="preserve">a correctly issued invoice to the registered office of the Contracting Authority mentioned in </w:t>
      </w:r>
      <w:r w:rsidRPr="002C6FEC">
        <w:rPr>
          <w:rFonts w:ascii="Times New Roman" w:hAnsi="Times New Roman"/>
          <w:sz w:val="22"/>
          <w:lang w:val="en-US"/>
        </w:rPr>
        <w:t>§ 1 item 2 of the Contract</w:t>
      </w:r>
    </w:p>
    <w:p w14:paraId="4A6C1DB5"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i/>
          <w:sz w:val="22"/>
          <w:szCs w:val="22"/>
          <w:lang w:val="en-US"/>
        </w:rPr>
      </w:pPr>
      <w:r w:rsidRPr="002C6FEC">
        <w:rPr>
          <w:rFonts w:ascii="Times New Roman" w:hAnsi="Times New Roman"/>
          <w:sz w:val="22"/>
          <w:lang w:val="en-US"/>
        </w:rPr>
        <w:t xml:space="preserve">The deadline for payment of a </w:t>
      </w:r>
      <w:r w:rsidRPr="002C6FEC">
        <w:rPr>
          <w:rFonts w:ascii="Times New Roman" w:hAnsi="Times New Roman"/>
          <w:color w:val="000000"/>
          <w:sz w:val="22"/>
          <w:lang w:val="en-US"/>
        </w:rPr>
        <w:t xml:space="preserve">partial </w:t>
      </w:r>
      <w:r w:rsidRPr="002C6FEC">
        <w:rPr>
          <w:rFonts w:ascii="Times New Roman" w:hAnsi="Times New Roman"/>
          <w:sz w:val="22"/>
          <w:lang w:val="en-US"/>
        </w:rPr>
        <w:t>invoice</w:t>
      </w:r>
      <w:r w:rsidRPr="002C6FEC">
        <w:rPr>
          <w:rFonts w:ascii="Times New Roman" w:hAnsi="Times New Roman"/>
          <w:color w:val="000000"/>
          <w:sz w:val="22"/>
          <w:lang w:val="en-US"/>
        </w:rPr>
        <w:t xml:space="preserve"> </w:t>
      </w:r>
      <w:r w:rsidRPr="002C6FEC">
        <w:rPr>
          <w:rFonts w:ascii="Times New Roman" w:hAnsi="Times New Roman"/>
          <w:sz w:val="22"/>
          <w:lang w:val="en-US"/>
        </w:rPr>
        <w:t>for the completed and accepted subject of contract shall be set at 30 days from the date of delivery of a correctly issued invoice to the Contracting Authority.</w:t>
      </w:r>
    </w:p>
    <w:p w14:paraId="30BC8CB6"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i/>
          <w:sz w:val="22"/>
          <w:szCs w:val="22"/>
          <w:lang w:val="en-US"/>
        </w:rPr>
      </w:pPr>
      <w:r w:rsidRPr="002C6FEC">
        <w:rPr>
          <w:rFonts w:ascii="Times New Roman" w:hAnsi="Times New Roman"/>
          <w:sz w:val="22"/>
          <w:lang w:val="en-US"/>
        </w:rPr>
        <w:t>The invoice should be issued using the following details:</w:t>
      </w:r>
    </w:p>
    <w:p w14:paraId="4C6EE16E" w14:textId="77777777" w:rsidR="00326736" w:rsidRPr="002C6FEC" w:rsidRDefault="00326736" w:rsidP="00326736">
      <w:pPr>
        <w:pStyle w:val="Tekstpodstawowy"/>
        <w:tabs>
          <w:tab w:val="num" w:pos="426"/>
          <w:tab w:val="num" w:pos="567"/>
        </w:tabs>
        <w:spacing w:line="240" w:lineRule="auto"/>
        <w:ind w:left="360"/>
        <w:rPr>
          <w:rFonts w:ascii="Times New Roman" w:hAnsi="Times New Roman"/>
          <w:b/>
          <w:bCs/>
          <w:sz w:val="22"/>
          <w:szCs w:val="22"/>
        </w:rPr>
      </w:pPr>
      <w:r w:rsidRPr="002C6FEC">
        <w:rPr>
          <w:rFonts w:ascii="Times New Roman" w:hAnsi="Times New Roman"/>
          <w:b/>
          <w:sz w:val="22"/>
        </w:rPr>
        <w:t>Uniwersytet Jagielloński, ul. Gołębia 24, 31-007 Kraków,</w:t>
      </w:r>
    </w:p>
    <w:p w14:paraId="54CB2575" w14:textId="77777777" w:rsidR="00326736" w:rsidRPr="002C6FEC" w:rsidRDefault="00326736" w:rsidP="00326736">
      <w:pPr>
        <w:pStyle w:val="Tekstpodstawowy"/>
        <w:tabs>
          <w:tab w:val="num" w:pos="426"/>
          <w:tab w:val="num" w:pos="567"/>
        </w:tabs>
        <w:spacing w:line="240" w:lineRule="auto"/>
        <w:ind w:left="360"/>
        <w:rPr>
          <w:rFonts w:ascii="Times New Roman" w:hAnsi="Times New Roman"/>
          <w:b/>
          <w:bCs/>
          <w:sz w:val="22"/>
          <w:szCs w:val="22"/>
          <w:lang w:val="en-US"/>
        </w:rPr>
      </w:pPr>
      <w:r w:rsidRPr="002C6FEC">
        <w:rPr>
          <w:rFonts w:ascii="Times New Roman" w:hAnsi="Times New Roman"/>
          <w:b/>
          <w:sz w:val="22"/>
          <w:lang w:val="en-US"/>
        </w:rPr>
        <w:t>NIP: PL675-000-22-36</w:t>
      </w:r>
    </w:p>
    <w:p w14:paraId="1068D3F2" w14:textId="77777777" w:rsidR="00326736" w:rsidRPr="002C6FEC" w:rsidRDefault="00326736" w:rsidP="00326736">
      <w:pPr>
        <w:pStyle w:val="Tekstpodstawowy"/>
        <w:tabs>
          <w:tab w:val="num" w:pos="426"/>
          <w:tab w:val="num" w:pos="567"/>
        </w:tabs>
        <w:spacing w:line="240" w:lineRule="auto"/>
        <w:ind w:left="360"/>
        <w:rPr>
          <w:rFonts w:ascii="Times New Roman" w:hAnsi="Times New Roman"/>
          <w:sz w:val="22"/>
          <w:u w:val="single"/>
          <w:lang w:val="en-US"/>
        </w:rPr>
      </w:pPr>
      <w:r w:rsidRPr="002C6FEC">
        <w:rPr>
          <w:rFonts w:ascii="Times New Roman" w:hAnsi="Times New Roman"/>
          <w:sz w:val="22"/>
          <w:u w:val="single"/>
          <w:lang w:val="en-US"/>
        </w:rPr>
        <w:t>and feature a note as to which Contracting Authority Unit the contract was performed for.</w:t>
      </w:r>
    </w:p>
    <w:p w14:paraId="2097A79C"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The day of acceptance shall be the day on which the Contractor actually performs the activities comprising the subject of the contract, which shall be recorded in the acceptance protocol.</w:t>
      </w:r>
    </w:p>
    <w:p w14:paraId="7505C417"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color w:val="000000"/>
          <w:sz w:val="22"/>
          <w:lang w:val="en-US"/>
        </w:rPr>
        <w:t xml:space="preserve">The Parties </w:t>
      </w:r>
      <w:r w:rsidRPr="002C6FEC">
        <w:rPr>
          <w:rFonts w:ascii="Times New Roman" w:hAnsi="Times New Roman"/>
          <w:sz w:val="22"/>
          <w:szCs w:val="22"/>
          <w:lang w:val="en-US"/>
        </w:rPr>
        <w:t>agree that the Contracting Authority will document defects/damage, in particular by photographing them. This applies in particular to defects and damage caused during delivery (transport).</w:t>
      </w:r>
    </w:p>
    <w:p w14:paraId="79409DF0"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If any defects are found in the completed subject of the contract, the Contractor undertakes to replace them free of charge or remove the defects at the place of use of the subject of the contract within the period agreed by the Parties.</w:t>
      </w:r>
    </w:p>
    <w:p w14:paraId="3EF7FC7E"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If the subject of the contract arrives at the Contracting Authority damaged or defective, the Contracting Authority shall indicate the damage or defects in the protocol, but such an acceptance protocol does not confirm the fulfilment of the contract and does not constitute grounds for payment of remuneration to the Contractor, unless the Contracting Authority expressly indicates otherwise in the protocol.</w:t>
      </w:r>
    </w:p>
    <w:p w14:paraId="4A9E54CD"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 xml:space="preserve">The delivery of the subject of the contract may not take place in parts. The acceptance protocol of the subject of the contract may be signed after the subject of the contract has been delivered in its </w:t>
      </w:r>
      <w:r w:rsidRPr="002C6FEC">
        <w:rPr>
          <w:rFonts w:ascii="Times New Roman" w:hAnsi="Times New Roman"/>
          <w:sz w:val="22"/>
          <w:szCs w:val="22"/>
          <w:lang w:val="en-US"/>
        </w:rPr>
        <w:lastRenderedPageBreak/>
        <w:t xml:space="preserve">entirety to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and after it has been ascertained that there are no visible defects and that the accompanying services have been performed.</w:t>
      </w:r>
    </w:p>
    <w:p w14:paraId="37280CF2"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 xml:space="preserve">The acceptance protocol of the subject of the contract shall be signed upon its complete delivery to the </w:t>
      </w:r>
      <w:r w:rsidRPr="002C6FEC">
        <w:rPr>
          <w:rFonts w:ascii="Times New Roman" w:hAnsi="Times New Roman"/>
          <w:color w:val="000000"/>
          <w:sz w:val="22"/>
          <w:lang w:val="en-US"/>
        </w:rPr>
        <w:t>Contracting Authority together with</w:t>
      </w:r>
      <w:r w:rsidRPr="002C6FEC">
        <w:rPr>
          <w:lang w:val="en-US"/>
        </w:rPr>
        <w:t xml:space="preserve"> </w:t>
      </w:r>
      <w:r w:rsidRPr="002C6FEC">
        <w:rPr>
          <w:rFonts w:ascii="Times New Roman" w:hAnsi="Times New Roman"/>
          <w:color w:val="000000"/>
          <w:sz w:val="22"/>
          <w:lang w:val="en-US"/>
        </w:rPr>
        <w:t xml:space="preserve">the warranty card, operating and exploitation manual in English or Polish in electronic or paper version, technical documentation of the subject of the contract and, if </w:t>
      </w:r>
      <w:r w:rsidRPr="002C6FEC">
        <w:rPr>
          <w:rFonts w:ascii="Times New Roman" w:hAnsi="Times New Roman"/>
          <w:sz w:val="22"/>
          <w:szCs w:val="22"/>
          <w:lang w:val="en-US"/>
        </w:rPr>
        <w:t>required by the provisions of the contract, the Invitation or Annex A to the Invitation, certificates or other documents, followed by the commissioning of the operable equipment.</w:t>
      </w:r>
    </w:p>
    <w:p w14:paraId="16857CE7"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 xml:space="preserve">An acceptance protocol of the subject matter of the contract shall be drawn up with the participation of </w:t>
      </w:r>
      <w:proofErr w:type="spellStart"/>
      <w:r w:rsidRPr="002C6FEC">
        <w:rPr>
          <w:rFonts w:ascii="Times New Roman" w:hAnsi="Times New Roman"/>
          <w:sz w:val="22"/>
          <w:szCs w:val="22"/>
          <w:lang w:val="en-US"/>
        </w:rPr>
        <w:t>authorised</w:t>
      </w:r>
      <w:proofErr w:type="spellEnd"/>
      <w:r w:rsidRPr="002C6FEC">
        <w:rPr>
          <w:rFonts w:ascii="Times New Roman" w:hAnsi="Times New Roman"/>
          <w:sz w:val="22"/>
          <w:szCs w:val="22"/>
          <w:lang w:val="en-US"/>
        </w:rPr>
        <w:t xml:space="preserve"> representatives of the Parties, after verifying the compliance of the performance of the subject of the contract with the terms of the Contract, the Invitation with annexes, Contractor’s tender and the performance of accompanying services.</w:t>
      </w:r>
    </w:p>
    <w:p w14:paraId="1A156D5B"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 xml:space="preserve">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shall perform the acceptance of the entire subject of the contract within 5 working days from the date of receiving a written notice from the Contractor, provided that the subject of the contract is free from defects.</w:t>
      </w:r>
    </w:p>
    <w:p w14:paraId="431101D1"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 xml:space="preserve">Signing of the acceptance protocol does not exclude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's claims for improper performance of the contract, in particular in the case of discovering defects in the subject of the contract by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after the acceptance.</w:t>
      </w:r>
    </w:p>
    <w:p w14:paraId="7E7F8CE2"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Delivery of the equipment comprising the subject of the contract shall not be equivalent to commissioning. A protocol of acceptance of the subject of the contract for operation may only be signed after the subject of the contract has been duly executed.</w:t>
      </w:r>
    </w:p>
    <w:p w14:paraId="7E4CB1C2"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57" w:hanging="357"/>
        <w:rPr>
          <w:rFonts w:ascii="Times New Roman" w:hAnsi="Times New Roman"/>
          <w:sz w:val="22"/>
          <w:szCs w:val="22"/>
          <w:lang w:val="en-US"/>
        </w:rPr>
      </w:pPr>
      <w:bookmarkStart w:id="13" w:name="_Hlk120869342"/>
      <w:r w:rsidRPr="002C6FEC">
        <w:rPr>
          <w:rFonts w:ascii="Times New Roman" w:hAnsi="Times New Roman"/>
          <w:sz w:val="22"/>
          <w:szCs w:val="22"/>
          <w:lang w:val="en-US"/>
        </w:rPr>
        <w:t xml:space="preserve">The representatives indicated in § 9 item 1.1 of the contract are authorized to carry out the acceptance of the subject of the contract on behalf of </w:t>
      </w:r>
      <w:r w:rsidRPr="002C6FEC">
        <w:rPr>
          <w:rFonts w:ascii="Times New Roman" w:hAnsi="Times New Roman"/>
          <w:color w:val="000000"/>
          <w:sz w:val="22"/>
          <w:lang w:val="en-US"/>
        </w:rPr>
        <w:t>Contracting Authority</w:t>
      </w:r>
      <w:bookmarkEnd w:id="13"/>
      <w:r w:rsidRPr="002C6FEC">
        <w:rPr>
          <w:rFonts w:ascii="Times New Roman" w:hAnsi="Times New Roman"/>
          <w:sz w:val="22"/>
          <w:szCs w:val="22"/>
          <w:lang w:val="en-US"/>
        </w:rPr>
        <w:t>.</w:t>
      </w:r>
    </w:p>
    <w:p w14:paraId="5F4C62D3" w14:textId="77777777" w:rsidR="00326736" w:rsidRPr="002C6FEC" w:rsidRDefault="00326736" w:rsidP="00D17311">
      <w:pPr>
        <w:pStyle w:val="Tekstpodstawowy"/>
        <w:numPr>
          <w:ilvl w:val="0"/>
          <w:numId w:val="7"/>
        </w:numPr>
        <w:tabs>
          <w:tab w:val="clear" w:pos="5040"/>
          <w:tab w:val="num" w:pos="360"/>
          <w:tab w:val="num" w:pos="426"/>
          <w:tab w:val="num" w:pos="567"/>
        </w:tabs>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representatives indicated in § 9 item 1.2 of the contract are authorized to participate in acceptance procedures of the subject of the contract on behalf of Contractor.</w:t>
      </w:r>
    </w:p>
    <w:p w14:paraId="10782287" w14:textId="77777777" w:rsidR="00326736" w:rsidRPr="002C6FEC" w:rsidRDefault="00326736" w:rsidP="00D17311">
      <w:pPr>
        <w:pStyle w:val="Tekstpodstawowy"/>
        <w:numPr>
          <w:ilvl w:val="0"/>
          <w:numId w:val="7"/>
        </w:numPr>
        <w:tabs>
          <w:tab w:val="clear" w:pos="5040"/>
          <w:tab w:val="num" w:pos="360"/>
        </w:tabs>
        <w:spacing w:line="240" w:lineRule="auto"/>
        <w:ind w:left="357" w:hanging="357"/>
        <w:rPr>
          <w:sz w:val="22"/>
          <w:lang w:val="en-US"/>
        </w:rPr>
      </w:pPr>
      <w:r w:rsidRPr="002C6FEC">
        <w:rPr>
          <w:rFonts w:ascii="Times New Roman" w:hAnsi="Times New Roman"/>
          <w:sz w:val="22"/>
          <w:lang w:val="en-US"/>
        </w:rPr>
        <w:t>The remuneration due to the Contractor shall be payable by transfer from the Contracting Authority’s account, to the Contractor’s bank account indicated in the invoice /bill, subject to points 21 and 22 below.</w:t>
      </w:r>
    </w:p>
    <w:p w14:paraId="6BD161C4"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lang w:val="en-US"/>
        </w:rPr>
        <w:t>The place of payment shall be the Contracting Authority's Bank and the date of payment shall be the date of transfer order on the Contracting Authority's account.</w:t>
      </w:r>
    </w:p>
    <w:p w14:paraId="5AA09C67"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The Contractor shall not be entitled to transfer, assign, pledge to third parties its rights, receivables and obligations under this Contract without prior written consent of the Contracting Authority.</w:t>
      </w:r>
    </w:p>
    <w:p w14:paraId="5E9D1387"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lang w:val="en-US"/>
        </w:rPr>
        <w:t xml:space="preserve">If the Contractor issues structured electronic invoices within the meaning of Article 6(1) of the Act of 9 November 2018 on electronic invoicing in public procurement, concessions for works or services and public-private partnerships (consolidated text, Journal of Laws 2020 item 1666 as amended) via the Electronic Invoicing Platform available at: </w:t>
      </w:r>
      <w:hyperlink r:id="rId22" w:history="1">
        <w:r w:rsidRPr="002C6FEC">
          <w:rPr>
            <w:rStyle w:val="Hipercze"/>
            <w:rFonts w:ascii="Times New Roman" w:hAnsi="Times New Roman"/>
            <w:sz w:val="22"/>
            <w:lang w:val="en-US"/>
          </w:rPr>
          <w:t>https://efaktura.gov.pl/</w:t>
        </w:r>
      </w:hyperlink>
      <w:r w:rsidRPr="002C6FEC">
        <w:rPr>
          <w:rFonts w:ascii="Times New Roman" w:hAnsi="Times New Roman"/>
          <w:sz w:val="22"/>
          <w:lang w:val="en-US"/>
        </w:rPr>
        <w:t xml:space="preserve">, in the “reference” field the Contractor shall enter the following email address: ………………………………………..…… . </w:t>
      </w:r>
    </w:p>
    <w:p w14:paraId="4B030267"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lang w:val="en-US"/>
        </w:rPr>
        <w:t xml:space="preserve">The Contractor shall be obliged to indicate </w:t>
      </w:r>
      <w:r w:rsidRPr="002C6FEC">
        <w:rPr>
          <w:rFonts w:ascii="Times New Roman" w:hAnsi="Times New Roman"/>
          <w:sz w:val="22"/>
          <w:szCs w:val="22"/>
          <w:lang w:val="en-US"/>
        </w:rPr>
        <w:t xml:space="preserve">on the invoice the </w:t>
      </w:r>
      <w:r w:rsidRPr="002C6FEC">
        <w:rPr>
          <w:rFonts w:ascii="Times New Roman" w:hAnsi="Times New Roman"/>
          <w:sz w:val="22"/>
          <w:lang w:val="en-US"/>
        </w:rPr>
        <w:t>account number that has been disclosed in the list of entities registered as VAT taxpayers, not registered and deleted and restored to the VAT register kept by the Head of the National Fiscal Administration (hereinafter: “White list”</w:t>
      </w:r>
      <w:r w:rsidRPr="002C6FEC">
        <w:rPr>
          <w:rFonts w:ascii="Times New Roman" w:hAnsi="Times New Roman"/>
          <w:sz w:val="22"/>
          <w:szCs w:val="22"/>
          <w:lang w:val="en-US"/>
        </w:rPr>
        <w:t xml:space="preserve"> " – indicated in Article 96b item 1 of the Act of 11 March 2004 on Goods and Services Tax (consolidated text, Journal of Laws 2022, item 931, as amended)</w:t>
      </w:r>
      <w:r w:rsidRPr="002C6FEC">
        <w:rPr>
          <w:rFonts w:ascii="Times New Roman" w:hAnsi="Times New Roman"/>
          <w:sz w:val="22"/>
          <w:lang w:val="en-US"/>
        </w:rPr>
        <w:t>.</w:t>
      </w:r>
    </w:p>
    <w:p w14:paraId="4D7FF386"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szCs w:val="22"/>
          <w:lang w:val="en-US"/>
        </w:rPr>
        <w:t xml:space="preserve">If the Contractor's bank account is not disclosed on the "White List", the </w:t>
      </w:r>
      <w:r w:rsidRPr="002C6FEC">
        <w:rPr>
          <w:rFonts w:ascii="Times New Roman" w:hAnsi="Times New Roman"/>
          <w:sz w:val="22"/>
          <w:lang w:val="en-US"/>
        </w:rPr>
        <w:t>Contracting Authority</w:t>
      </w:r>
      <w:r w:rsidRPr="002C6FEC">
        <w:rPr>
          <w:rFonts w:ascii="Times New Roman" w:hAnsi="Times New Roman"/>
          <w:sz w:val="22"/>
          <w:szCs w:val="22"/>
          <w:lang w:val="en-US"/>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40AE27CF"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lang w:val="en-US"/>
        </w:rPr>
        <w:t>In the event that the Contractor is registered as an active VAT-payer, the Contracting Authority may make payment of remuneration using the split payment mechanism, i.e. in the manner indicated in Article 108a(2) of the Act of 11 March 2004 on Goods and Services Tax (consolidated text, Journal of Laws 2022 item 931 as amended). The provisions of sentence 1 shall not apply if the subject of contract constitutes an exempt transaction or is subject to a 0% VAT rate.</w:t>
      </w:r>
    </w:p>
    <w:p w14:paraId="7439F8A7" w14:textId="77777777" w:rsidR="00326736" w:rsidRPr="002C6FEC" w:rsidRDefault="00326736" w:rsidP="00D17311">
      <w:pPr>
        <w:pStyle w:val="Tekstpodstawowy"/>
        <w:numPr>
          <w:ilvl w:val="0"/>
          <w:numId w:val="7"/>
        </w:numPr>
        <w:tabs>
          <w:tab w:val="clear" w:pos="5040"/>
          <w:tab w:val="num" w:pos="360"/>
        </w:tabs>
        <w:spacing w:line="240" w:lineRule="auto"/>
        <w:ind w:left="360"/>
        <w:rPr>
          <w:rFonts w:ascii="Times New Roman" w:hAnsi="Times New Roman"/>
          <w:sz w:val="22"/>
          <w:szCs w:val="22"/>
          <w:lang w:val="en-US"/>
        </w:rPr>
      </w:pPr>
      <w:r w:rsidRPr="002C6FEC">
        <w:rPr>
          <w:rFonts w:ascii="Times New Roman" w:hAnsi="Times New Roman"/>
          <w:sz w:val="22"/>
          <w:lang w:val="en-US"/>
        </w:rPr>
        <w:t>The Contractor confirms that the bank settlement account disclosed in the invoice is used by the Contractor for the purpose of settlements for its business activity, for which a VAT account is maintained.</w:t>
      </w:r>
    </w:p>
    <w:p w14:paraId="6F05114E" w14:textId="77777777" w:rsidR="00326736" w:rsidRPr="002C6FEC" w:rsidRDefault="00326736" w:rsidP="00326736">
      <w:pPr>
        <w:pStyle w:val="Tekstpodstawowy"/>
        <w:spacing w:line="240" w:lineRule="auto"/>
        <w:ind w:left="540"/>
        <w:jc w:val="center"/>
        <w:rPr>
          <w:rFonts w:ascii="Times New Roman" w:hAnsi="Times New Roman"/>
          <w:b/>
          <w:bCs/>
          <w:sz w:val="22"/>
          <w:szCs w:val="22"/>
          <w:lang w:val="en-US"/>
        </w:rPr>
      </w:pPr>
    </w:p>
    <w:p w14:paraId="3075DA3E" w14:textId="77777777" w:rsidR="00326736" w:rsidRPr="002C6FEC" w:rsidRDefault="00326736" w:rsidP="00326736">
      <w:pPr>
        <w:pStyle w:val="Tekstpodstawowy"/>
        <w:spacing w:line="240" w:lineRule="auto"/>
        <w:ind w:left="540"/>
        <w:jc w:val="center"/>
        <w:rPr>
          <w:rFonts w:ascii="Times New Roman" w:hAnsi="Times New Roman"/>
          <w:b/>
          <w:bCs/>
          <w:sz w:val="22"/>
          <w:szCs w:val="22"/>
        </w:rPr>
      </w:pPr>
      <w:r w:rsidRPr="002C6FEC">
        <w:rPr>
          <w:rFonts w:ascii="Times New Roman" w:hAnsi="Times New Roman"/>
          <w:b/>
          <w:sz w:val="22"/>
        </w:rPr>
        <w:t>§ 5</w:t>
      </w:r>
    </w:p>
    <w:p w14:paraId="34424E92"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The Contractor is obliged to perform the subject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ECD0CE8"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Together with the delivery of the entire subject of the Contract, the Contractor shall provide the </w:t>
      </w:r>
      <w:r w:rsidRPr="002C6FEC">
        <w:rPr>
          <w:rFonts w:ascii="Times New Roman" w:hAnsi="Times New Roman"/>
          <w:sz w:val="22"/>
          <w:lang w:val="en-US"/>
        </w:rPr>
        <w:t>Contracting Authority</w:t>
      </w:r>
      <w:r w:rsidRPr="002C6FEC">
        <w:rPr>
          <w:rFonts w:ascii="Times New Roman" w:hAnsi="Times New Roman"/>
          <w:sz w:val="22"/>
          <w:szCs w:val="22"/>
          <w:lang w:val="en-US"/>
        </w:rPr>
        <w:t xml:space="preserve"> with a warranty document (guarantor's statement), the content of which shall include at least the following information: name and address of the guarantor or its representative in the Republic of Poland, duration and territorial range of the warranty protection, the </w:t>
      </w:r>
      <w:r w:rsidRPr="002C6FEC">
        <w:rPr>
          <w:rFonts w:ascii="Times New Roman" w:hAnsi="Times New Roman"/>
          <w:sz w:val="22"/>
          <w:lang w:val="en-US"/>
        </w:rPr>
        <w:t>Contracting Authority</w:t>
      </w:r>
      <w:r w:rsidRPr="002C6FEC">
        <w:rPr>
          <w:rFonts w:ascii="Times New Roman" w:hAnsi="Times New Roman"/>
          <w:sz w:val="22"/>
          <w:szCs w:val="22"/>
          <w:lang w:val="en-US"/>
        </w:rPr>
        <w:t xml:space="preserve">'s rights in the event of finding a physical defect, as well as a statement that the warranty does not exclude, limit or suspend the </w:t>
      </w:r>
      <w:r w:rsidRPr="002C6FEC">
        <w:rPr>
          <w:rFonts w:ascii="Times New Roman" w:hAnsi="Times New Roman"/>
          <w:sz w:val="22"/>
          <w:lang w:val="en-US"/>
        </w:rPr>
        <w:t>Contracting Authority</w:t>
      </w:r>
      <w:r w:rsidRPr="002C6FEC">
        <w:rPr>
          <w:rFonts w:ascii="Times New Roman" w:hAnsi="Times New Roman"/>
          <w:sz w:val="22"/>
          <w:szCs w:val="22"/>
          <w:lang w:val="en-US"/>
        </w:rPr>
        <w:t>'s rights resulting from the provisions on warranty for defects of the subject of the Contract.</w:t>
      </w:r>
    </w:p>
    <w:p w14:paraId="4B750044"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The Contractor shall give a 24 month warranty for the subject of the contract, counting from the date of contract performance, i.e. from the date of acceptance of the subject of the contract, as confirmed by a acceptance protocol with no claims, taking into account the provisions concerning the warranty terms resulting from the Invitation.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 The warranty shall cover faults, material and structural defects, as well as failure of the supplied equipment to meet the functional requirements declared by the Contractor. All costs associated with warranty performance shall be paid by the Contractor.</w:t>
      </w:r>
    </w:p>
    <w:p w14:paraId="6297FE67"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warranty shall be provided by the manufacturer or its authorized service or persons at the Contractor's expense at the seat of the </w:t>
      </w:r>
      <w:r w:rsidRPr="002C6FEC">
        <w:rPr>
          <w:rFonts w:ascii="Times New Roman" w:hAnsi="Times New Roman"/>
          <w:sz w:val="22"/>
          <w:lang w:val="en-US"/>
        </w:rPr>
        <w:t>Contracting Authority</w:t>
      </w:r>
      <w:r w:rsidRPr="002C6FEC">
        <w:rPr>
          <w:rFonts w:ascii="Times New Roman" w:hAnsi="Times New Roman"/>
          <w:sz w:val="22"/>
          <w:szCs w:val="22"/>
          <w:lang w:val="en-US"/>
        </w:rPr>
        <w:t xml:space="preserve">'s, and if this is technically impossible, all organizational activities and costs associated with providing warranty service outside the seat of the </w:t>
      </w:r>
      <w:r w:rsidRPr="002C6FEC">
        <w:rPr>
          <w:rFonts w:ascii="Times New Roman" w:hAnsi="Times New Roman"/>
          <w:sz w:val="22"/>
          <w:lang w:val="en-US"/>
        </w:rPr>
        <w:t>Contracting Authority</w:t>
      </w:r>
      <w:r w:rsidRPr="002C6FEC">
        <w:rPr>
          <w:rFonts w:ascii="Times New Roman" w:hAnsi="Times New Roman"/>
          <w:sz w:val="22"/>
          <w:szCs w:val="22"/>
          <w:lang w:val="en-US"/>
        </w:rPr>
        <w:t>'s shall be covered by the Contractor.</w:t>
      </w:r>
    </w:p>
    <w:p w14:paraId="7C079D1E" w14:textId="77777777" w:rsidR="00326736" w:rsidRPr="002C6FEC" w:rsidRDefault="00326736" w:rsidP="00D17311">
      <w:pPr>
        <w:pStyle w:val="Tekstpodstawowy"/>
        <w:numPr>
          <w:ilvl w:val="3"/>
          <w:numId w:val="24"/>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If any defects are found in the completed subject of the contract, the Contractor undertakes to replace them free of charge or remove the defects on the terms and in the manner specified in the wording of the guarantee document (guarantor's declaration) indicated in paragraph 2 above, subject to the provisions of this paragraph of the contract.</w:t>
      </w:r>
    </w:p>
    <w:p w14:paraId="4B2370B9" w14:textId="44697B28" w:rsidR="00326736" w:rsidRPr="002C6FEC" w:rsidRDefault="00326736" w:rsidP="00D17311">
      <w:pPr>
        <w:pStyle w:val="Tekstpodstawowy"/>
        <w:numPr>
          <w:ilvl w:val="3"/>
          <w:numId w:val="24"/>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 xml:space="preserve">If any defects are found in the completed subject of the contract, the Contractor undertakes to replace them free of charge or remove the defects at the place of use of the subject of the contract within the period agreed by the Parties but not longer than </w:t>
      </w:r>
      <w:r w:rsidR="00A11456" w:rsidRPr="002C6FEC">
        <w:rPr>
          <w:rFonts w:ascii="Times New Roman" w:hAnsi="Times New Roman"/>
          <w:sz w:val="22"/>
          <w:szCs w:val="22"/>
          <w:lang w:val="en-US"/>
        </w:rPr>
        <w:t>30</w:t>
      </w:r>
      <w:r w:rsidRPr="002C6FEC">
        <w:rPr>
          <w:rFonts w:ascii="Times New Roman" w:hAnsi="Times New Roman"/>
          <w:sz w:val="22"/>
          <w:szCs w:val="22"/>
          <w:lang w:val="en-US"/>
        </w:rPr>
        <w:t xml:space="preserve"> days, whereas the service response must take place within 7 days from the moment of notification by phone, fax or e-mail, whereas all organizational activities and costs associated with providing warranty service outside the place of performance of the contract shall be incurred by the Contractor. In the event that </w:t>
      </w:r>
      <w:proofErr w:type="spellStart"/>
      <w:r w:rsidRPr="002C6FEC">
        <w:rPr>
          <w:rFonts w:ascii="Times New Roman" w:hAnsi="Times New Roman"/>
          <w:sz w:val="22"/>
          <w:szCs w:val="22"/>
          <w:lang w:val="en-US"/>
        </w:rPr>
        <w:t>specialised</w:t>
      </w:r>
      <w:proofErr w:type="spellEnd"/>
      <w:r w:rsidRPr="002C6FEC">
        <w:rPr>
          <w:rFonts w:ascii="Times New Roman" w:hAnsi="Times New Roman"/>
          <w:sz w:val="22"/>
          <w:szCs w:val="22"/>
          <w:lang w:val="en-US"/>
        </w:rPr>
        <w:t xml:space="preserve"> spare parts have to be brought in, this period shall not exceed </w:t>
      </w:r>
      <w:r w:rsidR="00A11456" w:rsidRPr="002C6FEC">
        <w:rPr>
          <w:rFonts w:ascii="Times New Roman" w:hAnsi="Times New Roman"/>
          <w:sz w:val="22"/>
          <w:szCs w:val="22"/>
          <w:lang w:val="en-US"/>
        </w:rPr>
        <w:t>42</w:t>
      </w:r>
      <w:r w:rsidRPr="002C6FEC">
        <w:rPr>
          <w:rFonts w:ascii="Times New Roman" w:hAnsi="Times New Roman"/>
          <w:sz w:val="22"/>
          <w:szCs w:val="22"/>
          <w:lang w:val="en-US"/>
        </w:rPr>
        <w:t xml:space="preserve"> days, unless the Parties agree to extend the repair period on the basis of an appropriate necessity report.</w:t>
      </w:r>
    </w:p>
    <w:p w14:paraId="29A8478B"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Contractor guarantees the highest quality of the delivered subject of the contract in accordance with the technical specification. Liability under the warranty covers both defects resulting from causes inherent in the subject matter of the contract at the time of acceptance by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and any other physical defects resulting from causes attributable to the Contractor, provided that these defects become apparent within the warranty period.</w:t>
      </w:r>
    </w:p>
    <w:p w14:paraId="37CD6D46"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warranty period shall begin on the day following the acceptance of the subject of the contract, whereas in the case of replacing a defective subject of the contract (its element or module) with a new one or performing removal of a significant defect (fault), the warranty period shall start anew from the moment of delivering repaired items (subject matter of the contract, its element or module, respectively) to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w:t>
      </w:r>
    </w:p>
    <w:p w14:paraId="5EE5DEBC"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The warranty period shall be automatically extended by the repair period, i.e. the time counted from the notification to remove a fault or defect specified in item 6 hereof.</w:t>
      </w:r>
    </w:p>
    <w:p w14:paraId="339EB700"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may exercise its rights under the warranty for physical defects of goods regardless of the rights under the warranty. The rights under the warranty for physical defects expire </w:t>
      </w:r>
      <w:r w:rsidRPr="002C6FEC">
        <w:rPr>
          <w:rFonts w:ascii="Times New Roman" w:hAnsi="Times New Roman"/>
          <w:sz w:val="22"/>
          <w:szCs w:val="22"/>
          <w:lang w:val="en-US"/>
        </w:rPr>
        <w:lastRenderedPageBreak/>
        <w:t xml:space="preserve">after 24 months from the time of delivery of the entire subject matter of the contract to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as confirmed by a signed no claims acceptance protocol, whereas if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of the contract.</w:t>
      </w:r>
    </w:p>
    <w:p w14:paraId="6ADF59A2"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Within the framework of exercising rights under the warranty for physical defects of the item, in particular in the case of defective installation of the subject of the contract by the Contractor,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shall demand its disassembly and reassembly after its replacement with a defect-free one or after removal of the defect. If the Contractor fails to comply with this obligation, the provisions of item 12 of this section hereof shall be applied accordingly.</w:t>
      </w:r>
    </w:p>
    <w:p w14:paraId="157E8581"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In the event that the Contractor fails to comply with the provisions of the warranty liability or fails to comply with the above rules,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shall be entitled to remove the defects (faults) by way of repair at the Contractor's risk and expense, while retaining other rights under the contract. In such cases,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has the right to engage another entity to remove the defects (faults) and the Contractor is obliged to cover the related costs within 14 days from the date of receiving the request with proof of payment.</w:t>
      </w:r>
    </w:p>
    <w:p w14:paraId="31D45DD6"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w:t>
      </w:r>
    </w:p>
    <w:p w14:paraId="3B20A885" w14:textId="77777777" w:rsidR="00326736" w:rsidRPr="002C6FEC" w:rsidRDefault="00326736" w:rsidP="00D17311">
      <w:pPr>
        <w:pStyle w:val="Tekstpodstawowy"/>
        <w:numPr>
          <w:ilvl w:val="3"/>
          <w:numId w:val="24"/>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terms of the guarantee shall not require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to keep the packaging in which the equipment was delivered. The </w:t>
      </w:r>
      <w:r w:rsidRPr="002C6FEC">
        <w:rPr>
          <w:rFonts w:ascii="Times New Roman" w:hAnsi="Times New Roman"/>
          <w:color w:val="000000"/>
          <w:sz w:val="22"/>
          <w:lang w:val="en-US"/>
        </w:rPr>
        <w:t>Contracting Authority</w:t>
      </w:r>
      <w:r w:rsidRPr="002C6FEC">
        <w:rPr>
          <w:rFonts w:ascii="Times New Roman" w:hAnsi="Times New Roman"/>
          <w:sz w:val="22"/>
          <w:szCs w:val="22"/>
          <w:lang w:val="en-US"/>
        </w:rPr>
        <w:t xml:space="preserve"> may remove the packaging of the equipment after delivery, which will not void the warranty, and the delivered equipment, despite the absence of packaging, will be subject to the warranty service.</w:t>
      </w:r>
    </w:p>
    <w:p w14:paraId="6EEDBE9F" w14:textId="77777777" w:rsidR="00326736" w:rsidRPr="002C6FEC" w:rsidRDefault="00326736" w:rsidP="00326736">
      <w:pPr>
        <w:pStyle w:val="Tekstpodstawowy"/>
        <w:spacing w:line="240" w:lineRule="auto"/>
        <w:ind w:left="360"/>
        <w:rPr>
          <w:rFonts w:ascii="Times New Roman" w:hAnsi="Times New Roman"/>
          <w:sz w:val="22"/>
          <w:szCs w:val="22"/>
          <w:lang w:val="en-US"/>
        </w:rPr>
      </w:pPr>
    </w:p>
    <w:p w14:paraId="31B6BE77" w14:textId="77777777" w:rsidR="00326736" w:rsidRPr="002C6FEC" w:rsidRDefault="00326736" w:rsidP="00326736">
      <w:pPr>
        <w:widowControl/>
        <w:suppressAutoHyphens w:val="0"/>
        <w:ind w:left="540"/>
        <w:rPr>
          <w:b/>
          <w:bCs/>
          <w:sz w:val="22"/>
          <w:szCs w:val="22"/>
        </w:rPr>
      </w:pPr>
      <w:r w:rsidRPr="002C6FEC">
        <w:rPr>
          <w:b/>
          <w:sz w:val="22"/>
        </w:rPr>
        <w:t>§ 6</w:t>
      </w:r>
    </w:p>
    <w:p w14:paraId="4AB5B9DD" w14:textId="77777777" w:rsidR="00326736" w:rsidRPr="002C6FEC" w:rsidRDefault="00326736" w:rsidP="00D17311">
      <w:pPr>
        <w:pStyle w:val="Tekstpodstawowy"/>
        <w:numPr>
          <w:ilvl w:val="3"/>
          <w:numId w:val="25"/>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Parties reserve the right to claim contractual penalties for non-compliance with this contract or improper performance of obligations hereunder.</w:t>
      </w:r>
    </w:p>
    <w:p w14:paraId="38A83CEF" w14:textId="77777777" w:rsidR="00326736" w:rsidRPr="002C6FEC" w:rsidRDefault="00326736" w:rsidP="00D17311">
      <w:pPr>
        <w:pStyle w:val="Akapitzlist"/>
        <w:numPr>
          <w:ilvl w:val="3"/>
          <w:numId w:val="25"/>
        </w:numPr>
        <w:spacing w:after="0" w:line="240" w:lineRule="auto"/>
        <w:ind w:left="357" w:hanging="357"/>
        <w:jc w:val="both"/>
        <w:rPr>
          <w:rFonts w:ascii="Times New Roman" w:hAnsi="Times New Roman"/>
          <w:lang w:val="en-US" w:eastAsia="pl-PL"/>
        </w:rPr>
      </w:pPr>
      <w:r w:rsidRPr="002C6FEC">
        <w:rPr>
          <w:rFonts w:ascii="Times New Roman" w:hAnsi="Times New Roman"/>
          <w:lang w:val="en-US" w:eastAsia="pl-PL"/>
        </w:rPr>
        <w:t>The Contractor shall, subject to paragraph 4 of this section, pay the Contracting Authority a contractual penalty in the following amount in the event of:</w:t>
      </w:r>
    </w:p>
    <w:p w14:paraId="29367B03" w14:textId="77777777" w:rsidR="00326736" w:rsidRPr="002C6FEC" w:rsidRDefault="00326736" w:rsidP="00326736">
      <w:pPr>
        <w:ind w:left="709" w:hanging="352"/>
        <w:jc w:val="both"/>
        <w:rPr>
          <w:sz w:val="22"/>
          <w:szCs w:val="22"/>
          <w:lang w:val="en-US"/>
        </w:rPr>
      </w:pPr>
      <w:r w:rsidRPr="002C6FEC">
        <w:rPr>
          <w:sz w:val="22"/>
          <w:szCs w:val="22"/>
          <w:lang w:val="en-US"/>
        </w:rPr>
        <w:t>2.1. withdrawal from the contract for reasons attributable solely to the Contractor in the amount of 10% of the maximum gross remuneration specified in § 3(2) of the contract;</w:t>
      </w:r>
    </w:p>
    <w:p w14:paraId="2A19E1EE" w14:textId="77777777" w:rsidR="00326736" w:rsidRPr="002C6FEC" w:rsidRDefault="00326736" w:rsidP="00326736">
      <w:pPr>
        <w:ind w:left="709" w:hanging="352"/>
        <w:jc w:val="both"/>
        <w:rPr>
          <w:sz w:val="22"/>
          <w:szCs w:val="22"/>
          <w:lang w:val="en-US"/>
        </w:rPr>
      </w:pPr>
      <w:r w:rsidRPr="002C6FEC">
        <w:rPr>
          <w:sz w:val="22"/>
          <w:szCs w:val="22"/>
          <w:lang w:val="en-US"/>
        </w:rPr>
        <w:t>2.2.</w:t>
      </w:r>
      <w:r w:rsidRPr="002C6FEC">
        <w:rPr>
          <w:rFonts w:cs="Calibri"/>
          <w:sz w:val="22"/>
          <w:szCs w:val="22"/>
          <w:lang w:val="en-US" w:eastAsia="en-US"/>
        </w:rPr>
        <w:t xml:space="preserve"> not performance or </w:t>
      </w:r>
      <w:r w:rsidRPr="002C6FEC">
        <w:rPr>
          <w:sz w:val="22"/>
          <w:szCs w:val="22"/>
          <w:lang w:val="en-US"/>
        </w:rPr>
        <w:t xml:space="preserve">improper performance of the contract, each time in the amount of 10% of the maximum gross remuneration specified in § 3(2) of the contract. The term </w:t>
      </w:r>
      <w:r w:rsidRPr="002C6FEC">
        <w:rPr>
          <w:i/>
          <w:sz w:val="22"/>
          <w:szCs w:val="22"/>
          <w:lang w:val="en-US"/>
        </w:rPr>
        <w:t xml:space="preserve">“improper performance of the contract” </w:t>
      </w:r>
      <w:r w:rsidRPr="002C6FEC">
        <w:rPr>
          <w:sz w:val="22"/>
          <w:szCs w:val="22"/>
          <w:lang w:val="en-US"/>
        </w:rPr>
        <w:t>shall be understood as a performance of the contract which is inconsistent with the rules established by the Contracting Authority in the contents of the Invitation and the Annexes and this contract, or which does not ensure achievement of the required parameters, functionality and scope resulting from the Invitation;</w:t>
      </w:r>
    </w:p>
    <w:p w14:paraId="3DFD3802" w14:textId="77777777" w:rsidR="00326736" w:rsidRPr="002C6FEC" w:rsidRDefault="00326736" w:rsidP="00326736">
      <w:pPr>
        <w:ind w:left="709" w:hanging="352"/>
        <w:jc w:val="both"/>
        <w:rPr>
          <w:sz w:val="22"/>
          <w:szCs w:val="22"/>
          <w:lang w:val="en-US"/>
        </w:rPr>
      </w:pPr>
      <w:r w:rsidRPr="002C6FEC">
        <w:rPr>
          <w:sz w:val="22"/>
          <w:szCs w:val="22"/>
          <w:lang w:val="en-US"/>
        </w:rPr>
        <w:t>2.3.</w:t>
      </w:r>
      <w:r w:rsidRPr="002C6FEC">
        <w:rPr>
          <w:lang w:val="en-US"/>
        </w:rPr>
        <w:t xml:space="preserve"> </w:t>
      </w:r>
      <w:r w:rsidRPr="002C6FEC">
        <w:rPr>
          <w:sz w:val="22"/>
          <w:szCs w:val="22"/>
          <w:lang w:val="en-US"/>
        </w:rPr>
        <w:t xml:space="preserve">failure to provide on-the-job training as specified in § 1, section 2.2 of the contract in the amount of PLN 2,000.00 (in words: two thousand </w:t>
      </w:r>
      <w:proofErr w:type="spellStart"/>
      <w:r w:rsidRPr="002C6FEC">
        <w:rPr>
          <w:sz w:val="22"/>
          <w:szCs w:val="22"/>
          <w:lang w:val="en-US"/>
        </w:rPr>
        <w:t>złoty</w:t>
      </w:r>
      <w:proofErr w:type="spellEnd"/>
      <w:r w:rsidRPr="002C6FEC">
        <w:rPr>
          <w:sz w:val="22"/>
          <w:szCs w:val="22"/>
          <w:lang w:val="en-US"/>
        </w:rPr>
        <w:t>);</w:t>
      </w:r>
    </w:p>
    <w:p w14:paraId="365A88AF" w14:textId="77777777" w:rsidR="00326736" w:rsidRPr="002C6FEC" w:rsidRDefault="00326736" w:rsidP="00326736">
      <w:pPr>
        <w:ind w:left="709" w:hanging="352"/>
        <w:jc w:val="both"/>
        <w:rPr>
          <w:sz w:val="22"/>
          <w:szCs w:val="22"/>
          <w:lang w:val="en-US"/>
        </w:rPr>
      </w:pPr>
      <w:r w:rsidRPr="002C6FEC">
        <w:rPr>
          <w:sz w:val="22"/>
          <w:szCs w:val="22"/>
          <w:lang w:val="en-US"/>
        </w:rPr>
        <w:t>2.4. delay in the performance of the subject of contract in the amount of 0.2% of the maximum gross remuneration specified in § 3 item 2 of the agreement for each day of delay, starting from the day following the final deadline for the performance of the subject of contract,</w:t>
      </w:r>
      <w:r w:rsidRPr="002C6FEC">
        <w:rPr>
          <w:lang w:val="en-US"/>
        </w:rPr>
        <w:t xml:space="preserve"> </w:t>
      </w:r>
      <w:r w:rsidRPr="002C6FEC">
        <w:rPr>
          <w:sz w:val="22"/>
          <w:szCs w:val="22"/>
          <w:lang w:val="en-US"/>
        </w:rPr>
        <w:t>determined in § 1 item 4 hereof; not more than 10% of the maximum gross remuneration determined in § 3 item 2 hereof;</w:t>
      </w:r>
    </w:p>
    <w:p w14:paraId="4A3A60E3" w14:textId="77777777" w:rsidR="00326736" w:rsidRPr="002C6FEC" w:rsidRDefault="00326736" w:rsidP="00326736">
      <w:pPr>
        <w:ind w:left="709" w:hanging="352"/>
        <w:jc w:val="both"/>
        <w:rPr>
          <w:sz w:val="22"/>
          <w:szCs w:val="22"/>
          <w:lang w:val="en-US"/>
        </w:rPr>
      </w:pPr>
      <w:r w:rsidRPr="002C6FEC">
        <w:rPr>
          <w:sz w:val="22"/>
          <w:szCs w:val="22"/>
          <w:lang w:val="en-US"/>
        </w:rPr>
        <w:t>2.5.</w:t>
      </w:r>
      <w:r w:rsidRPr="002C6FEC">
        <w:rPr>
          <w:lang w:val="en-US"/>
        </w:rPr>
        <w:t xml:space="preserve"> </w:t>
      </w:r>
      <w:r w:rsidRPr="002C6FEC">
        <w:rPr>
          <w:sz w:val="22"/>
          <w:szCs w:val="22"/>
          <w:lang w:val="en-US"/>
        </w:rPr>
        <w:t>delay in removal of defects in the subject of the contract found during acceptance - in the amount of 0.2% of the maximum gross remuneration determined in § 3 item 2 hereof for each day of delay, starting from the next day after the deadline set by the Contracting Authority for removal of defects, but not more than 10% of gross remuneration determined in § 3 item 2 hereof;</w:t>
      </w:r>
    </w:p>
    <w:p w14:paraId="3CA3D0F6" w14:textId="77777777" w:rsidR="00326736" w:rsidRPr="002C6FEC" w:rsidRDefault="00326736" w:rsidP="00326736">
      <w:pPr>
        <w:ind w:left="709" w:hanging="352"/>
        <w:jc w:val="both"/>
        <w:rPr>
          <w:sz w:val="22"/>
          <w:szCs w:val="22"/>
          <w:lang w:val="en-US"/>
        </w:rPr>
      </w:pPr>
      <w:r w:rsidRPr="002C6FEC">
        <w:rPr>
          <w:sz w:val="22"/>
          <w:szCs w:val="22"/>
          <w:lang w:val="en-US"/>
        </w:rPr>
        <w:t>2.6.</w:t>
      </w:r>
      <w:r w:rsidRPr="002C6FEC">
        <w:rPr>
          <w:lang w:val="en-US"/>
        </w:rPr>
        <w:t xml:space="preserve"> </w:t>
      </w:r>
      <w:r w:rsidRPr="002C6FEC">
        <w:rPr>
          <w:sz w:val="22"/>
          <w:szCs w:val="22"/>
          <w:lang w:val="en-US"/>
        </w:rPr>
        <w:t xml:space="preserve">delay in removal of defects identified during the warranty period - in the amount of 0.2% of the maximum gross remuneration determined in § 3 item 2 hereof for each day of delay counted from the next day after the deadline (day) determined in accordance with § 5 item 6 hereof or </w:t>
      </w:r>
      <w:r w:rsidRPr="002C6FEC">
        <w:rPr>
          <w:sz w:val="22"/>
          <w:szCs w:val="22"/>
          <w:lang w:val="en-US"/>
        </w:rPr>
        <w:lastRenderedPageBreak/>
        <w:t>in a written statement of the Parties; not more than 10% of the maximum gross remuneration determined in § 3 item 2 hereof.</w:t>
      </w:r>
    </w:p>
    <w:p w14:paraId="739447CE" w14:textId="77777777" w:rsidR="00326736" w:rsidRPr="002C6FEC" w:rsidRDefault="00326736" w:rsidP="00D17311">
      <w:pPr>
        <w:pStyle w:val="Tekstpodstawowy"/>
        <w:numPr>
          <w:ilvl w:val="3"/>
          <w:numId w:val="25"/>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Contracting Authority shall pay the Contractor a contractual penalty in the event of withdrawal from this Contract by the Contractor for reasons attributable solely to the Contracting Authority,</w:t>
      </w:r>
      <w:r w:rsidRPr="002C6FEC">
        <w:rPr>
          <w:lang w:val="en-US"/>
        </w:rPr>
        <w:t xml:space="preserve"> </w:t>
      </w:r>
      <w:r w:rsidRPr="002C6FEC">
        <w:rPr>
          <w:rFonts w:ascii="Times New Roman" w:hAnsi="Times New Roman"/>
          <w:sz w:val="22"/>
          <w:szCs w:val="22"/>
          <w:lang w:val="en-US"/>
        </w:rPr>
        <w:t>with the exception of the circumstance indicated in § 7 item 3 hereof, in the amount of 10% of the gross remuneration determined in § 3 item 2 hereof.</w:t>
      </w:r>
    </w:p>
    <w:p w14:paraId="1A938CE5" w14:textId="77777777" w:rsidR="00326736" w:rsidRPr="002C6FEC" w:rsidRDefault="00326736" w:rsidP="00D17311">
      <w:pPr>
        <w:pStyle w:val="Tekstpodstawowy"/>
        <w:numPr>
          <w:ilvl w:val="3"/>
          <w:numId w:val="25"/>
        </w:numPr>
        <w:spacing w:line="240" w:lineRule="auto"/>
        <w:rPr>
          <w:rFonts w:ascii="Times New Roman" w:hAnsi="Times New Roman"/>
          <w:sz w:val="22"/>
          <w:szCs w:val="22"/>
          <w:lang w:val="en-US"/>
        </w:rPr>
      </w:pPr>
      <w:r w:rsidRPr="002C6FEC">
        <w:rPr>
          <w:rFonts w:ascii="Times New Roman" w:hAnsi="Times New Roman"/>
          <w:sz w:val="22"/>
          <w:szCs w:val="22"/>
          <w:lang w:val="en-US"/>
        </w:rPr>
        <w:t>The Parties may claim damages in excess of the stipulated contractual penalties in line with general legal provisions, whereby the contractual penalties referred to in subclauses 2 and 3 shall be counted towards the said supplementary damages claimed by the respective Contractual Party.</w:t>
      </w:r>
    </w:p>
    <w:p w14:paraId="2990E5C4" w14:textId="77777777" w:rsidR="00326736" w:rsidRPr="002C6FEC" w:rsidRDefault="00326736" w:rsidP="00D17311">
      <w:pPr>
        <w:pStyle w:val="Tekstpodstawowy"/>
        <w:numPr>
          <w:ilvl w:val="3"/>
          <w:numId w:val="25"/>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sum of the contractual penalties shall not exceed 30% of the maximum gross remuneration determined in § 3 item 2 of this hereof.</w:t>
      </w:r>
    </w:p>
    <w:p w14:paraId="36CB4900" w14:textId="77777777" w:rsidR="00326736" w:rsidRPr="002C6FEC" w:rsidRDefault="00326736" w:rsidP="00D17311">
      <w:pPr>
        <w:pStyle w:val="Tekstpodstawowy"/>
        <w:numPr>
          <w:ilvl w:val="3"/>
          <w:numId w:val="25"/>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provisions of the contract regarding the accrual of contractual penalties shall not apply to conduct of the Contractor not directly or indirectly related to the subject  of the contract or its proper execution. The Contractor shall not be liable for circumstances for which the Contracting Authority is solely responsible</w:t>
      </w:r>
    </w:p>
    <w:p w14:paraId="2FBC52B4" w14:textId="77777777" w:rsidR="00326736" w:rsidRPr="002C6FEC" w:rsidRDefault="00326736" w:rsidP="00D17311">
      <w:pPr>
        <w:pStyle w:val="Tekstpodstawowy"/>
        <w:numPr>
          <w:ilvl w:val="3"/>
          <w:numId w:val="25"/>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claim for the payment of contractual penalties shall become due as from the day following the day on which the facts specified in this contract, constituting the basis for their accrual, occurred.</w:t>
      </w:r>
    </w:p>
    <w:p w14:paraId="66BD84BA" w14:textId="77777777" w:rsidR="00326736" w:rsidRPr="002C6FEC" w:rsidRDefault="00326736" w:rsidP="00D17311">
      <w:pPr>
        <w:pStyle w:val="Tekstpodstawowy"/>
        <w:numPr>
          <w:ilvl w:val="3"/>
          <w:numId w:val="25"/>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t>The Contracting Authority shall be entitled to deduct potential contractual penalties from the debt due to the Contractor, including from the amount of the remuneration specified in the invoice, to which the Contractor consents,</w:t>
      </w:r>
    </w:p>
    <w:p w14:paraId="0F99BC66" w14:textId="77777777" w:rsidR="00326736" w:rsidRPr="002C6FEC" w:rsidRDefault="00326736" w:rsidP="00D17311">
      <w:pPr>
        <w:pStyle w:val="Akapitzlist"/>
        <w:numPr>
          <w:ilvl w:val="3"/>
          <w:numId w:val="25"/>
        </w:numPr>
        <w:spacing w:after="0" w:line="240" w:lineRule="auto"/>
        <w:ind w:left="357" w:hanging="357"/>
        <w:jc w:val="both"/>
        <w:rPr>
          <w:rFonts w:ascii="Times New Roman" w:hAnsi="Times New Roman"/>
          <w:lang w:val="en-US" w:eastAsia="pl-PL"/>
        </w:rPr>
      </w:pPr>
      <w:r w:rsidRPr="002C6FEC">
        <w:rPr>
          <w:rFonts w:ascii="Times New Roman" w:hAnsi="Times New Roman"/>
          <w:lang w:val="en-US" w:eastAsia="pl-PL"/>
        </w:rPr>
        <w:t xml:space="preserve">Payment of contractual penalties shall not relieve the Contractor of the obligation to continue to provide the services in accordance with the provisions of this contract. </w:t>
      </w:r>
    </w:p>
    <w:p w14:paraId="17DD4CF4" w14:textId="77777777" w:rsidR="00326736" w:rsidRPr="002C6FEC" w:rsidRDefault="00326736" w:rsidP="00326736">
      <w:pPr>
        <w:jc w:val="both"/>
        <w:rPr>
          <w:b/>
          <w:sz w:val="22"/>
          <w:lang w:val="en-US"/>
        </w:rPr>
      </w:pPr>
    </w:p>
    <w:p w14:paraId="1FDDF373" w14:textId="77777777" w:rsidR="00326736" w:rsidRPr="002C6FEC" w:rsidRDefault="00326736" w:rsidP="00326736">
      <w:pPr>
        <w:ind w:left="360"/>
        <w:rPr>
          <w:b/>
          <w:sz w:val="22"/>
          <w:szCs w:val="22"/>
        </w:rPr>
      </w:pPr>
      <w:r w:rsidRPr="002C6FEC">
        <w:rPr>
          <w:b/>
          <w:sz w:val="22"/>
        </w:rPr>
        <w:t>§ 7</w:t>
      </w:r>
    </w:p>
    <w:p w14:paraId="20D14F35" w14:textId="77777777" w:rsidR="00326736" w:rsidRPr="002C6FEC" w:rsidRDefault="00326736" w:rsidP="00D17311">
      <w:pPr>
        <w:pStyle w:val="Akapitzlist"/>
        <w:numPr>
          <w:ilvl w:val="0"/>
          <w:numId w:val="28"/>
        </w:numPr>
        <w:spacing w:after="0" w:line="240" w:lineRule="auto"/>
        <w:ind w:left="357" w:hanging="357"/>
        <w:rPr>
          <w:rFonts w:ascii="Times New Roman" w:hAnsi="Times New Roman"/>
          <w:lang w:val="en-US" w:eastAsia="pl-PL"/>
        </w:rPr>
      </w:pPr>
      <w:r w:rsidRPr="002C6FEC">
        <w:rPr>
          <w:rFonts w:ascii="Times New Roman" w:hAnsi="Times New Roman"/>
          <w:lang w:val="en-US" w:eastAsia="pl-PL"/>
        </w:rPr>
        <w:t>In addition to the cases set out in the Civil Code, the Parties shall have the right to withdraw from this Contract within the term of its execution, in the cases set out in item 2.</w:t>
      </w:r>
    </w:p>
    <w:p w14:paraId="18D86239" w14:textId="77777777" w:rsidR="00326736" w:rsidRPr="002C6FEC" w:rsidRDefault="00326736" w:rsidP="00D17311">
      <w:pPr>
        <w:pStyle w:val="Tekstpodstawowy"/>
        <w:numPr>
          <w:ilvl w:val="0"/>
          <w:numId w:val="28"/>
        </w:numPr>
        <w:spacing w:line="240" w:lineRule="auto"/>
        <w:rPr>
          <w:rFonts w:ascii="Times New Roman" w:hAnsi="Times New Roman"/>
          <w:sz w:val="22"/>
          <w:szCs w:val="22"/>
          <w:lang w:val="en-US"/>
        </w:rPr>
      </w:pPr>
      <w:r w:rsidRPr="002C6FEC">
        <w:rPr>
          <w:rFonts w:ascii="Times New Roman" w:hAnsi="Times New Roman"/>
          <w:sz w:val="22"/>
          <w:szCs w:val="22"/>
          <w:lang w:val="en-US"/>
        </w:rPr>
        <w:t xml:space="preserve">The Contracting Authority may withdraw from the contract not earlier than 7 days from the date of becoming aware of the occurrence of one of the following circumstances and not later than by the end of the warranty period for the subject of the contract, i.e. when: </w:t>
      </w:r>
    </w:p>
    <w:p w14:paraId="403CE080" w14:textId="77777777" w:rsidR="00326736" w:rsidRPr="002C6FEC" w:rsidRDefault="00326736" w:rsidP="00D17311">
      <w:pPr>
        <w:pStyle w:val="Tekstpodstawowy"/>
        <w:numPr>
          <w:ilvl w:val="0"/>
          <w:numId w:val="27"/>
        </w:numPr>
        <w:spacing w:line="240" w:lineRule="auto"/>
        <w:rPr>
          <w:rFonts w:ascii="Times New Roman" w:hAnsi="Times New Roman"/>
          <w:sz w:val="22"/>
          <w:szCs w:val="22"/>
          <w:lang w:val="en-US"/>
        </w:rPr>
      </w:pPr>
      <w:r w:rsidRPr="002C6FEC">
        <w:rPr>
          <w:rFonts w:ascii="Times New Roman" w:hAnsi="Times New Roman"/>
          <w:sz w:val="22"/>
          <w:szCs w:val="22"/>
          <w:lang w:val="en-US"/>
        </w:rPr>
        <w:t>the Contractor, as a result of its insolvency, has failed to fulfil its monetary obligations for a period of at least three months,</w:t>
      </w:r>
    </w:p>
    <w:p w14:paraId="7A7D6663" w14:textId="77777777" w:rsidR="00326736" w:rsidRPr="002C6FEC" w:rsidRDefault="00326736" w:rsidP="00D17311">
      <w:pPr>
        <w:pStyle w:val="Akapitzlist"/>
        <w:numPr>
          <w:ilvl w:val="0"/>
          <w:numId w:val="27"/>
        </w:numPr>
        <w:spacing w:after="0" w:line="240" w:lineRule="auto"/>
        <w:ind w:left="782" w:hanging="357"/>
        <w:rPr>
          <w:rFonts w:ascii="Times New Roman" w:hAnsi="Times New Roman"/>
          <w:lang w:val="en-US" w:eastAsia="pl-PL"/>
        </w:rPr>
      </w:pPr>
      <w:r w:rsidRPr="002C6FEC">
        <w:rPr>
          <w:rFonts w:ascii="Times New Roman" w:hAnsi="Times New Roman"/>
          <w:lang w:val="en-US" w:eastAsia="pl-PL"/>
        </w:rPr>
        <w:t>in case of commenced liquidation of the Contractor or dissolution of the Contractor without going into liquidation, or termination of the economic activity of the Contractor, or deletion of the Contractor from CEIDG as an entrepreneur,</w:t>
      </w:r>
    </w:p>
    <w:p w14:paraId="37CDE6A4" w14:textId="77777777" w:rsidR="00326736" w:rsidRPr="002C6FEC" w:rsidRDefault="00326736" w:rsidP="00D17311">
      <w:pPr>
        <w:pStyle w:val="Akapitzlist"/>
        <w:numPr>
          <w:ilvl w:val="0"/>
          <w:numId w:val="27"/>
        </w:numPr>
        <w:spacing w:after="0" w:line="240" w:lineRule="auto"/>
        <w:ind w:left="782" w:hanging="357"/>
        <w:rPr>
          <w:rFonts w:ascii="Times New Roman" w:hAnsi="Times New Roman"/>
          <w:lang w:val="en-US" w:eastAsia="pl-PL"/>
        </w:rPr>
      </w:pPr>
      <w:r w:rsidRPr="002C6FEC">
        <w:rPr>
          <w:rFonts w:ascii="Times New Roman" w:hAnsi="Times New Roman"/>
          <w:lang w:val="en-US" w:eastAsia="pl-PL"/>
        </w:rPr>
        <w:t>an order has been issued for the seizure of the Contractor's assets to the extent that performance of the contract is prevented,</w:t>
      </w:r>
    </w:p>
    <w:p w14:paraId="7115F306" w14:textId="77777777" w:rsidR="00326736" w:rsidRPr="002C6FEC" w:rsidRDefault="00326736" w:rsidP="00D17311">
      <w:pPr>
        <w:pStyle w:val="Akapitzlist"/>
        <w:numPr>
          <w:ilvl w:val="0"/>
          <w:numId w:val="27"/>
        </w:numPr>
        <w:spacing w:after="0" w:line="240" w:lineRule="auto"/>
        <w:rPr>
          <w:rFonts w:ascii="Times New Roman" w:hAnsi="Times New Roman"/>
          <w:lang w:val="en-US" w:eastAsia="pl-PL"/>
        </w:rPr>
      </w:pPr>
      <w:r w:rsidRPr="002C6FEC">
        <w:rPr>
          <w:rFonts w:ascii="Times New Roman" w:hAnsi="Times New Roman"/>
          <w:lang w:val="en-US" w:eastAsia="pl-PL"/>
        </w:rPr>
        <w:t xml:space="preserve">severe financial difficulties have occurred to the Contractor, in particular bailiff's seizures or seizures by other </w:t>
      </w:r>
      <w:proofErr w:type="spellStart"/>
      <w:r w:rsidRPr="002C6FEC">
        <w:rPr>
          <w:rFonts w:ascii="Times New Roman" w:hAnsi="Times New Roman"/>
          <w:lang w:val="en-US" w:eastAsia="pl-PL"/>
        </w:rPr>
        <w:t>authorised</w:t>
      </w:r>
      <w:proofErr w:type="spellEnd"/>
      <w:r w:rsidRPr="002C6FEC">
        <w:rPr>
          <w:rFonts w:ascii="Times New Roman" w:hAnsi="Times New Roman"/>
          <w:lang w:val="en-US" w:eastAsia="pl-PL"/>
        </w:rPr>
        <w:t xml:space="preserve"> bodies, with a total value exceeding PLN 200 000.00 (in words: two hundred thousand </w:t>
      </w:r>
      <w:proofErr w:type="spellStart"/>
      <w:r w:rsidRPr="002C6FEC">
        <w:rPr>
          <w:rFonts w:ascii="Times New Roman" w:hAnsi="Times New Roman"/>
          <w:lang w:val="en-US" w:eastAsia="pl-PL"/>
        </w:rPr>
        <w:t>złoty</w:t>
      </w:r>
      <w:proofErr w:type="spellEnd"/>
      <w:r w:rsidRPr="002C6FEC">
        <w:rPr>
          <w:rFonts w:ascii="Times New Roman" w:hAnsi="Times New Roman"/>
          <w:lang w:val="en-US" w:eastAsia="pl-PL"/>
        </w:rPr>
        <w:t>),</w:t>
      </w:r>
    </w:p>
    <w:p w14:paraId="72191806" w14:textId="77777777" w:rsidR="00326736" w:rsidRPr="002C6FEC" w:rsidRDefault="00326736" w:rsidP="00D17311">
      <w:pPr>
        <w:pStyle w:val="Akapitzlist"/>
        <w:numPr>
          <w:ilvl w:val="0"/>
          <w:numId w:val="27"/>
        </w:numPr>
        <w:spacing w:after="0" w:line="240" w:lineRule="auto"/>
        <w:jc w:val="both"/>
        <w:rPr>
          <w:rFonts w:ascii="Times New Roman" w:hAnsi="Times New Roman"/>
          <w:lang w:val="en-US" w:eastAsia="pl-PL"/>
        </w:rPr>
      </w:pPr>
      <w:r w:rsidRPr="002C6FEC">
        <w:rPr>
          <w:rFonts w:ascii="Times New Roman" w:hAnsi="Times New Roman"/>
          <w:lang w:val="en-US" w:eastAsia="pl-PL"/>
        </w:rPr>
        <w:t>the Contractor has provided subject/apparatus which does not correspond to the content of the Contract, or has failed to commence or abandoned the execution of the subject of contract, or subsequent stages thereof, without justifiable reason,</w:t>
      </w:r>
    </w:p>
    <w:p w14:paraId="47BB9F48" w14:textId="77777777" w:rsidR="00326736" w:rsidRPr="002C6FEC" w:rsidRDefault="00326736" w:rsidP="00D17311">
      <w:pPr>
        <w:pStyle w:val="Tekstpodstawowy"/>
        <w:numPr>
          <w:ilvl w:val="0"/>
          <w:numId w:val="27"/>
        </w:numPr>
        <w:spacing w:line="240" w:lineRule="auto"/>
        <w:ind w:left="782" w:hanging="357"/>
        <w:rPr>
          <w:rFonts w:ascii="Times New Roman" w:hAnsi="Times New Roman"/>
          <w:sz w:val="22"/>
          <w:szCs w:val="22"/>
          <w:lang w:val="en-US"/>
        </w:rPr>
      </w:pPr>
      <w:r w:rsidRPr="002C6FEC">
        <w:rPr>
          <w:rFonts w:ascii="Times New Roman" w:hAnsi="Times New Roman"/>
          <w:sz w:val="22"/>
          <w:szCs w:val="22"/>
          <w:lang w:val="en-US"/>
        </w:rPr>
        <w:t>the Contractor exceeds the deadline for the performance of the Contract by 7 days, without the need to give the Contractor additional deadline for implementation.</w:t>
      </w:r>
    </w:p>
    <w:p w14:paraId="03DA65CD" w14:textId="77777777" w:rsidR="00326736" w:rsidRPr="002C6FEC" w:rsidRDefault="00326736" w:rsidP="00D17311">
      <w:pPr>
        <w:pStyle w:val="Akapitzlist"/>
        <w:numPr>
          <w:ilvl w:val="0"/>
          <w:numId w:val="28"/>
        </w:numPr>
        <w:spacing w:after="0" w:line="240" w:lineRule="auto"/>
        <w:ind w:left="357" w:hanging="357"/>
        <w:jc w:val="both"/>
        <w:rPr>
          <w:rFonts w:ascii="Times New Roman" w:hAnsi="Times New Roman"/>
          <w:lang w:val="en-US" w:eastAsia="pl-PL"/>
        </w:rPr>
      </w:pPr>
      <w:r w:rsidRPr="002C6FEC">
        <w:rPr>
          <w:rFonts w:ascii="Times New Roman" w:hAnsi="Times New Roman"/>
          <w:lang w:val="en-US" w:eastAsia="pl-PL"/>
        </w:rPr>
        <w:t>In addition, in the event of a material change of circumstances resulting in the performance of the contract not being in the public interest, which could not have been foreseen at the time of conclusion of the contract, the Contracting Authority may withdraw from the contract within 30 days of becoming aware of these circumstances.</w:t>
      </w:r>
    </w:p>
    <w:p w14:paraId="6C801860" w14:textId="77777777" w:rsidR="00326736" w:rsidRPr="002C6FEC" w:rsidRDefault="00326736" w:rsidP="00D17311">
      <w:pPr>
        <w:pStyle w:val="Akapitzlist"/>
        <w:numPr>
          <w:ilvl w:val="0"/>
          <w:numId w:val="28"/>
        </w:numPr>
        <w:spacing w:after="0" w:line="240" w:lineRule="auto"/>
        <w:ind w:left="357" w:hanging="357"/>
        <w:rPr>
          <w:rFonts w:ascii="Times New Roman" w:hAnsi="Times New Roman"/>
          <w:lang w:val="en-US" w:eastAsia="pl-PL"/>
        </w:rPr>
      </w:pPr>
      <w:r w:rsidRPr="002C6FEC">
        <w:rPr>
          <w:rFonts w:ascii="Times New Roman" w:hAnsi="Times New Roman"/>
          <w:lang w:val="en-US" w:eastAsia="pl-PL"/>
        </w:rPr>
        <w:t xml:space="preserve">The Contractor shall not be entitled to a contractual penalty or a claim for compensation from the Contracting Authority for withdrawal from the contract due to the circumstances indicated in paragraph 2 and paragraph 3 or for reasons attributable to the Contractor. </w:t>
      </w:r>
    </w:p>
    <w:p w14:paraId="09340FD7" w14:textId="77777777" w:rsidR="00326736" w:rsidRPr="002C6FEC" w:rsidRDefault="00326736" w:rsidP="00D17311">
      <w:pPr>
        <w:pStyle w:val="Akapitzlist"/>
        <w:numPr>
          <w:ilvl w:val="0"/>
          <w:numId w:val="28"/>
        </w:numPr>
        <w:spacing w:after="0" w:line="240" w:lineRule="auto"/>
        <w:ind w:left="357" w:hanging="357"/>
        <w:rPr>
          <w:rFonts w:ascii="Times New Roman" w:hAnsi="Times New Roman"/>
          <w:lang w:val="en-US" w:eastAsia="pl-PL"/>
        </w:rPr>
      </w:pPr>
      <w:r w:rsidRPr="002C6FEC">
        <w:rPr>
          <w:rFonts w:ascii="Times New Roman" w:hAnsi="Times New Roman"/>
          <w:lang w:val="en-US" w:eastAsia="pl-PL"/>
        </w:rPr>
        <w:t>Withdrawal from the contract shall be made in writing under pain of nullity, stating the reason for withdrawal.</w:t>
      </w:r>
    </w:p>
    <w:p w14:paraId="2D50736A" w14:textId="77777777" w:rsidR="00326736" w:rsidRPr="002C6FEC" w:rsidRDefault="00326736" w:rsidP="00D17311">
      <w:pPr>
        <w:pStyle w:val="Tekstpodstawowy"/>
        <w:numPr>
          <w:ilvl w:val="0"/>
          <w:numId w:val="28"/>
        </w:numPr>
        <w:spacing w:line="240" w:lineRule="auto"/>
        <w:ind w:left="357" w:hanging="357"/>
        <w:rPr>
          <w:rFonts w:ascii="Times New Roman" w:hAnsi="Times New Roman"/>
          <w:sz w:val="22"/>
          <w:szCs w:val="22"/>
          <w:lang w:val="en-US"/>
        </w:rPr>
      </w:pPr>
      <w:r w:rsidRPr="002C6FEC">
        <w:rPr>
          <w:rFonts w:ascii="Times New Roman" w:hAnsi="Times New Roman"/>
          <w:sz w:val="22"/>
          <w:szCs w:val="22"/>
          <w:lang w:val="en-US"/>
        </w:rPr>
        <w:lastRenderedPageBreak/>
        <w:t>The Contracting Authority</w:t>
      </w:r>
      <w:r w:rsidRPr="002C6FEC">
        <w:rPr>
          <w:rFonts w:ascii="Times New Roman" w:hAnsi="Times New Roman"/>
          <w:lang w:val="en-US"/>
        </w:rPr>
        <w:t xml:space="preserve"> </w:t>
      </w:r>
      <w:r w:rsidRPr="002C6FEC">
        <w:rPr>
          <w:rFonts w:ascii="Times New Roman" w:hAnsi="Times New Roman"/>
          <w:sz w:val="22"/>
          <w:szCs w:val="22"/>
          <w:lang w:val="en-US"/>
        </w:rPr>
        <w:t>reserves the right to withdraw from the contract in part, i.e. with regard to the unperformed or improperly performed part of the subject of the contract. In such a case, all provisions of the contract with regard to the properly executed part shall remain as of right.</w:t>
      </w:r>
    </w:p>
    <w:p w14:paraId="026867DA" w14:textId="77777777" w:rsidR="00326736" w:rsidRPr="002C6FEC" w:rsidRDefault="00326736" w:rsidP="00D17311">
      <w:pPr>
        <w:pStyle w:val="Akapitzlist"/>
        <w:numPr>
          <w:ilvl w:val="0"/>
          <w:numId w:val="28"/>
        </w:numPr>
        <w:spacing w:after="0" w:line="240" w:lineRule="auto"/>
        <w:ind w:left="357" w:hanging="357"/>
        <w:jc w:val="both"/>
        <w:rPr>
          <w:rFonts w:ascii="Times New Roman" w:hAnsi="Times New Roman"/>
          <w:lang w:val="en-US" w:eastAsia="pl-PL"/>
        </w:rPr>
      </w:pPr>
      <w:r w:rsidRPr="002C6FEC">
        <w:rPr>
          <w:rFonts w:ascii="Times New Roman" w:hAnsi="Times New Roman"/>
          <w:lang w:val="en-US" w:eastAsia="pl-PL"/>
        </w:rPr>
        <w:t>Withdrawal from the contract does not affect the effectiveness of claims for payment of contractual penalties.</w:t>
      </w:r>
    </w:p>
    <w:p w14:paraId="7A64CE77" w14:textId="77777777" w:rsidR="00326736" w:rsidRPr="002C6FEC" w:rsidRDefault="00326736" w:rsidP="00326736">
      <w:pPr>
        <w:pStyle w:val="Akapitzlist"/>
        <w:spacing w:after="0" w:line="240" w:lineRule="auto"/>
        <w:ind w:left="357"/>
        <w:jc w:val="both"/>
        <w:rPr>
          <w:rFonts w:ascii="Times New Roman" w:hAnsi="Times New Roman"/>
          <w:lang w:val="en-US" w:eastAsia="pl-PL"/>
        </w:rPr>
      </w:pPr>
    </w:p>
    <w:p w14:paraId="085194E3" w14:textId="77777777" w:rsidR="00326736" w:rsidRPr="002C6FEC" w:rsidRDefault="00326736" w:rsidP="00326736">
      <w:pPr>
        <w:widowControl/>
        <w:suppressAutoHyphens w:val="0"/>
        <w:rPr>
          <w:b/>
          <w:bCs/>
          <w:color w:val="000000"/>
          <w:sz w:val="22"/>
          <w:szCs w:val="22"/>
        </w:rPr>
      </w:pPr>
      <w:r w:rsidRPr="002C6FEC">
        <w:rPr>
          <w:b/>
          <w:color w:val="000000"/>
          <w:sz w:val="22"/>
        </w:rPr>
        <w:t>§ 8</w:t>
      </w:r>
    </w:p>
    <w:p w14:paraId="3CC97100" w14:textId="77777777" w:rsidR="00326736" w:rsidRPr="002C6FEC" w:rsidRDefault="00326736" w:rsidP="00D17311">
      <w:pPr>
        <w:widowControl/>
        <w:numPr>
          <w:ilvl w:val="0"/>
          <w:numId w:val="29"/>
        </w:numPr>
        <w:tabs>
          <w:tab w:val="num" w:pos="426"/>
        </w:tabs>
        <w:suppressAutoHyphens w:val="0"/>
        <w:ind w:left="426" w:hanging="426"/>
        <w:contextualSpacing/>
        <w:jc w:val="both"/>
        <w:rPr>
          <w:sz w:val="22"/>
          <w:szCs w:val="22"/>
          <w:lang w:val="en-US"/>
        </w:rPr>
      </w:pPr>
      <w:r w:rsidRPr="002C6FEC">
        <w:rPr>
          <w:sz w:val="22"/>
          <w:szCs w:val="22"/>
          <w:lang w:val="en-US"/>
        </w:rPr>
        <w:t xml:space="preserve">Force majeure shall be understood as an event beyond the control of the Contractor, not resulting from its own and its subcontractors' </w:t>
      </w:r>
      <w:proofErr w:type="spellStart"/>
      <w:r w:rsidRPr="002C6FEC">
        <w:rPr>
          <w:sz w:val="22"/>
          <w:szCs w:val="22"/>
          <w:lang w:val="en-US"/>
        </w:rPr>
        <w:t>organisational</w:t>
      </w:r>
      <w:proofErr w:type="spellEnd"/>
      <w:r w:rsidRPr="002C6FEC">
        <w:rPr>
          <w:sz w:val="22"/>
          <w:szCs w:val="22"/>
          <w:lang w:val="en-US"/>
        </w:rPr>
        <w:t xml:space="preserve"> problems, whose occurrence or consequences it could not have foreseen or prevented or counteracted, which prevents the Contractor from performing in whole or in part its obligations under this contract or which has a direct effect on the timeliness and the manner of contract performance. The parties consider force majeure circumstances to be in particular: declared states of natural disaster, including floods and earthquakes, aircraft crash, general or local strikes, acts of war or declaration of martial law, terrorist attack, declared states of emergency, declared states of epidemic threat, declared states of epidemic emergency, including COVID-19 declared state of epidemic threat.</w:t>
      </w:r>
    </w:p>
    <w:p w14:paraId="1700F11B" w14:textId="77777777" w:rsidR="00326736" w:rsidRPr="002C6FEC" w:rsidRDefault="00326736" w:rsidP="00D17311">
      <w:pPr>
        <w:widowControl/>
        <w:numPr>
          <w:ilvl w:val="0"/>
          <w:numId w:val="29"/>
        </w:numPr>
        <w:tabs>
          <w:tab w:val="num" w:pos="426"/>
        </w:tabs>
        <w:suppressAutoHyphens w:val="0"/>
        <w:ind w:left="426" w:hanging="426"/>
        <w:contextualSpacing/>
        <w:jc w:val="both"/>
        <w:rPr>
          <w:sz w:val="22"/>
          <w:szCs w:val="22"/>
          <w:lang w:val="en-US"/>
        </w:rPr>
      </w:pPr>
      <w:r w:rsidRPr="002C6FEC">
        <w:rPr>
          <w:sz w:val="22"/>
          <w:szCs w:val="22"/>
          <w:lang w:val="en-US"/>
        </w:rPr>
        <w:t>If, due to circumstances of force majeure, a Party is prevented from performing its contractual obligations in whole or in part, it shall immediately notify the other Party. In such a case, the Parties shall agree on the manner and terms of further performance of the contract, temporarily suspend its performance or terminate the contract.</w:t>
      </w:r>
    </w:p>
    <w:p w14:paraId="1A2E6610" w14:textId="77777777" w:rsidR="00326736" w:rsidRPr="002C6FEC" w:rsidRDefault="00326736" w:rsidP="00D17311">
      <w:pPr>
        <w:widowControl/>
        <w:numPr>
          <w:ilvl w:val="0"/>
          <w:numId w:val="29"/>
        </w:numPr>
        <w:tabs>
          <w:tab w:val="num" w:pos="426"/>
        </w:tabs>
        <w:suppressAutoHyphens w:val="0"/>
        <w:ind w:left="426" w:hanging="426"/>
        <w:contextualSpacing/>
        <w:jc w:val="both"/>
        <w:rPr>
          <w:sz w:val="22"/>
          <w:szCs w:val="22"/>
          <w:lang w:val="en-US"/>
        </w:rPr>
      </w:pPr>
      <w:r w:rsidRPr="002C6FEC">
        <w:rPr>
          <w:sz w:val="22"/>
          <w:szCs w:val="22"/>
          <w:lang w:val="en-US"/>
        </w:rPr>
        <w:t>The time limits laid down in this contract shall be suspended for the duration of obstacles caused by force majeure.</w:t>
      </w:r>
    </w:p>
    <w:p w14:paraId="010E31B5" w14:textId="77777777" w:rsidR="00326736" w:rsidRPr="002C6FEC" w:rsidRDefault="00326736" w:rsidP="00326736">
      <w:pPr>
        <w:widowControl/>
        <w:suppressAutoHyphens w:val="0"/>
        <w:rPr>
          <w:b/>
          <w:bCs/>
          <w:color w:val="000000"/>
          <w:sz w:val="22"/>
          <w:szCs w:val="22"/>
          <w:lang w:val="en-US"/>
        </w:rPr>
      </w:pPr>
    </w:p>
    <w:p w14:paraId="1895A195" w14:textId="77777777" w:rsidR="00326736" w:rsidRPr="002C6FEC" w:rsidRDefault="00326736" w:rsidP="00326736">
      <w:pPr>
        <w:rPr>
          <w:sz w:val="22"/>
          <w:szCs w:val="22"/>
        </w:rPr>
      </w:pPr>
      <w:r w:rsidRPr="002C6FEC">
        <w:rPr>
          <w:b/>
          <w:sz w:val="22"/>
        </w:rPr>
        <w:t>§ 9</w:t>
      </w:r>
    </w:p>
    <w:p w14:paraId="3F6486C7" w14:textId="77777777" w:rsidR="00326736" w:rsidRPr="002C6FEC" w:rsidRDefault="00326736" w:rsidP="00D17311">
      <w:pPr>
        <w:pStyle w:val="Akapitzlist3"/>
        <w:numPr>
          <w:ilvl w:val="3"/>
          <w:numId w:val="26"/>
        </w:numPr>
        <w:spacing w:after="0" w:line="240" w:lineRule="auto"/>
        <w:ind w:left="360"/>
        <w:contextualSpacing/>
        <w:jc w:val="both"/>
        <w:rPr>
          <w:rFonts w:ascii="Times New Roman" w:hAnsi="Times New Roman" w:cs="Times New Roman"/>
        </w:rPr>
      </w:pPr>
      <w:r w:rsidRPr="002C6FEC">
        <w:rPr>
          <w:rFonts w:ascii="Times New Roman" w:hAnsi="Times New Roman"/>
          <w:color w:val="000000"/>
        </w:rPr>
        <w:t xml:space="preserve">The </w:t>
      </w:r>
      <w:proofErr w:type="spellStart"/>
      <w:r w:rsidRPr="002C6FEC">
        <w:rPr>
          <w:rFonts w:ascii="Times New Roman" w:hAnsi="Times New Roman"/>
          <w:color w:val="000000"/>
        </w:rPr>
        <w:t>parties</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agree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that</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following</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persons</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acting</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alone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are</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authorised</w:t>
      </w:r>
      <w:proofErr w:type="spellEnd"/>
      <w:r w:rsidRPr="002C6FEC">
        <w:rPr>
          <w:rFonts w:ascii="Times New Roman" w:hAnsi="Times New Roman"/>
          <w:color w:val="000000"/>
        </w:rPr>
        <w:t xml:space="preserve"> to </w:t>
      </w:r>
      <w:proofErr w:type="spellStart"/>
      <w:r w:rsidRPr="002C6FEC">
        <w:rPr>
          <w:rFonts w:ascii="Times New Roman" w:hAnsi="Times New Roman"/>
          <w:color w:val="000000"/>
        </w:rPr>
        <w:t>deal</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directly</w:t>
      </w:r>
      <w:proofErr w:type="spellEnd"/>
      <w:r w:rsidRPr="002C6FEC">
        <w:rPr>
          <w:rFonts w:ascii="Times New Roman" w:hAnsi="Times New Roman"/>
          <w:color w:val="000000"/>
        </w:rPr>
        <w:t xml:space="preserve"> with </w:t>
      </w:r>
      <w:proofErr w:type="spellStart"/>
      <w:r w:rsidRPr="002C6FEC">
        <w:rPr>
          <w:rFonts w:ascii="Times New Roman" w:hAnsi="Times New Roman"/>
          <w:color w:val="000000"/>
        </w:rPr>
        <w:t>each</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other</w:t>
      </w:r>
      <w:proofErr w:type="spellEnd"/>
      <w:r w:rsidRPr="002C6FEC">
        <w:rPr>
          <w:rFonts w:ascii="Times New Roman" w:hAnsi="Times New Roman"/>
          <w:color w:val="000000"/>
        </w:rPr>
        <w:t xml:space="preserve"> to </w:t>
      </w:r>
      <w:proofErr w:type="spellStart"/>
      <w:r w:rsidRPr="002C6FEC">
        <w:rPr>
          <w:rFonts w:ascii="Times New Roman" w:hAnsi="Times New Roman"/>
          <w:color w:val="000000"/>
        </w:rPr>
        <w:t>ensure</w:t>
      </w:r>
      <w:proofErr w:type="spellEnd"/>
      <w:r w:rsidRPr="002C6FEC">
        <w:rPr>
          <w:rFonts w:ascii="Times New Roman" w:hAnsi="Times New Roman"/>
          <w:color w:val="000000"/>
        </w:rPr>
        <w:t xml:space="preserve"> the </w:t>
      </w:r>
      <w:proofErr w:type="spellStart"/>
      <w:r w:rsidRPr="002C6FEC">
        <w:rPr>
          <w:rFonts w:ascii="Times New Roman" w:hAnsi="Times New Roman"/>
          <w:color w:val="000000"/>
        </w:rPr>
        <w:t>smooth</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implementation</w:t>
      </w:r>
      <w:proofErr w:type="spellEnd"/>
      <w:r w:rsidRPr="002C6FEC">
        <w:rPr>
          <w:rFonts w:ascii="Times New Roman" w:hAnsi="Times New Roman"/>
          <w:color w:val="000000"/>
        </w:rPr>
        <w:t xml:space="preserve"> of the </w:t>
      </w:r>
      <w:proofErr w:type="spellStart"/>
      <w:r w:rsidRPr="002C6FEC">
        <w:rPr>
          <w:rFonts w:ascii="Times New Roman" w:hAnsi="Times New Roman"/>
          <w:color w:val="000000"/>
        </w:rPr>
        <w:t>subject</w:t>
      </w:r>
      <w:proofErr w:type="spellEnd"/>
      <w:r w:rsidRPr="002C6FEC">
        <w:rPr>
          <w:rFonts w:ascii="Times New Roman" w:hAnsi="Times New Roman"/>
          <w:color w:val="000000"/>
        </w:rPr>
        <w:t xml:space="preserve"> of </w:t>
      </w:r>
      <w:proofErr w:type="spellStart"/>
      <w:r w:rsidRPr="002C6FEC">
        <w:rPr>
          <w:rFonts w:ascii="Times New Roman" w:hAnsi="Times New Roman"/>
          <w:color w:val="000000"/>
        </w:rPr>
        <w:t>contract</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its</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ongoing</w:t>
      </w:r>
      <w:proofErr w:type="spellEnd"/>
      <w:r w:rsidRPr="002C6FEC">
        <w:rPr>
          <w:rFonts w:ascii="Times New Roman" w:hAnsi="Times New Roman"/>
          <w:color w:val="000000"/>
        </w:rPr>
        <w:t xml:space="preserve"> </w:t>
      </w:r>
      <w:proofErr w:type="spellStart"/>
      <w:r w:rsidRPr="002C6FEC">
        <w:rPr>
          <w:rFonts w:ascii="Times New Roman" w:hAnsi="Times New Roman"/>
          <w:color w:val="000000"/>
        </w:rPr>
        <w:t>supervision</w:t>
      </w:r>
      <w:proofErr w:type="spellEnd"/>
      <w:r w:rsidRPr="002C6FEC">
        <w:rPr>
          <w:rFonts w:ascii="Times New Roman" w:hAnsi="Times New Roman"/>
          <w:color w:val="000000"/>
        </w:rPr>
        <w:t xml:space="preserve"> and </w:t>
      </w:r>
      <w:proofErr w:type="spellStart"/>
      <w:r w:rsidRPr="002C6FEC">
        <w:rPr>
          <w:rFonts w:ascii="Times New Roman" w:hAnsi="Times New Roman"/>
          <w:color w:val="000000"/>
        </w:rPr>
        <w:t>verification</w:t>
      </w:r>
      <w:proofErr w:type="spellEnd"/>
      <w:r w:rsidRPr="002C6FEC">
        <w:rPr>
          <w:rFonts w:ascii="Times New Roman" w:hAnsi="Times New Roman"/>
          <w:color w:val="000000"/>
        </w:rPr>
        <w:t xml:space="preserve">: </w:t>
      </w:r>
    </w:p>
    <w:p w14:paraId="0E9367BC" w14:textId="77777777" w:rsidR="00326736" w:rsidRPr="002C6FEC" w:rsidRDefault="00326736" w:rsidP="00D17311">
      <w:pPr>
        <w:pStyle w:val="Akapitzlist"/>
        <w:numPr>
          <w:ilvl w:val="1"/>
          <w:numId w:val="32"/>
        </w:numPr>
        <w:tabs>
          <w:tab w:val="left" w:pos="851"/>
        </w:tabs>
        <w:spacing w:after="0" w:line="240" w:lineRule="auto"/>
        <w:jc w:val="both"/>
        <w:rPr>
          <w:rFonts w:ascii="Times New Roman" w:hAnsi="Times New Roman"/>
          <w:color w:val="000000"/>
          <w:lang w:val="en-US"/>
        </w:rPr>
      </w:pPr>
      <w:r w:rsidRPr="002C6FEC">
        <w:rPr>
          <w:rFonts w:ascii="Times New Roman" w:hAnsi="Times New Roman"/>
          <w:color w:val="000000"/>
          <w:lang w:val="en-US"/>
        </w:rPr>
        <w:t xml:space="preserve">on the Contracting Authority’s end: </w:t>
      </w:r>
      <w:r w:rsidRPr="002C6FEC">
        <w:rPr>
          <w:rFonts w:ascii="Times New Roman" w:hAnsi="Times New Roman"/>
          <w:i/>
          <w:color w:val="000000"/>
          <w:lang w:val="en-US"/>
        </w:rPr>
        <w:t>……………………….…….…………..</w:t>
      </w:r>
      <w:r w:rsidRPr="002C6FEC">
        <w:rPr>
          <w:rFonts w:ascii="Times New Roman" w:hAnsi="Times New Roman"/>
          <w:color w:val="000000"/>
          <w:lang w:val="en-US"/>
        </w:rPr>
        <w:t xml:space="preserve"> – </w:t>
      </w:r>
      <w:r w:rsidRPr="002C6FEC">
        <w:rPr>
          <w:rFonts w:ascii="Times New Roman" w:hAnsi="Times New Roman"/>
          <w:i/>
          <w:color w:val="000000"/>
          <w:lang w:val="en-US"/>
        </w:rPr>
        <w:t>tel. ………………….., e-mail address: ……………………………….….;</w:t>
      </w:r>
    </w:p>
    <w:p w14:paraId="47FF5497" w14:textId="77777777" w:rsidR="00326736" w:rsidRPr="002C6FEC" w:rsidRDefault="00326736" w:rsidP="00D17311">
      <w:pPr>
        <w:pStyle w:val="Akapitzlist"/>
        <w:numPr>
          <w:ilvl w:val="1"/>
          <w:numId w:val="32"/>
        </w:numPr>
        <w:tabs>
          <w:tab w:val="left" w:pos="851"/>
        </w:tabs>
        <w:spacing w:after="0" w:line="240" w:lineRule="auto"/>
        <w:jc w:val="both"/>
        <w:rPr>
          <w:lang w:val="en-US"/>
        </w:rPr>
      </w:pPr>
      <w:r w:rsidRPr="002C6FEC">
        <w:rPr>
          <w:rFonts w:ascii="Times New Roman" w:hAnsi="Times New Roman"/>
          <w:color w:val="000000"/>
          <w:lang w:val="en-US"/>
        </w:rPr>
        <w:t>on the Contractor’s end:</w:t>
      </w:r>
      <w:r w:rsidRPr="002C6FEC">
        <w:rPr>
          <w:rFonts w:ascii="Times New Roman" w:hAnsi="Times New Roman"/>
          <w:i/>
          <w:color w:val="000000"/>
          <w:lang w:val="en-US"/>
        </w:rPr>
        <w:t xml:space="preserve"> ……………………….…….……………….……..</w:t>
      </w:r>
      <w:r w:rsidRPr="002C6FEC">
        <w:rPr>
          <w:rFonts w:ascii="Times New Roman" w:hAnsi="Times New Roman"/>
          <w:color w:val="000000"/>
          <w:lang w:val="en-US"/>
        </w:rPr>
        <w:t xml:space="preserve"> – </w:t>
      </w:r>
      <w:r w:rsidRPr="002C6FEC">
        <w:rPr>
          <w:rFonts w:ascii="Times New Roman" w:hAnsi="Times New Roman"/>
          <w:i/>
          <w:color w:val="000000"/>
          <w:lang w:val="en-US"/>
        </w:rPr>
        <w:t>tel. ………………….., e-mail address: ……………………………….….;</w:t>
      </w:r>
    </w:p>
    <w:p w14:paraId="295CEEA9" w14:textId="77777777" w:rsidR="00326736" w:rsidRPr="002C6FEC" w:rsidRDefault="00326736" w:rsidP="00D17311">
      <w:pPr>
        <w:widowControl/>
        <w:numPr>
          <w:ilvl w:val="0"/>
          <w:numId w:val="30"/>
        </w:numPr>
        <w:suppressAutoHyphens w:val="0"/>
        <w:ind w:left="426" w:hanging="426"/>
        <w:contextualSpacing/>
        <w:jc w:val="both"/>
        <w:rPr>
          <w:sz w:val="22"/>
          <w:szCs w:val="22"/>
          <w:lang w:val="en-US"/>
        </w:rPr>
      </w:pPr>
      <w:r w:rsidRPr="002C6FEC">
        <w:rPr>
          <w:sz w:val="22"/>
          <w:szCs w:val="22"/>
          <w:lang w:val="en-US"/>
        </w:rPr>
        <w:t xml:space="preserve">The parties unanimously agree that the persons indicated above are not </w:t>
      </w:r>
      <w:proofErr w:type="spellStart"/>
      <w:r w:rsidRPr="002C6FEC">
        <w:rPr>
          <w:sz w:val="22"/>
          <w:szCs w:val="22"/>
          <w:lang w:val="en-US"/>
        </w:rPr>
        <w:t>authorised</w:t>
      </w:r>
      <w:proofErr w:type="spellEnd"/>
      <w:r w:rsidRPr="002C6FEC">
        <w:rPr>
          <w:sz w:val="22"/>
          <w:szCs w:val="22"/>
          <w:lang w:val="en-US"/>
        </w:rPr>
        <w:t xml:space="preserve"> to make decisions regarding changes to the terms of performance of this contract, and to enter into new commitments or amend the contract.</w:t>
      </w:r>
    </w:p>
    <w:p w14:paraId="6D3CA002" w14:textId="77777777" w:rsidR="00326736" w:rsidRPr="002C6FEC" w:rsidRDefault="00326736" w:rsidP="00326736">
      <w:pPr>
        <w:rPr>
          <w:sz w:val="22"/>
          <w:lang w:val="en-US"/>
        </w:rPr>
      </w:pPr>
    </w:p>
    <w:p w14:paraId="49D36C08" w14:textId="77777777" w:rsidR="00326736" w:rsidRPr="002C6FEC" w:rsidRDefault="00326736" w:rsidP="00326736">
      <w:pPr>
        <w:rPr>
          <w:b/>
          <w:bCs/>
          <w:sz w:val="22"/>
          <w:szCs w:val="22"/>
        </w:rPr>
      </w:pPr>
      <w:r w:rsidRPr="002C6FEC">
        <w:rPr>
          <w:b/>
          <w:sz w:val="22"/>
        </w:rPr>
        <w:t>§ 10</w:t>
      </w:r>
    </w:p>
    <w:p w14:paraId="4EE439C2" w14:textId="77777777" w:rsidR="00326736" w:rsidRPr="002C6FEC" w:rsidRDefault="00326736" w:rsidP="00D17311">
      <w:pPr>
        <w:widowControl/>
        <w:numPr>
          <w:ilvl w:val="0"/>
          <w:numId w:val="23"/>
        </w:numPr>
        <w:suppressAutoHyphens w:val="0"/>
        <w:ind w:hanging="357"/>
        <w:jc w:val="both"/>
        <w:rPr>
          <w:sz w:val="22"/>
          <w:szCs w:val="22"/>
          <w:lang w:val="en-US"/>
        </w:rPr>
      </w:pPr>
      <w:r w:rsidRPr="002C6FEC">
        <w:rPr>
          <w:sz w:val="22"/>
          <w:szCs w:val="22"/>
          <w:lang w:val="en-US"/>
        </w:rPr>
        <w:t>The parties agree that the contract may be amended without a new procedure in the following cases and scopes:</w:t>
      </w:r>
    </w:p>
    <w:p w14:paraId="2488B2ED" w14:textId="77777777" w:rsidR="00326736" w:rsidRPr="002C6FEC" w:rsidRDefault="00326736" w:rsidP="00D17311">
      <w:pPr>
        <w:pStyle w:val="Akapitzlist"/>
        <w:numPr>
          <w:ilvl w:val="1"/>
          <w:numId w:val="33"/>
        </w:numPr>
        <w:spacing w:after="0" w:line="240" w:lineRule="auto"/>
        <w:ind w:hanging="357"/>
        <w:jc w:val="both"/>
        <w:rPr>
          <w:rFonts w:ascii="Times New Roman" w:hAnsi="Times New Roman"/>
          <w:lang w:val="en-US"/>
        </w:rPr>
      </w:pPr>
      <w:r w:rsidRPr="002C6FEC">
        <w:rPr>
          <w:rFonts w:ascii="Times New Roman" w:hAnsi="Times New Roman"/>
          <w:lang w:val="en-US"/>
        </w:rPr>
        <w:t xml:space="preserve">changing of the deadline for execution of the subject of the contract (initial, final) by its shortening or extension and/or change of the manner of execution by introducing stages of execution, suspension of execution - due to reasons attributable to the </w:t>
      </w:r>
      <w:r w:rsidRPr="002C6FEC">
        <w:rPr>
          <w:rFonts w:ascii="Times New Roman" w:hAnsi="Times New Roman"/>
          <w:color w:val="000000"/>
          <w:lang w:val="en-US"/>
        </w:rPr>
        <w:t>Contracting Authority</w:t>
      </w:r>
      <w:r w:rsidRPr="002C6FEC">
        <w:rPr>
          <w:rFonts w:ascii="Times New Roman" w:hAnsi="Times New Roman"/>
          <w:lang w:val="en-US"/>
        </w:rPr>
        <w:t>, concerning, in particular, key changes in the project schedule aimed at ensuring proper execution of the project, lack of preparation/delivery of the place of execution/delivery, absence of an employee responsible for execution or acceptance of the subject of the agreement, or reasons attributed to the equipment manufacturer concerning documented problems with production or delivery of equipment or other reasons beyond control of the Parties caused by force majeure within the meaning of § 8 of the contract,</w:t>
      </w:r>
    </w:p>
    <w:p w14:paraId="2B44F3B5" w14:textId="77777777" w:rsidR="00326736" w:rsidRPr="002C6FEC" w:rsidRDefault="00326736" w:rsidP="00D17311">
      <w:pPr>
        <w:pStyle w:val="Akapitzlist"/>
        <w:numPr>
          <w:ilvl w:val="1"/>
          <w:numId w:val="33"/>
        </w:numPr>
        <w:spacing w:after="0" w:line="240" w:lineRule="auto"/>
        <w:ind w:hanging="357"/>
        <w:jc w:val="both"/>
        <w:rPr>
          <w:rFonts w:ascii="Times New Roman" w:hAnsi="Times New Roman"/>
          <w:lang w:val="en-US"/>
        </w:rPr>
      </w:pPr>
      <w:r w:rsidRPr="002C6FEC">
        <w:rPr>
          <w:rFonts w:ascii="Times New Roman" w:hAnsi="Times New Roman"/>
          <w:lang w:val="en-US"/>
        </w:rPr>
        <w:t>an extension of the warranty period if extended by the Manufacturer/Contractor,</w:t>
      </w:r>
    </w:p>
    <w:p w14:paraId="0F4636C8" w14:textId="77777777" w:rsidR="00326736" w:rsidRPr="002C6FEC" w:rsidRDefault="00326736" w:rsidP="00D17311">
      <w:pPr>
        <w:pStyle w:val="Akapitzlist"/>
        <w:numPr>
          <w:ilvl w:val="1"/>
          <w:numId w:val="33"/>
        </w:numPr>
        <w:spacing w:after="0" w:line="240" w:lineRule="auto"/>
        <w:ind w:left="714" w:hanging="357"/>
        <w:jc w:val="both"/>
        <w:rPr>
          <w:rFonts w:ascii="Times New Roman" w:hAnsi="Times New Roman"/>
          <w:lang w:val="en-US"/>
        </w:rPr>
      </w:pPr>
      <w:r w:rsidRPr="002C6FEC">
        <w:rPr>
          <w:rFonts w:ascii="Times New Roman" w:hAnsi="Times New Roman"/>
          <w:lang w:val="en-US"/>
        </w:rPr>
        <w:t xml:space="preserve">changing of a specified type, model, name, manufacturer of the subject of the contract or its elements, improvement of quality or other parameters characteristic for a given element of the supply, or change of technology to an equivalent or better one, in particular in the event of its production being discontinued or withdrawn from production upon presentation of relevant documents from the manufacturer or distributor, with the proviso that the price indicated in § 3 </w:t>
      </w:r>
      <w:r w:rsidRPr="002C6FEC">
        <w:rPr>
          <w:rFonts w:ascii="Times New Roman" w:hAnsi="Times New Roman"/>
          <w:lang w:val="en-US"/>
        </w:rPr>
        <w:lastRenderedPageBreak/>
        <w:t>shall not be increased, and the technical parameters shall not be worse than those indicated in the content of the offer,</w:t>
      </w:r>
    </w:p>
    <w:p w14:paraId="13B049D6" w14:textId="77777777" w:rsidR="00326736" w:rsidRPr="002C6FEC" w:rsidRDefault="00326736" w:rsidP="00D17311">
      <w:pPr>
        <w:pStyle w:val="Akapitzlist"/>
        <w:numPr>
          <w:ilvl w:val="1"/>
          <w:numId w:val="33"/>
        </w:numPr>
        <w:spacing w:after="0" w:line="240" w:lineRule="auto"/>
        <w:ind w:left="714" w:hanging="357"/>
        <w:jc w:val="both"/>
        <w:rPr>
          <w:rFonts w:ascii="Times New Roman" w:hAnsi="Times New Roman"/>
          <w:lang w:val="en-US"/>
        </w:rPr>
      </w:pPr>
      <w:r w:rsidRPr="002C6FEC">
        <w:rPr>
          <w:rFonts w:ascii="Times New Roman" w:hAnsi="Times New Roman"/>
          <w:lang w:val="en-US"/>
        </w:rPr>
        <w:t>updating solutions due to technological progress or changes in applicable regulations.</w:t>
      </w:r>
    </w:p>
    <w:p w14:paraId="6D0D4C8A" w14:textId="77777777" w:rsidR="00326736" w:rsidRPr="002C6FEC" w:rsidRDefault="00326736" w:rsidP="00326736">
      <w:pPr>
        <w:outlineLvl w:val="0"/>
        <w:rPr>
          <w:b/>
          <w:bCs/>
          <w:sz w:val="22"/>
          <w:szCs w:val="22"/>
          <w:lang w:val="en-US"/>
        </w:rPr>
      </w:pPr>
    </w:p>
    <w:p w14:paraId="323E3402" w14:textId="77777777" w:rsidR="00326736" w:rsidRPr="002C6FEC" w:rsidRDefault="00326736" w:rsidP="00326736">
      <w:pPr>
        <w:outlineLvl w:val="0"/>
        <w:rPr>
          <w:b/>
          <w:bCs/>
          <w:sz w:val="22"/>
          <w:szCs w:val="22"/>
        </w:rPr>
      </w:pPr>
      <w:r w:rsidRPr="002C6FEC">
        <w:rPr>
          <w:b/>
          <w:sz w:val="22"/>
        </w:rPr>
        <w:t>§ 11</w:t>
      </w:r>
    </w:p>
    <w:p w14:paraId="175DFD88" w14:textId="77777777" w:rsidR="00326736" w:rsidRPr="002C6FEC" w:rsidRDefault="00326736" w:rsidP="00D17311">
      <w:pPr>
        <w:pStyle w:val="Akapitzlist"/>
        <w:numPr>
          <w:ilvl w:val="0"/>
          <w:numId w:val="31"/>
        </w:numPr>
        <w:spacing w:after="0" w:line="240" w:lineRule="auto"/>
        <w:ind w:left="357" w:hanging="357"/>
        <w:jc w:val="both"/>
        <w:rPr>
          <w:rFonts w:ascii="Times New Roman" w:hAnsi="Times New Roman"/>
          <w:lang w:val="en-US" w:eastAsia="pl-PL"/>
        </w:rPr>
      </w:pPr>
      <w:r w:rsidRPr="002C6FEC">
        <w:rPr>
          <w:rFonts w:ascii="Times New Roman" w:hAnsi="Times New Roman"/>
          <w:lang w:val="en-US" w:eastAsia="pl-PL"/>
        </w:rPr>
        <w:t xml:space="preserve">All declarations by the Parties to the Contract shall be made in writing on pain of invalidity </w:t>
      </w:r>
      <w:r w:rsidRPr="002C6FEC">
        <w:rPr>
          <w:rFonts w:ascii="Times New Roman" w:hAnsi="Times New Roman"/>
          <w:lang w:val="en-US" w:eastAsia="pl-PL"/>
        </w:rPr>
        <w:br/>
        <w:t>by registered post or with acknowledgement of receipt.</w:t>
      </w:r>
    </w:p>
    <w:p w14:paraId="0BD404DB" w14:textId="77777777" w:rsidR="00326736" w:rsidRPr="002C6FEC" w:rsidRDefault="00326736" w:rsidP="00D17311">
      <w:pPr>
        <w:widowControl/>
        <w:numPr>
          <w:ilvl w:val="0"/>
          <w:numId w:val="31"/>
        </w:numPr>
        <w:suppressAutoHyphens w:val="0"/>
        <w:jc w:val="both"/>
        <w:rPr>
          <w:sz w:val="22"/>
          <w:szCs w:val="22"/>
          <w:lang w:val="en-US"/>
        </w:rPr>
      </w:pPr>
      <w:r w:rsidRPr="002C6FEC">
        <w:rPr>
          <w:sz w:val="22"/>
          <w:szCs w:val="22"/>
          <w:lang w:val="en-US"/>
        </w:rPr>
        <w:t>Any invalidity of one or more provisions of this contract shall not affect the validity of the contract as a whole. In such a case, the Parties shall replace the invalid provision with a provision that is consistent with the purpose and other provisions of the contract.</w:t>
      </w:r>
    </w:p>
    <w:p w14:paraId="5FCAECBF" w14:textId="77777777" w:rsidR="00326736" w:rsidRPr="002C6FEC" w:rsidRDefault="00326736" w:rsidP="00D17311">
      <w:pPr>
        <w:widowControl/>
        <w:numPr>
          <w:ilvl w:val="0"/>
          <w:numId w:val="31"/>
        </w:numPr>
        <w:suppressAutoHyphens w:val="0"/>
        <w:jc w:val="both"/>
        <w:rPr>
          <w:sz w:val="22"/>
          <w:szCs w:val="22"/>
          <w:lang w:val="en-US"/>
        </w:rPr>
      </w:pPr>
      <w:r w:rsidRPr="002C6FEC">
        <w:rPr>
          <w:sz w:val="22"/>
          <w:szCs w:val="22"/>
          <w:lang w:val="en-US"/>
        </w:rPr>
        <w:t>In the event of any discrepancy between the contents of the Invitation and the provisions of the contract, and in matters not covered by this contract, the provisions of the Invitation and its annexes shall prevail.</w:t>
      </w:r>
    </w:p>
    <w:p w14:paraId="06E93528" w14:textId="77777777" w:rsidR="00326736" w:rsidRPr="002C6FEC" w:rsidRDefault="00326736" w:rsidP="00D17311">
      <w:pPr>
        <w:widowControl/>
        <w:numPr>
          <w:ilvl w:val="0"/>
          <w:numId w:val="31"/>
        </w:numPr>
        <w:suppressAutoHyphens w:val="0"/>
        <w:jc w:val="both"/>
        <w:rPr>
          <w:sz w:val="22"/>
          <w:szCs w:val="22"/>
          <w:lang w:val="en-US"/>
        </w:rPr>
      </w:pPr>
      <w:r w:rsidRPr="002C6FEC">
        <w:rPr>
          <w:sz w:val="22"/>
          <w:lang w:val="en-US"/>
        </w:rPr>
        <w:t>Amendments</w:t>
      </w:r>
      <w:r w:rsidRPr="002C6FEC">
        <w:rPr>
          <w:sz w:val="22"/>
          <w:szCs w:val="22"/>
          <w:lang w:val="en-US"/>
        </w:rPr>
        <w:t xml:space="preserve"> and supplements to this contract may be made, under pain of nullity, only in writing or in electronic form (qualified electronic signature) and must be signed by authorized representatives of both the </w:t>
      </w:r>
      <w:bookmarkStart w:id="14" w:name="_Hlk121087588"/>
      <w:r w:rsidRPr="002C6FEC">
        <w:rPr>
          <w:sz w:val="22"/>
          <w:szCs w:val="22"/>
          <w:lang w:val="en-US"/>
        </w:rPr>
        <w:t xml:space="preserve">Contracting Authority </w:t>
      </w:r>
      <w:bookmarkEnd w:id="14"/>
      <w:r w:rsidRPr="002C6FEC">
        <w:rPr>
          <w:sz w:val="22"/>
          <w:szCs w:val="22"/>
          <w:lang w:val="en-US"/>
        </w:rPr>
        <w:t>and the and the Contractor.</w:t>
      </w:r>
    </w:p>
    <w:p w14:paraId="3BA8E3DF" w14:textId="77777777" w:rsidR="00326736" w:rsidRPr="002C6FEC" w:rsidRDefault="00326736" w:rsidP="00D17311">
      <w:pPr>
        <w:widowControl/>
        <w:numPr>
          <w:ilvl w:val="0"/>
          <w:numId w:val="31"/>
        </w:numPr>
        <w:suppressAutoHyphens w:val="0"/>
        <w:ind w:left="357" w:hanging="357"/>
        <w:jc w:val="both"/>
        <w:rPr>
          <w:sz w:val="22"/>
          <w:szCs w:val="22"/>
          <w:lang w:val="en-US"/>
        </w:rPr>
      </w:pPr>
      <w:r w:rsidRPr="002C6FEC">
        <w:rPr>
          <w:sz w:val="22"/>
          <w:szCs w:val="22"/>
          <w:lang w:val="en-US"/>
        </w:rPr>
        <w:t>Neither Party shall be entitled to assign its rights and obligations under this contract without the written consent of the other Party, in particular the Contractor shall not be entitled to assign its receivables under this contract without the prior written consent of the Contracting Authority.</w:t>
      </w:r>
    </w:p>
    <w:p w14:paraId="593ABF85" w14:textId="77777777" w:rsidR="00326736" w:rsidRPr="002C6FEC" w:rsidRDefault="00326736" w:rsidP="00D17311">
      <w:pPr>
        <w:pStyle w:val="Akapitzlist"/>
        <w:numPr>
          <w:ilvl w:val="0"/>
          <w:numId w:val="31"/>
        </w:numPr>
        <w:spacing w:after="0" w:line="240" w:lineRule="auto"/>
        <w:ind w:left="357" w:hanging="357"/>
        <w:jc w:val="both"/>
        <w:rPr>
          <w:rFonts w:ascii="Times New Roman" w:hAnsi="Times New Roman"/>
          <w:lang w:val="en-US" w:eastAsia="pl-PL"/>
        </w:rPr>
      </w:pPr>
      <w:r w:rsidRPr="002C6FEC">
        <w:rPr>
          <w:rFonts w:ascii="Times New Roman" w:hAnsi="Times New Roman"/>
          <w:lang w:val="en-US" w:eastAsia="pl-PL"/>
        </w:rPr>
        <w:t>The parties undertake to notify each other of any change of address by registered letter under pain of any correspondence sent to the previously known address being deemed to have been effectively delivered.</w:t>
      </w:r>
    </w:p>
    <w:p w14:paraId="3DD24588" w14:textId="77777777" w:rsidR="00326736" w:rsidRPr="002C6FEC" w:rsidRDefault="00326736" w:rsidP="00D17311">
      <w:pPr>
        <w:widowControl/>
        <w:numPr>
          <w:ilvl w:val="0"/>
          <w:numId w:val="31"/>
        </w:numPr>
        <w:suppressAutoHyphens w:val="0"/>
        <w:jc w:val="both"/>
        <w:rPr>
          <w:sz w:val="22"/>
          <w:szCs w:val="22"/>
          <w:lang w:val="en-US"/>
        </w:rPr>
      </w:pPr>
      <w:r w:rsidRPr="002C6FEC">
        <w:rPr>
          <w:sz w:val="22"/>
          <w:szCs w:val="22"/>
          <w:lang w:val="en-US"/>
        </w:rPr>
        <w:t>Should a dispute arise between the Parties, arising out of or in connection with the contract, the Parties undertake to attempt to resolve it by the Common Court with jurisdiction over the Contracting Authority’s registered office.</w:t>
      </w:r>
    </w:p>
    <w:p w14:paraId="46C241AE" w14:textId="77777777" w:rsidR="00326736" w:rsidRPr="002C6FEC" w:rsidRDefault="00326736" w:rsidP="00D17311">
      <w:pPr>
        <w:widowControl/>
        <w:numPr>
          <w:ilvl w:val="0"/>
          <w:numId w:val="31"/>
        </w:numPr>
        <w:suppressAutoHyphens w:val="0"/>
        <w:jc w:val="both"/>
        <w:rPr>
          <w:sz w:val="22"/>
          <w:szCs w:val="22"/>
          <w:lang w:val="en-US"/>
        </w:rPr>
      </w:pPr>
      <w:r w:rsidRPr="002C6FEC">
        <w:rPr>
          <w:sz w:val="22"/>
          <w:szCs w:val="22"/>
          <w:lang w:val="en-US"/>
        </w:rPr>
        <w:t>In matters not governed by this Contract, the provisions of Polish law (RP) shall apply, in particular the Act of 2 March 2020 on specific solutions related to preventing, counteracting and combating COVID-19, other infectious diseases and crisis situations caused by them (consolidated text, Journal of Laws 2021, item 2095, as amended) and the provisions of the Act of April 23, 1964 - Civil Code (consolidated text, Journal of Laws 2022, item 1360, as amended).</w:t>
      </w:r>
    </w:p>
    <w:p w14:paraId="37E59AC2" w14:textId="55CF0CEA" w:rsidR="00326736" w:rsidRPr="002C6FEC" w:rsidRDefault="00D517FB" w:rsidP="00D17311">
      <w:pPr>
        <w:widowControl/>
        <w:numPr>
          <w:ilvl w:val="0"/>
          <w:numId w:val="31"/>
        </w:numPr>
        <w:suppressAutoHyphens w:val="0"/>
        <w:ind w:right="-42"/>
        <w:jc w:val="both"/>
        <w:rPr>
          <w:sz w:val="22"/>
          <w:szCs w:val="22"/>
          <w:lang w:val="en-US"/>
        </w:rPr>
      </w:pPr>
      <w:r w:rsidRPr="002C6FEC">
        <w:rPr>
          <w:color w:val="000000"/>
          <w:sz w:val="22"/>
          <w:lang w:val="en-US"/>
        </w:rPr>
        <w:t>This Contract has been drawn up in writing on the principles set out in Article 78 and 78</w:t>
      </w:r>
      <w:r w:rsidRPr="002C6FEC">
        <w:rPr>
          <w:color w:val="000000"/>
          <w:sz w:val="22"/>
          <w:vertAlign w:val="superscript"/>
          <w:lang w:val="en-US"/>
        </w:rPr>
        <w:t>1</w:t>
      </w:r>
      <w:r w:rsidRPr="002C6FEC">
        <w:rPr>
          <w:color w:val="000000"/>
          <w:sz w:val="22"/>
          <w:lang w:val="en-US"/>
        </w:rPr>
        <w:t xml:space="preserve"> of the Civil Code, i.e. the Contract has been drawn up in four identical copies: two (2) in Polish and two (2) in English, one in each language version for each Party. In the event of inconsistency between language versions, the Polish version shall prevail, subject to paragraph 10 below.</w:t>
      </w:r>
    </w:p>
    <w:p w14:paraId="6016F23A" w14:textId="77777777" w:rsidR="00D517FB" w:rsidRPr="002C6FEC" w:rsidRDefault="00D517FB" w:rsidP="00D517FB">
      <w:pPr>
        <w:pStyle w:val="Akapitzlist"/>
        <w:numPr>
          <w:ilvl w:val="0"/>
          <w:numId w:val="31"/>
        </w:numPr>
        <w:spacing w:line="240" w:lineRule="auto"/>
        <w:jc w:val="both"/>
        <w:rPr>
          <w:rFonts w:ascii="Times New Roman" w:hAnsi="Times New Roman"/>
          <w:lang w:val="en-US" w:eastAsia="pl-PL"/>
        </w:rPr>
      </w:pPr>
      <w:r w:rsidRPr="002C6FEC">
        <w:rPr>
          <w:rFonts w:ascii="Times New Roman" w:hAnsi="Times New Roman"/>
          <w:lang w:val="en-US" w:eastAsia="pl-PL"/>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7912946F" w14:textId="3F21377F" w:rsidR="00326736" w:rsidRPr="002C6FEC" w:rsidRDefault="00326736" w:rsidP="00D517FB">
      <w:pPr>
        <w:widowControl/>
        <w:suppressAutoHyphens w:val="0"/>
        <w:spacing w:line="276" w:lineRule="auto"/>
        <w:ind w:left="360" w:right="-42"/>
        <w:jc w:val="left"/>
        <w:rPr>
          <w:color w:val="000000"/>
          <w:sz w:val="22"/>
          <w:szCs w:val="22"/>
          <w:lang w:val="en-US"/>
        </w:rPr>
      </w:pPr>
    </w:p>
    <w:p w14:paraId="58D55511" w14:textId="77777777" w:rsidR="00326736" w:rsidRPr="002C6FEC" w:rsidRDefault="00326736" w:rsidP="00326736">
      <w:pPr>
        <w:ind w:left="284"/>
        <w:jc w:val="both"/>
        <w:rPr>
          <w:b/>
          <w:bCs/>
          <w:color w:val="000000"/>
          <w:sz w:val="22"/>
          <w:szCs w:val="22"/>
          <w:lang w:val="en-US"/>
        </w:rPr>
      </w:pPr>
      <w:r w:rsidRPr="002C6FEC">
        <w:rPr>
          <w:b/>
          <w:color w:val="000000"/>
          <w:sz w:val="22"/>
          <w:lang w:val="en-US"/>
        </w:rPr>
        <w:t xml:space="preserve">      Contracting Authority:</w:t>
      </w:r>
      <w:r w:rsidRPr="002C6FEC">
        <w:rPr>
          <w:b/>
          <w:color w:val="000000"/>
          <w:sz w:val="22"/>
          <w:lang w:val="en-US"/>
        </w:rPr>
        <w:tab/>
      </w:r>
      <w:r w:rsidRPr="002C6FEC">
        <w:rPr>
          <w:b/>
          <w:color w:val="000000"/>
          <w:sz w:val="22"/>
          <w:lang w:val="en-US"/>
        </w:rPr>
        <w:tab/>
      </w:r>
      <w:r w:rsidRPr="002C6FEC">
        <w:rPr>
          <w:b/>
          <w:color w:val="000000"/>
          <w:sz w:val="22"/>
          <w:lang w:val="en-US"/>
        </w:rPr>
        <w:tab/>
      </w:r>
      <w:r w:rsidRPr="002C6FEC">
        <w:rPr>
          <w:b/>
          <w:color w:val="000000"/>
          <w:sz w:val="22"/>
          <w:lang w:val="en-US"/>
        </w:rPr>
        <w:tab/>
      </w:r>
      <w:r w:rsidRPr="002C6FEC">
        <w:rPr>
          <w:b/>
          <w:color w:val="000000"/>
          <w:sz w:val="22"/>
          <w:lang w:val="en-US"/>
        </w:rPr>
        <w:tab/>
        <w:t xml:space="preserve">                 Contractor:</w:t>
      </w:r>
    </w:p>
    <w:p w14:paraId="0B2D6464" w14:textId="77777777" w:rsidR="00326736" w:rsidRPr="002C6FEC" w:rsidRDefault="00326736" w:rsidP="00326736">
      <w:pPr>
        <w:ind w:left="284"/>
        <w:jc w:val="both"/>
        <w:rPr>
          <w:b/>
          <w:bCs/>
          <w:color w:val="000000"/>
          <w:sz w:val="22"/>
          <w:szCs w:val="22"/>
          <w:lang w:val="en-US"/>
        </w:rPr>
      </w:pPr>
    </w:p>
    <w:p w14:paraId="6771036D" w14:textId="77777777" w:rsidR="00326736" w:rsidRPr="002C6FEC" w:rsidRDefault="00326736" w:rsidP="00326736">
      <w:pPr>
        <w:ind w:left="284"/>
        <w:jc w:val="both"/>
        <w:rPr>
          <w:b/>
          <w:bCs/>
          <w:color w:val="000000"/>
          <w:sz w:val="22"/>
          <w:szCs w:val="22"/>
          <w:lang w:val="en-US"/>
        </w:rPr>
      </w:pPr>
      <w:r w:rsidRPr="002C6FEC">
        <w:rPr>
          <w:b/>
          <w:color w:val="000000"/>
          <w:sz w:val="22"/>
          <w:lang w:val="en-US"/>
        </w:rPr>
        <w:t>.............................................................</w:t>
      </w:r>
      <w:r w:rsidRPr="002C6FEC">
        <w:rPr>
          <w:b/>
          <w:color w:val="000000"/>
          <w:sz w:val="22"/>
          <w:lang w:val="en-US"/>
        </w:rPr>
        <w:tab/>
      </w:r>
      <w:r w:rsidRPr="002C6FEC">
        <w:rPr>
          <w:b/>
          <w:color w:val="000000"/>
          <w:sz w:val="22"/>
          <w:lang w:val="en-US"/>
        </w:rPr>
        <w:tab/>
      </w:r>
      <w:r w:rsidRPr="002C6FEC">
        <w:rPr>
          <w:b/>
          <w:color w:val="000000"/>
          <w:sz w:val="22"/>
          <w:lang w:val="en-US"/>
        </w:rPr>
        <w:tab/>
        <w:t>..................................................</w:t>
      </w:r>
    </w:p>
    <w:p w14:paraId="759D6827" w14:textId="77777777" w:rsidR="00326736" w:rsidRPr="002C6FEC" w:rsidRDefault="00326736" w:rsidP="00326736">
      <w:pPr>
        <w:rPr>
          <w:lang w:val="en-US"/>
        </w:rPr>
      </w:pPr>
    </w:p>
    <w:p w14:paraId="32B18E2A" w14:textId="77777777" w:rsidR="00326736" w:rsidRPr="002C6FEC" w:rsidRDefault="00326736" w:rsidP="00326736">
      <w:pPr>
        <w:rPr>
          <w:lang w:val="en-US"/>
        </w:rPr>
      </w:pPr>
    </w:p>
    <w:p w14:paraId="60A7AD9C" w14:textId="77777777" w:rsidR="00326736" w:rsidRPr="002C6FEC" w:rsidRDefault="00326736" w:rsidP="00326736">
      <w:pPr>
        <w:rPr>
          <w:lang w:val="en-US"/>
        </w:rPr>
      </w:pPr>
    </w:p>
    <w:p w14:paraId="1BBC1709" w14:textId="77777777" w:rsidR="00326736" w:rsidRPr="002C6FEC" w:rsidRDefault="00326736" w:rsidP="00326736">
      <w:pPr>
        <w:rPr>
          <w:lang w:val="en-US"/>
        </w:rPr>
      </w:pPr>
    </w:p>
    <w:p w14:paraId="19CC7430" w14:textId="77777777" w:rsidR="00326736" w:rsidRPr="002C6FEC" w:rsidRDefault="00326736" w:rsidP="00326736">
      <w:pPr>
        <w:rPr>
          <w:lang w:val="en-US"/>
        </w:rPr>
      </w:pPr>
    </w:p>
    <w:p w14:paraId="53920697" w14:textId="77777777" w:rsidR="00326736" w:rsidRPr="002C6FEC" w:rsidRDefault="00326736" w:rsidP="00326736">
      <w:pPr>
        <w:rPr>
          <w:lang w:val="en-US"/>
        </w:rPr>
      </w:pPr>
    </w:p>
    <w:p w14:paraId="2413AEB1" w14:textId="77777777" w:rsidR="00326736" w:rsidRPr="002C6FEC" w:rsidRDefault="00326736" w:rsidP="00326736">
      <w:pPr>
        <w:rPr>
          <w:lang w:val="en-US"/>
        </w:rPr>
      </w:pPr>
    </w:p>
    <w:p w14:paraId="22217BFE" w14:textId="77777777" w:rsidR="00326736" w:rsidRPr="002C6FEC" w:rsidRDefault="00326736" w:rsidP="00326736">
      <w:pPr>
        <w:rPr>
          <w:lang w:val="en-US"/>
        </w:rPr>
      </w:pPr>
    </w:p>
    <w:p w14:paraId="799E81E2" w14:textId="77777777" w:rsidR="00326736" w:rsidRPr="002C6FEC" w:rsidRDefault="00326736" w:rsidP="00326736">
      <w:pPr>
        <w:rPr>
          <w:lang w:val="en-US"/>
        </w:rPr>
      </w:pPr>
    </w:p>
    <w:p w14:paraId="568D21F0" w14:textId="77777777" w:rsidR="00D17311" w:rsidRPr="002C6FEC" w:rsidRDefault="00D17311" w:rsidP="00326736">
      <w:pPr>
        <w:rPr>
          <w:lang w:val="en-US"/>
        </w:rPr>
      </w:pPr>
    </w:p>
    <w:p w14:paraId="1DC52DFD" w14:textId="77777777" w:rsidR="00326736" w:rsidRPr="004A12AB" w:rsidRDefault="00326736" w:rsidP="00326736">
      <w:pPr>
        <w:jc w:val="right"/>
        <w:rPr>
          <w:sz w:val="22"/>
          <w:szCs w:val="22"/>
          <w:lang w:val="en-US"/>
        </w:rPr>
      </w:pPr>
      <w:r w:rsidRPr="004A12AB">
        <w:rPr>
          <w:sz w:val="22"/>
          <w:szCs w:val="22"/>
          <w:lang w:val="en-US"/>
        </w:rPr>
        <w:t>Reference number: 80.272.451.2022</w:t>
      </w:r>
    </w:p>
    <w:p w14:paraId="3081FBDB" w14:textId="77777777" w:rsidR="00326736" w:rsidRPr="004A12AB" w:rsidRDefault="00326736" w:rsidP="00326736">
      <w:pPr>
        <w:jc w:val="right"/>
        <w:rPr>
          <w:sz w:val="22"/>
          <w:szCs w:val="22"/>
          <w:lang w:val="en-US"/>
        </w:rPr>
      </w:pPr>
      <w:r w:rsidRPr="004A12AB">
        <w:rPr>
          <w:sz w:val="22"/>
          <w:szCs w:val="22"/>
          <w:lang w:val="en-US"/>
        </w:rPr>
        <w:t>Appendix No. 1 to the Agreement No. 80.272.451.2022</w:t>
      </w:r>
    </w:p>
    <w:p w14:paraId="05A7DC33" w14:textId="77777777" w:rsidR="00326736" w:rsidRPr="004A12AB" w:rsidRDefault="00326736" w:rsidP="00326736">
      <w:pPr>
        <w:jc w:val="both"/>
        <w:rPr>
          <w:sz w:val="22"/>
          <w:szCs w:val="22"/>
          <w:lang w:val="en-US"/>
        </w:rPr>
      </w:pPr>
    </w:p>
    <w:p w14:paraId="13B749A0" w14:textId="77777777" w:rsidR="00326736" w:rsidRPr="004A12AB" w:rsidRDefault="00326736" w:rsidP="00326736">
      <w:pPr>
        <w:jc w:val="both"/>
        <w:rPr>
          <w:sz w:val="22"/>
          <w:szCs w:val="22"/>
          <w:lang w:val="en-US"/>
        </w:rPr>
      </w:pPr>
    </w:p>
    <w:p w14:paraId="7610D6D3" w14:textId="77777777" w:rsidR="00326736" w:rsidRPr="004A12AB" w:rsidRDefault="00326736" w:rsidP="00326736">
      <w:pPr>
        <w:jc w:val="both"/>
        <w:rPr>
          <w:sz w:val="22"/>
          <w:szCs w:val="22"/>
          <w:lang w:val="en-US"/>
        </w:rPr>
      </w:pPr>
      <w:r w:rsidRPr="004A12AB">
        <w:rPr>
          <w:sz w:val="22"/>
          <w:szCs w:val="22"/>
          <w:lang w:val="en-US"/>
        </w:rPr>
        <w:t>…………………………………………….</w:t>
      </w:r>
    </w:p>
    <w:p w14:paraId="7F0E532F" w14:textId="77777777" w:rsidR="00326736" w:rsidRPr="004A12AB" w:rsidRDefault="00326736" w:rsidP="00326736">
      <w:pPr>
        <w:jc w:val="both"/>
        <w:rPr>
          <w:sz w:val="22"/>
          <w:szCs w:val="22"/>
          <w:lang w:val="en-US"/>
        </w:rPr>
      </w:pPr>
      <w:r w:rsidRPr="004A12AB">
        <w:rPr>
          <w:sz w:val="22"/>
          <w:szCs w:val="22"/>
          <w:lang w:val="en-US"/>
        </w:rPr>
        <w:t>stamp of JU Unit</w:t>
      </w:r>
    </w:p>
    <w:p w14:paraId="2F9887BF" w14:textId="77777777" w:rsidR="00326736" w:rsidRPr="004A12AB" w:rsidRDefault="00326736" w:rsidP="00326736">
      <w:pPr>
        <w:rPr>
          <w:b/>
          <w:bCs/>
          <w:sz w:val="22"/>
          <w:szCs w:val="22"/>
          <w:lang w:val="en-US"/>
        </w:rPr>
      </w:pPr>
      <w:r w:rsidRPr="004A12AB">
        <w:rPr>
          <w:b/>
          <w:bCs/>
          <w:sz w:val="22"/>
          <w:szCs w:val="22"/>
          <w:lang w:val="en-US"/>
        </w:rPr>
        <w:t>Acceptance protocol</w:t>
      </w:r>
    </w:p>
    <w:p w14:paraId="099C6D60" w14:textId="77777777" w:rsidR="00326736" w:rsidRPr="004A12AB" w:rsidRDefault="00326736" w:rsidP="00326736">
      <w:pPr>
        <w:rPr>
          <w:sz w:val="22"/>
          <w:szCs w:val="22"/>
          <w:lang w:val="en-US"/>
        </w:rPr>
      </w:pPr>
    </w:p>
    <w:p w14:paraId="511CBE30" w14:textId="77777777" w:rsidR="00326736" w:rsidRPr="004A12AB" w:rsidRDefault="00326736" w:rsidP="00326736">
      <w:pPr>
        <w:jc w:val="both"/>
        <w:rPr>
          <w:sz w:val="22"/>
          <w:szCs w:val="22"/>
          <w:lang w:val="en-US"/>
        </w:rPr>
      </w:pPr>
      <w:r w:rsidRPr="004A12AB">
        <w:rPr>
          <w:sz w:val="22"/>
          <w:szCs w:val="22"/>
          <w:lang w:val="en-US"/>
        </w:rPr>
        <w:t>On ............................, in connection with Contract No. ..................................... dated .................</w:t>
      </w:r>
    </w:p>
    <w:p w14:paraId="56B907C2" w14:textId="77777777" w:rsidR="00326736" w:rsidRPr="004A12AB" w:rsidRDefault="00326736" w:rsidP="00326736">
      <w:pPr>
        <w:jc w:val="both"/>
        <w:rPr>
          <w:b/>
          <w:bCs/>
          <w:sz w:val="22"/>
          <w:szCs w:val="22"/>
          <w:lang w:val="en-US"/>
        </w:rPr>
      </w:pPr>
    </w:p>
    <w:p w14:paraId="136B92E4" w14:textId="77777777" w:rsidR="00326736" w:rsidRPr="004A12AB" w:rsidRDefault="00326736" w:rsidP="00326736">
      <w:pPr>
        <w:jc w:val="both"/>
        <w:rPr>
          <w:b/>
          <w:bCs/>
          <w:sz w:val="22"/>
          <w:szCs w:val="22"/>
          <w:lang w:val="en-US"/>
        </w:rPr>
      </w:pPr>
      <w:r w:rsidRPr="004A12AB">
        <w:rPr>
          <w:b/>
          <w:bCs/>
          <w:sz w:val="22"/>
          <w:szCs w:val="22"/>
          <w:lang w:val="en-US"/>
        </w:rPr>
        <w:t>Pickup DONE/NOT DONE*:</w:t>
      </w:r>
    </w:p>
    <w:p w14:paraId="20EF0082" w14:textId="77777777" w:rsidR="00326736" w:rsidRPr="004A12AB" w:rsidRDefault="00326736" w:rsidP="00326736">
      <w:pPr>
        <w:jc w:val="both"/>
        <w:rPr>
          <w:b/>
          <w:bCs/>
          <w:sz w:val="22"/>
          <w:szCs w:val="22"/>
          <w:lang w:val="en-US"/>
        </w:rPr>
      </w:pPr>
    </w:p>
    <w:p w14:paraId="0BF3403D" w14:textId="77777777" w:rsidR="00326736" w:rsidRPr="004A12AB" w:rsidRDefault="00326736" w:rsidP="00326736">
      <w:pPr>
        <w:jc w:val="both"/>
        <w:rPr>
          <w:sz w:val="22"/>
          <w:szCs w:val="22"/>
          <w:lang w:val="en-US"/>
        </w:rPr>
      </w:pPr>
      <w:r w:rsidRPr="004A12AB">
        <w:rPr>
          <w:sz w:val="22"/>
          <w:szCs w:val="22"/>
          <w:lang w:val="en-US"/>
        </w:rPr>
        <w:t>Supplier details ...................................................................</w:t>
      </w:r>
    </w:p>
    <w:p w14:paraId="0DF422CE" w14:textId="77777777" w:rsidR="00326736" w:rsidRPr="004A12AB" w:rsidRDefault="00326736" w:rsidP="00326736">
      <w:pPr>
        <w:jc w:val="both"/>
        <w:rPr>
          <w:sz w:val="22"/>
          <w:szCs w:val="22"/>
          <w:lang w:val="en-US"/>
        </w:rPr>
      </w:pPr>
    </w:p>
    <w:tbl>
      <w:tblPr>
        <w:tblStyle w:val="Tabela-Siatka"/>
        <w:tblW w:w="0" w:type="auto"/>
        <w:tblLook w:val="04A0" w:firstRow="1" w:lastRow="0" w:firstColumn="1" w:lastColumn="0" w:noHBand="0" w:noVBand="1"/>
      </w:tblPr>
      <w:tblGrid>
        <w:gridCol w:w="558"/>
        <w:gridCol w:w="1347"/>
        <w:gridCol w:w="1024"/>
        <w:gridCol w:w="1414"/>
        <w:gridCol w:w="1238"/>
        <w:gridCol w:w="1080"/>
        <w:gridCol w:w="1316"/>
        <w:gridCol w:w="1084"/>
      </w:tblGrid>
      <w:tr w:rsidR="00326736" w:rsidRPr="004A12AB" w14:paraId="239B89C1" w14:textId="77777777" w:rsidTr="00097176">
        <w:tc>
          <w:tcPr>
            <w:tcW w:w="566" w:type="dxa"/>
          </w:tcPr>
          <w:p w14:paraId="69E7E69D" w14:textId="77777777" w:rsidR="00326736" w:rsidRPr="004A12AB" w:rsidRDefault="00326736" w:rsidP="00097176">
            <w:pPr>
              <w:jc w:val="both"/>
              <w:rPr>
                <w:sz w:val="22"/>
                <w:szCs w:val="22"/>
              </w:rPr>
            </w:pPr>
            <w:r w:rsidRPr="004A12AB">
              <w:rPr>
                <w:sz w:val="22"/>
                <w:szCs w:val="22"/>
              </w:rPr>
              <w:t>No.</w:t>
            </w:r>
          </w:p>
        </w:tc>
        <w:tc>
          <w:tcPr>
            <w:tcW w:w="7745" w:type="dxa"/>
            <w:gridSpan w:val="6"/>
          </w:tcPr>
          <w:p w14:paraId="00871491" w14:textId="77777777" w:rsidR="00326736" w:rsidRPr="004A12AB" w:rsidRDefault="00326736" w:rsidP="00097176">
            <w:pPr>
              <w:jc w:val="both"/>
              <w:rPr>
                <w:rFonts w:ascii="Times New Roman" w:hAnsi="Times New Roman"/>
                <w:sz w:val="22"/>
                <w:szCs w:val="22"/>
              </w:rPr>
            </w:pPr>
            <w:proofErr w:type="spellStart"/>
            <w:r w:rsidRPr="004A12AB">
              <w:rPr>
                <w:rFonts w:ascii="Times New Roman" w:eastAsiaTheme="minorHAnsi" w:hAnsi="Times New Roman"/>
                <w:sz w:val="22"/>
                <w:szCs w:val="22"/>
              </w:rPr>
              <w:t>Specification</w:t>
            </w:r>
            <w:proofErr w:type="spellEnd"/>
            <w:r w:rsidRPr="004A12AB">
              <w:rPr>
                <w:rFonts w:ascii="Times New Roman" w:eastAsiaTheme="minorHAnsi" w:hAnsi="Times New Roman"/>
                <w:sz w:val="22"/>
                <w:szCs w:val="22"/>
              </w:rPr>
              <w:t xml:space="preserve"> of </w:t>
            </w:r>
            <w:proofErr w:type="spellStart"/>
            <w:r w:rsidRPr="004A12AB">
              <w:rPr>
                <w:rFonts w:ascii="Times New Roman" w:eastAsiaTheme="minorHAnsi" w:hAnsi="Times New Roman"/>
                <w:sz w:val="22"/>
                <w:szCs w:val="22"/>
              </w:rPr>
              <w:t>delivered</w:t>
            </w:r>
            <w:proofErr w:type="spellEnd"/>
            <w:r w:rsidRPr="004A12AB">
              <w:rPr>
                <w:rFonts w:ascii="Times New Roman" w:eastAsiaTheme="minorHAnsi" w:hAnsi="Times New Roman"/>
                <w:sz w:val="22"/>
                <w:szCs w:val="22"/>
              </w:rPr>
              <w:t xml:space="preserve"> </w:t>
            </w:r>
            <w:proofErr w:type="spellStart"/>
            <w:r w:rsidRPr="004A12AB">
              <w:rPr>
                <w:rFonts w:ascii="Times New Roman" w:eastAsiaTheme="minorHAnsi" w:hAnsi="Times New Roman"/>
                <w:sz w:val="22"/>
                <w:szCs w:val="22"/>
              </w:rPr>
              <w:t>equipment</w:t>
            </w:r>
            <w:proofErr w:type="spellEnd"/>
          </w:p>
        </w:tc>
        <w:tc>
          <w:tcPr>
            <w:tcW w:w="751" w:type="dxa"/>
            <w:vMerge w:val="restart"/>
          </w:tcPr>
          <w:p w14:paraId="592CB7FF" w14:textId="77777777" w:rsidR="00326736" w:rsidRPr="004A12AB" w:rsidRDefault="00326736" w:rsidP="00097176">
            <w:pPr>
              <w:jc w:val="both"/>
              <w:rPr>
                <w:rFonts w:ascii="Times New Roman" w:hAnsi="Times New Roman"/>
                <w:sz w:val="22"/>
                <w:szCs w:val="22"/>
              </w:rPr>
            </w:pPr>
            <w:proofErr w:type="spellStart"/>
            <w:r w:rsidRPr="004A12AB">
              <w:rPr>
                <w:rFonts w:ascii="Times New Roman" w:hAnsi="Times New Roman"/>
                <w:sz w:val="22"/>
                <w:szCs w:val="22"/>
              </w:rPr>
              <w:t>Date</w:t>
            </w:r>
            <w:proofErr w:type="spellEnd"/>
            <w:r w:rsidRPr="004A12AB">
              <w:rPr>
                <w:rFonts w:ascii="Times New Roman" w:hAnsi="Times New Roman"/>
                <w:sz w:val="22"/>
                <w:szCs w:val="22"/>
              </w:rPr>
              <w:t xml:space="preserve"> of </w:t>
            </w:r>
            <w:proofErr w:type="spellStart"/>
            <w:r w:rsidRPr="004A12AB">
              <w:rPr>
                <w:rFonts w:ascii="Times New Roman" w:hAnsi="Times New Roman"/>
                <w:sz w:val="22"/>
                <w:szCs w:val="22"/>
              </w:rPr>
              <w:t>collection</w:t>
            </w:r>
            <w:proofErr w:type="spellEnd"/>
          </w:p>
        </w:tc>
      </w:tr>
      <w:tr w:rsidR="00326736" w:rsidRPr="004A12AB" w14:paraId="066B9720" w14:textId="77777777" w:rsidTr="00097176">
        <w:tc>
          <w:tcPr>
            <w:tcW w:w="566" w:type="dxa"/>
          </w:tcPr>
          <w:p w14:paraId="2100876F" w14:textId="77777777" w:rsidR="00326736" w:rsidRPr="004A12AB" w:rsidRDefault="00326736" w:rsidP="00097176">
            <w:pPr>
              <w:jc w:val="both"/>
              <w:rPr>
                <w:sz w:val="22"/>
                <w:szCs w:val="22"/>
              </w:rPr>
            </w:pPr>
          </w:p>
        </w:tc>
        <w:tc>
          <w:tcPr>
            <w:tcW w:w="1544" w:type="dxa"/>
          </w:tcPr>
          <w:p w14:paraId="2C586A64" w14:textId="77777777" w:rsidR="00326736" w:rsidRPr="004A12AB" w:rsidRDefault="00326736" w:rsidP="00097176">
            <w:pPr>
              <w:jc w:val="both"/>
              <w:rPr>
                <w:rFonts w:ascii="Times New Roman" w:hAnsi="Times New Roman"/>
                <w:sz w:val="22"/>
                <w:szCs w:val="22"/>
              </w:rPr>
            </w:pPr>
            <w:proofErr w:type="spellStart"/>
            <w:r w:rsidRPr="004A12AB">
              <w:rPr>
                <w:rFonts w:ascii="Times New Roman" w:hAnsi="Times New Roman"/>
                <w:sz w:val="22"/>
                <w:szCs w:val="22"/>
              </w:rPr>
              <w:t>Name</w:t>
            </w:r>
            <w:proofErr w:type="spellEnd"/>
          </w:p>
        </w:tc>
        <w:tc>
          <w:tcPr>
            <w:tcW w:w="1037" w:type="dxa"/>
          </w:tcPr>
          <w:p w14:paraId="56F65997" w14:textId="77777777" w:rsidR="00326736" w:rsidRPr="004A12AB" w:rsidRDefault="00326736" w:rsidP="00097176">
            <w:pPr>
              <w:jc w:val="both"/>
              <w:rPr>
                <w:rFonts w:ascii="Times New Roman" w:hAnsi="Times New Roman"/>
                <w:sz w:val="22"/>
                <w:szCs w:val="22"/>
              </w:rPr>
            </w:pPr>
            <w:proofErr w:type="spellStart"/>
            <w:r w:rsidRPr="004A12AB">
              <w:rPr>
                <w:rFonts w:ascii="Times New Roman" w:hAnsi="Times New Roman"/>
                <w:sz w:val="22"/>
                <w:szCs w:val="22"/>
              </w:rPr>
              <w:t>Quantity</w:t>
            </w:r>
            <w:proofErr w:type="spellEnd"/>
          </w:p>
        </w:tc>
        <w:tc>
          <w:tcPr>
            <w:tcW w:w="1414" w:type="dxa"/>
          </w:tcPr>
          <w:p w14:paraId="43D7D8D6" w14:textId="77777777" w:rsidR="00326736" w:rsidRPr="004A12AB" w:rsidRDefault="00326736" w:rsidP="00097176">
            <w:pPr>
              <w:jc w:val="both"/>
              <w:rPr>
                <w:rFonts w:ascii="Times New Roman" w:hAnsi="Times New Roman"/>
                <w:sz w:val="22"/>
                <w:szCs w:val="22"/>
              </w:rPr>
            </w:pPr>
            <w:proofErr w:type="spellStart"/>
            <w:r w:rsidRPr="004A12AB">
              <w:rPr>
                <w:rFonts w:ascii="Times New Roman" w:hAnsi="Times New Roman"/>
                <w:sz w:val="22"/>
                <w:szCs w:val="22"/>
              </w:rPr>
              <w:t>Manufacturer</w:t>
            </w:r>
            <w:proofErr w:type="spellEnd"/>
          </w:p>
        </w:tc>
        <w:tc>
          <w:tcPr>
            <w:tcW w:w="1240" w:type="dxa"/>
          </w:tcPr>
          <w:p w14:paraId="4AA6618F" w14:textId="77777777" w:rsidR="00326736" w:rsidRPr="004A12AB" w:rsidRDefault="00326736" w:rsidP="00097176">
            <w:pPr>
              <w:jc w:val="both"/>
              <w:rPr>
                <w:rFonts w:ascii="Times New Roman" w:hAnsi="Times New Roman"/>
                <w:sz w:val="22"/>
                <w:szCs w:val="22"/>
              </w:rPr>
            </w:pPr>
            <w:r w:rsidRPr="004A12AB">
              <w:rPr>
                <w:rFonts w:ascii="Times New Roman" w:hAnsi="Times New Roman"/>
                <w:sz w:val="22"/>
                <w:szCs w:val="22"/>
              </w:rPr>
              <w:t>Model/</w:t>
            </w:r>
            <w:proofErr w:type="spellStart"/>
            <w:r w:rsidRPr="004A12AB">
              <w:rPr>
                <w:rFonts w:ascii="Times New Roman" w:hAnsi="Times New Roman"/>
                <w:sz w:val="22"/>
                <w:szCs w:val="22"/>
              </w:rPr>
              <w:t>type</w:t>
            </w:r>
            <w:proofErr w:type="spellEnd"/>
          </w:p>
        </w:tc>
        <w:tc>
          <w:tcPr>
            <w:tcW w:w="1194" w:type="dxa"/>
          </w:tcPr>
          <w:p w14:paraId="6BF9804A" w14:textId="77777777" w:rsidR="00326736" w:rsidRPr="004A12AB" w:rsidRDefault="00326736" w:rsidP="00097176">
            <w:pPr>
              <w:jc w:val="both"/>
              <w:rPr>
                <w:rFonts w:ascii="Times New Roman" w:hAnsi="Times New Roman"/>
                <w:sz w:val="22"/>
                <w:szCs w:val="22"/>
              </w:rPr>
            </w:pPr>
            <w:r w:rsidRPr="004A12AB">
              <w:rPr>
                <w:rFonts w:ascii="Times New Roman" w:hAnsi="Times New Roman"/>
                <w:sz w:val="22"/>
                <w:szCs w:val="22"/>
              </w:rPr>
              <w:t>Serial No.</w:t>
            </w:r>
          </w:p>
        </w:tc>
        <w:tc>
          <w:tcPr>
            <w:tcW w:w="1316" w:type="dxa"/>
          </w:tcPr>
          <w:p w14:paraId="5DBB92D0" w14:textId="77777777" w:rsidR="00326736" w:rsidRPr="004A12AB" w:rsidRDefault="00326736" w:rsidP="00097176">
            <w:pPr>
              <w:jc w:val="both"/>
              <w:rPr>
                <w:rFonts w:ascii="Times New Roman" w:hAnsi="Times New Roman"/>
                <w:sz w:val="22"/>
                <w:szCs w:val="22"/>
              </w:rPr>
            </w:pPr>
            <w:proofErr w:type="spellStart"/>
            <w:r w:rsidRPr="004A12AB">
              <w:rPr>
                <w:rFonts w:ascii="Times New Roman" w:hAnsi="Times New Roman"/>
                <w:sz w:val="22"/>
                <w:szCs w:val="22"/>
              </w:rPr>
              <w:t>Date</w:t>
            </w:r>
            <w:proofErr w:type="spellEnd"/>
            <w:r w:rsidRPr="004A12AB">
              <w:rPr>
                <w:rFonts w:ascii="Times New Roman" w:hAnsi="Times New Roman"/>
                <w:sz w:val="22"/>
                <w:szCs w:val="22"/>
              </w:rPr>
              <w:t xml:space="preserve"> of </w:t>
            </w:r>
            <w:proofErr w:type="spellStart"/>
            <w:r w:rsidRPr="004A12AB">
              <w:rPr>
                <w:rFonts w:ascii="Times New Roman" w:hAnsi="Times New Roman"/>
                <w:sz w:val="22"/>
                <w:szCs w:val="22"/>
              </w:rPr>
              <w:t>equipment</w:t>
            </w:r>
            <w:proofErr w:type="spellEnd"/>
            <w:r w:rsidRPr="004A12AB">
              <w:rPr>
                <w:rFonts w:ascii="Times New Roman" w:hAnsi="Times New Roman"/>
                <w:sz w:val="22"/>
                <w:szCs w:val="22"/>
              </w:rPr>
              <w:t xml:space="preserve"> </w:t>
            </w:r>
            <w:proofErr w:type="spellStart"/>
            <w:r w:rsidRPr="004A12AB">
              <w:rPr>
                <w:rFonts w:ascii="Times New Roman" w:hAnsi="Times New Roman"/>
                <w:sz w:val="22"/>
                <w:szCs w:val="22"/>
              </w:rPr>
              <w:t>manufacture</w:t>
            </w:r>
            <w:proofErr w:type="spellEnd"/>
          </w:p>
        </w:tc>
        <w:tc>
          <w:tcPr>
            <w:tcW w:w="751" w:type="dxa"/>
            <w:vMerge/>
          </w:tcPr>
          <w:p w14:paraId="7FFC202F" w14:textId="77777777" w:rsidR="00326736" w:rsidRPr="004A12AB" w:rsidRDefault="00326736" w:rsidP="00097176">
            <w:pPr>
              <w:jc w:val="both"/>
              <w:rPr>
                <w:sz w:val="22"/>
                <w:szCs w:val="22"/>
              </w:rPr>
            </w:pPr>
          </w:p>
        </w:tc>
      </w:tr>
      <w:tr w:rsidR="00326736" w:rsidRPr="004A12AB" w14:paraId="64C05E41" w14:textId="77777777" w:rsidTr="00097176">
        <w:tc>
          <w:tcPr>
            <w:tcW w:w="566" w:type="dxa"/>
          </w:tcPr>
          <w:p w14:paraId="68915767" w14:textId="77777777" w:rsidR="00326736" w:rsidRPr="004A12AB" w:rsidRDefault="00326736" w:rsidP="00097176">
            <w:pPr>
              <w:jc w:val="both"/>
              <w:rPr>
                <w:sz w:val="22"/>
                <w:szCs w:val="22"/>
              </w:rPr>
            </w:pPr>
          </w:p>
        </w:tc>
        <w:tc>
          <w:tcPr>
            <w:tcW w:w="1544" w:type="dxa"/>
          </w:tcPr>
          <w:p w14:paraId="2AD2EDC6" w14:textId="77777777" w:rsidR="00326736" w:rsidRPr="004A12AB" w:rsidRDefault="00326736" w:rsidP="00097176">
            <w:pPr>
              <w:jc w:val="both"/>
              <w:rPr>
                <w:sz w:val="22"/>
                <w:szCs w:val="22"/>
              </w:rPr>
            </w:pPr>
          </w:p>
        </w:tc>
        <w:tc>
          <w:tcPr>
            <w:tcW w:w="1037" w:type="dxa"/>
          </w:tcPr>
          <w:p w14:paraId="78F89939" w14:textId="77777777" w:rsidR="00326736" w:rsidRPr="004A12AB" w:rsidRDefault="00326736" w:rsidP="00097176">
            <w:pPr>
              <w:jc w:val="both"/>
              <w:rPr>
                <w:sz w:val="22"/>
                <w:szCs w:val="22"/>
              </w:rPr>
            </w:pPr>
          </w:p>
        </w:tc>
        <w:tc>
          <w:tcPr>
            <w:tcW w:w="1414" w:type="dxa"/>
          </w:tcPr>
          <w:p w14:paraId="741B06CE" w14:textId="77777777" w:rsidR="00326736" w:rsidRPr="004A12AB" w:rsidRDefault="00326736" w:rsidP="00097176">
            <w:pPr>
              <w:jc w:val="both"/>
              <w:rPr>
                <w:sz w:val="22"/>
                <w:szCs w:val="22"/>
              </w:rPr>
            </w:pPr>
          </w:p>
        </w:tc>
        <w:tc>
          <w:tcPr>
            <w:tcW w:w="1240" w:type="dxa"/>
          </w:tcPr>
          <w:p w14:paraId="4BE10AA4" w14:textId="77777777" w:rsidR="00326736" w:rsidRPr="004A12AB" w:rsidRDefault="00326736" w:rsidP="00097176">
            <w:pPr>
              <w:jc w:val="both"/>
              <w:rPr>
                <w:sz w:val="22"/>
                <w:szCs w:val="22"/>
              </w:rPr>
            </w:pPr>
          </w:p>
        </w:tc>
        <w:tc>
          <w:tcPr>
            <w:tcW w:w="1194" w:type="dxa"/>
          </w:tcPr>
          <w:p w14:paraId="13620E85" w14:textId="77777777" w:rsidR="00326736" w:rsidRPr="004A12AB" w:rsidRDefault="00326736" w:rsidP="00097176">
            <w:pPr>
              <w:jc w:val="both"/>
              <w:rPr>
                <w:sz w:val="22"/>
                <w:szCs w:val="22"/>
              </w:rPr>
            </w:pPr>
          </w:p>
        </w:tc>
        <w:tc>
          <w:tcPr>
            <w:tcW w:w="1316" w:type="dxa"/>
          </w:tcPr>
          <w:p w14:paraId="33D3CF19" w14:textId="77777777" w:rsidR="00326736" w:rsidRPr="004A12AB" w:rsidRDefault="00326736" w:rsidP="00097176">
            <w:pPr>
              <w:jc w:val="both"/>
              <w:rPr>
                <w:sz w:val="22"/>
                <w:szCs w:val="22"/>
              </w:rPr>
            </w:pPr>
          </w:p>
        </w:tc>
        <w:tc>
          <w:tcPr>
            <w:tcW w:w="751" w:type="dxa"/>
          </w:tcPr>
          <w:p w14:paraId="5FBCB032" w14:textId="77777777" w:rsidR="00326736" w:rsidRPr="004A12AB" w:rsidRDefault="00326736" w:rsidP="00097176">
            <w:pPr>
              <w:jc w:val="both"/>
              <w:rPr>
                <w:sz w:val="22"/>
                <w:szCs w:val="22"/>
              </w:rPr>
            </w:pPr>
          </w:p>
        </w:tc>
      </w:tr>
      <w:tr w:rsidR="00326736" w:rsidRPr="004A12AB" w14:paraId="768D4E5C" w14:textId="77777777" w:rsidTr="00097176">
        <w:tc>
          <w:tcPr>
            <w:tcW w:w="566" w:type="dxa"/>
          </w:tcPr>
          <w:p w14:paraId="42ECD9A0" w14:textId="77777777" w:rsidR="00326736" w:rsidRPr="004A12AB" w:rsidRDefault="00326736" w:rsidP="00097176">
            <w:pPr>
              <w:jc w:val="both"/>
              <w:rPr>
                <w:sz w:val="22"/>
                <w:szCs w:val="22"/>
              </w:rPr>
            </w:pPr>
          </w:p>
        </w:tc>
        <w:tc>
          <w:tcPr>
            <w:tcW w:w="1544" w:type="dxa"/>
          </w:tcPr>
          <w:p w14:paraId="1365AC30" w14:textId="77777777" w:rsidR="00326736" w:rsidRPr="004A12AB" w:rsidRDefault="00326736" w:rsidP="00097176">
            <w:pPr>
              <w:jc w:val="both"/>
              <w:rPr>
                <w:sz w:val="22"/>
                <w:szCs w:val="22"/>
              </w:rPr>
            </w:pPr>
          </w:p>
        </w:tc>
        <w:tc>
          <w:tcPr>
            <w:tcW w:w="1037" w:type="dxa"/>
          </w:tcPr>
          <w:p w14:paraId="3E8B77D7" w14:textId="77777777" w:rsidR="00326736" w:rsidRPr="004A12AB" w:rsidRDefault="00326736" w:rsidP="00097176">
            <w:pPr>
              <w:jc w:val="both"/>
              <w:rPr>
                <w:sz w:val="22"/>
                <w:szCs w:val="22"/>
              </w:rPr>
            </w:pPr>
          </w:p>
        </w:tc>
        <w:tc>
          <w:tcPr>
            <w:tcW w:w="1414" w:type="dxa"/>
          </w:tcPr>
          <w:p w14:paraId="07815B1C" w14:textId="77777777" w:rsidR="00326736" w:rsidRPr="004A12AB" w:rsidRDefault="00326736" w:rsidP="00097176">
            <w:pPr>
              <w:jc w:val="both"/>
              <w:rPr>
                <w:sz w:val="22"/>
                <w:szCs w:val="22"/>
              </w:rPr>
            </w:pPr>
          </w:p>
        </w:tc>
        <w:tc>
          <w:tcPr>
            <w:tcW w:w="1240" w:type="dxa"/>
          </w:tcPr>
          <w:p w14:paraId="0890F926" w14:textId="77777777" w:rsidR="00326736" w:rsidRPr="004A12AB" w:rsidRDefault="00326736" w:rsidP="00097176">
            <w:pPr>
              <w:jc w:val="both"/>
              <w:rPr>
                <w:sz w:val="22"/>
                <w:szCs w:val="22"/>
              </w:rPr>
            </w:pPr>
          </w:p>
        </w:tc>
        <w:tc>
          <w:tcPr>
            <w:tcW w:w="1194" w:type="dxa"/>
          </w:tcPr>
          <w:p w14:paraId="3CB2CE38" w14:textId="77777777" w:rsidR="00326736" w:rsidRPr="004A12AB" w:rsidRDefault="00326736" w:rsidP="00097176">
            <w:pPr>
              <w:jc w:val="both"/>
              <w:rPr>
                <w:sz w:val="22"/>
                <w:szCs w:val="22"/>
              </w:rPr>
            </w:pPr>
          </w:p>
        </w:tc>
        <w:tc>
          <w:tcPr>
            <w:tcW w:w="1316" w:type="dxa"/>
          </w:tcPr>
          <w:p w14:paraId="329E02A7" w14:textId="77777777" w:rsidR="00326736" w:rsidRPr="004A12AB" w:rsidRDefault="00326736" w:rsidP="00097176">
            <w:pPr>
              <w:jc w:val="both"/>
              <w:rPr>
                <w:sz w:val="22"/>
                <w:szCs w:val="22"/>
              </w:rPr>
            </w:pPr>
          </w:p>
        </w:tc>
        <w:tc>
          <w:tcPr>
            <w:tcW w:w="751" w:type="dxa"/>
          </w:tcPr>
          <w:p w14:paraId="72D87F01" w14:textId="77777777" w:rsidR="00326736" w:rsidRPr="004A12AB" w:rsidRDefault="00326736" w:rsidP="00097176">
            <w:pPr>
              <w:jc w:val="both"/>
              <w:rPr>
                <w:sz w:val="22"/>
                <w:szCs w:val="22"/>
              </w:rPr>
            </w:pPr>
          </w:p>
        </w:tc>
      </w:tr>
      <w:tr w:rsidR="00326736" w:rsidRPr="004A12AB" w14:paraId="6E24099F" w14:textId="77777777" w:rsidTr="00097176">
        <w:tc>
          <w:tcPr>
            <w:tcW w:w="566" w:type="dxa"/>
          </w:tcPr>
          <w:p w14:paraId="26040926" w14:textId="77777777" w:rsidR="00326736" w:rsidRPr="004A12AB" w:rsidRDefault="00326736" w:rsidP="00097176">
            <w:pPr>
              <w:jc w:val="both"/>
              <w:rPr>
                <w:sz w:val="22"/>
                <w:szCs w:val="22"/>
              </w:rPr>
            </w:pPr>
          </w:p>
        </w:tc>
        <w:tc>
          <w:tcPr>
            <w:tcW w:w="1544" w:type="dxa"/>
          </w:tcPr>
          <w:p w14:paraId="03DFB5AC" w14:textId="77777777" w:rsidR="00326736" w:rsidRPr="004A12AB" w:rsidRDefault="00326736" w:rsidP="00097176">
            <w:pPr>
              <w:jc w:val="both"/>
              <w:rPr>
                <w:sz w:val="22"/>
                <w:szCs w:val="22"/>
              </w:rPr>
            </w:pPr>
          </w:p>
        </w:tc>
        <w:tc>
          <w:tcPr>
            <w:tcW w:w="1037" w:type="dxa"/>
          </w:tcPr>
          <w:p w14:paraId="38494A2C" w14:textId="77777777" w:rsidR="00326736" w:rsidRPr="004A12AB" w:rsidRDefault="00326736" w:rsidP="00097176">
            <w:pPr>
              <w:jc w:val="both"/>
              <w:rPr>
                <w:sz w:val="22"/>
                <w:szCs w:val="22"/>
              </w:rPr>
            </w:pPr>
          </w:p>
        </w:tc>
        <w:tc>
          <w:tcPr>
            <w:tcW w:w="1414" w:type="dxa"/>
          </w:tcPr>
          <w:p w14:paraId="6EAF46C9" w14:textId="77777777" w:rsidR="00326736" w:rsidRPr="004A12AB" w:rsidRDefault="00326736" w:rsidP="00097176">
            <w:pPr>
              <w:jc w:val="both"/>
              <w:rPr>
                <w:sz w:val="22"/>
                <w:szCs w:val="22"/>
              </w:rPr>
            </w:pPr>
          </w:p>
        </w:tc>
        <w:tc>
          <w:tcPr>
            <w:tcW w:w="1240" w:type="dxa"/>
          </w:tcPr>
          <w:p w14:paraId="553B6DD3" w14:textId="77777777" w:rsidR="00326736" w:rsidRPr="004A12AB" w:rsidRDefault="00326736" w:rsidP="00097176">
            <w:pPr>
              <w:jc w:val="both"/>
              <w:rPr>
                <w:sz w:val="22"/>
                <w:szCs w:val="22"/>
              </w:rPr>
            </w:pPr>
          </w:p>
        </w:tc>
        <w:tc>
          <w:tcPr>
            <w:tcW w:w="1194" w:type="dxa"/>
          </w:tcPr>
          <w:p w14:paraId="63F12B91" w14:textId="77777777" w:rsidR="00326736" w:rsidRPr="004A12AB" w:rsidRDefault="00326736" w:rsidP="00097176">
            <w:pPr>
              <w:jc w:val="both"/>
              <w:rPr>
                <w:sz w:val="22"/>
                <w:szCs w:val="22"/>
              </w:rPr>
            </w:pPr>
          </w:p>
        </w:tc>
        <w:tc>
          <w:tcPr>
            <w:tcW w:w="1316" w:type="dxa"/>
          </w:tcPr>
          <w:p w14:paraId="36213371" w14:textId="77777777" w:rsidR="00326736" w:rsidRPr="004A12AB" w:rsidRDefault="00326736" w:rsidP="00097176">
            <w:pPr>
              <w:jc w:val="both"/>
              <w:rPr>
                <w:sz w:val="22"/>
                <w:szCs w:val="22"/>
              </w:rPr>
            </w:pPr>
          </w:p>
        </w:tc>
        <w:tc>
          <w:tcPr>
            <w:tcW w:w="751" w:type="dxa"/>
          </w:tcPr>
          <w:p w14:paraId="32BF40C1" w14:textId="77777777" w:rsidR="00326736" w:rsidRPr="004A12AB" w:rsidRDefault="00326736" w:rsidP="00097176">
            <w:pPr>
              <w:jc w:val="both"/>
              <w:rPr>
                <w:sz w:val="22"/>
                <w:szCs w:val="22"/>
              </w:rPr>
            </w:pPr>
          </w:p>
        </w:tc>
      </w:tr>
    </w:tbl>
    <w:p w14:paraId="77920CF9" w14:textId="77777777" w:rsidR="00326736" w:rsidRPr="004A12AB" w:rsidRDefault="00326736" w:rsidP="00326736">
      <w:pPr>
        <w:jc w:val="both"/>
        <w:rPr>
          <w:sz w:val="22"/>
          <w:szCs w:val="22"/>
        </w:rPr>
      </w:pPr>
    </w:p>
    <w:p w14:paraId="3908A22C" w14:textId="77777777" w:rsidR="00326736" w:rsidRPr="004A12AB" w:rsidRDefault="00326736" w:rsidP="00326736">
      <w:pPr>
        <w:spacing w:line="480" w:lineRule="auto"/>
        <w:jc w:val="both"/>
        <w:rPr>
          <w:sz w:val="22"/>
          <w:szCs w:val="22"/>
          <w:lang w:val="en-US"/>
        </w:rPr>
      </w:pPr>
      <w:r w:rsidRPr="004A12AB">
        <w:rPr>
          <w:sz w:val="22"/>
          <w:szCs w:val="22"/>
          <w:lang w:val="en-US"/>
        </w:rPr>
        <w:t>Pursuant to the Contract, receipt of the Equipment should take place by ...............................</w:t>
      </w:r>
    </w:p>
    <w:p w14:paraId="1B423340" w14:textId="77777777" w:rsidR="00326736" w:rsidRPr="004A12AB" w:rsidRDefault="00326736" w:rsidP="00326736">
      <w:pPr>
        <w:spacing w:line="480" w:lineRule="auto"/>
        <w:jc w:val="both"/>
        <w:rPr>
          <w:sz w:val="22"/>
          <w:szCs w:val="22"/>
          <w:lang w:val="en-US"/>
        </w:rPr>
      </w:pPr>
      <w:r w:rsidRPr="004A12AB">
        <w:rPr>
          <w:sz w:val="22"/>
          <w:szCs w:val="22"/>
          <w:lang w:val="en-US"/>
        </w:rPr>
        <w:t>Acceptance of the Equipment was performed within/was not performed within*</w:t>
      </w:r>
    </w:p>
    <w:p w14:paraId="55B4D9BE" w14:textId="77777777" w:rsidR="00326736" w:rsidRPr="004A12AB" w:rsidRDefault="00326736" w:rsidP="00326736">
      <w:pPr>
        <w:spacing w:line="480" w:lineRule="auto"/>
        <w:jc w:val="both"/>
        <w:rPr>
          <w:b/>
          <w:bCs/>
          <w:sz w:val="22"/>
          <w:szCs w:val="22"/>
          <w:lang w:val="en-US"/>
        </w:rPr>
      </w:pPr>
      <w:r w:rsidRPr="004A12AB">
        <w:rPr>
          <w:b/>
          <w:bCs/>
          <w:sz w:val="22"/>
          <w:szCs w:val="22"/>
          <w:lang w:val="en-US"/>
        </w:rPr>
        <w:t>WITHOUT COMMENTS AND OBJECTIONS/COMMENTS AND OBJECTIONS*</w:t>
      </w:r>
    </w:p>
    <w:p w14:paraId="16123068" w14:textId="77777777" w:rsidR="00326736" w:rsidRPr="004A12AB" w:rsidRDefault="00326736" w:rsidP="00326736">
      <w:pPr>
        <w:jc w:val="both"/>
        <w:rPr>
          <w:sz w:val="22"/>
          <w:szCs w:val="22"/>
          <w:lang w:val="en-US"/>
        </w:rPr>
      </w:pPr>
      <w:r w:rsidRPr="004A12AB">
        <w:rPr>
          <w:sz w:val="22"/>
          <w:szCs w:val="22"/>
          <w:lang w:val="en-US"/>
        </w:rPr>
        <w:t>…………………………………………………………………………………………………</w:t>
      </w:r>
    </w:p>
    <w:p w14:paraId="52D7CC37" w14:textId="77777777" w:rsidR="00326736" w:rsidRPr="004A12AB" w:rsidRDefault="00326736" w:rsidP="00326736">
      <w:pPr>
        <w:jc w:val="both"/>
        <w:rPr>
          <w:sz w:val="22"/>
          <w:szCs w:val="22"/>
          <w:lang w:val="en-US"/>
        </w:rPr>
      </w:pPr>
      <w:r w:rsidRPr="004A12AB">
        <w:rPr>
          <w:sz w:val="22"/>
          <w:szCs w:val="22"/>
          <w:lang w:val="en-US"/>
        </w:rPr>
        <w:t>…………………………………………………………………………………………………</w:t>
      </w:r>
    </w:p>
    <w:p w14:paraId="3BC229EE" w14:textId="77777777" w:rsidR="00326736" w:rsidRPr="004A12AB" w:rsidRDefault="00326736" w:rsidP="00326736">
      <w:pPr>
        <w:jc w:val="both"/>
        <w:rPr>
          <w:sz w:val="22"/>
          <w:szCs w:val="22"/>
          <w:lang w:val="en-US"/>
        </w:rPr>
      </w:pPr>
      <w:r w:rsidRPr="004A12AB">
        <w:rPr>
          <w:sz w:val="22"/>
          <w:szCs w:val="22"/>
          <w:lang w:val="en-US"/>
        </w:rPr>
        <w:t>…………………………………………………………………………………………………</w:t>
      </w:r>
    </w:p>
    <w:p w14:paraId="22CF6209" w14:textId="77777777" w:rsidR="00326736" w:rsidRPr="004A12AB" w:rsidRDefault="00326736" w:rsidP="00326736">
      <w:pPr>
        <w:jc w:val="both"/>
        <w:rPr>
          <w:sz w:val="22"/>
          <w:szCs w:val="22"/>
          <w:lang w:val="en-US"/>
        </w:rPr>
      </w:pPr>
      <w:r w:rsidRPr="004A12AB">
        <w:rPr>
          <w:sz w:val="22"/>
          <w:szCs w:val="22"/>
          <w:lang w:val="en-US"/>
        </w:rPr>
        <w:t>…………………………………………………………………………………………………</w:t>
      </w:r>
    </w:p>
    <w:p w14:paraId="08F0AD31" w14:textId="77777777" w:rsidR="00326736" w:rsidRPr="004A12AB" w:rsidRDefault="00326736" w:rsidP="00326736">
      <w:pPr>
        <w:jc w:val="both"/>
        <w:rPr>
          <w:sz w:val="22"/>
          <w:szCs w:val="22"/>
          <w:lang w:val="en-US"/>
        </w:rPr>
      </w:pPr>
      <w:r w:rsidRPr="004A12AB">
        <w:rPr>
          <w:sz w:val="22"/>
          <w:szCs w:val="22"/>
          <w:lang w:val="en-US"/>
        </w:rPr>
        <w:t>…………………………………………………………………….</w:t>
      </w:r>
    </w:p>
    <w:p w14:paraId="1430F3F1" w14:textId="77777777" w:rsidR="00326736" w:rsidRPr="004A12AB" w:rsidRDefault="00326736" w:rsidP="00326736">
      <w:pPr>
        <w:jc w:val="both"/>
        <w:rPr>
          <w:sz w:val="22"/>
          <w:szCs w:val="22"/>
          <w:lang w:val="en-US"/>
        </w:rPr>
      </w:pPr>
    </w:p>
    <w:p w14:paraId="350B0E70" w14:textId="77777777" w:rsidR="00326736" w:rsidRPr="004A12AB" w:rsidRDefault="00326736" w:rsidP="00326736">
      <w:pPr>
        <w:spacing w:line="480" w:lineRule="auto"/>
        <w:jc w:val="both"/>
        <w:rPr>
          <w:sz w:val="22"/>
          <w:szCs w:val="22"/>
          <w:lang w:val="en-US"/>
        </w:rPr>
      </w:pPr>
      <w:r w:rsidRPr="004A12AB">
        <w:rPr>
          <w:sz w:val="22"/>
          <w:szCs w:val="22"/>
          <w:lang w:val="en-US"/>
        </w:rPr>
        <w:t>Refers to invoice no. .......................................................... dated .........................................</w:t>
      </w:r>
    </w:p>
    <w:p w14:paraId="0435A6C6" w14:textId="77777777" w:rsidR="00326736" w:rsidRPr="004A12AB" w:rsidRDefault="00326736" w:rsidP="00326736">
      <w:pPr>
        <w:spacing w:line="480" w:lineRule="auto"/>
        <w:jc w:val="both"/>
        <w:rPr>
          <w:sz w:val="22"/>
          <w:szCs w:val="22"/>
          <w:lang w:val="en-US"/>
        </w:rPr>
      </w:pPr>
      <w:r w:rsidRPr="004A12AB">
        <w:rPr>
          <w:sz w:val="22"/>
          <w:szCs w:val="22"/>
          <w:lang w:val="en-US"/>
        </w:rPr>
        <w:t>Value of goods/service ……………………………………………………………………..</w:t>
      </w:r>
    </w:p>
    <w:p w14:paraId="194BA35E" w14:textId="77777777" w:rsidR="00326736" w:rsidRPr="004A12AB" w:rsidRDefault="00326736" w:rsidP="00326736">
      <w:pPr>
        <w:jc w:val="both"/>
        <w:rPr>
          <w:sz w:val="22"/>
          <w:szCs w:val="22"/>
          <w:lang w:val="en-US"/>
        </w:rPr>
      </w:pPr>
      <w:r w:rsidRPr="004A12AB">
        <w:rPr>
          <w:sz w:val="22"/>
          <w:szCs w:val="22"/>
          <w:lang w:val="en-US"/>
        </w:rPr>
        <w:t>signature of the person collecting the goods/service</w:t>
      </w:r>
    </w:p>
    <w:p w14:paraId="05C711C9" w14:textId="77777777" w:rsidR="00326736" w:rsidRPr="004A12AB" w:rsidRDefault="00326736" w:rsidP="00326736">
      <w:pPr>
        <w:jc w:val="both"/>
        <w:rPr>
          <w:sz w:val="22"/>
          <w:szCs w:val="22"/>
          <w:lang w:val="en-US"/>
        </w:rPr>
      </w:pPr>
    </w:p>
    <w:p w14:paraId="41020E2E" w14:textId="77777777" w:rsidR="00326736" w:rsidRPr="004A12AB" w:rsidRDefault="00326736" w:rsidP="00326736">
      <w:pPr>
        <w:jc w:val="both"/>
        <w:rPr>
          <w:sz w:val="22"/>
          <w:szCs w:val="22"/>
          <w:lang w:val="en-US"/>
        </w:rPr>
      </w:pPr>
      <w:r w:rsidRPr="004A12AB">
        <w:rPr>
          <w:sz w:val="22"/>
          <w:szCs w:val="22"/>
          <w:lang w:val="en-US"/>
        </w:rPr>
        <w:t>on behalf of the Contracting Authority</w:t>
      </w:r>
      <w:r w:rsidRPr="004A12AB">
        <w:rPr>
          <w:sz w:val="22"/>
          <w:szCs w:val="22"/>
          <w:lang w:val="en-US"/>
        </w:rPr>
        <w:tab/>
      </w:r>
      <w:r w:rsidRPr="004A12AB">
        <w:rPr>
          <w:sz w:val="22"/>
          <w:szCs w:val="22"/>
          <w:lang w:val="en-US"/>
        </w:rPr>
        <w:tab/>
      </w:r>
      <w:r w:rsidRPr="004A12AB">
        <w:rPr>
          <w:sz w:val="22"/>
          <w:szCs w:val="22"/>
          <w:lang w:val="en-US"/>
        </w:rPr>
        <w:tab/>
      </w:r>
      <w:r w:rsidRPr="004A12AB">
        <w:rPr>
          <w:sz w:val="22"/>
          <w:szCs w:val="22"/>
          <w:lang w:val="en-US"/>
        </w:rPr>
        <w:tab/>
        <w:t xml:space="preserve"> On behalf of the Contractor</w:t>
      </w:r>
    </w:p>
    <w:p w14:paraId="06E6E377" w14:textId="77777777" w:rsidR="00326736" w:rsidRPr="004A12AB" w:rsidRDefault="00326736" w:rsidP="00326736">
      <w:pPr>
        <w:jc w:val="both"/>
        <w:rPr>
          <w:sz w:val="22"/>
          <w:szCs w:val="22"/>
          <w:lang w:val="en-US"/>
        </w:rPr>
      </w:pPr>
    </w:p>
    <w:p w14:paraId="62B0FD28" w14:textId="66CB41BB" w:rsidR="00326736" w:rsidRPr="002C6FEC" w:rsidRDefault="00326736" w:rsidP="00326736">
      <w:pPr>
        <w:jc w:val="both"/>
        <w:rPr>
          <w:lang w:val="en-US"/>
        </w:rPr>
      </w:pPr>
    </w:p>
    <w:p w14:paraId="1EA59CFE" w14:textId="528491FE" w:rsidR="00D17311" w:rsidRPr="002C6FEC" w:rsidRDefault="00D17311" w:rsidP="00326736">
      <w:pPr>
        <w:jc w:val="both"/>
        <w:rPr>
          <w:lang w:val="en-US"/>
        </w:rPr>
      </w:pPr>
    </w:p>
    <w:p w14:paraId="42E18F52" w14:textId="77777777" w:rsidR="00D17311" w:rsidRPr="002C6FEC" w:rsidRDefault="00D17311" w:rsidP="00326736">
      <w:pPr>
        <w:jc w:val="both"/>
        <w:rPr>
          <w:lang w:val="en-US"/>
        </w:rPr>
      </w:pPr>
    </w:p>
    <w:p w14:paraId="3AECD8D3" w14:textId="77777777" w:rsidR="00326736" w:rsidRPr="004A12AB" w:rsidRDefault="00326736" w:rsidP="00326736">
      <w:pPr>
        <w:jc w:val="both"/>
        <w:rPr>
          <w:sz w:val="22"/>
          <w:szCs w:val="22"/>
          <w:lang w:val="en-US"/>
        </w:rPr>
      </w:pPr>
      <w:r w:rsidRPr="004A12AB">
        <w:rPr>
          <w:sz w:val="22"/>
          <w:szCs w:val="22"/>
          <w:lang w:val="en-US"/>
        </w:rPr>
        <w:t>Contact phone: .....................................................</w:t>
      </w:r>
    </w:p>
    <w:p w14:paraId="2B46E2B5" w14:textId="5BDE0CEE" w:rsidR="00326736" w:rsidRPr="004A12AB" w:rsidRDefault="00326736" w:rsidP="00326736">
      <w:pPr>
        <w:jc w:val="both"/>
        <w:rPr>
          <w:sz w:val="22"/>
          <w:szCs w:val="22"/>
          <w:lang w:val="en-US"/>
        </w:rPr>
      </w:pPr>
      <w:r w:rsidRPr="004A12AB">
        <w:rPr>
          <w:sz w:val="22"/>
          <w:szCs w:val="22"/>
          <w:lang w:val="en-US"/>
        </w:rPr>
        <w:t>E-mail address: ………………………………………………………..</w:t>
      </w:r>
    </w:p>
    <w:p w14:paraId="39B9901C" w14:textId="042AF175" w:rsidR="003D1C55" w:rsidRPr="004A12AB" w:rsidRDefault="00326736" w:rsidP="00D17311">
      <w:pPr>
        <w:jc w:val="both"/>
        <w:rPr>
          <w:sz w:val="22"/>
          <w:szCs w:val="22"/>
        </w:rPr>
      </w:pPr>
      <w:r w:rsidRPr="004A12AB">
        <w:rPr>
          <w:sz w:val="22"/>
          <w:szCs w:val="22"/>
        </w:rPr>
        <w:t>*</w:t>
      </w:r>
      <w:proofErr w:type="spellStart"/>
      <w:r w:rsidRPr="004A12AB">
        <w:rPr>
          <w:sz w:val="22"/>
          <w:szCs w:val="22"/>
        </w:rPr>
        <w:t>Delete</w:t>
      </w:r>
      <w:proofErr w:type="spellEnd"/>
      <w:r w:rsidRPr="004A12AB">
        <w:rPr>
          <w:sz w:val="22"/>
          <w:szCs w:val="22"/>
        </w:rPr>
        <w:t xml:space="preserve"> as </w:t>
      </w:r>
      <w:proofErr w:type="spellStart"/>
      <w:r w:rsidRPr="004A12AB">
        <w:rPr>
          <w:sz w:val="22"/>
          <w:szCs w:val="22"/>
        </w:rPr>
        <w:t>appropriate</w:t>
      </w:r>
      <w:proofErr w:type="spellEnd"/>
    </w:p>
    <w:sectPr w:rsidR="003D1C55" w:rsidRPr="004A12AB"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E147" w14:textId="77777777" w:rsidR="00CA7E27" w:rsidRPr="009C43FF" w:rsidRDefault="00CA7E2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82755FB" w14:textId="77777777" w:rsidR="00CA7E27" w:rsidRPr="009C43FF" w:rsidRDefault="00CA7E2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068ACA2" w14:textId="77777777" w:rsidR="00CA7E27" w:rsidRDefault="00CA7E2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5270F64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sidR="00C0269E">
      <w:rPr>
        <w:rFonts w:ascii="Times New Roman" w:hAnsi="Times New Roman"/>
        <w:b/>
        <w:bCs/>
        <w:i/>
        <w:iCs/>
        <w:sz w:val="18"/>
        <w:szCs w:val="18"/>
        <w:lang w:val="pt-BR"/>
      </w:rPr>
      <w:t>Page</w:t>
    </w:r>
    <w:r w:rsidRPr="00132DDC">
      <w:rPr>
        <w:rFonts w:ascii="Times New Roman" w:hAnsi="Times New Roman"/>
        <w:b/>
        <w:bCs/>
        <w:i/>
        <w:iCs/>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w:t>
    </w:r>
    <w:r w:rsidR="00C0269E" w:rsidRPr="00C0269E">
      <w:rPr>
        <w:rFonts w:ascii="Times New Roman" w:hAnsi="Times New Roman"/>
        <w:bCs/>
        <w:i/>
        <w:sz w:val="18"/>
        <w:szCs w:val="18"/>
        <w:lang w:val="pt-BR"/>
      </w:rPr>
      <w:t>of</w:t>
    </w:r>
    <w:r w:rsidRPr="00132DDC">
      <w:rPr>
        <w:rFonts w:ascii="Times New Roman" w:hAnsi="Times New Roman"/>
        <w:b/>
        <w:i/>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F531" w14:textId="77777777" w:rsidR="00CA7E27" w:rsidRPr="009C43FF" w:rsidRDefault="00CA7E2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54EE97C" w14:textId="77777777" w:rsidR="00CA7E27" w:rsidRPr="009C43FF" w:rsidRDefault="00CA7E2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779D416" w14:textId="77777777" w:rsidR="00CA7E27" w:rsidRDefault="00CA7E27" w:rsidP="009C43FF"/>
  </w:footnote>
  <w:footnote w:id="2">
    <w:p w14:paraId="58F874DD" w14:textId="5C3BD144" w:rsidR="00A11456" w:rsidRDefault="00A11456" w:rsidP="00A11456">
      <w:pPr>
        <w:pStyle w:val="Tekstprzypisudolnego"/>
        <w:jc w:val="left"/>
      </w:pPr>
      <w:r>
        <w:rPr>
          <w:rStyle w:val="Odwoanieprzypisudolnego"/>
        </w:rPr>
        <w:footnoteRef/>
      </w:r>
      <w:r>
        <w:t xml:space="preserve"> Delete as appropriate.</w:t>
      </w:r>
    </w:p>
  </w:footnote>
  <w:footnote w:id="3">
    <w:p w14:paraId="631461CF" w14:textId="77777777" w:rsidR="00A11456" w:rsidRDefault="00A11456" w:rsidP="00A11456">
      <w:pPr>
        <w:pStyle w:val="Tekstprzypisudolnego"/>
        <w:jc w:val="left"/>
      </w:pPr>
      <w:r>
        <w:rPr>
          <w:rStyle w:val="Odwoanieprzypisudolnego"/>
        </w:rPr>
        <w:footnoteRef/>
      </w:r>
      <w:r>
        <w:t xml:space="preserve"> D</w:t>
      </w:r>
      <w:r w:rsidRPr="00E506C4">
        <w:t xml:space="preserve">epending on the bid </w:t>
      </w:r>
      <w:r>
        <w:t>W zależności od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E347" w14:textId="2077E4CB" w:rsidR="00E91E90" w:rsidRPr="00E91E90" w:rsidRDefault="00D26FEF" w:rsidP="00E91E90">
    <w:pPr>
      <w:jc w:val="both"/>
      <w:rPr>
        <w:i/>
        <w:iCs/>
        <w:sz w:val="18"/>
        <w:szCs w:val="18"/>
        <w:u w:val="single"/>
        <w:lang w:val="en-US"/>
      </w:rPr>
    </w:pPr>
    <w:r w:rsidRPr="00D26FEF">
      <w:rPr>
        <w:i/>
        <w:iCs/>
        <w:sz w:val="18"/>
        <w:szCs w:val="18"/>
        <w:u w:val="single"/>
        <w:lang w:val="en-US"/>
      </w:rPr>
      <w:t xml:space="preserve">Invitation to </w:t>
    </w:r>
    <w:r w:rsidR="00892D97">
      <w:rPr>
        <w:i/>
        <w:iCs/>
        <w:sz w:val="18"/>
        <w:szCs w:val="18"/>
        <w:u w:val="single"/>
        <w:lang w:val="en-US"/>
      </w:rPr>
      <w:t>tender</w:t>
    </w:r>
    <w:r w:rsidR="00E91E90" w:rsidRPr="00E91E90">
      <w:rPr>
        <w:bCs/>
        <w:i/>
        <w:iCs/>
        <w:sz w:val="18"/>
        <w:szCs w:val="18"/>
        <w:u w:val="single"/>
        <w:lang w:val="en-US"/>
      </w:rPr>
      <w:t xml:space="preserve"> </w:t>
    </w:r>
    <w:bookmarkStart w:id="15" w:name="_Hlk120285780"/>
    <w:r w:rsidR="00E91E90" w:rsidRPr="00E91E90">
      <w:rPr>
        <w:bCs/>
        <w:i/>
        <w:iCs/>
        <w:sz w:val="18"/>
        <w:szCs w:val="18"/>
        <w:u w:val="single"/>
        <w:lang w:val="en-US"/>
      </w:rPr>
      <w:t xml:space="preserve">for </w:t>
    </w:r>
    <w:bookmarkStart w:id="16" w:name="_Hlk120283784"/>
    <w:r w:rsidR="00E91E90" w:rsidRPr="00E91E90">
      <w:rPr>
        <w:bCs/>
        <w:i/>
        <w:iCs/>
        <w:sz w:val="18"/>
        <w:szCs w:val="18"/>
        <w:u w:val="single"/>
        <w:lang w:val="en-US"/>
      </w:rPr>
      <w:t xml:space="preserve">the selection of a Contractor for the delivery of a traffic and </w:t>
    </w:r>
    <w:proofErr w:type="spellStart"/>
    <w:r w:rsidR="00E91E90" w:rsidRPr="00E91E90">
      <w:rPr>
        <w:bCs/>
        <w:i/>
        <w:iCs/>
        <w:sz w:val="18"/>
        <w:szCs w:val="18"/>
        <w:u w:val="single"/>
        <w:lang w:val="en-US"/>
      </w:rPr>
      <w:t>behavioural</w:t>
    </w:r>
    <w:proofErr w:type="spellEnd"/>
    <w:r w:rsidR="00E91E90" w:rsidRPr="00E91E90">
      <w:rPr>
        <w:bCs/>
        <w:i/>
        <w:iCs/>
        <w:sz w:val="18"/>
        <w:szCs w:val="18"/>
        <w:u w:val="single"/>
        <w:lang w:val="en-US"/>
      </w:rPr>
      <w:t xml:space="preserve"> analysis system </w:t>
    </w:r>
    <w:r w:rsidR="00505C10">
      <w:rPr>
        <w:bCs/>
        <w:i/>
        <w:iCs/>
        <w:sz w:val="18"/>
        <w:szCs w:val="18"/>
        <w:u w:val="single"/>
        <w:lang w:val="en-US"/>
      </w:rPr>
      <w:t>to</w:t>
    </w:r>
    <w:r w:rsidR="00E91E90" w:rsidRPr="00E91E90">
      <w:rPr>
        <w:bCs/>
        <w:i/>
        <w:iCs/>
        <w:sz w:val="18"/>
        <w:szCs w:val="18"/>
        <w:u w:val="single"/>
        <w:lang w:val="en-US"/>
      </w:rPr>
      <w:t xml:space="preserve"> the Institute of Zoology and Biomedical Research, Jagiellonian University in Krakow</w:t>
    </w:r>
    <w:bookmarkEnd w:id="15"/>
    <w:bookmarkEnd w:id="16"/>
    <w:r w:rsidR="00E91E90" w:rsidRPr="00E91E90">
      <w:rPr>
        <w:bCs/>
        <w:i/>
        <w:iCs/>
        <w:sz w:val="18"/>
        <w:szCs w:val="18"/>
        <w:u w:val="single"/>
        <w:lang w:val="en-US"/>
      </w:rPr>
      <w:t>.</w:t>
    </w:r>
  </w:p>
  <w:p w14:paraId="770E9B31" w14:textId="3DD503EB" w:rsidR="00937923" w:rsidRPr="00D26FEF" w:rsidRDefault="00937923" w:rsidP="00D26FEF">
    <w:pPr>
      <w:jc w:val="both"/>
      <w:rPr>
        <w:i/>
        <w:iCs/>
        <w:sz w:val="18"/>
        <w:szCs w:val="18"/>
        <w:u w:val="single"/>
        <w:lang w:val="en-US"/>
      </w:rPr>
    </w:pPr>
  </w:p>
  <w:p w14:paraId="743E0E36" w14:textId="05535D74" w:rsidR="008F7C75" w:rsidRDefault="006875CA" w:rsidP="006875CA">
    <w:pPr>
      <w:pStyle w:val="Nagwek"/>
      <w:spacing w:line="240" w:lineRule="auto"/>
      <w:jc w:val="both"/>
      <w:rPr>
        <w:rFonts w:ascii="Times New Roman" w:hAnsi="Times New Roman"/>
        <w:bCs/>
        <w:i/>
        <w:sz w:val="18"/>
        <w:szCs w:val="18"/>
        <w:lang w:val="en-US"/>
      </w:rPr>
    </w:pPr>
    <w:r>
      <w:rPr>
        <w:rFonts w:ascii="Times New Roman" w:hAnsi="Times New Roman"/>
        <w:bCs/>
        <w:i/>
        <w:sz w:val="18"/>
        <w:szCs w:val="18"/>
        <w:lang w:val="en-US"/>
      </w:rPr>
      <w:tab/>
    </w:r>
    <w:r>
      <w:rPr>
        <w:rFonts w:ascii="Times New Roman" w:hAnsi="Times New Roman"/>
        <w:bCs/>
        <w:i/>
        <w:sz w:val="18"/>
        <w:szCs w:val="18"/>
        <w:lang w:val="en-US"/>
      </w:rPr>
      <w:tab/>
    </w:r>
    <w:r w:rsidR="00B95B62">
      <w:rPr>
        <w:rFonts w:ascii="Times New Roman" w:hAnsi="Times New Roman"/>
        <w:bCs/>
        <w:i/>
        <w:sz w:val="18"/>
        <w:szCs w:val="18"/>
        <w:lang w:val="en-US"/>
      </w:rPr>
      <w:t>Cas</w:t>
    </w:r>
    <w:r>
      <w:rPr>
        <w:rFonts w:ascii="Times New Roman" w:hAnsi="Times New Roman"/>
        <w:bCs/>
        <w:i/>
        <w:sz w:val="18"/>
        <w:szCs w:val="18"/>
        <w:lang w:val="en-US"/>
      </w:rPr>
      <w:t>e n</w:t>
    </w:r>
    <w:r w:rsidR="00892D97">
      <w:rPr>
        <w:rFonts w:ascii="Times New Roman" w:hAnsi="Times New Roman"/>
        <w:bCs/>
        <w:i/>
        <w:sz w:val="18"/>
        <w:szCs w:val="18"/>
        <w:lang w:val="en-US"/>
      </w:rPr>
      <w:t>o.:</w:t>
    </w:r>
    <w:r w:rsidR="00BA71F6" w:rsidRPr="00BA71F6">
      <w:rPr>
        <w:rFonts w:ascii="Times New Roman" w:hAnsi="Times New Roman"/>
        <w:bCs/>
        <w:i/>
        <w:sz w:val="18"/>
        <w:szCs w:val="18"/>
        <w:lang w:val="en-US"/>
      </w:rPr>
      <w:t xml:space="preserve"> 80.272.451.2022</w:t>
    </w:r>
  </w:p>
  <w:p w14:paraId="02476088" w14:textId="77777777" w:rsidR="00BA71F6" w:rsidRPr="00D26FEF" w:rsidRDefault="00BA71F6" w:rsidP="004957A5">
    <w:pPr>
      <w:pStyle w:val="Nagwek"/>
      <w:spacing w:line="240" w:lineRule="auto"/>
      <w:ind w:left="6480"/>
      <w:jc w:val="both"/>
      <w:rPr>
        <w:rFonts w:ascii="Times New Roman" w:hAnsi="Times New Roman"/>
        <w:i/>
        <w:sz w:val="18"/>
        <w:szCs w:val="18"/>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3D2E1E"/>
    <w:multiLevelType w:val="hybridMultilevel"/>
    <w:tmpl w:val="CC56BCF8"/>
    <w:lvl w:ilvl="0" w:tplc="357A1250">
      <w:start w:val="1"/>
      <w:numFmt w:val="lowerLetter"/>
      <w:lvlText w:val="%1)"/>
      <w:lvlJc w:val="left"/>
      <w:pPr>
        <w:ind w:left="1354"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7808C8"/>
    <w:multiLevelType w:val="hybridMultilevel"/>
    <w:tmpl w:val="B50045C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abstractNum w:abstractNumId="34" w15:restartNumberingAfterBreak="0">
    <w:nsid w:val="0A6E58A4"/>
    <w:multiLevelType w:val="multilevel"/>
    <w:tmpl w:val="25660C22"/>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0C87534D"/>
    <w:multiLevelType w:val="hybridMultilevel"/>
    <w:tmpl w:val="DF848C9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4F1D24"/>
    <w:multiLevelType w:val="hybridMultilevel"/>
    <w:tmpl w:val="8C6C8994"/>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0393AE3"/>
    <w:multiLevelType w:val="hybridMultilevel"/>
    <w:tmpl w:val="8EF4D2D2"/>
    <w:lvl w:ilvl="0" w:tplc="D09EEDD2">
      <w:start w:val="1"/>
      <w:numFmt w:val="lowerLetter"/>
      <w:lvlText w:val="%1)"/>
      <w:lvlJc w:val="left"/>
      <w:pPr>
        <w:ind w:left="1353"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0BC5B63"/>
    <w:multiLevelType w:val="hybridMultilevel"/>
    <w:tmpl w:val="CB2A9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616436E"/>
    <w:multiLevelType w:val="multilevel"/>
    <w:tmpl w:val="CA3AC6B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CB77CA"/>
    <w:multiLevelType w:val="multilevel"/>
    <w:tmpl w:val="360259DC"/>
    <w:lvl w:ilvl="0">
      <w:start w:val="2"/>
      <w:numFmt w:val="decimal"/>
      <w:lvlText w:val="%1."/>
      <w:lvlJc w:val="left"/>
      <w:pPr>
        <w:tabs>
          <w:tab w:val="num" w:pos="800"/>
        </w:tabs>
        <w:ind w:left="800" w:hanging="360"/>
      </w:pPr>
      <w:rPr>
        <w:rFonts w:hint="default"/>
        <w:b w:val="0"/>
      </w:rPr>
    </w:lvl>
    <w:lvl w:ilvl="1">
      <w:start w:val="3"/>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17298F"/>
    <w:multiLevelType w:val="hybridMultilevel"/>
    <w:tmpl w:val="740A251A"/>
    <w:lvl w:ilvl="0" w:tplc="9BDCB3FC">
      <w:start w:val="1"/>
      <w:numFmt w:val="decimal"/>
      <w:lvlText w:val="%1."/>
      <w:lvlJc w:val="left"/>
      <w:pPr>
        <w:tabs>
          <w:tab w:val="num" w:pos="5040"/>
        </w:tabs>
        <w:ind w:left="5040" w:hanging="360"/>
      </w:pPr>
      <w:rPr>
        <w:rFonts w:ascii="Times New Roman" w:hAnsi="Times New Roman" w:cs="Times New Roman" w:hint="default"/>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2" w15:restartNumberingAfterBreak="0">
    <w:nsid w:val="62BB5B39"/>
    <w:multiLevelType w:val="multilevel"/>
    <w:tmpl w:val="EED40238"/>
    <w:lvl w:ilvl="0">
      <w:start w:val="1"/>
      <w:numFmt w:val="decimal"/>
      <w:lvlText w:val="%1."/>
      <w:lvlJc w:val="left"/>
      <w:pPr>
        <w:tabs>
          <w:tab w:val="num" w:pos="800"/>
        </w:tabs>
        <w:ind w:left="800" w:hanging="360"/>
      </w:pPr>
      <w:rPr>
        <w:b w:val="0"/>
      </w:r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6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4" w15:restartNumberingAfterBreak="0">
    <w:nsid w:val="6F182F40"/>
    <w:multiLevelType w:val="hybridMultilevel"/>
    <w:tmpl w:val="B8807D48"/>
    <w:lvl w:ilvl="0" w:tplc="A9BE4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67" w15:restartNumberingAfterBreak="0">
    <w:nsid w:val="70C0466E"/>
    <w:multiLevelType w:val="hybridMultilevel"/>
    <w:tmpl w:val="5E5078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abstractNumId w:val="63"/>
  </w:num>
  <w:num w:numId="3">
    <w:abstractNumId w:val="51"/>
  </w:num>
  <w:num w:numId="4">
    <w:abstractNumId w:val="52"/>
  </w:num>
  <w:num w:numId="5">
    <w:abstractNumId w:val="53"/>
  </w:num>
  <w:num w:numId="6">
    <w:abstractNumId w:val="47"/>
  </w:num>
  <w:num w:numId="7">
    <w:abstractNumId w:val="61"/>
  </w:num>
  <w:num w:numId="8">
    <w:abstractNumId w:val="40"/>
  </w:num>
  <w:num w:numId="9">
    <w:abstractNumId w:val="32"/>
  </w:num>
  <w:num w:numId="10">
    <w:abstractNumId w:val="29"/>
  </w:num>
  <w:num w:numId="11">
    <w:abstractNumId w:val="42"/>
  </w:num>
  <w:num w:numId="12">
    <w:abstractNumId w:val="54"/>
  </w:num>
  <w:num w:numId="13">
    <w:abstractNumId w:val="45"/>
  </w:num>
  <w:num w:numId="14">
    <w:abstractNumId w:val="65"/>
  </w:num>
  <w:num w:numId="15">
    <w:abstractNumId w:val="67"/>
  </w:num>
  <w:num w:numId="16">
    <w:abstractNumId w:val="37"/>
  </w:num>
  <w:num w:numId="17">
    <w:abstractNumId w:val="50"/>
  </w:num>
  <w:num w:numId="18">
    <w:abstractNumId w:val="49"/>
  </w:num>
  <w:num w:numId="19">
    <w:abstractNumId w:val="35"/>
  </w:num>
  <w:num w:numId="20">
    <w:abstractNumId w:val="30"/>
  </w:num>
  <w:num w:numId="21">
    <w:abstractNumId w:val="48"/>
  </w:num>
  <w:num w:numId="22">
    <w:abstractNumId w:val="64"/>
  </w:num>
  <w:num w:numId="23">
    <w:abstractNumId w:val="43"/>
  </w:num>
  <w:num w:numId="24">
    <w:abstractNumId w:val="36"/>
  </w:num>
  <w:num w:numId="25">
    <w:abstractNumId w:val="66"/>
  </w:num>
  <w:num w:numId="26">
    <w:abstractNumId w:val="44"/>
  </w:num>
  <w:num w:numId="27">
    <w:abstractNumId w:val="27"/>
  </w:num>
  <w:num w:numId="28">
    <w:abstractNumId w:val="41"/>
  </w:num>
  <w:num w:numId="29">
    <w:abstractNumId w:val="62"/>
  </w:num>
  <w:num w:numId="30">
    <w:abstractNumId w:val="58"/>
  </w:num>
  <w:num w:numId="31">
    <w:abstractNumId w:val="33"/>
  </w:num>
  <w:num w:numId="32">
    <w:abstractNumId w:val="57"/>
  </w:num>
  <w:num w:numId="33">
    <w:abstractNumId w:val="34"/>
  </w:num>
  <w:num w:numId="34">
    <w:abstractNumId w:val="39"/>
  </w:num>
  <w:num w:numId="35">
    <w:abstractNumId w:val="56"/>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3AE"/>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56DC"/>
    <w:rsid w:val="0008607C"/>
    <w:rsid w:val="000863BD"/>
    <w:rsid w:val="00086B90"/>
    <w:rsid w:val="00086BDD"/>
    <w:rsid w:val="00086F45"/>
    <w:rsid w:val="00087133"/>
    <w:rsid w:val="000878E7"/>
    <w:rsid w:val="00087966"/>
    <w:rsid w:val="00087CF2"/>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BEF"/>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691"/>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3E15"/>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8F"/>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8A9"/>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C38"/>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044"/>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09A4"/>
    <w:rsid w:val="002312E4"/>
    <w:rsid w:val="002318CA"/>
    <w:rsid w:val="0023209B"/>
    <w:rsid w:val="0023244D"/>
    <w:rsid w:val="0023283A"/>
    <w:rsid w:val="00232C75"/>
    <w:rsid w:val="00232F3D"/>
    <w:rsid w:val="0023376D"/>
    <w:rsid w:val="00234A30"/>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5C1"/>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1BEC"/>
    <w:rsid w:val="002C24A0"/>
    <w:rsid w:val="002C366A"/>
    <w:rsid w:val="002C3762"/>
    <w:rsid w:val="002C3DE1"/>
    <w:rsid w:val="002C3F00"/>
    <w:rsid w:val="002C3FE0"/>
    <w:rsid w:val="002C44BD"/>
    <w:rsid w:val="002C47B8"/>
    <w:rsid w:val="002C5C2E"/>
    <w:rsid w:val="002C6667"/>
    <w:rsid w:val="002C66B6"/>
    <w:rsid w:val="002C6A0A"/>
    <w:rsid w:val="002C6FEC"/>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613"/>
    <w:rsid w:val="002F7A9D"/>
    <w:rsid w:val="002F7CB1"/>
    <w:rsid w:val="0030049C"/>
    <w:rsid w:val="003008A7"/>
    <w:rsid w:val="00300EE6"/>
    <w:rsid w:val="00301206"/>
    <w:rsid w:val="0030197F"/>
    <w:rsid w:val="00301ABF"/>
    <w:rsid w:val="00302C61"/>
    <w:rsid w:val="003030AD"/>
    <w:rsid w:val="0030399A"/>
    <w:rsid w:val="003050C3"/>
    <w:rsid w:val="003054F7"/>
    <w:rsid w:val="003068D8"/>
    <w:rsid w:val="00306BFD"/>
    <w:rsid w:val="0030754E"/>
    <w:rsid w:val="0031116F"/>
    <w:rsid w:val="00311C0B"/>
    <w:rsid w:val="00311F61"/>
    <w:rsid w:val="00312367"/>
    <w:rsid w:val="0031322E"/>
    <w:rsid w:val="00313D41"/>
    <w:rsid w:val="00313DF5"/>
    <w:rsid w:val="00313F40"/>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751"/>
    <w:rsid w:val="00325A75"/>
    <w:rsid w:val="00326230"/>
    <w:rsid w:val="00326477"/>
    <w:rsid w:val="00326736"/>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67A"/>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78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3DF9"/>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4F9"/>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2814"/>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1E3B"/>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973DE"/>
    <w:rsid w:val="004A00CE"/>
    <w:rsid w:val="004A016C"/>
    <w:rsid w:val="004A12AB"/>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5C10"/>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58FA"/>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6E14"/>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FCA"/>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A4C"/>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04C"/>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B3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FA6"/>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875CA"/>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C6926"/>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2833"/>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A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454"/>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0DF"/>
    <w:rsid w:val="007D5874"/>
    <w:rsid w:val="007D5A37"/>
    <w:rsid w:val="007D5E3D"/>
    <w:rsid w:val="007D5F9B"/>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D29"/>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4F9A"/>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32F"/>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53E"/>
    <w:rsid w:val="008876D8"/>
    <w:rsid w:val="00887A89"/>
    <w:rsid w:val="00887EAD"/>
    <w:rsid w:val="008901B4"/>
    <w:rsid w:val="00890840"/>
    <w:rsid w:val="00890BBD"/>
    <w:rsid w:val="00890CB3"/>
    <w:rsid w:val="00890ECF"/>
    <w:rsid w:val="00891394"/>
    <w:rsid w:val="00891879"/>
    <w:rsid w:val="00892893"/>
    <w:rsid w:val="00892C81"/>
    <w:rsid w:val="00892D97"/>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0FF"/>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456"/>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6CD7"/>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2E58"/>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2BC"/>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237"/>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B62"/>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1F6"/>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2E6D"/>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269E"/>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0DA"/>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C70"/>
    <w:rsid w:val="00C27F61"/>
    <w:rsid w:val="00C3068F"/>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692"/>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488"/>
    <w:rsid w:val="00CA451C"/>
    <w:rsid w:val="00CA4D6F"/>
    <w:rsid w:val="00CA5454"/>
    <w:rsid w:val="00CA618D"/>
    <w:rsid w:val="00CA627D"/>
    <w:rsid w:val="00CA7071"/>
    <w:rsid w:val="00CA76B9"/>
    <w:rsid w:val="00CA7E27"/>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A8B"/>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B0F"/>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311"/>
    <w:rsid w:val="00D17B96"/>
    <w:rsid w:val="00D2075A"/>
    <w:rsid w:val="00D2165F"/>
    <w:rsid w:val="00D21EEA"/>
    <w:rsid w:val="00D22D42"/>
    <w:rsid w:val="00D232E3"/>
    <w:rsid w:val="00D23EBA"/>
    <w:rsid w:val="00D23F79"/>
    <w:rsid w:val="00D2473A"/>
    <w:rsid w:val="00D24EC0"/>
    <w:rsid w:val="00D25385"/>
    <w:rsid w:val="00D262E6"/>
    <w:rsid w:val="00D268A9"/>
    <w:rsid w:val="00D26FEF"/>
    <w:rsid w:val="00D2792D"/>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2EC9"/>
    <w:rsid w:val="00D43276"/>
    <w:rsid w:val="00D44348"/>
    <w:rsid w:val="00D44482"/>
    <w:rsid w:val="00D4461C"/>
    <w:rsid w:val="00D45697"/>
    <w:rsid w:val="00D456E0"/>
    <w:rsid w:val="00D47474"/>
    <w:rsid w:val="00D479AA"/>
    <w:rsid w:val="00D47A10"/>
    <w:rsid w:val="00D47E79"/>
    <w:rsid w:val="00D5003A"/>
    <w:rsid w:val="00D50AF7"/>
    <w:rsid w:val="00D51649"/>
    <w:rsid w:val="00D517FB"/>
    <w:rsid w:val="00D51AD6"/>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14"/>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466"/>
    <w:rsid w:val="00DE3CFB"/>
    <w:rsid w:val="00DE3F77"/>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315"/>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40F"/>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4E8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518"/>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6D1C"/>
    <w:rsid w:val="00E8736F"/>
    <w:rsid w:val="00E87C47"/>
    <w:rsid w:val="00E90258"/>
    <w:rsid w:val="00E902CA"/>
    <w:rsid w:val="00E90C56"/>
    <w:rsid w:val="00E90E72"/>
    <w:rsid w:val="00E9130A"/>
    <w:rsid w:val="00E91E90"/>
    <w:rsid w:val="00E92221"/>
    <w:rsid w:val="00E9272F"/>
    <w:rsid w:val="00E92A42"/>
    <w:rsid w:val="00E92CD4"/>
    <w:rsid w:val="00E93C82"/>
    <w:rsid w:val="00E940A4"/>
    <w:rsid w:val="00E940BF"/>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2BF"/>
    <w:rsid w:val="00EA56B3"/>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3CD"/>
    <w:rsid w:val="00EC68C9"/>
    <w:rsid w:val="00EC7012"/>
    <w:rsid w:val="00EC71D4"/>
    <w:rsid w:val="00EC77B2"/>
    <w:rsid w:val="00EC7CCF"/>
    <w:rsid w:val="00ED01FE"/>
    <w:rsid w:val="00ED0934"/>
    <w:rsid w:val="00ED0FCC"/>
    <w:rsid w:val="00ED1065"/>
    <w:rsid w:val="00ED10A0"/>
    <w:rsid w:val="00ED180F"/>
    <w:rsid w:val="00ED1C5B"/>
    <w:rsid w:val="00ED1DCC"/>
    <w:rsid w:val="00ED2957"/>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0D4"/>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3B2B"/>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606"/>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193E"/>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1070"/>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CBE"/>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1E3B"/>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basedOn w:val="Normalny"/>
    <w:link w:val="TekstkomentarzaZnak"/>
    <w:uiPriority w:val="99"/>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6"/>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8"/>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CC0A8B"/>
    <w:rPr>
      <w:color w:val="605E5C"/>
      <w:shd w:val="clear" w:color="auto" w:fill="E1DFDD"/>
    </w:rPr>
  </w:style>
  <w:style w:type="character" w:customStyle="1" w:styleId="Tekstpodstawowy2Znak">
    <w:name w:val="Tekst podstawowy 2 Znak"/>
    <w:basedOn w:val="Domylnaczcionkaakapitu"/>
    <w:link w:val="Tekstpodstawowy2"/>
    <w:rsid w:val="00326736"/>
    <w:rPr>
      <w:rFonts w:ascii="Arial" w:hAnsi="Arial" w:cs="Arial"/>
      <w:sz w:val="22"/>
      <w:szCs w:val="22"/>
    </w:rPr>
  </w:style>
  <w:style w:type="character" w:customStyle="1" w:styleId="q4iawc">
    <w:name w:val="q4iawc"/>
    <w:basedOn w:val="Domylnaczcionkaakapitu"/>
    <w:rsid w:val="00A1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joanna.marzed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10331</Words>
  <Characters>61990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8</cp:revision>
  <cp:lastPrinted>2022-12-18T14:51:00Z</cp:lastPrinted>
  <dcterms:created xsi:type="dcterms:W3CDTF">2022-12-16T07:25:00Z</dcterms:created>
  <dcterms:modified xsi:type="dcterms:W3CDTF">2022-12-18T14:52:00Z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