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ul. </w:t>
            </w:r>
            <w:proofErr w:type="spellStart"/>
            <w:r w:rsidRPr="00081528">
              <w:rPr>
                <w:rFonts w:ascii="Garamond" w:hAnsi="Garamond"/>
                <w:b/>
                <w:sz w:val="20"/>
              </w:rPr>
              <w:t>Straszewskiego</w:t>
            </w:r>
            <w:proofErr w:type="spellEnd"/>
            <w:r w:rsidRPr="00081528">
              <w:rPr>
                <w:rFonts w:ascii="Garamond" w:hAnsi="Garamond"/>
                <w:b/>
                <w:sz w:val="20"/>
              </w:rPr>
              <w:t xml:space="preserve">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B01F97"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66C8C94E"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0F6EA8">
        <w:rPr>
          <w:sz w:val="22"/>
        </w:rPr>
        <w:t>10</w:t>
      </w:r>
      <w:r w:rsidR="00C5699F">
        <w:rPr>
          <w:sz w:val="22"/>
        </w:rPr>
        <w:t>.1</w:t>
      </w:r>
      <w:r w:rsidR="000F6EA8">
        <w:rPr>
          <w:sz w:val="22"/>
        </w:rPr>
        <w:t>1</w:t>
      </w:r>
      <w:r w:rsidRPr="00081528">
        <w:rPr>
          <w:sz w:val="22"/>
        </w:rPr>
        <w:t>.2022</w:t>
      </w:r>
    </w:p>
    <w:p w14:paraId="51D2FED8" w14:textId="77777777" w:rsidR="00F20C3C" w:rsidRPr="00081528" w:rsidRDefault="00F20C3C" w:rsidP="00E27122">
      <w:pPr>
        <w:widowControl/>
        <w:suppressAutoHyphens w:val="0"/>
        <w:ind w:left="360"/>
        <w:jc w:val="right"/>
        <w:outlineLvl w:val="0"/>
        <w:rPr>
          <w:b/>
          <w:u w:val="single"/>
        </w:rPr>
      </w:pPr>
    </w:p>
    <w:p w14:paraId="26877B76" w14:textId="77777777" w:rsidR="004E7D2B" w:rsidRPr="00081528" w:rsidRDefault="002D1C23" w:rsidP="0053071B">
      <w:pPr>
        <w:widowControl/>
        <w:suppressAutoHyphens w:val="0"/>
        <w:ind w:left="360"/>
        <w:outlineLvl w:val="0"/>
        <w:rPr>
          <w:b/>
          <w:sz w:val="22"/>
          <w:szCs w:val="22"/>
          <w:u w:val="single"/>
        </w:rPr>
      </w:pPr>
      <w:r w:rsidRPr="00081528">
        <w:rPr>
          <w:b/>
          <w:sz w:val="22"/>
          <w:u w:val="single"/>
        </w:rPr>
        <w:t>Invitation to tender hereinafter referred to as “Invitation” or “I”</w:t>
      </w:r>
    </w:p>
    <w:p w14:paraId="36983349" w14:textId="77777777" w:rsidR="00952523" w:rsidRPr="00081528" w:rsidRDefault="00952523" w:rsidP="00E21080">
      <w:pPr>
        <w:widowControl/>
        <w:suppressAutoHyphens w:val="0"/>
        <w:ind w:left="360"/>
        <w:jc w:val="both"/>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proofErr w:type="spellStart"/>
      <w:r w:rsidRPr="007B528F">
        <w:rPr>
          <w:sz w:val="22"/>
          <w:lang w:val="pl-PL"/>
        </w:rPr>
        <w:t>Jagiellonian</w:t>
      </w:r>
      <w:proofErr w:type="spellEnd"/>
      <w:r w:rsidRPr="007B528F">
        <w:rPr>
          <w:sz w:val="22"/>
          <w:lang w:val="pl-PL"/>
        </w:rPr>
        <w:t xml:space="preserve">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ul. </w:t>
      </w:r>
      <w:proofErr w:type="spellStart"/>
      <w:r w:rsidRPr="00081528">
        <w:rPr>
          <w:sz w:val="22"/>
        </w:rPr>
        <w:t>Straszewskiego</w:t>
      </w:r>
      <w:proofErr w:type="spellEnd"/>
      <w:r w:rsidRPr="00081528">
        <w:rPr>
          <w:sz w:val="22"/>
        </w:rPr>
        <w:t xml:space="preserve">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081528"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 xml:space="preserve">e-mail: </w:t>
      </w:r>
      <w:r w:rsidRPr="00081528">
        <w:rPr>
          <w:rStyle w:val="Hipercze"/>
          <w:sz w:val="22"/>
        </w:rPr>
        <w:t>bzp@uj.edu.pl</w:t>
      </w:r>
      <w:r w:rsidRPr="00081528">
        <w:rPr>
          <w:sz w:val="22"/>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2879612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 xml:space="preserve">The 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w:t>
      </w:r>
      <w:r w:rsidR="007F7A4F">
        <w:rPr>
          <w:sz w:val="22"/>
        </w:rPr>
        <w:t>on the</w:t>
      </w:r>
      <w:r w:rsidRPr="00081528">
        <w:rPr>
          <w:sz w:val="22"/>
        </w:rPr>
        <w:t xml:space="preserve"> Civil Code (consolidated text, Journal of Laws 2022 item 1360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34FCA252" w:rsidR="00443C4A" w:rsidRPr="00443C4A" w:rsidRDefault="00443C4A"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a </w:t>
      </w:r>
      <w:proofErr w:type="spellStart"/>
      <w:r w:rsidRPr="00443C4A">
        <w:rPr>
          <w:rFonts w:ascii="Times New Roman" w:hAnsi="Times New Roman"/>
          <w:b w:val="0"/>
          <w:sz w:val="22"/>
        </w:rPr>
        <w:t>respirometric</w:t>
      </w:r>
      <w:proofErr w:type="spellEnd"/>
      <w:r w:rsidRPr="00443C4A">
        <w:rPr>
          <w:rFonts w:ascii="Times New Roman" w:hAnsi="Times New Roman"/>
          <w:b w:val="0"/>
          <w:sz w:val="22"/>
        </w:rPr>
        <w:t xml:space="preserve"> system with activity sensors and a temperature-controlled chamber for the Institute of Environmental Sciences of the Jagiellonian Universit</w:t>
      </w:r>
      <w:bookmarkEnd w:id="0"/>
      <w:r w:rsidRPr="00443C4A">
        <w:rPr>
          <w:rFonts w:ascii="Times New Roman" w:hAnsi="Times New Roman"/>
          <w:b w:val="0"/>
          <w:sz w:val="22"/>
        </w:rPr>
        <w:t>y</w:t>
      </w:r>
      <w:r w:rsidR="00DC352A">
        <w:rPr>
          <w:rFonts w:ascii="Times New Roman" w:hAnsi="Times New Roman"/>
          <w:b w:val="0"/>
          <w:sz w:val="22"/>
        </w:rPr>
        <w:t>.</w:t>
      </w:r>
    </w:p>
    <w:p w14:paraId="68CFEBA4" w14:textId="77777777" w:rsidR="00957797" w:rsidRDefault="0027765D" w:rsidP="00957797">
      <w:pPr>
        <w:pStyle w:val="Nagwekwykazurde"/>
        <w:numPr>
          <w:ilvl w:val="1"/>
          <w:numId w:val="1"/>
        </w:numPr>
        <w:tabs>
          <w:tab w:val="clear" w:pos="644"/>
        </w:tabs>
        <w:spacing w:before="0"/>
        <w:ind w:left="567" w:hanging="425"/>
        <w:rPr>
          <w:rFonts w:ascii="Times New Roman" w:hAnsi="Times New Roman"/>
          <w:b w:val="0"/>
          <w:sz w:val="22"/>
        </w:rPr>
      </w:pPr>
      <w:r w:rsidRPr="00081528">
        <w:rPr>
          <w:rFonts w:ascii="Times New Roman" w:hAnsi="Times New Roman"/>
          <w:b w:val="0"/>
          <w:sz w:val="22"/>
        </w:rPr>
        <w:t>A detailed description of the subject of contract is contained in Annex A to this Invitation.</w:t>
      </w:r>
    </w:p>
    <w:p w14:paraId="3DBBA979" w14:textId="77777777" w:rsidR="00DC352A" w:rsidRPr="005D721D" w:rsidRDefault="00957797" w:rsidP="00DC352A">
      <w:pPr>
        <w:pStyle w:val="Nagwekwykazurde"/>
        <w:numPr>
          <w:ilvl w:val="1"/>
          <w:numId w:val="1"/>
        </w:numPr>
        <w:tabs>
          <w:tab w:val="clear" w:pos="644"/>
        </w:tabs>
        <w:spacing w:before="0"/>
        <w:ind w:left="567" w:hanging="425"/>
        <w:rPr>
          <w:rFonts w:ascii="Times New Roman" w:hAnsi="Times New Roman" w:cs="Times New Roman"/>
          <w:b w:val="0"/>
          <w:bCs w:val="0"/>
          <w:sz w:val="20"/>
          <w:szCs w:val="22"/>
        </w:rPr>
      </w:pPr>
      <w:r w:rsidRPr="005D721D">
        <w:rPr>
          <w:rFonts w:ascii="Times New Roman" w:hAnsi="Times New Roman" w:cs="Times New Roman"/>
          <w:b w:val="0"/>
          <w:bCs w:val="0"/>
          <w:sz w:val="22"/>
          <w:szCs w:val="22"/>
          <w:u w:val="single"/>
          <w:lang w:val="en"/>
        </w:rPr>
        <w:t>General Requirements</w:t>
      </w:r>
      <w:r w:rsidRPr="005D721D">
        <w:rPr>
          <w:rFonts w:ascii="Times New Roman" w:hAnsi="Times New Roman" w:cs="Times New Roman"/>
          <w:b w:val="0"/>
          <w:bCs w:val="0"/>
          <w:sz w:val="22"/>
          <w:szCs w:val="22"/>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1" w:name="_Hlk66090284"/>
    </w:p>
    <w:p w14:paraId="7F73714E" w14:textId="425CD0E4" w:rsidR="00957797"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1"/>
      <w:r w:rsidRPr="005D721D">
        <w:rPr>
          <w:rFonts w:ascii="Times New Roman" w:hAnsi="Times New Roman" w:cs="Times New Roman"/>
          <w:b w:val="0"/>
          <w:bCs w:val="0"/>
          <w:sz w:val="22"/>
          <w:szCs w:val="22"/>
          <w:lang w:val="en"/>
        </w:rPr>
        <w:t>be properly secured against any damage during transport and insured. The Contractor shall be responsible for any damage in transit.</w:t>
      </w:r>
    </w:p>
    <w:p w14:paraId="6867438F" w14:textId="7B296E25" w:rsidR="000E4677" w:rsidRPr="00081528"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81528">
        <w:rPr>
          <w:rFonts w:ascii="Times New Roman" w:hAnsi="Times New Roman"/>
          <w:b w:val="0"/>
          <w:sz w:val="22"/>
        </w:rPr>
        <w:t xml:space="preserve">Designation of the subject of contract according to the code of the Common Procurement Vocabulary: </w:t>
      </w:r>
      <w:r w:rsidRPr="00081528">
        <w:rPr>
          <w:rFonts w:ascii="Times New Roman" w:hAnsi="Times New Roman"/>
          <w:b w:val="0"/>
          <w:sz w:val="22"/>
        </w:rPr>
        <w:br/>
        <w:t xml:space="preserve">CPV: </w:t>
      </w:r>
      <w:r w:rsidR="00193E78" w:rsidRPr="00193E78">
        <w:rPr>
          <w:rFonts w:ascii="Times New Roman" w:hAnsi="Times New Roman"/>
          <w:b w:val="0"/>
          <w:sz w:val="22"/>
        </w:rPr>
        <w:t>38500000-0 Checking and testing apparatus</w:t>
      </w:r>
      <w:r w:rsidRPr="00081528">
        <w:rPr>
          <w:rFonts w:ascii="Times New Roman" w:hAnsi="Times New Roman"/>
          <w:b w:val="0"/>
          <w:sz w:val="22"/>
        </w:rPr>
        <w:t>.</w:t>
      </w:r>
    </w:p>
    <w:p w14:paraId="525DEBC3" w14:textId="3DCF87D1" w:rsidR="00792F01" w:rsidRPr="00081528" w:rsidRDefault="00792F01" w:rsidP="00792F01">
      <w:pPr>
        <w:pStyle w:val="Akapitzlist"/>
        <w:spacing w:after="0" w:line="240" w:lineRule="auto"/>
        <w:ind w:left="567"/>
        <w:jc w:val="both"/>
        <w:rPr>
          <w:bCs/>
        </w:rPr>
      </w:pP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t>Contract fulfilment deadline</w:t>
      </w:r>
    </w:p>
    <w:p w14:paraId="45259E55" w14:textId="7A69A4DA" w:rsidR="0027765D" w:rsidRPr="00081528" w:rsidRDefault="007B528F" w:rsidP="007B528F">
      <w:pPr>
        <w:ind w:left="567"/>
        <w:jc w:val="left"/>
        <w:rPr>
          <w:sz w:val="22"/>
          <w:szCs w:val="22"/>
        </w:rPr>
      </w:pPr>
      <w:r w:rsidRPr="007B528F">
        <w:rPr>
          <w:sz w:val="22"/>
          <w:szCs w:val="22"/>
          <w:lang w:eastAsia="en-US"/>
        </w:rPr>
        <w:t>The contractor is obliged to perform the subject of the contract within 18 weeks from the date of awarding the contract (conclusion of the contract)</w:t>
      </w: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011FEB19"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lastRenderedPageBreak/>
        <w:t>The communication takes place by electronic means to the e-mail address</w:t>
      </w:r>
      <w:r w:rsidR="0027765D" w:rsidRPr="00081528">
        <w:rPr>
          <w:rFonts w:ascii="Times New Roman" w:hAnsi="Times New Roman"/>
        </w:rPr>
        <w:t xml:space="preserve">: </w:t>
      </w:r>
      <w:hyperlink r:id="rId16" w:history="1">
        <w:r w:rsidRPr="003A270F">
          <w:rPr>
            <w:rStyle w:val="Hipercze"/>
            <w:rFonts w:ascii="Times New Roman" w:hAnsi="Times New Roman"/>
          </w:rPr>
          <w:t>jerzy.wordliczek@uj.edu.pl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0E759143"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810AB9">
        <w:rPr>
          <w:rFonts w:ascii="Times New Roman" w:hAnsi="Times New Roman"/>
        </w:rPr>
        <w:t>Jerzy Wordliczek</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5C3CB7" w:rsidRPr="003A270F">
          <w:rPr>
            <w:rStyle w:val="Hipercze"/>
            <w:rFonts w:ascii="Times New Roman" w:hAnsi="Times New Roman"/>
          </w:rPr>
          <w:t>jerzy.wordliczek@uj.edu.pl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Each Contractor may submit only one tender, covering the entire subject of contract, and calculate the price for the entire subject of contract. The Contractor must include a price calculation with the tender.</w:t>
      </w:r>
    </w:p>
    <w:p w14:paraId="63CAF496" w14:textId="3BA5445A" w:rsidR="0059479D" w:rsidRPr="0059479D" w:rsidRDefault="0059479D" w:rsidP="0059479D">
      <w:pPr>
        <w:pStyle w:val="Akapitzlist"/>
        <w:numPr>
          <w:ilvl w:val="1"/>
          <w:numId w:val="1"/>
        </w:numPr>
        <w:spacing w:after="0"/>
        <w:jc w:val="both"/>
        <w:rPr>
          <w:rFonts w:ascii="Times New Roman" w:hAnsi="Times New Roman"/>
          <w:bCs/>
        </w:rPr>
      </w:pPr>
      <w:r w:rsidRPr="0059479D">
        <w:rPr>
          <w:rFonts w:ascii="Times New Roman" w:hAnsi="Times New Roman"/>
          <w:bCs/>
        </w:rPr>
        <w:t xml:space="preserve">The Contractor must enclose with the offer a technical and/or functional description or </w:t>
      </w:r>
      <w:proofErr w:type="spellStart"/>
      <w:r w:rsidRPr="0059479D">
        <w:rPr>
          <w:rFonts w:ascii="Times New Roman" w:hAnsi="Times New Roman"/>
          <w:bCs/>
        </w:rPr>
        <w:t>catalog</w:t>
      </w:r>
      <w:proofErr w:type="spellEnd"/>
      <w:r w:rsidRPr="0059479D">
        <w:rPr>
          <w:rFonts w:ascii="Times New Roman" w:hAnsi="Times New Roman"/>
          <w:bCs/>
        </w:rPr>
        <w:t>(s)/prospectus(es)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2" w:name="_Hlk93388738"/>
      <w:r w:rsidRPr="00081528">
        <w:rPr>
          <w:rFonts w:ascii="Times New Roman" w:hAnsi="Times New Roman"/>
        </w:rPr>
        <w:t xml:space="preserve">in the form of a signed scan </w:t>
      </w:r>
      <w:bookmarkStart w:id="3" w:name="_Hlk93388757"/>
      <w:bookmarkEnd w:id="2"/>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3"/>
      <w:r w:rsidRPr="00081528">
        <w:rPr>
          <w:rFonts w:ascii="Times New Roman" w:hAnsi="Times New Roman"/>
        </w:rPr>
        <w:t>by e-mail to the address indicated in the Invitation.</w:t>
      </w:r>
    </w:p>
    <w:p w14:paraId="66270308" w14:textId="26BDDD27" w:rsidR="001C344C"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32742D2F"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corrections or amendments to the text of the tender must be signed by the person(s) signing the tender and dated.</w:t>
      </w:r>
    </w:p>
    <w:p w14:paraId="6BEB45B6" w14:textId="2C593352"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Polish zloty (PLN).</w:t>
      </w:r>
    </w:p>
    <w:p w14:paraId="5B0E078A" w14:textId="7A60043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sidR="00181CEB">
        <w:rPr>
          <w:rFonts w:ascii="Times New Roman" w:hAnsi="Times New Roman"/>
        </w:rPr>
        <w:t xml:space="preserve"> </w:t>
      </w:r>
      <w:r w:rsidRPr="00081528">
        <w:rPr>
          <w:rFonts w:ascii="Times New Roman" w:hAnsi="Times New Roman"/>
        </w:rPr>
        <w:t xml:space="preserve">may not be disclosed. </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7E1EDF16"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362AE3">
        <w:rPr>
          <w:b/>
          <w:sz w:val="22"/>
          <w:szCs w:val="22"/>
        </w:rPr>
        <w:t xml:space="preserve">until </w:t>
      </w:r>
      <w:r w:rsidR="000F6EA8">
        <w:rPr>
          <w:b/>
          <w:sz w:val="22"/>
          <w:szCs w:val="22"/>
        </w:rPr>
        <w:t>18</w:t>
      </w:r>
      <w:r w:rsidR="00C5699F" w:rsidRPr="00362AE3">
        <w:rPr>
          <w:b/>
          <w:sz w:val="22"/>
          <w:szCs w:val="22"/>
        </w:rPr>
        <w:t>.</w:t>
      </w:r>
      <w:r w:rsidR="000F6EA8">
        <w:rPr>
          <w:b/>
          <w:sz w:val="22"/>
          <w:szCs w:val="22"/>
        </w:rPr>
        <w:t>11</w:t>
      </w:r>
      <w:r w:rsidR="00C5699F" w:rsidRPr="00362AE3">
        <w:rPr>
          <w:b/>
          <w:sz w:val="22"/>
          <w:szCs w:val="22"/>
        </w:rPr>
        <w:t>.</w:t>
      </w:r>
      <w:r w:rsidRPr="00362AE3">
        <w:rPr>
          <w:b/>
          <w:sz w:val="22"/>
          <w:szCs w:val="22"/>
        </w:rPr>
        <w:t>2022 by 12:00 o’clock,</w:t>
      </w:r>
      <w:r w:rsidRPr="00362AE3">
        <w:rPr>
          <w:sz w:val="22"/>
          <w:szCs w:val="22"/>
        </w:rPr>
        <w:t xml:space="preserve"> to the following address: </w:t>
      </w:r>
      <w:hyperlink r:id="rId18" w:history="1">
        <w:r w:rsidR="000F6EA8" w:rsidRPr="003A270F">
          <w:rPr>
            <w:rStyle w:val="Hipercze"/>
            <w:sz w:val="22"/>
            <w:szCs w:val="22"/>
          </w:rPr>
          <w:t>jerzy.wordliczek@uj.edu.pl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proofErr w:type="spellStart"/>
      <w:r w:rsidRPr="00362AE3">
        <w:rPr>
          <w:b/>
          <w:i/>
          <w:sz w:val="22"/>
          <w:szCs w:val="22"/>
          <w:u w:val="single"/>
        </w:rPr>
        <w:t>Oferta</w:t>
      </w:r>
      <w:proofErr w:type="spellEnd"/>
      <w:r w:rsidRPr="00362AE3">
        <w:rPr>
          <w:b/>
          <w:i/>
          <w:sz w:val="22"/>
          <w:szCs w:val="22"/>
          <w:u w:val="single"/>
        </w:rPr>
        <w:t xml:space="preserve"> </w:t>
      </w:r>
      <w:r w:rsidRPr="00362AE3">
        <w:rPr>
          <w:sz w:val="22"/>
          <w:szCs w:val="22"/>
          <w:u w:val="single"/>
        </w:rPr>
        <w:br/>
      </w:r>
      <w:proofErr w:type="spellStart"/>
      <w:r w:rsidRPr="00362AE3">
        <w:rPr>
          <w:b/>
          <w:i/>
          <w:sz w:val="22"/>
          <w:szCs w:val="22"/>
          <w:u w:val="single"/>
        </w:rPr>
        <w:t>na</w:t>
      </w:r>
      <w:proofErr w:type="spellEnd"/>
      <w:r w:rsidRPr="00362AE3">
        <w:rPr>
          <w:b/>
          <w:sz w:val="22"/>
          <w:szCs w:val="22"/>
          <w:u w:val="single"/>
        </w:rPr>
        <w:t xml:space="preserve"> </w:t>
      </w:r>
      <w:proofErr w:type="spellStart"/>
      <w:r w:rsidRPr="00362AE3">
        <w:rPr>
          <w:b/>
          <w:i/>
          <w:sz w:val="22"/>
          <w:szCs w:val="22"/>
          <w:u w:val="single"/>
        </w:rPr>
        <w:t>wyłonienie</w:t>
      </w:r>
      <w:proofErr w:type="spellEnd"/>
      <w:r w:rsidRPr="00362AE3">
        <w:rPr>
          <w:b/>
          <w:i/>
          <w:sz w:val="22"/>
          <w:szCs w:val="22"/>
          <w:u w:val="single"/>
        </w:rPr>
        <w:t xml:space="preserve"> </w:t>
      </w:r>
      <w:proofErr w:type="spellStart"/>
      <w:r w:rsidRPr="00362AE3">
        <w:rPr>
          <w:b/>
          <w:i/>
          <w:sz w:val="22"/>
          <w:szCs w:val="22"/>
          <w:u w:val="single"/>
        </w:rPr>
        <w:t>Wykonawcy</w:t>
      </w:r>
      <w:proofErr w:type="spellEnd"/>
      <w:r w:rsidRPr="00362AE3">
        <w:rPr>
          <w:b/>
          <w:i/>
          <w:sz w:val="22"/>
          <w:szCs w:val="22"/>
          <w:u w:val="single"/>
        </w:rPr>
        <w:t xml:space="preserve"> </w:t>
      </w:r>
      <w:proofErr w:type="spellStart"/>
      <w:r w:rsidRPr="00362AE3">
        <w:rPr>
          <w:b/>
          <w:i/>
          <w:sz w:val="22"/>
          <w:szCs w:val="22"/>
          <w:u w:val="single"/>
        </w:rPr>
        <w:t>oferty</w:t>
      </w:r>
      <w:proofErr w:type="spellEnd"/>
      <w:r w:rsidRPr="00362AE3">
        <w:rPr>
          <w:b/>
          <w:i/>
          <w:sz w:val="22"/>
          <w:szCs w:val="22"/>
          <w:u w:val="single"/>
        </w:rPr>
        <w:t xml:space="preserve"> w </w:t>
      </w:r>
      <w:proofErr w:type="spellStart"/>
      <w:r w:rsidR="003A7AF8" w:rsidRPr="003A7AF8">
        <w:rPr>
          <w:b/>
          <w:bCs/>
          <w:i/>
          <w:iCs/>
          <w:sz w:val="22"/>
          <w:szCs w:val="22"/>
          <w:u w:val="single"/>
          <w:lang w:val="en-US"/>
        </w:rPr>
        <w:t>dostawy</w:t>
      </w:r>
      <w:proofErr w:type="spellEnd"/>
      <w:r w:rsidR="003A7AF8" w:rsidRPr="003A7AF8">
        <w:rPr>
          <w:b/>
          <w:bCs/>
          <w:i/>
          <w:iCs/>
          <w:sz w:val="22"/>
          <w:szCs w:val="22"/>
          <w:u w:val="single"/>
          <w:lang w:val="en-US"/>
        </w:rPr>
        <w:t xml:space="preserve"> systemu </w:t>
      </w:r>
      <w:proofErr w:type="spellStart"/>
      <w:r w:rsidR="003A7AF8" w:rsidRPr="003A7AF8">
        <w:rPr>
          <w:b/>
          <w:bCs/>
          <w:i/>
          <w:iCs/>
          <w:sz w:val="22"/>
          <w:szCs w:val="22"/>
          <w:u w:val="single"/>
          <w:lang w:val="en-US"/>
        </w:rPr>
        <w:t>respirometrycznego</w:t>
      </w:r>
      <w:proofErr w:type="spellEnd"/>
      <w:r w:rsidR="003A7AF8" w:rsidRPr="003A7AF8">
        <w:rPr>
          <w:b/>
          <w:bCs/>
          <w:i/>
          <w:iCs/>
          <w:sz w:val="22"/>
          <w:szCs w:val="22"/>
          <w:u w:val="single"/>
          <w:lang w:val="en-US"/>
        </w:rPr>
        <w:t xml:space="preserve"> z </w:t>
      </w:r>
      <w:proofErr w:type="spellStart"/>
      <w:r w:rsidR="003A7AF8" w:rsidRPr="003A7AF8">
        <w:rPr>
          <w:b/>
          <w:bCs/>
          <w:i/>
          <w:iCs/>
          <w:sz w:val="22"/>
          <w:szCs w:val="22"/>
          <w:u w:val="single"/>
          <w:lang w:val="en-US"/>
        </w:rPr>
        <w:t>czujnikami</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aktywności</w:t>
      </w:r>
      <w:proofErr w:type="spellEnd"/>
      <w:r w:rsidR="003A7AF8" w:rsidRPr="003A7AF8">
        <w:rPr>
          <w:b/>
          <w:bCs/>
          <w:i/>
          <w:iCs/>
          <w:sz w:val="22"/>
          <w:szCs w:val="22"/>
          <w:u w:val="single"/>
          <w:lang w:val="en-US"/>
        </w:rPr>
        <w:t xml:space="preserve"> i </w:t>
      </w:r>
      <w:proofErr w:type="spellStart"/>
      <w:r w:rsidR="003A7AF8" w:rsidRPr="003A7AF8">
        <w:rPr>
          <w:b/>
          <w:bCs/>
          <w:i/>
          <w:iCs/>
          <w:sz w:val="22"/>
          <w:szCs w:val="22"/>
          <w:u w:val="single"/>
          <w:lang w:val="en-US"/>
        </w:rPr>
        <w:t>komorą</w:t>
      </w:r>
      <w:proofErr w:type="spellEnd"/>
      <w:r w:rsidR="003A7AF8" w:rsidRPr="003A7AF8">
        <w:rPr>
          <w:b/>
          <w:bCs/>
          <w:i/>
          <w:iCs/>
          <w:sz w:val="22"/>
          <w:szCs w:val="22"/>
          <w:u w:val="single"/>
          <w:lang w:val="en-US"/>
        </w:rPr>
        <w:t xml:space="preserve"> z </w:t>
      </w:r>
      <w:proofErr w:type="spellStart"/>
      <w:r w:rsidR="003A7AF8" w:rsidRPr="003A7AF8">
        <w:rPr>
          <w:b/>
          <w:bCs/>
          <w:i/>
          <w:iCs/>
          <w:sz w:val="22"/>
          <w:szCs w:val="22"/>
          <w:u w:val="single"/>
          <w:lang w:val="en-US"/>
        </w:rPr>
        <w:t>regulowaną</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temperaturą</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dla</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Instytutu</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Nauk</w:t>
      </w:r>
      <w:proofErr w:type="spellEnd"/>
      <w:r w:rsidR="003A7AF8" w:rsidRPr="003A7AF8">
        <w:rPr>
          <w:b/>
          <w:bCs/>
          <w:i/>
          <w:iCs/>
          <w:sz w:val="22"/>
          <w:szCs w:val="22"/>
          <w:u w:val="single"/>
          <w:lang w:val="en-US"/>
        </w:rPr>
        <w:t xml:space="preserve"> o </w:t>
      </w:r>
      <w:proofErr w:type="spellStart"/>
      <w:r w:rsidR="003A7AF8" w:rsidRPr="003A7AF8">
        <w:rPr>
          <w:b/>
          <w:bCs/>
          <w:i/>
          <w:iCs/>
          <w:sz w:val="22"/>
          <w:szCs w:val="22"/>
          <w:u w:val="single"/>
          <w:lang w:val="en-US"/>
        </w:rPr>
        <w:t>Środowisku</w:t>
      </w:r>
      <w:proofErr w:type="spellEnd"/>
      <w:r w:rsidR="003A7AF8" w:rsidRPr="003A7AF8">
        <w:rPr>
          <w:b/>
          <w:bCs/>
          <w:i/>
          <w:iCs/>
          <w:sz w:val="22"/>
          <w:szCs w:val="22"/>
          <w:u w:val="single"/>
          <w:lang w:val="en-US"/>
        </w:rPr>
        <w:t xml:space="preserve"> UJ</w:t>
      </w:r>
      <w:r w:rsidRPr="00362AE3">
        <w:rPr>
          <w:b/>
          <w:sz w:val="22"/>
          <w:szCs w:val="22"/>
          <w:u w:val="single"/>
        </w:rPr>
        <w:t>”, [</w:t>
      </w:r>
      <w:r w:rsidRPr="00362AE3">
        <w:rPr>
          <w:b/>
          <w:i/>
          <w:iCs/>
          <w:sz w:val="22"/>
          <w:szCs w:val="22"/>
          <w:u w:val="single"/>
        </w:rPr>
        <w:t xml:space="preserve">Tender for the selection of a Contractor to </w:t>
      </w:r>
      <w:r w:rsidR="002E1201" w:rsidRPr="002E1201">
        <w:rPr>
          <w:b/>
          <w:i/>
          <w:iCs/>
          <w:sz w:val="22"/>
          <w:szCs w:val="22"/>
          <w:u w:val="single"/>
        </w:rPr>
        <w:t xml:space="preserve">for the </w:t>
      </w:r>
      <w:r w:rsidR="00BF1702">
        <w:rPr>
          <w:b/>
          <w:i/>
          <w:iCs/>
          <w:sz w:val="22"/>
          <w:szCs w:val="22"/>
          <w:u w:val="single"/>
        </w:rPr>
        <w:t>delivery</w:t>
      </w:r>
      <w:r w:rsidR="002E1201" w:rsidRPr="002E1201">
        <w:rPr>
          <w:b/>
          <w:i/>
          <w:iCs/>
          <w:sz w:val="22"/>
          <w:szCs w:val="22"/>
          <w:u w:val="single"/>
        </w:rPr>
        <w:t xml:space="preserve"> of a </w:t>
      </w:r>
      <w:proofErr w:type="spellStart"/>
      <w:r w:rsidR="002E1201" w:rsidRPr="002E1201">
        <w:rPr>
          <w:b/>
          <w:i/>
          <w:iCs/>
          <w:sz w:val="22"/>
          <w:szCs w:val="22"/>
          <w:u w:val="single"/>
        </w:rPr>
        <w:t>respirometric</w:t>
      </w:r>
      <w:proofErr w:type="spellEnd"/>
      <w:r w:rsidR="002E1201" w:rsidRPr="002E1201">
        <w:rPr>
          <w:b/>
          <w:i/>
          <w:iCs/>
          <w:sz w:val="22"/>
          <w:szCs w:val="22"/>
          <w:u w:val="single"/>
        </w:rPr>
        <w:t xml:space="preserve"> system with activity sensors and a temperature-controlled chamber for the Institute of Environmental Sciences of the </w:t>
      </w:r>
      <w:r w:rsidR="002E1201" w:rsidRPr="002E1201">
        <w:rPr>
          <w:b/>
          <w:i/>
          <w:iCs/>
          <w:sz w:val="22"/>
          <w:szCs w:val="22"/>
          <w:u w:val="single"/>
        </w:rPr>
        <w:lastRenderedPageBreak/>
        <w:t>Jagiellonian University.</w:t>
      </w:r>
      <w:r w:rsidRPr="00362AE3">
        <w:rPr>
          <w:b/>
          <w:sz w:val="22"/>
          <w:szCs w:val="22"/>
          <w:u w:val="single"/>
        </w:rPr>
        <w:t xml:space="preserve">)], </w:t>
      </w:r>
      <w:r w:rsidRPr="00362AE3">
        <w:rPr>
          <w:b/>
          <w:i/>
          <w:sz w:val="22"/>
          <w:szCs w:val="22"/>
          <w:u w:val="single"/>
        </w:rPr>
        <w:t>case no. 80.272.</w:t>
      </w:r>
      <w:r w:rsidR="004877D2">
        <w:rPr>
          <w:b/>
          <w:i/>
          <w:sz w:val="22"/>
          <w:szCs w:val="22"/>
          <w:u w:val="single"/>
        </w:rPr>
        <w:t>431</w:t>
      </w:r>
      <w:r w:rsidRPr="00362AE3">
        <w:rPr>
          <w:b/>
          <w:i/>
          <w:sz w:val="22"/>
          <w:szCs w:val="22"/>
          <w:u w:val="single"/>
        </w:rPr>
        <w:t>.2022</w:t>
      </w:r>
      <w:r w:rsidRPr="00362AE3">
        <w:rPr>
          <w:b/>
          <w:sz w:val="22"/>
          <w:szCs w:val="22"/>
          <w:u w:val="single"/>
        </w:rPr>
        <w:t>.</w:t>
      </w:r>
    </w:p>
    <w:p w14:paraId="1BF604A1" w14:textId="77777777" w:rsidR="006355D3" w:rsidRPr="00081528" w:rsidRDefault="006355D3" w:rsidP="0027765D">
      <w:pPr>
        <w:tabs>
          <w:tab w:val="left" w:pos="180"/>
        </w:tabs>
        <w:ind w:left="720"/>
        <w:jc w:val="both"/>
        <w:rPr>
          <w:i/>
          <w:iCs/>
          <w:sz w:val="22"/>
          <w:szCs w:val="22"/>
        </w:rPr>
      </w:pP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price calculation.</w:t>
      </w:r>
    </w:p>
    <w:p w14:paraId="4FF70743" w14:textId="67521A9B"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4" w:name="_Hlk66272097"/>
      <w:r w:rsidRPr="00362AE3">
        <w:rPr>
          <w:sz w:val="22"/>
          <w:szCs w:val="22"/>
          <w:lang w:val="en"/>
        </w:rPr>
        <w:t xml:space="preserve">The lump-sum bid price should be quoted in Polish zlotys (PLN) </w:t>
      </w:r>
      <w:r w:rsidRPr="00362AE3">
        <w:rPr>
          <w:rStyle w:val="q4iawc"/>
          <w:sz w:val="22"/>
          <w:szCs w:val="22"/>
          <w:lang w:val="en"/>
        </w:rPr>
        <w:t xml:space="preserve">or in euro (EUR) </w:t>
      </w:r>
      <w:r w:rsidRPr="00362AE3">
        <w:rPr>
          <w:sz w:val="22"/>
          <w:szCs w:val="22"/>
          <w:lang w:val="en"/>
        </w:rPr>
        <w:t xml:space="preserve">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8B40BA">
        <w:rPr>
          <w:sz w:val="22"/>
          <w:szCs w:val="22"/>
          <w:lang w:val="en"/>
        </w:rPr>
        <w:t xml:space="preserve">Contracting Authority </w:t>
      </w:r>
      <w:r w:rsidRPr="00362AE3">
        <w:rPr>
          <w:sz w:val="22"/>
          <w:szCs w:val="22"/>
          <w:lang w:val="en"/>
        </w:rPr>
        <w:t xml:space="preserve">, discounts etc. which the Contractor intends to grant. Delivery location: Institute of Zoology and Biomedical Research, JU, </w:t>
      </w:r>
      <w:proofErr w:type="spellStart"/>
      <w:r w:rsidRPr="00362AE3">
        <w:rPr>
          <w:color w:val="202124"/>
          <w:sz w:val="22"/>
          <w:szCs w:val="22"/>
          <w:shd w:val="clear" w:color="auto" w:fill="FFFFFF"/>
          <w:lang w:val="en"/>
        </w:rPr>
        <w:t>Gronostajowa</w:t>
      </w:r>
      <w:proofErr w:type="spellEnd"/>
      <w:r w:rsidRPr="00362AE3">
        <w:rPr>
          <w:color w:val="202124"/>
          <w:sz w:val="22"/>
          <w:szCs w:val="22"/>
          <w:shd w:val="clear" w:color="auto" w:fill="FFFFFF"/>
          <w:lang w:val="en"/>
        </w:rPr>
        <w:t xml:space="preserve"> 9, 30-387 Krakow,</w:t>
      </w:r>
    </w:p>
    <w:p w14:paraId="5CD0A43F"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The total flat-rate gross price calculated on the basis of an individual calculation made by the Contractor must be equivalent to the price stated by the Contractor in the tender form. </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p w14:paraId="5F90477C" w14:textId="72482FB9" w:rsidR="005C3CB7" w:rsidRPr="00362AE3" w:rsidRDefault="005C3CB7" w:rsidP="008E4099">
      <w:pPr>
        <w:widowControl/>
        <w:numPr>
          <w:ilvl w:val="1"/>
          <w:numId w:val="21"/>
        </w:numPr>
        <w:tabs>
          <w:tab w:val="num" w:pos="2937"/>
        </w:tabs>
        <w:suppressAutoHyphens w:val="0"/>
        <w:ind w:left="426" w:hanging="284"/>
        <w:jc w:val="both"/>
        <w:rPr>
          <w:sz w:val="22"/>
          <w:szCs w:val="22"/>
        </w:rPr>
      </w:pPr>
      <w:r w:rsidRPr="00362AE3">
        <w:rPr>
          <w:rStyle w:val="q4iawc"/>
          <w:sz w:val="22"/>
          <w:szCs w:val="22"/>
          <w:lang w:val="en"/>
        </w:rPr>
        <w:t xml:space="preserve">In the case of submitting bids in euro (EUR), for the purpose of comparison of bids, the </w:t>
      </w:r>
      <w:r w:rsidR="008B40BA">
        <w:rPr>
          <w:rStyle w:val="q4iawc"/>
          <w:sz w:val="22"/>
          <w:szCs w:val="22"/>
          <w:lang w:val="en"/>
        </w:rPr>
        <w:t xml:space="preserve">Contracting Authority </w:t>
      </w:r>
      <w:r w:rsidRPr="00362AE3">
        <w:rPr>
          <w:rStyle w:val="q4iawc"/>
          <w:sz w:val="22"/>
          <w:szCs w:val="22"/>
          <w:lang w:val="en"/>
        </w:rPr>
        <w:t xml:space="preserve"> shall convert the value of the bids into Polish zloty (PLN) on the selling rate of foreign currencies (table C) published by the National Bank of Poland on the date of publishing of the Invitation.</w:t>
      </w:r>
      <w:bookmarkEnd w:id="4"/>
    </w:p>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6739281B" w14:textId="04819243" w:rsidR="00687270" w:rsidRPr="00081528" w:rsidRDefault="000E4647" w:rsidP="005E31AF">
      <w:pPr>
        <w:pStyle w:val="Akapitzlist"/>
        <w:numPr>
          <w:ilvl w:val="1"/>
          <w:numId w:val="1"/>
        </w:numPr>
        <w:spacing w:after="0" w:line="240" w:lineRule="auto"/>
        <w:ind w:left="641" w:hanging="357"/>
        <w:jc w:val="both"/>
        <w:rPr>
          <w:rFonts w:ascii="Times New Roman" w:hAnsi="Times New Roman"/>
          <w:bCs/>
        </w:rPr>
      </w:pPr>
      <w:r>
        <w:rPr>
          <w:rFonts w:ascii="Times New Roman" w:hAnsi="Times New Roman"/>
        </w:rPr>
        <w:t>Tender</w:t>
      </w:r>
      <w:r w:rsidR="00FD23A7" w:rsidRPr="00081528">
        <w:rPr>
          <w:rFonts w:ascii="Times New Roman" w:hAnsi="Times New Roman"/>
        </w:rPr>
        <w:t xml:space="preserve"> evaluation criteria and their importance: </w:t>
      </w:r>
    </w:p>
    <w:p w14:paraId="16C47FDC" w14:textId="71B74B4C" w:rsidR="00FD23A7" w:rsidRPr="00081528" w:rsidRDefault="00FD23A7" w:rsidP="008E4099">
      <w:pPr>
        <w:pStyle w:val="Normalny1"/>
        <w:numPr>
          <w:ilvl w:val="0"/>
          <w:numId w:val="17"/>
        </w:numPr>
        <w:spacing w:line="240" w:lineRule="auto"/>
        <w:jc w:val="both"/>
        <w:rPr>
          <w:rFonts w:ascii="Times New Roman" w:hAnsi="Times New Roman" w:cs="Times New Roman"/>
          <w:b/>
          <w:bCs/>
          <w:color w:val="auto"/>
        </w:rPr>
      </w:pPr>
      <w:r w:rsidRPr="00081528">
        <w:rPr>
          <w:rFonts w:ascii="Times New Roman" w:hAnsi="Times New Roman"/>
          <w:b/>
          <w:color w:val="auto"/>
        </w:rPr>
        <w:t>Gross price for the entire contract - 100%.</w:t>
      </w:r>
    </w:p>
    <w:p w14:paraId="0B69CB8E" w14:textId="667AED84" w:rsidR="00FD23A7" w:rsidRPr="00081528" w:rsidRDefault="00FD23A7" w:rsidP="008E4099">
      <w:pPr>
        <w:pStyle w:val="Normalny1"/>
        <w:numPr>
          <w:ilvl w:val="0"/>
          <w:numId w:val="17"/>
        </w:numPr>
        <w:spacing w:line="240" w:lineRule="auto"/>
        <w:jc w:val="both"/>
        <w:rPr>
          <w:rFonts w:ascii="Times New Roman" w:hAnsi="Times New Roman" w:cs="Times New Roman"/>
          <w:color w:val="auto"/>
        </w:rPr>
      </w:pPr>
      <w:r w:rsidRPr="00081528">
        <w:rPr>
          <w:rFonts w:ascii="Times New Roman" w:hAnsi="Times New Roman"/>
          <w:color w:val="auto"/>
        </w:rPr>
        <w:t>The points awarded for the criterion “gross price for the entire contract” will be calculated according to the following formula:</w:t>
      </w:r>
    </w:p>
    <w:p w14:paraId="74B2B5A3" w14:textId="1F2B981B"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w:t>
      </w:r>
      <w:proofErr w:type="spellStart"/>
      <w:r w:rsidRPr="00081528">
        <w:rPr>
          <w:rFonts w:ascii="Times New Roman" w:hAnsi="Times New Roman"/>
          <w:b/>
          <w:color w:val="auto"/>
        </w:rPr>
        <w:t>C</w:t>
      </w:r>
      <w:r w:rsidRPr="00081528">
        <w:rPr>
          <w:rFonts w:ascii="Times New Roman" w:hAnsi="Times New Roman"/>
          <w:b/>
          <w:color w:val="auto"/>
          <w:vertAlign w:val="subscript"/>
        </w:rPr>
        <w:t>naj</w:t>
      </w:r>
      <w:proofErr w:type="spellEnd"/>
      <w:r w:rsidRPr="00081528">
        <w:rPr>
          <w:rFonts w:ascii="Times New Roman" w:hAnsi="Times New Roman"/>
          <w:b/>
          <w:color w:val="auto"/>
        </w:rPr>
        <w:t xml:space="preserve"> : C</w:t>
      </w:r>
      <w:r w:rsidRPr="00081528">
        <w:rPr>
          <w:rFonts w:ascii="Times New Roman" w:hAnsi="Times New Roman"/>
          <w:b/>
          <w:color w:val="auto"/>
          <w:vertAlign w:val="subscript"/>
        </w:rPr>
        <w:t>o</w:t>
      </w:r>
      <w:r w:rsidRPr="00081528">
        <w:rPr>
          <w:rFonts w:ascii="Times New Roman" w:hAnsi="Times New Roman"/>
          <w:b/>
          <w:color w:val="auto"/>
        </w:rPr>
        <w:t>) x 10</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081528">
        <w:rPr>
          <w:rFonts w:ascii="Times New Roman" w:hAnsi="Times New Roman"/>
          <w:color w:val="auto"/>
        </w:rPr>
        <w:t>C</w:t>
      </w:r>
      <w:r w:rsidRPr="00081528">
        <w:rPr>
          <w:rFonts w:ascii="Times New Roman" w:hAnsi="Times New Roman"/>
          <w:color w:val="auto"/>
          <w:vertAlign w:val="subscript"/>
        </w:rPr>
        <w:t>naj</w:t>
      </w:r>
      <w:proofErr w:type="spellEnd"/>
      <w:r w:rsidRPr="00081528">
        <w:rPr>
          <w:rFonts w:ascii="Times New Roman" w:hAnsi="Times New Roman"/>
          <w:color w:val="auto"/>
        </w:rPr>
        <w:t xml:space="preserve"> - lowest price among valid tenders,</w:t>
      </w:r>
    </w:p>
    <w:p w14:paraId="004F6CE2" w14:textId="466E35F8"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210DA8B" w14:textId="46CEB28F" w:rsidR="00FD23A7" w:rsidRPr="00081528"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color w:val="auto"/>
          <w:u w:val="single"/>
        </w:rPr>
      </w:pPr>
      <w:r w:rsidRPr="00081528">
        <w:rPr>
          <w:rFonts w:ascii="Times New Roman" w:hAnsi="Times New Roman"/>
          <w:color w:val="auto"/>
          <w:u w:val="single"/>
        </w:rPr>
        <w:t>The maximum number of points that can be awarded to a contractor is 10.</w:t>
      </w:r>
    </w:p>
    <w:p w14:paraId="18369E1C"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9F424C9"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and guarantee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 xml:space="preserve">The Contracting Authority reserves the right, in particular, to conduct negotiations in order to change the content of the tenders, in particular with regard to the contractual terms, e.g. concerning the guarantee or payment terms, the price, improvement of technical aspects, and </w:t>
      </w:r>
      <w:r w:rsidRPr="00081528">
        <w:rPr>
          <w:rFonts w:ascii="Times New Roman" w:hAnsi="Times New Roman"/>
        </w:rPr>
        <w:lastRenderedPageBreak/>
        <w:t>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5"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5"/>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lastRenderedPageBreak/>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087A411"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2022, item 835) apply.</w:t>
      </w:r>
    </w:p>
    <w:p w14:paraId="2C771585" w14:textId="3B83ACE6" w:rsidR="00F736F2"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 or other justified circumstances arise, resulting in the invalidity of the Contract concerning scientific services.</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2D55987A" w14:textId="4FA44968" w:rsidR="00B45CBE" w:rsidRPr="00081528" w:rsidRDefault="00B45CBE" w:rsidP="008E4099">
      <w:pPr>
        <w:pStyle w:val="Akapitzlist"/>
        <w:numPr>
          <w:ilvl w:val="0"/>
          <w:numId w:val="20"/>
        </w:numPr>
        <w:spacing w:after="0" w:line="240" w:lineRule="auto"/>
        <w:ind w:hanging="357"/>
        <w:rPr>
          <w:rFonts w:ascii="Times New Roman" w:hAnsi="Times New Roman"/>
          <w:color w:val="000000"/>
        </w:rPr>
      </w:pPr>
      <w:r w:rsidRPr="00081528">
        <w:rPr>
          <w:rFonts w:ascii="Times New Roman" w:hAnsi="Times New Roman"/>
          <w:color w:val="000000"/>
        </w:rPr>
        <w:t>declaration of no grounds for exclusion - Article 7(1) of the Act of 13 April 2022 on special solutions to prevent support for aggression against Ukraine and to protect national security (Journal of Laws of 2022, item 835) - in case of contractors jointly applying for the contract the declaration shall be submitted by each of them.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 xml:space="preserve">of your personal data is the Jagiellonian University, ul. </w:t>
      </w:r>
      <w:proofErr w:type="spellStart"/>
      <w:r w:rsidRPr="00081528">
        <w:rPr>
          <w:rFonts w:ascii="Times New Roman" w:hAnsi="Times New Roman"/>
        </w:rPr>
        <w:t>Gołębia</w:t>
      </w:r>
      <w:proofErr w:type="spellEnd"/>
      <w:r w:rsidRPr="00081528">
        <w:rPr>
          <w:rFonts w:ascii="Times New Roman" w:hAnsi="Times New Roman"/>
        </w:rPr>
        <w:t xml:space="preserve">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ul. </w:t>
      </w:r>
      <w:proofErr w:type="spellStart"/>
      <w:r w:rsidRPr="00081528">
        <w:rPr>
          <w:rFonts w:ascii="Times New Roman" w:hAnsi="Times New Roman"/>
        </w:rPr>
        <w:t>Czapskich</w:t>
      </w:r>
      <w:proofErr w:type="spellEnd"/>
      <w:r w:rsidRPr="00081528">
        <w:rPr>
          <w:rFonts w:ascii="Times New Roman" w:hAnsi="Times New Roman"/>
        </w:rPr>
        <w:t xml:space="preserve">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64CDCDDF"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lastRenderedPageBreak/>
        <w:t>Your personal data will be processed on the basis of Article 6(1)(c) GDPR for purposes related to the public procurement procedure</w:t>
      </w:r>
      <w:r w:rsidRPr="00081528">
        <w:rPr>
          <w:rFonts w:ascii="Times New Roman" w:hAnsi="Times New Roman"/>
          <w:i/>
        </w:rPr>
        <w:t>, Case No. 80.272.</w:t>
      </w:r>
      <w:r w:rsidR="004877D2">
        <w:rPr>
          <w:rFonts w:ascii="Times New Roman" w:hAnsi="Times New Roman"/>
          <w:i/>
        </w:rPr>
        <w:t>431</w:t>
      </w:r>
      <w:r w:rsidRPr="00081528">
        <w:rPr>
          <w:rFonts w:ascii="Times New Roman" w:hAnsi="Times New Roman"/>
          <w:i/>
        </w:rPr>
        <w:t>.2022</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Your personal data will be stored in accordance with art. 78 par. 1 of the Public Procurement Law Act for a period of at least 4 years counted from the date of completion of the public procurement procedure or until the expiry of the possibility to control the project co-financed 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lastRenderedPageBreak/>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2 - Contract Template</w:t>
      </w:r>
    </w:p>
    <w:p w14:paraId="6870DDAA"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081528" w:rsidRDefault="00D2792D" w:rsidP="00873F25">
      <w:pPr>
        <w:ind w:left="709" w:hanging="349"/>
        <w:jc w:val="both"/>
        <w:rPr>
          <w:sz w:val="22"/>
          <w:szCs w:val="22"/>
        </w:rPr>
      </w:pPr>
      <w:r w:rsidRPr="00081528">
        <w:br w:type="page"/>
      </w:r>
    </w:p>
    <w:p w14:paraId="1C1235F6" w14:textId="77962BD2" w:rsidR="00C8191F" w:rsidRPr="00081528" w:rsidRDefault="00C8191F" w:rsidP="00C8191F">
      <w:pPr>
        <w:ind w:left="709" w:hanging="349"/>
        <w:jc w:val="right"/>
        <w:rPr>
          <w:b/>
          <w:sz w:val="22"/>
          <w:szCs w:val="22"/>
        </w:rPr>
      </w:pPr>
      <w:r w:rsidRPr="00081528">
        <w:rPr>
          <w:b/>
          <w:sz w:val="22"/>
        </w:rPr>
        <w:lastRenderedPageBreak/>
        <w:t>Annex A to the Invitation</w:t>
      </w:r>
    </w:p>
    <w:p w14:paraId="17642E5A" w14:textId="77777777" w:rsidR="00C8191F" w:rsidRPr="00081528" w:rsidRDefault="00C8191F" w:rsidP="00873F25">
      <w:pPr>
        <w:ind w:left="709" w:hanging="349"/>
        <w:jc w:val="both"/>
        <w:rPr>
          <w:b/>
          <w:sz w:val="22"/>
          <w:szCs w:val="22"/>
        </w:rPr>
      </w:pPr>
    </w:p>
    <w:p w14:paraId="770F881A" w14:textId="77777777" w:rsidR="008447AE" w:rsidRPr="00081528" w:rsidRDefault="008447AE" w:rsidP="008447AE">
      <w:pPr>
        <w:spacing w:line="276" w:lineRule="auto"/>
        <w:ind w:left="709" w:hanging="349"/>
        <w:rPr>
          <w:b/>
        </w:rPr>
      </w:pPr>
    </w:p>
    <w:p w14:paraId="6E070654" w14:textId="5AF80109" w:rsidR="00071B8A" w:rsidRPr="00081528" w:rsidRDefault="008447AE" w:rsidP="008447AE">
      <w:pPr>
        <w:spacing w:line="276" w:lineRule="auto"/>
        <w:ind w:left="709" w:hanging="349"/>
        <w:rPr>
          <w:b/>
        </w:rPr>
      </w:pPr>
      <w:r w:rsidRPr="00081528">
        <w:rPr>
          <w:b/>
        </w:rPr>
        <w:t>DESCRIPTION OF THE SUBJECT OF CONTRACT</w:t>
      </w:r>
    </w:p>
    <w:p w14:paraId="00004C5B" w14:textId="77777777" w:rsidR="00B45CBE" w:rsidRPr="00081528" w:rsidRDefault="00B45CBE" w:rsidP="00B45CBE">
      <w:pPr>
        <w:jc w:val="both"/>
        <w:rPr>
          <w:b/>
          <w:sz w:val="22"/>
          <w:szCs w:val="22"/>
        </w:rPr>
      </w:pPr>
      <w:bookmarkStart w:id="6" w:name="_Hlk110855145"/>
    </w:p>
    <w:p w14:paraId="25B7E68E" w14:textId="77777777" w:rsidR="00F57362" w:rsidRPr="00F57362" w:rsidRDefault="00F57362" w:rsidP="00F57362">
      <w:pPr>
        <w:widowControl/>
        <w:suppressAutoHyphens w:val="0"/>
        <w:jc w:val="left"/>
        <w:rPr>
          <w:b/>
          <w:u w:val="single"/>
          <w:lang w:val="en-US" w:eastAsia="de-DE"/>
        </w:rPr>
      </w:pPr>
      <w:r w:rsidRPr="00F57362">
        <w:rPr>
          <w:b/>
          <w:u w:val="single"/>
          <w:lang w:val="en-US" w:eastAsia="de-DE"/>
        </w:rPr>
        <w:t xml:space="preserve">Technical description of the instruments </w:t>
      </w:r>
    </w:p>
    <w:p w14:paraId="1B148D7C" w14:textId="77777777" w:rsidR="00F57362" w:rsidRPr="00F57362" w:rsidRDefault="00F57362" w:rsidP="00F57362">
      <w:pPr>
        <w:widowControl/>
        <w:suppressAutoHyphens w:val="0"/>
        <w:jc w:val="left"/>
        <w:rPr>
          <w:b/>
          <w:lang w:val="en-US" w:eastAsia="de-DE"/>
        </w:rPr>
      </w:pPr>
    </w:p>
    <w:p w14:paraId="7E8494DA" w14:textId="77777777" w:rsidR="00F57362" w:rsidRPr="00F57362" w:rsidRDefault="00F57362" w:rsidP="00F57362">
      <w:pPr>
        <w:widowControl/>
        <w:suppressAutoHyphens w:val="0"/>
        <w:jc w:val="left"/>
        <w:rPr>
          <w:lang w:val="en-US" w:eastAsia="de-DE"/>
        </w:rPr>
      </w:pPr>
    </w:p>
    <w:p w14:paraId="3F4F61FC"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636EE4E0" w14:textId="77777777" w:rsidR="00F57362" w:rsidRPr="00F57362" w:rsidRDefault="00F57362" w:rsidP="00F57362">
      <w:pPr>
        <w:widowControl/>
        <w:suppressAutoHyphens w:val="0"/>
        <w:ind w:left="567"/>
        <w:jc w:val="left"/>
        <w:rPr>
          <w:b/>
          <w:lang w:val="en-US" w:eastAsia="de-DE"/>
        </w:rPr>
      </w:pPr>
      <w:r w:rsidRPr="00F57362">
        <w:rPr>
          <w:b/>
          <w:lang w:val="en-US" w:eastAsia="de-DE"/>
        </w:rPr>
        <w:t xml:space="preserve">Oxygen &amp; Carbon Dioxide Analysis system for field and laboratory use with </w:t>
      </w:r>
    </w:p>
    <w:p w14:paraId="304F4788" w14:textId="77777777" w:rsidR="00F57362" w:rsidRPr="00F57362" w:rsidRDefault="00F57362" w:rsidP="00F57362">
      <w:pPr>
        <w:widowControl/>
        <w:suppressAutoHyphens w:val="0"/>
        <w:ind w:left="567"/>
        <w:jc w:val="left"/>
        <w:rPr>
          <w:lang w:eastAsia="de-DE"/>
        </w:rPr>
      </w:pPr>
      <w:r w:rsidRPr="00F57362">
        <w:rPr>
          <w:lang w:eastAsia="de-DE"/>
        </w:rPr>
        <w:t>- fuel cell O</w:t>
      </w:r>
      <w:r w:rsidRPr="00F57362">
        <w:rPr>
          <w:vertAlign w:val="subscript"/>
          <w:lang w:eastAsia="de-DE"/>
        </w:rPr>
        <w:t xml:space="preserve">2 </w:t>
      </w:r>
      <w:r w:rsidRPr="00F57362">
        <w:rPr>
          <w:lang w:eastAsia="de-DE"/>
        </w:rPr>
        <w:t>sensor, pressure compensated,</w:t>
      </w:r>
    </w:p>
    <w:p w14:paraId="6C78044B" w14:textId="77777777" w:rsidR="00F57362" w:rsidRPr="00F57362" w:rsidRDefault="00F57362" w:rsidP="00F57362">
      <w:pPr>
        <w:widowControl/>
        <w:suppressAutoHyphens w:val="0"/>
        <w:ind w:left="567"/>
        <w:jc w:val="left"/>
        <w:rPr>
          <w:lang w:val="en-US" w:eastAsia="de-DE"/>
        </w:rPr>
      </w:pPr>
      <w:r w:rsidRPr="00F57362">
        <w:rPr>
          <w:lang w:val="en-US" w:eastAsia="de-DE"/>
        </w:rPr>
        <w:t>- non-dispersive IR CO</w:t>
      </w:r>
      <w:r w:rsidRPr="00F57362">
        <w:rPr>
          <w:vertAlign w:val="subscript"/>
          <w:lang w:val="en-US" w:eastAsia="de-DE"/>
        </w:rPr>
        <w:t>2</w:t>
      </w:r>
      <w:r w:rsidRPr="00F57362">
        <w:rPr>
          <w:lang w:val="en-US" w:eastAsia="de-DE"/>
        </w:rPr>
        <w:t xml:space="preserve"> sensor, pressure compensated,</w:t>
      </w:r>
    </w:p>
    <w:p w14:paraId="5349B3EC" w14:textId="77777777" w:rsidR="00F57362" w:rsidRPr="00F57362" w:rsidRDefault="00F57362" w:rsidP="00F57362">
      <w:pPr>
        <w:widowControl/>
        <w:suppressAutoHyphens w:val="0"/>
        <w:ind w:left="567"/>
        <w:jc w:val="left"/>
        <w:rPr>
          <w:lang w:val="en-US" w:eastAsia="de-DE"/>
        </w:rPr>
      </w:pPr>
      <w:r w:rsidRPr="00F57362">
        <w:rPr>
          <w:lang w:val="en-US" w:eastAsia="de-DE"/>
        </w:rPr>
        <w:t>- humidity sensor, thin film capacitive,</w:t>
      </w:r>
    </w:p>
    <w:p w14:paraId="4D88362E" w14:textId="77777777" w:rsidR="00F57362" w:rsidRPr="00F57362" w:rsidRDefault="00F57362" w:rsidP="00F57362">
      <w:pPr>
        <w:widowControl/>
        <w:suppressAutoHyphens w:val="0"/>
        <w:ind w:left="567"/>
        <w:jc w:val="left"/>
        <w:rPr>
          <w:lang w:val="en-US" w:eastAsia="de-DE"/>
        </w:rPr>
      </w:pPr>
      <w:r w:rsidRPr="00F57362">
        <w:rPr>
          <w:lang w:val="en-US" w:eastAsia="de-DE"/>
        </w:rPr>
        <w:t>- barometric pressure sensor,</w:t>
      </w:r>
    </w:p>
    <w:p w14:paraId="7D936D8E" w14:textId="77777777" w:rsidR="00F57362" w:rsidRPr="00F57362" w:rsidRDefault="00F57362" w:rsidP="00F57362">
      <w:pPr>
        <w:widowControl/>
        <w:suppressAutoHyphens w:val="0"/>
        <w:ind w:left="567"/>
        <w:jc w:val="left"/>
        <w:rPr>
          <w:lang w:val="en-US" w:eastAsia="de-DE"/>
        </w:rPr>
      </w:pPr>
      <w:r w:rsidRPr="00F57362">
        <w:rPr>
          <w:lang w:val="en-US" w:eastAsia="de-DE"/>
        </w:rPr>
        <w:t>- mass flow system,</w:t>
      </w:r>
    </w:p>
    <w:p w14:paraId="1BDEE18A" w14:textId="77777777" w:rsidR="00F57362" w:rsidRPr="00F57362" w:rsidRDefault="00F57362" w:rsidP="00F57362">
      <w:pPr>
        <w:widowControl/>
        <w:suppressAutoHyphens w:val="0"/>
        <w:ind w:left="567"/>
        <w:jc w:val="left"/>
        <w:rPr>
          <w:lang w:val="en-US" w:eastAsia="de-DE"/>
        </w:rPr>
      </w:pPr>
      <w:r w:rsidRPr="00F57362">
        <w:rPr>
          <w:lang w:val="en-US" w:eastAsia="de-DE"/>
        </w:rPr>
        <w:t>- integrated thermocouple meter,</w:t>
      </w:r>
    </w:p>
    <w:p w14:paraId="507F35D6" w14:textId="77777777" w:rsidR="00F57362" w:rsidRPr="00F57362" w:rsidRDefault="00F57362" w:rsidP="00F57362">
      <w:pPr>
        <w:widowControl/>
        <w:suppressAutoHyphens w:val="0"/>
        <w:ind w:left="567"/>
        <w:jc w:val="left"/>
        <w:rPr>
          <w:lang w:val="en-US" w:eastAsia="de-DE"/>
        </w:rPr>
      </w:pPr>
      <w:r w:rsidRPr="00F57362">
        <w:rPr>
          <w:lang w:val="en-US" w:eastAsia="de-DE"/>
        </w:rPr>
        <w:t>- integrated data storage.</w:t>
      </w:r>
    </w:p>
    <w:p w14:paraId="3B413041" w14:textId="77777777" w:rsidR="00F57362" w:rsidRPr="00F57362" w:rsidRDefault="00F57362" w:rsidP="00F57362">
      <w:pPr>
        <w:widowControl/>
        <w:suppressAutoHyphens w:val="0"/>
        <w:jc w:val="left"/>
        <w:rPr>
          <w:lang w:val="en-US" w:eastAsia="de-DE"/>
        </w:rPr>
      </w:pPr>
    </w:p>
    <w:p w14:paraId="4EE4FB77"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418FD381"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O2-sensor:</w:t>
      </w:r>
    </w:p>
    <w:p w14:paraId="45B1DC7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0-100%,</w:t>
      </w:r>
    </w:p>
    <w:p w14:paraId="5362E06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w:t>
      </w:r>
    </w:p>
    <w:p w14:paraId="1348755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drift - at constant temperature less than 0.02%/hour</w:t>
      </w:r>
    </w:p>
    <w:p w14:paraId="5DCB3A5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fully pressure compensated</w:t>
      </w:r>
    </w:p>
    <w:p w14:paraId="588AE9DC" w14:textId="77777777" w:rsidR="00F57362" w:rsidRPr="00F57362" w:rsidRDefault="00F57362" w:rsidP="00F57362">
      <w:pPr>
        <w:widowControl/>
        <w:suppressAutoHyphens w:val="0"/>
        <w:ind w:left="1134" w:hanging="284"/>
        <w:jc w:val="left"/>
        <w:rPr>
          <w:lang w:val="en-US" w:eastAsia="de-DE"/>
        </w:rPr>
      </w:pPr>
    </w:p>
    <w:p w14:paraId="643A8239"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CO2-sensor:</w:t>
      </w:r>
    </w:p>
    <w:p w14:paraId="33A2B4B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0-5%,</w:t>
      </w:r>
    </w:p>
    <w:p w14:paraId="03FC0C41"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w:t>
      </w:r>
    </w:p>
    <w:p w14:paraId="776ED46E"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zero drift- at constant temperature less than 0.001% / hour</w:t>
      </w:r>
    </w:p>
    <w:p w14:paraId="71D8705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fully pressure compensated</w:t>
      </w:r>
    </w:p>
    <w:p w14:paraId="175B1838" w14:textId="77777777" w:rsidR="00F57362" w:rsidRPr="00F57362" w:rsidRDefault="00F57362" w:rsidP="00F57362">
      <w:pPr>
        <w:widowControl/>
        <w:suppressAutoHyphens w:val="0"/>
        <w:ind w:left="1134" w:hanging="284"/>
        <w:jc w:val="left"/>
        <w:rPr>
          <w:lang w:val="en-US" w:eastAsia="de-DE"/>
        </w:rPr>
      </w:pPr>
    </w:p>
    <w:p w14:paraId="1CBCE8FF"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H2O-sensor:</w:t>
      </w:r>
    </w:p>
    <w:p w14:paraId="16435183"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 xml:space="preserve">- </w:t>
      </w:r>
      <w:r w:rsidRPr="00F57362">
        <w:rPr>
          <w:lang w:val="en-US" w:eastAsia="de-DE"/>
        </w:rPr>
        <w:t>range 0-100% RH,</w:t>
      </w:r>
    </w:p>
    <w:p w14:paraId="2F9ABE0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resolution 0.001% RH or 0.001kPa WVP</w:t>
      </w:r>
    </w:p>
    <w:p w14:paraId="5E789ED4"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drift less than 0.001%/ hour</w:t>
      </w:r>
    </w:p>
    <w:p w14:paraId="54722320"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fully pressure compensated</w:t>
      </w:r>
    </w:p>
    <w:p w14:paraId="39BA62FC" w14:textId="77777777" w:rsidR="00F57362" w:rsidRPr="00F57362" w:rsidRDefault="00F57362" w:rsidP="00F57362">
      <w:pPr>
        <w:widowControl/>
        <w:suppressAutoHyphens w:val="0"/>
        <w:ind w:left="1134" w:hanging="284"/>
        <w:jc w:val="left"/>
        <w:rPr>
          <w:lang w:val="en-US" w:eastAsia="de-DE"/>
        </w:rPr>
      </w:pPr>
    </w:p>
    <w:p w14:paraId="3E7427A7"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barometric pressure sensor:</w:t>
      </w:r>
    </w:p>
    <w:p w14:paraId="0921FDC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0-125 kPa or better,</w:t>
      </w:r>
    </w:p>
    <w:p w14:paraId="78124390"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 kPa.</w:t>
      </w:r>
    </w:p>
    <w:p w14:paraId="6FB6DDF3" w14:textId="77777777" w:rsidR="00F57362" w:rsidRPr="00F57362" w:rsidRDefault="00F57362" w:rsidP="00F57362">
      <w:pPr>
        <w:widowControl/>
        <w:suppressAutoHyphens w:val="0"/>
        <w:ind w:left="1134"/>
        <w:jc w:val="left"/>
        <w:rPr>
          <w:lang w:val="en-US" w:eastAsia="de-DE"/>
        </w:rPr>
      </w:pPr>
    </w:p>
    <w:p w14:paraId="556DB02F"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mass flow system:</w:t>
      </w:r>
    </w:p>
    <w:p w14:paraId="6C0CCD1E" w14:textId="77777777" w:rsidR="00F57362" w:rsidRPr="00F57362" w:rsidRDefault="00F57362" w:rsidP="00F57362">
      <w:pPr>
        <w:widowControl/>
        <w:suppressAutoHyphens w:val="0"/>
        <w:ind w:left="1134" w:hanging="284"/>
        <w:jc w:val="left"/>
        <w:rPr>
          <w:u w:val="single"/>
          <w:lang w:val="en-US" w:eastAsia="de-DE"/>
        </w:rPr>
      </w:pPr>
      <w:r w:rsidRPr="00F57362">
        <w:rPr>
          <w:lang w:val="en-US" w:eastAsia="de-DE"/>
        </w:rPr>
        <w:t>- system must include the ability to generate, regulate and maintain a constant mass flow rate (e.g. by a mass flow valve or by automatically varying pump drive), non-mass flow meters such a rotameters are not acceptable,</w:t>
      </w:r>
    </w:p>
    <w:p w14:paraId="4225F421"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mass flow meter, 0-2000 ml/min range, calibrated to 0°C, 1 atm</w:t>
      </w:r>
    </w:p>
    <w:p w14:paraId="4513761F"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flow meter accuracy 2% of reading typical</w:t>
      </w:r>
    </w:p>
    <w:p w14:paraId="16A75ED4" w14:textId="77777777" w:rsidR="00F57362" w:rsidRPr="00F57362" w:rsidRDefault="00F57362" w:rsidP="00F57362">
      <w:pPr>
        <w:widowControl/>
        <w:suppressAutoHyphens w:val="0"/>
        <w:ind w:left="1134" w:hanging="284"/>
        <w:jc w:val="left"/>
        <w:rPr>
          <w:lang w:val="en-US" w:eastAsia="de-DE"/>
        </w:rPr>
      </w:pPr>
      <w:r w:rsidRPr="00F57362">
        <w:rPr>
          <w:lang w:val="en-US" w:eastAsia="de-DE"/>
        </w:rPr>
        <w:lastRenderedPageBreak/>
        <w:t>- flow meter resolution 0.1 ml/min for flows up to 100 ml/min, 1 ml/min for flows from 100 ml/min to 2000 ml/min.</w:t>
      </w:r>
    </w:p>
    <w:p w14:paraId="2DED9D25"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adjustable pump, nominal flow range 0–2000 ml/min at sea level.</w:t>
      </w:r>
      <w:r w:rsidRPr="00F57362">
        <w:rPr>
          <w:lang w:val="en-US" w:eastAsia="de-DE"/>
        </w:rPr>
        <w:br/>
        <w:t>Range for closed loop flow control, 10-1500 ml/min.</w:t>
      </w:r>
    </w:p>
    <w:p w14:paraId="0FB25BC7" w14:textId="77777777" w:rsidR="00F57362" w:rsidRPr="00F57362" w:rsidRDefault="00F57362" w:rsidP="00F57362">
      <w:pPr>
        <w:widowControl/>
        <w:suppressAutoHyphens w:val="0"/>
        <w:ind w:left="1134" w:hanging="284"/>
        <w:jc w:val="left"/>
        <w:rPr>
          <w:lang w:val="en-US" w:eastAsia="de-DE"/>
        </w:rPr>
      </w:pPr>
    </w:p>
    <w:p w14:paraId="487791C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thermocouple meter:</w:t>
      </w:r>
    </w:p>
    <w:p w14:paraId="2E20206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- 4 inputs for Type T thermocouples</w:t>
      </w:r>
    </w:p>
    <w:p w14:paraId="218840E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temperature range 0-100 °C</w:t>
      </w:r>
    </w:p>
    <w:p w14:paraId="032F8357" w14:textId="77777777" w:rsidR="00F57362" w:rsidRPr="00F57362" w:rsidRDefault="00F57362" w:rsidP="00F57362">
      <w:pPr>
        <w:widowControl/>
        <w:suppressAutoHyphens w:val="0"/>
        <w:ind w:left="1134" w:hanging="284"/>
        <w:jc w:val="left"/>
        <w:rPr>
          <w:lang w:val="en-US" w:eastAsia="de-DE"/>
        </w:rPr>
      </w:pPr>
    </w:p>
    <w:p w14:paraId="50CE5FC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data storage:</w:t>
      </w:r>
    </w:p>
    <w:p w14:paraId="183CE72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SD card onboard storage,</w:t>
      </w:r>
    </w:p>
    <w:p w14:paraId="737BB04E"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Digital output via USB</w:t>
      </w:r>
    </w:p>
    <w:p w14:paraId="6B279FF0" w14:textId="77777777" w:rsidR="00F57362" w:rsidRPr="00F57362" w:rsidRDefault="00F57362" w:rsidP="00F57362">
      <w:pPr>
        <w:widowControl/>
        <w:suppressAutoHyphens w:val="0"/>
        <w:ind w:left="1134" w:hanging="284"/>
        <w:jc w:val="left"/>
        <w:rPr>
          <w:lang w:val="en-US" w:eastAsia="de-DE"/>
        </w:rPr>
      </w:pPr>
    </w:p>
    <w:p w14:paraId="6A2FA0E9"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General:</w:t>
      </w:r>
    </w:p>
    <w:p w14:paraId="403D0C0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not including power supply, is enclosed in a single closeable and sealable box.</w:t>
      </w:r>
    </w:p>
    <w:p w14:paraId="0103F670"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Said box, when closed, is dust and waterproof.</w:t>
      </w:r>
    </w:p>
    <w:p w14:paraId="1011E48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is powered by 11-15 VDC, at a current draw of ≤ 850 mA.</w:t>
      </w:r>
    </w:p>
    <w:p w14:paraId="1977FD16"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is protected against connection of power in reversed polarity and can optionally be run by battery.</w:t>
      </w:r>
    </w:p>
    <w:p w14:paraId="2B34FA44"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Display of parameters and system control is via an integrated touch screen.</w:t>
      </w:r>
    </w:p>
    <w:p w14:paraId="2A71C68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should not exceed dimensions of 35 x 30 x 15 cm and weight of 4 kg.</w:t>
      </w:r>
    </w:p>
    <w:p w14:paraId="69DAE81F"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should include an external interface to record from up to 8 external devices (0-5V analog) and control up to 8 external devices via TTL level digital outputs.</w:t>
      </w:r>
    </w:p>
    <w:p w14:paraId="0E07EE1B" w14:textId="77777777" w:rsidR="00F57362" w:rsidRPr="00F57362" w:rsidRDefault="00F57362" w:rsidP="00F57362">
      <w:pPr>
        <w:widowControl/>
        <w:suppressAutoHyphens w:val="0"/>
        <w:ind w:left="1702" w:hanging="284"/>
        <w:jc w:val="left"/>
        <w:rPr>
          <w:lang w:val="en-US" w:eastAsia="de-DE"/>
        </w:rPr>
      </w:pPr>
    </w:p>
    <w:p w14:paraId="61462EC4" w14:textId="77777777" w:rsidR="00F57362" w:rsidRPr="00F57362" w:rsidRDefault="00F57362" w:rsidP="00F57362">
      <w:pPr>
        <w:widowControl/>
        <w:suppressAutoHyphens w:val="0"/>
        <w:jc w:val="left"/>
        <w:rPr>
          <w:lang w:val="en-US" w:eastAsia="de-DE"/>
        </w:rPr>
      </w:pPr>
    </w:p>
    <w:p w14:paraId="5C7CEE71"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3FD44BB4" w14:textId="77777777" w:rsidR="00F57362" w:rsidRPr="00F57362" w:rsidRDefault="00F57362" w:rsidP="00F57362">
      <w:pPr>
        <w:widowControl/>
        <w:suppressAutoHyphens w:val="0"/>
        <w:ind w:left="567"/>
        <w:jc w:val="left"/>
        <w:rPr>
          <w:lang w:val="en-US" w:eastAsia="de-DE"/>
        </w:rPr>
      </w:pPr>
      <w:r w:rsidRPr="00F57362">
        <w:rPr>
          <w:b/>
          <w:lang w:val="en-US" w:eastAsia="de-DE"/>
        </w:rPr>
        <w:t>Eight channel respirometer multiplexer</w:t>
      </w:r>
    </w:p>
    <w:p w14:paraId="4E690C62" w14:textId="77777777" w:rsidR="00F57362" w:rsidRPr="00F57362" w:rsidRDefault="00F57362" w:rsidP="00F57362">
      <w:pPr>
        <w:widowControl/>
        <w:suppressAutoHyphens w:val="0"/>
        <w:jc w:val="left"/>
        <w:rPr>
          <w:lang w:val="en-US" w:eastAsia="de-DE"/>
        </w:rPr>
      </w:pPr>
    </w:p>
    <w:p w14:paraId="2F0CFD32"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205A28BB"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usable in stop-flow and constant-flow configuration,</w:t>
      </w:r>
    </w:p>
    <w:p w14:paraId="3DD93EF0"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usable in push- and pull-mode respirometry,</w:t>
      </w:r>
    </w:p>
    <w:p w14:paraId="52504F15"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can be electrically controlled by a data acquisition program, with the required option of stand-alone operation if required,</w:t>
      </w:r>
    </w:p>
    <w:p w14:paraId="6DF6C6E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supports control by data acquisition program of 16 channels or more for possible system expansion.</w:t>
      </w:r>
    </w:p>
    <w:p w14:paraId="2F3A33F6" w14:textId="77777777" w:rsidR="00F57362" w:rsidRPr="00F57362" w:rsidRDefault="00F57362" w:rsidP="00F57362">
      <w:pPr>
        <w:widowControl/>
        <w:suppressAutoHyphens w:val="0"/>
        <w:ind w:left="1702" w:hanging="284"/>
        <w:jc w:val="left"/>
        <w:rPr>
          <w:lang w:val="en-US" w:eastAsia="de-DE"/>
        </w:rPr>
      </w:pPr>
    </w:p>
    <w:p w14:paraId="66E83151" w14:textId="77777777" w:rsidR="00F57362" w:rsidRPr="00F57362" w:rsidRDefault="00F57362" w:rsidP="00F57362">
      <w:pPr>
        <w:widowControl/>
        <w:suppressAutoHyphens w:val="0"/>
        <w:jc w:val="left"/>
        <w:rPr>
          <w:lang w:val="en-US" w:eastAsia="de-DE"/>
        </w:rPr>
      </w:pPr>
    </w:p>
    <w:p w14:paraId="74B8DF2B"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7356604A" w14:textId="77777777" w:rsidR="00F57362" w:rsidRPr="00F57362" w:rsidRDefault="00F57362" w:rsidP="00F57362">
      <w:pPr>
        <w:widowControl/>
        <w:suppressAutoHyphens w:val="0"/>
        <w:ind w:left="567"/>
        <w:jc w:val="left"/>
        <w:rPr>
          <w:lang w:val="en-US" w:eastAsia="de-DE"/>
        </w:rPr>
      </w:pPr>
      <w:r w:rsidRPr="00F57362">
        <w:rPr>
          <w:b/>
          <w:lang w:val="en-US" w:eastAsia="de-DE"/>
        </w:rPr>
        <w:t>External mass flow generator</w:t>
      </w:r>
    </w:p>
    <w:p w14:paraId="53B8F7D5" w14:textId="77777777" w:rsidR="00F57362" w:rsidRPr="00F57362" w:rsidRDefault="00F57362" w:rsidP="00F57362">
      <w:pPr>
        <w:widowControl/>
        <w:suppressAutoHyphens w:val="0"/>
        <w:jc w:val="left"/>
        <w:rPr>
          <w:lang w:val="en-US" w:eastAsia="de-DE"/>
        </w:rPr>
      </w:pPr>
    </w:p>
    <w:p w14:paraId="7A089771"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36A6CDED"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adjustable pump and mass flow meter for flow rates 75 – 2000 ml/min or better.</w:t>
      </w:r>
    </w:p>
    <w:p w14:paraId="3836CAF3"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accuracy of mass flow better than 2% of full scale (non-mass flow meters such a rotameter are not acceptable),</w:t>
      </w:r>
    </w:p>
    <w:p w14:paraId="29149B8E" w14:textId="77777777" w:rsidR="00F57362" w:rsidRPr="00F57362" w:rsidRDefault="00F57362" w:rsidP="00F57362">
      <w:pPr>
        <w:widowControl/>
        <w:suppressAutoHyphens w:val="0"/>
        <w:ind w:left="1135" w:hanging="284"/>
        <w:jc w:val="left"/>
        <w:rPr>
          <w:lang w:val="en-US" w:eastAsia="de-DE"/>
        </w:rPr>
      </w:pPr>
      <w:r w:rsidRPr="00F57362">
        <w:rPr>
          <w:lang w:val="en-US" w:eastAsia="de-DE"/>
        </w:rPr>
        <w:lastRenderedPageBreak/>
        <w:t>- system must include the ability to regulate and maintain a constant mass flow rate (e.g. by a mass flow valve or by automatically varying pump drive),</w:t>
      </w:r>
    </w:p>
    <w:p w14:paraId="16A050CF"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resolution 0.1-1 ml/minute or better, depending on flow rate,</w:t>
      </w:r>
    </w:p>
    <w:p w14:paraId="1F48CDD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analog output 0-5 V,</w:t>
      </w:r>
    </w:p>
    <w:p w14:paraId="470DBD9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three or more output ranges of analog signal,</w:t>
      </w:r>
    </w:p>
    <w:p w14:paraId="752F602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replaceable filter.</w:t>
      </w:r>
    </w:p>
    <w:p w14:paraId="3588ECF9" w14:textId="77777777" w:rsidR="00F57362" w:rsidRPr="00F57362" w:rsidRDefault="00F57362" w:rsidP="00F57362">
      <w:pPr>
        <w:widowControl/>
        <w:suppressAutoHyphens w:val="0"/>
        <w:ind w:left="1702" w:hanging="284"/>
        <w:jc w:val="left"/>
        <w:rPr>
          <w:lang w:val="en-US" w:eastAsia="de-DE"/>
        </w:rPr>
      </w:pPr>
    </w:p>
    <w:p w14:paraId="60F7CB78" w14:textId="77777777" w:rsidR="00F57362" w:rsidRPr="00F57362" w:rsidRDefault="00F57362" w:rsidP="00F57362">
      <w:pPr>
        <w:widowControl/>
        <w:suppressAutoHyphens w:val="0"/>
        <w:jc w:val="left"/>
        <w:rPr>
          <w:b/>
          <w:smallCaps/>
          <w:lang w:val="en-US" w:eastAsia="de-DE"/>
        </w:rPr>
      </w:pPr>
    </w:p>
    <w:p w14:paraId="1D45B195"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15BA65B1" w14:textId="77777777" w:rsidR="00F57362" w:rsidRPr="00F57362" w:rsidRDefault="00F57362" w:rsidP="00F57362">
      <w:pPr>
        <w:widowControl/>
        <w:suppressAutoHyphens w:val="0"/>
        <w:ind w:left="567"/>
        <w:jc w:val="left"/>
        <w:rPr>
          <w:lang w:val="en-US" w:eastAsia="de-DE"/>
        </w:rPr>
      </w:pPr>
      <w:r w:rsidRPr="00F57362">
        <w:rPr>
          <w:b/>
          <w:lang w:val="en-US" w:eastAsia="de-DE"/>
        </w:rPr>
        <w:t>Peltier temperature controller and Peltier heating &amp; cooling module</w:t>
      </w:r>
    </w:p>
    <w:p w14:paraId="2ADBF27F" w14:textId="77777777" w:rsidR="00F57362" w:rsidRPr="00F57362" w:rsidRDefault="00F57362" w:rsidP="00F57362">
      <w:pPr>
        <w:widowControl/>
        <w:suppressAutoHyphens w:val="0"/>
        <w:jc w:val="left"/>
        <w:rPr>
          <w:lang w:val="en-US" w:eastAsia="de-DE"/>
        </w:rPr>
      </w:pPr>
    </w:p>
    <w:p w14:paraId="52F2B8A5"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44A268D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control options standalone (single setpoint, programmable ramp, or programmable step) or external serial control or digital input,</w:t>
      </w:r>
    </w:p>
    <w:p w14:paraId="259D8E60"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Control stability 0.01 – 0.2 °C peak to peak typical; &lt; 0.02 °C RMS typical depending on placement of temperature sensor,</w:t>
      </w:r>
    </w:p>
    <w:p w14:paraId="286BB32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Peltier device output: compatible with Peltier devices with 11-24 VDC at the appropriate polarity (heating/ cooling), at up to 8 amperes plus continuous power for cabinet fans and indicators</w:t>
      </w:r>
    </w:p>
    <w:p w14:paraId="46C55E99" w14:textId="77777777" w:rsidR="00F57362" w:rsidRPr="00F57362" w:rsidRDefault="00F57362" w:rsidP="00F57362">
      <w:pPr>
        <w:widowControl/>
        <w:suppressAutoHyphens w:val="0"/>
        <w:ind w:left="1135" w:hanging="284"/>
        <w:jc w:val="left"/>
        <w:rPr>
          <w:lang w:val="en-US" w:eastAsia="de-DE"/>
        </w:rPr>
      </w:pPr>
    </w:p>
    <w:p w14:paraId="1CCAF597" w14:textId="77777777" w:rsidR="00F57362" w:rsidRPr="00F57362" w:rsidRDefault="00F57362" w:rsidP="00F57362">
      <w:pPr>
        <w:widowControl/>
        <w:suppressAutoHyphens w:val="0"/>
        <w:ind w:left="1135" w:hanging="284"/>
        <w:jc w:val="left"/>
        <w:rPr>
          <w:lang w:val="en-US" w:eastAsia="de-DE"/>
        </w:rPr>
      </w:pPr>
    </w:p>
    <w:p w14:paraId="313C6BD0"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7600C8C0" w14:textId="77777777" w:rsidR="00F57362" w:rsidRPr="00F57362" w:rsidRDefault="00F57362" w:rsidP="00F57362">
      <w:pPr>
        <w:widowControl/>
        <w:suppressAutoHyphens w:val="0"/>
        <w:ind w:left="567"/>
        <w:jc w:val="left"/>
        <w:rPr>
          <w:lang w:val="en-US" w:eastAsia="de-DE"/>
        </w:rPr>
      </w:pPr>
      <w:r w:rsidRPr="00F57362">
        <w:rPr>
          <w:b/>
          <w:lang w:val="en-US" w:eastAsia="de-DE"/>
        </w:rPr>
        <w:t>Activity detector and reader interface</w:t>
      </w:r>
    </w:p>
    <w:p w14:paraId="172264D0" w14:textId="77777777" w:rsidR="00F57362" w:rsidRPr="00F57362" w:rsidRDefault="00F57362" w:rsidP="00F57362">
      <w:pPr>
        <w:widowControl/>
        <w:suppressAutoHyphens w:val="0"/>
        <w:jc w:val="left"/>
        <w:rPr>
          <w:lang w:val="en-US" w:eastAsia="de-DE"/>
        </w:rPr>
      </w:pPr>
    </w:p>
    <w:p w14:paraId="1D824B2B"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2A8A6EAA"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readable weight 0.015 – 2.0 kg,</w:t>
      </w:r>
    </w:p>
    <w:p w14:paraId="1BC43285"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analog output 0-5 V,</w:t>
      </w:r>
    </w:p>
    <w:p w14:paraId="50D2EC16"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plate size 20 x 30 cm minimum</w:t>
      </w:r>
    </w:p>
    <w:p w14:paraId="46B7E4AE"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reader for 8 activity plates</w:t>
      </w:r>
    </w:p>
    <w:p w14:paraId="17CCB524" w14:textId="77777777" w:rsidR="00F57362" w:rsidRPr="00F57362" w:rsidRDefault="00F57362" w:rsidP="00F57362">
      <w:pPr>
        <w:widowControl/>
        <w:suppressAutoHyphens w:val="0"/>
        <w:ind w:left="1135" w:hanging="284"/>
        <w:jc w:val="left"/>
        <w:rPr>
          <w:lang w:val="en-US" w:eastAsia="de-DE"/>
        </w:rPr>
      </w:pPr>
    </w:p>
    <w:p w14:paraId="234DD5F6" w14:textId="77777777" w:rsidR="00F57362" w:rsidRPr="00F57362" w:rsidRDefault="00F57362" w:rsidP="00F57362">
      <w:pPr>
        <w:widowControl/>
        <w:suppressAutoHyphens w:val="0"/>
        <w:jc w:val="left"/>
        <w:rPr>
          <w:lang w:val="en-US" w:eastAsia="de-DE"/>
        </w:rPr>
      </w:pPr>
    </w:p>
    <w:p w14:paraId="7C15F476" w14:textId="77777777" w:rsidR="00F57362" w:rsidRPr="00F57362" w:rsidRDefault="00F57362" w:rsidP="00F57362">
      <w:pPr>
        <w:widowControl/>
        <w:suppressAutoHyphens w:val="0"/>
        <w:ind w:left="284" w:hanging="284"/>
        <w:jc w:val="left"/>
        <w:rPr>
          <w:b/>
          <w:lang w:val="en-US" w:eastAsia="de-DE"/>
        </w:rPr>
      </w:pPr>
      <w:r w:rsidRPr="00F57362">
        <w:rPr>
          <w:b/>
          <w:smallCaps/>
          <w:lang w:val="en-US" w:eastAsia="de-DE"/>
        </w:rPr>
        <w:t>Guarantee and technical support</w:t>
      </w:r>
      <w:r w:rsidRPr="00F57362">
        <w:rPr>
          <w:b/>
          <w:lang w:val="en-US" w:eastAsia="de-DE"/>
        </w:rPr>
        <w:t>:</w:t>
      </w:r>
    </w:p>
    <w:p w14:paraId="7150589D" w14:textId="77777777" w:rsidR="00F57362" w:rsidRPr="00F57362" w:rsidRDefault="00F57362" w:rsidP="00F57362">
      <w:pPr>
        <w:widowControl/>
        <w:suppressAutoHyphens w:val="0"/>
        <w:ind w:left="1702" w:hanging="284"/>
        <w:jc w:val="left"/>
        <w:rPr>
          <w:lang w:val="en-US" w:eastAsia="de-DE"/>
        </w:rPr>
      </w:pPr>
    </w:p>
    <w:p w14:paraId="326461B8"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The system comes with a guarantee against defects in materials or workmanship (excl. consumables) of 3 years or longer.</w:t>
      </w:r>
    </w:p>
    <w:p w14:paraId="50058BDC" w14:textId="262CD3AF" w:rsidR="00F57362" w:rsidRPr="00F57362" w:rsidRDefault="00F57362" w:rsidP="00F57362">
      <w:pPr>
        <w:widowControl/>
        <w:suppressAutoHyphens w:val="0"/>
        <w:ind w:left="1135" w:hanging="284"/>
        <w:jc w:val="left"/>
        <w:rPr>
          <w:lang w:val="en-US" w:eastAsia="de-DE"/>
        </w:rPr>
      </w:pPr>
      <w:r w:rsidRPr="00F57362">
        <w:rPr>
          <w:lang w:val="en-US" w:eastAsia="de-DE"/>
        </w:rPr>
        <w:t xml:space="preserve">- </w:t>
      </w:r>
      <w:r w:rsidR="005D1C51" w:rsidRPr="005D1C51">
        <w:rPr>
          <w:lang w:val="en-US" w:eastAsia="de-DE"/>
        </w:rPr>
        <w:t>Support for training, recalibration and repair is to be available</w:t>
      </w:r>
      <w:r w:rsidRPr="00F57362">
        <w:rPr>
          <w:lang w:val="en-US" w:eastAsia="de-DE"/>
        </w:rPr>
        <w:t>.</w:t>
      </w:r>
    </w:p>
    <w:p w14:paraId="7FD363B7" w14:textId="45F9F024" w:rsidR="00F57362" w:rsidRPr="00F57362" w:rsidRDefault="00F57362" w:rsidP="00F57362">
      <w:pPr>
        <w:widowControl/>
        <w:suppressAutoHyphens w:val="0"/>
        <w:ind w:left="1135" w:hanging="284"/>
        <w:jc w:val="left"/>
        <w:rPr>
          <w:lang w:val="en-US" w:eastAsia="de-DE"/>
        </w:rPr>
      </w:pPr>
      <w:r w:rsidRPr="00F57362">
        <w:rPr>
          <w:lang w:val="en-US" w:eastAsia="de-DE"/>
        </w:rPr>
        <w:t xml:space="preserve">- </w:t>
      </w:r>
      <w:r w:rsidR="003F63E8" w:rsidRPr="003F63E8">
        <w:rPr>
          <w:lang w:val="en-US" w:eastAsia="de-DE"/>
        </w:rPr>
        <w:t>Technical support by phone or email is to be included</w:t>
      </w:r>
      <w:r w:rsidRPr="00F57362">
        <w:rPr>
          <w:lang w:val="en-US" w:eastAsia="de-DE"/>
        </w:rPr>
        <w:t>.</w:t>
      </w:r>
    </w:p>
    <w:p w14:paraId="7A6098F9" w14:textId="77777777" w:rsidR="008D677A" w:rsidRPr="008D677A" w:rsidRDefault="00F57362" w:rsidP="008D677A">
      <w:pPr>
        <w:ind w:left="1135" w:hanging="284"/>
        <w:rPr>
          <w:lang w:val="en-US" w:eastAsia="de-DE"/>
        </w:rPr>
      </w:pPr>
      <w:r w:rsidRPr="00F57362">
        <w:rPr>
          <w:lang w:val="en-US" w:eastAsia="de-DE"/>
        </w:rPr>
        <w:t xml:space="preserve">- </w:t>
      </w:r>
      <w:r w:rsidR="008D677A" w:rsidRPr="008D677A">
        <w:rPr>
          <w:lang w:val="en" w:eastAsia="de-DE"/>
        </w:rPr>
        <w:t>Additional technical support, including on-site support, is to be available in Europe</w:t>
      </w:r>
    </w:p>
    <w:p w14:paraId="6BA559CA" w14:textId="66D97D1E" w:rsidR="00F57362" w:rsidRPr="00F57362" w:rsidRDefault="00F57362" w:rsidP="00F57362">
      <w:pPr>
        <w:widowControl/>
        <w:suppressAutoHyphens w:val="0"/>
        <w:ind w:left="1135" w:hanging="284"/>
        <w:jc w:val="left"/>
        <w:rPr>
          <w:lang w:val="en-US" w:eastAsia="de-DE"/>
        </w:rPr>
      </w:pPr>
      <w:r w:rsidRPr="00F57362">
        <w:rPr>
          <w:lang w:val="en-US" w:eastAsia="de-DE"/>
        </w:rPr>
        <w:t>.</w:t>
      </w:r>
    </w:p>
    <w:p w14:paraId="15D1F227" w14:textId="77777777" w:rsidR="00D40756" w:rsidRPr="00F57362" w:rsidRDefault="00D40756" w:rsidP="00D40756">
      <w:pPr>
        <w:pStyle w:val="Akapitzlist"/>
        <w:jc w:val="both"/>
        <w:rPr>
          <w:bCs/>
          <w:lang w:val="en-US"/>
        </w:rPr>
      </w:pPr>
    </w:p>
    <w:bookmarkEnd w:id="6"/>
    <w:p w14:paraId="4CF4B6D2" w14:textId="43D740A3" w:rsidR="00097B64" w:rsidRPr="00081528" w:rsidRDefault="00097B64" w:rsidP="00097B64">
      <w:pPr>
        <w:widowControl/>
        <w:suppressAutoHyphens w:val="0"/>
        <w:ind w:left="360" w:hanging="284"/>
        <w:jc w:val="both"/>
        <w:rPr>
          <w:sz w:val="22"/>
          <w:szCs w:val="22"/>
        </w:rPr>
      </w:pPr>
    </w:p>
    <w:p w14:paraId="6987C812" w14:textId="25AA1C45" w:rsidR="00C8191F" w:rsidRPr="00081528" w:rsidRDefault="00C8191F">
      <w:pPr>
        <w:widowControl/>
        <w:suppressAutoHyphens w:val="0"/>
        <w:jc w:val="left"/>
        <w:rPr>
          <w:b/>
          <w:sz w:val="22"/>
          <w:szCs w:val="22"/>
        </w:rPr>
      </w:pPr>
    </w:p>
    <w:p w14:paraId="200CBD0D" w14:textId="77777777" w:rsidR="00DE3316" w:rsidRPr="00081528" w:rsidRDefault="00DE3316">
      <w:pPr>
        <w:widowControl/>
        <w:suppressAutoHyphens w:val="0"/>
        <w:jc w:val="left"/>
        <w:rPr>
          <w:b/>
          <w:sz w:val="22"/>
          <w:szCs w:val="22"/>
        </w:rPr>
      </w:pPr>
      <w:r w:rsidRPr="00081528">
        <w:br w:type="page"/>
      </w:r>
    </w:p>
    <w:p w14:paraId="63167DFD" w14:textId="5EFCB731" w:rsidR="00097B64" w:rsidRPr="00081528" w:rsidRDefault="00097B64" w:rsidP="00097B64">
      <w:pPr>
        <w:widowControl/>
        <w:suppressAutoHyphens w:val="0"/>
        <w:ind w:left="360"/>
        <w:jc w:val="right"/>
        <w:rPr>
          <w:b/>
          <w:sz w:val="22"/>
          <w:szCs w:val="22"/>
        </w:rPr>
      </w:pPr>
      <w:r w:rsidRPr="00081528">
        <w:rPr>
          <w:b/>
          <w:sz w:val="22"/>
        </w:rPr>
        <w:lastRenderedPageBreak/>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446D463B"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573F0044" w:rsidR="00097B64" w:rsidRPr="00081528" w:rsidRDefault="00AE061A" w:rsidP="00097B64">
      <w:pPr>
        <w:widowControl/>
        <w:suppressAutoHyphens w:val="0"/>
        <w:ind w:left="3036" w:hanging="626"/>
        <w:jc w:val="both"/>
        <w:rPr>
          <w:i/>
          <w:sz w:val="22"/>
          <w:szCs w:val="22"/>
          <w:u w:val="single"/>
        </w:rPr>
      </w:pPr>
      <w:r w:rsidRPr="00081528">
        <w:rPr>
          <w:b/>
          <w:sz w:val="22"/>
        </w:rPr>
        <w:t xml:space="preserve">            ul. </w:t>
      </w:r>
      <w:proofErr w:type="spellStart"/>
      <w:r w:rsidRPr="00081528">
        <w:rPr>
          <w:b/>
          <w:sz w:val="22"/>
        </w:rPr>
        <w:t>Gołębia</w:t>
      </w:r>
      <w:proofErr w:type="spellEnd"/>
      <w:r w:rsidRPr="00081528">
        <w:rPr>
          <w:b/>
          <w:sz w:val="22"/>
        </w:rPr>
        <w:t xml:space="preserve"> 24, 31 – 007 Kraków;</w:t>
      </w:r>
    </w:p>
    <w:p w14:paraId="595B2D07" w14:textId="7398E4B3"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r w:rsidRPr="00081528">
        <w:rPr>
          <w:b/>
          <w:sz w:val="22"/>
        </w:rPr>
        <w:t xml:space="preserve">ul. </w:t>
      </w:r>
      <w:proofErr w:type="spellStart"/>
      <w:r w:rsidRPr="00081528">
        <w:rPr>
          <w:b/>
          <w:sz w:val="22"/>
        </w:rPr>
        <w:t>Straszewskiego</w:t>
      </w:r>
      <w:proofErr w:type="spellEnd"/>
      <w:r w:rsidRPr="00081528">
        <w:rPr>
          <w:b/>
          <w:sz w:val="22"/>
        </w:rPr>
        <w:t xml:space="preserve">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081528" w:rsidRDefault="00097B64" w:rsidP="00097B64">
      <w:pPr>
        <w:widowControl/>
        <w:suppressAutoHyphens w:val="0"/>
        <w:ind w:left="1079" w:hanging="540"/>
        <w:jc w:val="both"/>
        <w:outlineLvl w:val="0"/>
        <w:rPr>
          <w:sz w:val="22"/>
          <w:szCs w:val="22"/>
        </w:rPr>
      </w:pPr>
    </w:p>
    <w:p w14:paraId="0DD49D56" w14:textId="0B1E7DA1" w:rsidR="00097B64" w:rsidRPr="00081528" w:rsidRDefault="00097B64" w:rsidP="004C0A94">
      <w:pPr>
        <w:ind w:left="426"/>
        <w:jc w:val="both"/>
        <w:rPr>
          <w:i/>
          <w:sz w:val="22"/>
          <w:u w:val="single"/>
        </w:rPr>
      </w:pPr>
      <w:r w:rsidRPr="00081528">
        <w:rPr>
          <w:i/>
          <w:sz w:val="22"/>
          <w:u w:val="single"/>
        </w:rPr>
        <w:t xml:space="preserve">With reference to the </w:t>
      </w:r>
      <w:r w:rsidR="006717FF">
        <w:rPr>
          <w:i/>
          <w:sz w:val="22"/>
          <w:u w:val="single"/>
        </w:rPr>
        <w:t>I</w:t>
      </w:r>
      <w:r w:rsidRPr="00081528">
        <w:rPr>
          <w:i/>
          <w:sz w:val="22"/>
          <w:u w:val="single"/>
        </w:rPr>
        <w:t xml:space="preserve">nvitation to </w:t>
      </w:r>
      <w:r w:rsidR="006717FF">
        <w:rPr>
          <w:i/>
          <w:sz w:val="22"/>
          <w:u w:val="single"/>
        </w:rPr>
        <w:t>t</w:t>
      </w:r>
      <w:r w:rsidRPr="00081528">
        <w:rPr>
          <w:i/>
          <w:sz w:val="22"/>
          <w:u w:val="single"/>
        </w:rPr>
        <w:t xml:space="preserve">ender </w:t>
      </w:r>
      <w:r w:rsidRPr="00081528">
        <w:rPr>
          <w:i/>
          <w:sz w:val="21"/>
          <w:u w:val="single"/>
        </w:rPr>
        <w:t xml:space="preserve"> </w:t>
      </w:r>
      <w:r w:rsidR="005D721D" w:rsidRPr="005D721D">
        <w:rPr>
          <w:i/>
          <w:sz w:val="21"/>
          <w:u w:val="single"/>
        </w:rPr>
        <w:t xml:space="preserve">for the delivery of a </w:t>
      </w:r>
      <w:proofErr w:type="spellStart"/>
      <w:r w:rsidR="005D721D" w:rsidRPr="005D721D">
        <w:rPr>
          <w:i/>
          <w:sz w:val="21"/>
          <w:u w:val="single"/>
        </w:rPr>
        <w:t>respirometric</w:t>
      </w:r>
      <w:proofErr w:type="spellEnd"/>
      <w:r w:rsidR="005D721D" w:rsidRPr="005D721D">
        <w:rPr>
          <w:i/>
          <w:sz w:val="21"/>
          <w:u w:val="single"/>
        </w:rPr>
        <w:t xml:space="preserve"> system with activity sensors and a temperature-controlled chamber for the Institute of Environmental Sciences of the Jagiellonian University</w:t>
      </w:r>
      <w:r w:rsidR="005D721D" w:rsidRPr="005D721D">
        <w:rPr>
          <w:i/>
          <w:sz w:val="21"/>
          <w:u w:val="single"/>
        </w:rPr>
        <w:t xml:space="preserve"> </w:t>
      </w:r>
      <w:r w:rsidR="008704F1" w:rsidRPr="008704F1">
        <w:rPr>
          <w:i/>
          <w:sz w:val="21"/>
          <w:u w:val="single"/>
        </w:rPr>
        <w:t>g)</w:t>
      </w:r>
      <w:r w:rsidRPr="00081528">
        <w:rPr>
          <w:i/>
          <w:u w:val="single"/>
        </w:rPr>
        <w:t xml:space="preserve">, </w:t>
      </w:r>
      <w:r w:rsidRPr="00081528">
        <w:rPr>
          <w:i/>
          <w:sz w:val="22"/>
          <w:u w:val="single"/>
        </w:rPr>
        <w:t>we hereby submit the following tender:</w:t>
      </w:r>
    </w:p>
    <w:p w14:paraId="30A4A783" w14:textId="77777777" w:rsidR="00097B64" w:rsidRPr="00081528" w:rsidRDefault="00097B64" w:rsidP="004C0A94">
      <w:pPr>
        <w:pStyle w:val="Tekstpodstawowy"/>
        <w:spacing w:line="240" w:lineRule="auto"/>
        <w:ind w:left="966"/>
        <w:jc w:val="right"/>
        <w:rPr>
          <w:rFonts w:ascii="Times New Roman" w:hAnsi="Times New Roman"/>
          <w:i/>
          <w:sz w:val="22"/>
          <w:szCs w:val="22"/>
        </w:rPr>
      </w:pPr>
    </w:p>
    <w:p w14:paraId="63537DED" w14:textId="77777777" w:rsidR="008F03DE" w:rsidRDefault="008F03DE" w:rsidP="008E4099">
      <w:pPr>
        <w:widowControl/>
        <w:numPr>
          <w:ilvl w:val="0"/>
          <w:numId w:val="2"/>
        </w:numPr>
        <w:tabs>
          <w:tab w:val="clear" w:pos="801"/>
          <w:tab w:val="num" w:pos="1227"/>
        </w:tabs>
        <w:suppressAutoHyphens w:val="0"/>
        <w:ind w:left="851" w:hanging="283"/>
        <w:jc w:val="both"/>
        <w:rPr>
          <w:sz w:val="22"/>
        </w:rPr>
      </w:pPr>
      <w:r w:rsidRPr="008F03DE">
        <w:t>we offer to perform the entire subject matter of the contract for the total net amount of ......................................PLN*, EUR*, whereas the given price includes all the costs indicated in point 8) 1. of the Invitations.</w:t>
      </w:r>
    </w:p>
    <w:p w14:paraId="0B0CA571" w14:textId="77777777" w:rsidR="008F03DE" w:rsidRDefault="007A4519" w:rsidP="008E4099">
      <w:pPr>
        <w:widowControl/>
        <w:numPr>
          <w:ilvl w:val="0"/>
          <w:numId w:val="2"/>
        </w:numPr>
        <w:tabs>
          <w:tab w:val="clear" w:pos="801"/>
          <w:tab w:val="num" w:pos="1227"/>
        </w:tabs>
        <w:suppressAutoHyphens w:val="0"/>
        <w:ind w:left="851" w:hanging="283"/>
        <w:jc w:val="both"/>
        <w:rPr>
          <w:sz w:val="22"/>
        </w:rPr>
      </w:pPr>
      <w:r w:rsidRPr="008F03DE">
        <w:rPr>
          <w:sz w:val="22"/>
        </w:rPr>
        <w:t>we offer to perform the subject of contract within the time limits indicated in the Invitation and in the annexes to the Invitation,</w:t>
      </w:r>
    </w:p>
    <w:p w14:paraId="0E1D24C0"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offer a payment period of up to 30 days from the delivery of the invoice, </w:t>
      </w:r>
      <w:r w:rsidR="00B33DEA" w:rsidRPr="008F03DE">
        <w:rPr>
          <w:sz w:val="22"/>
        </w:rPr>
        <w:t>in line with</w:t>
      </w:r>
      <w:r w:rsidRPr="008F03DE">
        <w:rPr>
          <w:sz w:val="22"/>
        </w:rPr>
        <w:t xml:space="preserve"> the requirements set out in the Invitation,</w:t>
      </w:r>
    </w:p>
    <w:p w14:paraId="13374C43"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hereby declare that we have acquainted ourselves with the contents of the Invitation to Tender, in particular the Template Contract contained therein and the description of the subject of contract with annexes, and we acknowledge that we are bound by the requirements and rules of procedure specified therein, </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3F204002"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offer to perform the subject of contract in a manner compliant with the requirements and conditions specified by the Contracting Authority in the Invitation,</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2F2DC78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lastRenderedPageBreak/>
        <w:t>we declare that we are not subject to exclusion from the procedure pursuant to Article 7(1) of the Act of 13 April 2022 on special solutions to counteract support for aggression against Ukraine and to protect national security (Journal of Laws of 2022, item 835),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in 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0148040D" w:rsidR="00097B64" w:rsidRPr="00081528" w:rsidRDefault="008F03DE" w:rsidP="004C0A94">
      <w:pPr>
        <w:widowControl/>
        <w:suppressAutoHyphens w:val="0"/>
        <w:ind w:left="851" w:hanging="283"/>
        <w:jc w:val="both"/>
        <w:rPr>
          <w:sz w:val="22"/>
        </w:rPr>
      </w:pPr>
      <w:r>
        <w:rPr>
          <w:sz w:val="22"/>
        </w:rPr>
        <w:t>9</w:t>
      </w:r>
      <w:r w:rsidR="000D0DE9" w:rsidRPr="00081528">
        <w:rPr>
          <w:sz w:val="22"/>
        </w:rPr>
        <w:t xml:space="preserve">) The person authorised to contact the Contracting Authority in respect of the submitted tender and in matters relating to the possible execution of the Contract is: ……….…………….., e-mail address: …………………., tel.: ………………….. </w:t>
      </w:r>
      <w:r w:rsidR="000D0DE9" w:rsidRPr="00081528">
        <w:rPr>
          <w:i/>
          <w:sz w:val="22"/>
        </w:rPr>
        <w:t>(can be completed optionally)</w:t>
      </w:r>
    </w:p>
    <w:p w14:paraId="112311BA" w14:textId="61F154DD" w:rsidR="00097B64" w:rsidRPr="00081528" w:rsidRDefault="008F03DE" w:rsidP="004C0A94">
      <w:pPr>
        <w:widowControl/>
        <w:suppressAutoHyphens w:val="0"/>
        <w:ind w:left="851" w:hanging="283"/>
        <w:jc w:val="both"/>
        <w:rPr>
          <w:sz w:val="22"/>
        </w:rPr>
      </w:pPr>
      <w:r>
        <w:rPr>
          <w:sz w:val="22"/>
        </w:rPr>
        <w:t>10</w:t>
      </w:r>
      <w:r w:rsidR="00097B64" w:rsidRPr="00081528">
        <w:rPr>
          <w:sz w:val="22"/>
        </w:rPr>
        <w:t xml:space="preserve">) the tender consists of </w:t>
      </w:r>
      <w:r w:rsidR="00097B64" w:rsidRPr="00081528">
        <w:rPr>
          <w:b/>
          <w:sz w:val="22"/>
          <w:u w:val="single"/>
        </w:rPr>
        <w:t>........................*</w:t>
      </w:r>
      <w:r w:rsidR="00097B64" w:rsidRPr="00081528">
        <w:rPr>
          <w:sz w:val="22"/>
        </w:rPr>
        <w:t xml:space="preserve"> pages numbered consecutively.  </w:t>
      </w:r>
    </w:p>
    <w:p w14:paraId="096BCA3D" w14:textId="46B79C18" w:rsidR="00097B64" w:rsidRPr="00081528" w:rsidRDefault="008F03DE" w:rsidP="004C0A94">
      <w:pPr>
        <w:widowControl/>
        <w:suppressAutoHyphens w:val="0"/>
        <w:ind w:left="852" w:hanging="284"/>
        <w:jc w:val="both"/>
        <w:rPr>
          <w:sz w:val="22"/>
          <w:szCs w:val="22"/>
        </w:rPr>
      </w:pPr>
      <w:r>
        <w:rPr>
          <w:sz w:val="22"/>
        </w:rPr>
        <w:t>11</w:t>
      </w:r>
      <w:r w:rsidR="00097B64" w:rsidRPr="00081528">
        <w:rPr>
          <w:sz w:val="22"/>
        </w:rPr>
        <w:t>) Annexes to the Tender Form:</w:t>
      </w:r>
    </w:p>
    <w:p w14:paraId="073A4C72"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Annex No. 1 - Contractor’s Declaration</w:t>
      </w:r>
    </w:p>
    <w:p w14:paraId="4DBFF769"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325E7FEF" w14:textId="1674899D" w:rsidR="00097B64" w:rsidRPr="00081528" w:rsidRDefault="00097B64" w:rsidP="004C0A94">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sidR="009A6E92">
        <w:rPr>
          <w:b/>
          <w:i/>
          <w:sz w:val="22"/>
          <w:u w:val="single"/>
        </w:rPr>
        <w:t>T</w:t>
      </w:r>
      <w:r w:rsidRPr="00081528">
        <w:rPr>
          <w:b/>
          <w:i/>
          <w:sz w:val="22"/>
          <w:u w:val="single"/>
        </w:rPr>
        <w:t xml:space="preserve">emplate </w:t>
      </w:r>
      <w:r w:rsidR="009A6E92">
        <w:rPr>
          <w:b/>
          <w:i/>
          <w:sz w:val="22"/>
          <w:u w:val="single"/>
        </w:rPr>
        <w:t>T</w:t>
      </w:r>
      <w:r w:rsidRPr="00081528">
        <w:rPr>
          <w:b/>
          <w:i/>
          <w:sz w:val="22"/>
          <w:u w:val="single"/>
        </w:rPr>
        <w:t xml:space="preserve">ender </w:t>
      </w:r>
      <w:r w:rsidR="009A6E92">
        <w:rPr>
          <w:b/>
          <w:i/>
          <w:sz w:val="22"/>
          <w:u w:val="single"/>
        </w:rPr>
        <w:t>F</w:t>
      </w:r>
      <w:r w:rsidRPr="00081528">
        <w:rPr>
          <w:b/>
          <w:i/>
          <w:sz w:val="22"/>
          <w:u w:val="single"/>
        </w:rPr>
        <w:t>orm and its annexes shall be filled in or crossed out by the Contractor as appropriate to the content</w:t>
      </w: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2ADF125E" w:rsidR="00097B64" w:rsidRPr="00081528" w:rsidRDefault="00097B64" w:rsidP="005B7C63">
      <w:pPr>
        <w:widowControl/>
        <w:suppressAutoHyphens w:val="0"/>
        <w:ind w:left="4674" w:hanging="138"/>
        <w:jc w:val="right"/>
        <w:rPr>
          <w:i/>
          <w:iCs/>
          <w:sz w:val="22"/>
        </w:rPr>
      </w:pPr>
      <w:bookmarkStart w:id="7" w:name="_Hlk118988697"/>
      <w:r w:rsidRPr="00081528">
        <w:rPr>
          <w:i/>
          <w:sz w:val="22"/>
        </w:rPr>
        <w:t>(stamp and 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7"/>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081528" w:rsidRDefault="00097B64" w:rsidP="00097B64">
      <w:pPr>
        <w:pStyle w:val="Tekstpodstawowy"/>
        <w:spacing w:line="240" w:lineRule="auto"/>
        <w:ind w:left="540"/>
        <w:jc w:val="right"/>
        <w:outlineLvl w:val="0"/>
        <w:rPr>
          <w:rFonts w:ascii="Times New Roman" w:hAnsi="Times New Roman"/>
          <w:b/>
          <w:bCs/>
          <w:sz w:val="20"/>
          <w:szCs w:val="20"/>
        </w:rPr>
      </w:pPr>
      <w:r w:rsidRPr="00081528">
        <w:rPr>
          <w:rFonts w:ascii="Times New Roman" w:hAnsi="Times New Roman"/>
          <w:b/>
          <w:sz w:val="20"/>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081528" w:rsidRDefault="00097B64" w:rsidP="00097B64">
      <w:pPr>
        <w:pStyle w:val="Tekstpodstawowy"/>
        <w:spacing w:line="240" w:lineRule="auto"/>
        <w:rPr>
          <w:rFonts w:ascii="Times New Roman" w:hAnsi="Times New Roman"/>
          <w:i/>
          <w:iCs/>
          <w:sz w:val="20"/>
          <w:szCs w:val="20"/>
        </w:rPr>
      </w:pPr>
      <w:r w:rsidRPr="00081528">
        <w:rPr>
          <w:rFonts w:ascii="Times New Roman" w:hAnsi="Times New Roman"/>
          <w:i/>
          <w:sz w:val="20"/>
        </w:rPr>
        <w:t>(Company stamp of the Contractor)</w:t>
      </w: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230D0BFE" w:rsidR="00097B64" w:rsidRPr="00081528" w:rsidRDefault="00097B64" w:rsidP="00E439B6">
      <w:pPr>
        <w:widowControl/>
        <w:tabs>
          <w:tab w:val="num" w:pos="2937"/>
        </w:tabs>
        <w:suppressAutoHyphens w:val="0"/>
        <w:spacing w:line="360" w:lineRule="auto"/>
        <w:jc w:val="both"/>
        <w:rPr>
          <w:sz w:val="22"/>
          <w:szCs w:val="22"/>
        </w:rPr>
      </w:pPr>
      <w:r w:rsidRPr="00081528">
        <w:rPr>
          <w:sz w:val="22"/>
        </w:rPr>
        <w:t>By submitting a tender for the selection of a Contractor for the</w:t>
      </w:r>
      <w:r w:rsidR="00B01F97" w:rsidRPr="00B01F97">
        <w:rPr>
          <w:sz w:val="22"/>
        </w:rPr>
        <w:t xml:space="preserve"> delivery of a </w:t>
      </w:r>
      <w:proofErr w:type="spellStart"/>
      <w:r w:rsidR="00B01F97" w:rsidRPr="00B01F97">
        <w:rPr>
          <w:sz w:val="22"/>
        </w:rPr>
        <w:t>respirometric</w:t>
      </w:r>
      <w:proofErr w:type="spellEnd"/>
      <w:r w:rsidR="00B01F97" w:rsidRPr="00B01F97">
        <w:rPr>
          <w:sz w:val="22"/>
        </w:rPr>
        <w:t xml:space="preserve"> system with activity sensors and a temperature-controlled chamber for the Institute of Environmental Sciences of the Jagiellonian </w:t>
      </w:r>
      <w:proofErr w:type="spellStart"/>
      <w:r w:rsidR="00B01F97" w:rsidRPr="00B01F97">
        <w:rPr>
          <w:sz w:val="22"/>
        </w:rPr>
        <w:t>Universit</w:t>
      </w:r>
      <w:proofErr w:type="spellEnd"/>
      <w:r w:rsidRPr="00081528">
        <w:rPr>
          <w:sz w:val="22"/>
        </w:rPr>
        <w:t xml:space="preserve">, I declare that the prerequisites described in section 9) sub. 9 of the </w:t>
      </w:r>
      <w:r w:rsidRPr="00081528">
        <w:rPr>
          <w:i/>
          <w:sz w:val="22"/>
        </w:rPr>
        <w:t>“Invitation to Tender”</w:t>
      </w:r>
      <w:r w:rsidRPr="00081528">
        <w:rPr>
          <w:sz w:val="22"/>
        </w:rPr>
        <w:t xml:space="preserve"> resulting in rejection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77777777" w:rsidR="00097B64" w:rsidRPr="00081528" w:rsidRDefault="00097B64" w:rsidP="00097B64">
      <w:pPr>
        <w:widowControl/>
        <w:suppressAutoHyphens w:val="0"/>
        <w:ind w:left="4248" w:firstLine="708"/>
        <w:jc w:val="right"/>
        <w:rPr>
          <w:i/>
          <w:iCs/>
          <w:sz w:val="22"/>
          <w:szCs w:val="22"/>
        </w:rPr>
      </w:pPr>
      <w:r w:rsidRPr="00081528">
        <w:rPr>
          <w:i/>
          <w:sz w:val="22"/>
        </w:rPr>
        <w:t>(stamp and 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2C0386" w:rsidRDefault="00B245F8" w:rsidP="00B245F8">
      <w:pPr>
        <w:pStyle w:val="Tekstpodstawowy"/>
        <w:spacing w:line="240" w:lineRule="auto"/>
        <w:ind w:left="540"/>
        <w:jc w:val="right"/>
        <w:outlineLvl w:val="0"/>
        <w:rPr>
          <w:rFonts w:ascii="Times New Roman" w:hAnsi="Times New Roman"/>
          <w:b/>
          <w:bCs/>
        </w:rPr>
      </w:pPr>
      <w:r>
        <w:rPr>
          <w:rFonts w:ascii="Times New Roman" w:hAnsi="Times New Roman"/>
          <w:b/>
          <w:bCs/>
          <w:lang w:val="en"/>
        </w:rPr>
        <w:lastRenderedPageBreak/>
        <w:t>Appendix No. 2 to the tender form</w:t>
      </w:r>
    </w:p>
    <w:p w14:paraId="3E21EF93" w14:textId="77777777" w:rsidR="00B245F8" w:rsidRPr="002C0386" w:rsidRDefault="00B245F8" w:rsidP="00B245F8">
      <w:pPr>
        <w:pStyle w:val="Tekstpodstawowy"/>
        <w:spacing w:line="240" w:lineRule="auto"/>
        <w:rPr>
          <w:rFonts w:ascii="Times New Roman" w:hAnsi="Times New Roman"/>
          <w:i/>
          <w:iCs/>
        </w:rPr>
      </w:pPr>
      <w:r>
        <w:rPr>
          <w:rFonts w:ascii="Times New Roman" w:hAnsi="Times New Roman"/>
          <w:i/>
          <w:iCs/>
          <w:lang w:val="en"/>
        </w:rPr>
        <w:t xml:space="preserve">    (Contractor's company seal)</w:t>
      </w:r>
    </w:p>
    <w:p w14:paraId="36F0BFA2" w14:textId="77777777" w:rsidR="00B245F8" w:rsidRPr="002C0386" w:rsidRDefault="00B245F8" w:rsidP="00B245F8">
      <w:pPr>
        <w:pStyle w:val="Tekstpodstawowy"/>
        <w:spacing w:line="240" w:lineRule="auto"/>
        <w:outlineLvl w:val="0"/>
        <w:rPr>
          <w:rFonts w:ascii="Times New Roman" w:hAnsi="Times New Roman"/>
          <w:b/>
          <w:bCs/>
        </w:rPr>
      </w:pPr>
    </w:p>
    <w:p w14:paraId="4CF46C8A" w14:textId="77777777" w:rsidR="00B245F8" w:rsidRPr="002C0386" w:rsidRDefault="00B245F8" w:rsidP="00B245F8">
      <w:pPr>
        <w:pStyle w:val="Tekstpodstawowy"/>
        <w:spacing w:line="240" w:lineRule="auto"/>
        <w:ind w:left="540"/>
        <w:jc w:val="center"/>
        <w:outlineLvl w:val="0"/>
        <w:rPr>
          <w:rFonts w:ascii="Times New Roman" w:hAnsi="Times New Roman"/>
          <w:b/>
          <w:bCs/>
        </w:rPr>
      </w:pPr>
    </w:p>
    <w:p w14:paraId="57F4B6EF" w14:textId="77777777" w:rsidR="00B245F8" w:rsidRDefault="00B245F8" w:rsidP="00B245F8">
      <w:pPr>
        <w:pStyle w:val="Tekstpodstawowy"/>
        <w:spacing w:line="240" w:lineRule="auto"/>
        <w:ind w:left="540"/>
        <w:jc w:val="center"/>
        <w:outlineLvl w:val="0"/>
        <w:rPr>
          <w:rFonts w:ascii="Times New Roman" w:hAnsi="Times New Roman"/>
          <w:b/>
          <w:bCs/>
          <w:lang w:val="en"/>
        </w:rPr>
      </w:pPr>
      <w:r>
        <w:rPr>
          <w:rFonts w:ascii="Times New Roman" w:hAnsi="Times New Roman"/>
          <w:b/>
          <w:bCs/>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83"/>
        <w:gridCol w:w="2467"/>
      </w:tblGrid>
      <w:tr w:rsidR="00B245F8" w:rsidRPr="00125B29" w14:paraId="3636E0B0" w14:textId="77777777" w:rsidTr="00FA3BE7">
        <w:trPr>
          <w:trHeight w:val="532"/>
        </w:trPr>
        <w:tc>
          <w:tcPr>
            <w:tcW w:w="3035" w:type="dxa"/>
            <w:shd w:val="clear" w:color="auto" w:fill="auto"/>
            <w:vAlign w:val="center"/>
          </w:tcPr>
          <w:p w14:paraId="399C4767" w14:textId="6B943035" w:rsidR="00B245F8" w:rsidRPr="007F785D" w:rsidRDefault="00775FC7" w:rsidP="00FA3BE7">
            <w:pPr>
              <w:pStyle w:val="Nagwek"/>
              <w:spacing w:line="240" w:lineRule="auto"/>
              <w:jc w:val="both"/>
              <w:rPr>
                <w:rFonts w:ascii="Times New Roman" w:eastAsia="Calibri" w:hAnsi="Times New Roman"/>
                <w:b/>
                <w:bCs/>
              </w:rPr>
            </w:pPr>
            <w:r>
              <w:rPr>
                <w:rFonts w:ascii="Times New Roman" w:eastAsia="Calibri" w:hAnsi="Times New Roman"/>
                <w:b/>
                <w:bCs/>
              </w:rPr>
              <w:t>Subject of</w:t>
            </w:r>
            <w:r w:rsidR="003A730C">
              <w:rPr>
                <w:rFonts w:ascii="Times New Roman" w:eastAsia="Calibri" w:hAnsi="Times New Roman"/>
                <w:b/>
                <w:bCs/>
              </w:rPr>
              <w:t xml:space="preserve"> the contract</w:t>
            </w:r>
          </w:p>
        </w:tc>
        <w:tc>
          <w:tcPr>
            <w:tcW w:w="2333" w:type="dxa"/>
            <w:shd w:val="clear" w:color="auto" w:fill="auto"/>
            <w:vAlign w:val="center"/>
          </w:tcPr>
          <w:p w14:paraId="3B6C142F" w14:textId="17327D2D" w:rsidR="00B245F8" w:rsidRPr="007F785D" w:rsidRDefault="00B245F8" w:rsidP="00FA3BE7">
            <w:pPr>
              <w:pStyle w:val="Nagwek"/>
              <w:spacing w:line="240" w:lineRule="auto"/>
              <w:jc w:val="both"/>
              <w:rPr>
                <w:rFonts w:ascii="Times New Roman" w:eastAsia="Calibri" w:hAnsi="Times New Roman"/>
                <w:b/>
                <w:bCs/>
              </w:rPr>
            </w:pPr>
            <w:r w:rsidRPr="007F785D">
              <w:rPr>
                <w:rFonts w:ascii="Times New Roman" w:eastAsia="Calibri" w:hAnsi="Times New Roman"/>
                <w:b/>
                <w:bCs/>
              </w:rPr>
              <w:t>Mod</w:t>
            </w:r>
            <w:r>
              <w:rPr>
                <w:rFonts w:ascii="Times New Roman" w:eastAsia="Calibri" w:hAnsi="Times New Roman"/>
                <w:b/>
                <w:bCs/>
              </w:rPr>
              <w:t>el</w:t>
            </w:r>
            <w:r w:rsidRPr="007F785D">
              <w:rPr>
                <w:rFonts w:ascii="Times New Roman" w:eastAsia="Calibri" w:hAnsi="Times New Roman"/>
                <w:b/>
                <w:bCs/>
              </w:rPr>
              <w:t>/produc</w:t>
            </w:r>
            <w:r>
              <w:rPr>
                <w:rFonts w:ascii="Times New Roman" w:eastAsia="Calibri" w:hAnsi="Times New Roman"/>
                <w:b/>
                <w:bCs/>
              </w:rPr>
              <w:t>er</w:t>
            </w:r>
          </w:p>
        </w:tc>
        <w:tc>
          <w:tcPr>
            <w:tcW w:w="1011" w:type="dxa"/>
            <w:vAlign w:val="center"/>
          </w:tcPr>
          <w:p w14:paraId="3C4F19C7" w14:textId="112F434D" w:rsidR="00B245F8" w:rsidRPr="007F785D" w:rsidRDefault="003A730C" w:rsidP="00FA3BE7">
            <w:pPr>
              <w:pStyle w:val="Nagwek"/>
              <w:spacing w:line="240" w:lineRule="auto"/>
              <w:jc w:val="center"/>
              <w:rPr>
                <w:rFonts w:ascii="Times New Roman" w:eastAsia="Calibri" w:hAnsi="Times New Roman"/>
                <w:b/>
                <w:bCs/>
              </w:rPr>
            </w:pPr>
            <w:r w:rsidRPr="003A730C">
              <w:rPr>
                <w:rFonts w:ascii="Times New Roman" w:eastAsia="Calibri" w:hAnsi="Times New Roman"/>
                <w:b/>
                <w:bCs/>
              </w:rPr>
              <w:br/>
              <w:t>quantity pcs</w:t>
            </w:r>
          </w:p>
        </w:tc>
        <w:tc>
          <w:tcPr>
            <w:tcW w:w="2467" w:type="dxa"/>
            <w:shd w:val="clear" w:color="auto" w:fill="auto"/>
            <w:vAlign w:val="center"/>
          </w:tcPr>
          <w:p w14:paraId="76C92DAD" w14:textId="77777777" w:rsidR="00921B2C" w:rsidRPr="00921B2C" w:rsidRDefault="00921B2C" w:rsidP="00921B2C">
            <w:pPr>
              <w:pStyle w:val="Nagwek"/>
              <w:spacing w:line="240" w:lineRule="auto"/>
              <w:jc w:val="center"/>
              <w:rPr>
                <w:rFonts w:eastAsia="Calibri"/>
                <w:b/>
                <w:bCs/>
                <w:lang w:val="pl-PL"/>
              </w:rPr>
            </w:pPr>
            <w:r w:rsidRPr="00921B2C">
              <w:rPr>
                <w:rFonts w:eastAsia="Calibri"/>
                <w:b/>
                <w:bCs/>
                <w:lang w:val="en"/>
              </w:rPr>
              <w:t>the net value</w:t>
            </w:r>
          </w:p>
          <w:p w14:paraId="419CC4CE" w14:textId="1901D806" w:rsidR="00B245F8" w:rsidRPr="007F785D" w:rsidRDefault="00B245F8" w:rsidP="00FA3BE7">
            <w:pPr>
              <w:pStyle w:val="Nagwek"/>
              <w:spacing w:line="240" w:lineRule="auto"/>
              <w:jc w:val="center"/>
              <w:rPr>
                <w:rFonts w:ascii="Times New Roman" w:eastAsia="Calibri" w:hAnsi="Times New Roman"/>
                <w:b/>
                <w:bCs/>
              </w:rPr>
            </w:pPr>
          </w:p>
        </w:tc>
      </w:tr>
      <w:tr w:rsidR="00B245F8" w:rsidRPr="00125B29" w14:paraId="6DFB3677" w14:textId="77777777" w:rsidTr="00FA3BE7">
        <w:trPr>
          <w:trHeight w:val="1331"/>
        </w:trPr>
        <w:tc>
          <w:tcPr>
            <w:tcW w:w="3035" w:type="dxa"/>
            <w:shd w:val="clear" w:color="auto" w:fill="auto"/>
            <w:vAlign w:val="center"/>
          </w:tcPr>
          <w:p w14:paraId="72568F35" w14:textId="77777777" w:rsidR="00B245F8" w:rsidRPr="00513FAB" w:rsidRDefault="00B245F8" w:rsidP="00FA3BE7">
            <w:pPr>
              <w:spacing w:before="100" w:beforeAutospacing="1" w:after="100" w:afterAutospacing="1"/>
              <w:jc w:val="both"/>
            </w:pPr>
            <w:proofErr w:type="spellStart"/>
            <w:r w:rsidRPr="00513FAB">
              <w:t>Optyczny</w:t>
            </w:r>
            <w:proofErr w:type="spellEnd"/>
            <w:r w:rsidRPr="00513FAB">
              <w:t xml:space="preserve"> </w:t>
            </w:r>
            <w:proofErr w:type="spellStart"/>
            <w:r w:rsidRPr="00513FAB">
              <w:t>światłowodowy</w:t>
            </w:r>
            <w:proofErr w:type="spellEnd"/>
            <w:r>
              <w:t xml:space="preserve"> </w:t>
            </w:r>
            <w:proofErr w:type="spellStart"/>
            <w:r w:rsidRPr="00513FAB">
              <w:t>analizator</w:t>
            </w:r>
            <w:proofErr w:type="spellEnd"/>
            <w:r w:rsidRPr="00513FAB">
              <w:t xml:space="preserve"> </w:t>
            </w:r>
            <w:proofErr w:type="spellStart"/>
            <w:r w:rsidRPr="00513FAB">
              <w:t>tlenowy</w:t>
            </w:r>
            <w:proofErr w:type="spellEnd"/>
            <w:r w:rsidRPr="00513FAB">
              <w:t xml:space="preserve"> </w:t>
            </w:r>
          </w:p>
          <w:p w14:paraId="7DC0EB32" w14:textId="77777777" w:rsidR="00B245F8" w:rsidRPr="00125B29" w:rsidRDefault="00B245F8" w:rsidP="00FA3BE7">
            <w:pPr>
              <w:spacing w:before="100" w:beforeAutospacing="1" w:after="100" w:afterAutospacing="1"/>
              <w:jc w:val="left"/>
              <w:rPr>
                <w:rFonts w:eastAsia="Calibri"/>
              </w:rPr>
            </w:pPr>
          </w:p>
        </w:tc>
        <w:tc>
          <w:tcPr>
            <w:tcW w:w="2333" w:type="dxa"/>
            <w:shd w:val="clear" w:color="auto" w:fill="auto"/>
            <w:vAlign w:val="center"/>
          </w:tcPr>
          <w:p w14:paraId="6D0BE29C" w14:textId="77777777" w:rsidR="00B245F8" w:rsidRPr="00125B29" w:rsidRDefault="00B245F8" w:rsidP="00FA3BE7">
            <w:pPr>
              <w:pStyle w:val="Nagwek"/>
              <w:spacing w:line="240" w:lineRule="auto"/>
              <w:jc w:val="both"/>
              <w:rPr>
                <w:rFonts w:ascii="Times New Roman" w:eastAsia="Calibri" w:hAnsi="Times New Roman"/>
              </w:rPr>
            </w:pPr>
          </w:p>
        </w:tc>
        <w:tc>
          <w:tcPr>
            <w:tcW w:w="1011" w:type="dxa"/>
            <w:vAlign w:val="center"/>
          </w:tcPr>
          <w:p w14:paraId="7C0167D7" w14:textId="77777777" w:rsidR="00B245F8" w:rsidRPr="00125B29" w:rsidRDefault="00B245F8" w:rsidP="00FA3BE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2467" w:type="dxa"/>
            <w:shd w:val="clear" w:color="auto" w:fill="auto"/>
            <w:vAlign w:val="center"/>
          </w:tcPr>
          <w:p w14:paraId="5CF995F8" w14:textId="77777777" w:rsidR="00B245F8" w:rsidRPr="00125B29" w:rsidRDefault="00B245F8" w:rsidP="00FA3BE7">
            <w:pPr>
              <w:pStyle w:val="Nagwek"/>
              <w:spacing w:line="240" w:lineRule="auto"/>
              <w:jc w:val="both"/>
              <w:rPr>
                <w:rFonts w:ascii="Times New Roman" w:eastAsia="Calibri" w:hAnsi="Times New Roman"/>
              </w:rPr>
            </w:pPr>
          </w:p>
        </w:tc>
      </w:tr>
      <w:tr w:rsidR="00B245F8" w:rsidRPr="00E2711E" w14:paraId="029E7B2B" w14:textId="77777777" w:rsidTr="00FA3BE7">
        <w:trPr>
          <w:trHeight w:val="1056"/>
        </w:trPr>
        <w:tc>
          <w:tcPr>
            <w:tcW w:w="6380" w:type="dxa"/>
            <w:gridSpan w:val="3"/>
            <w:shd w:val="clear" w:color="auto" w:fill="auto"/>
            <w:vAlign w:val="center"/>
          </w:tcPr>
          <w:p w14:paraId="5965583C" w14:textId="17C28042" w:rsidR="00B245F8" w:rsidRPr="00E2711E" w:rsidRDefault="0054013D" w:rsidP="0054013D">
            <w:pPr>
              <w:pStyle w:val="Nagwek"/>
              <w:spacing w:line="240" w:lineRule="auto"/>
              <w:jc w:val="right"/>
              <w:rPr>
                <w:rFonts w:ascii="Times New Roman" w:eastAsia="Calibri" w:hAnsi="Times New Roman"/>
                <w:b/>
                <w:bCs/>
              </w:rPr>
            </w:pPr>
            <w:r w:rsidRPr="0054013D">
              <w:rPr>
                <w:rFonts w:ascii="Times New Roman" w:eastAsia="Calibri" w:hAnsi="Times New Roman"/>
                <w:b/>
                <w:bCs/>
              </w:rPr>
              <w:t>Total net price</w:t>
            </w:r>
          </w:p>
        </w:tc>
        <w:tc>
          <w:tcPr>
            <w:tcW w:w="2467" w:type="dxa"/>
            <w:shd w:val="clear" w:color="auto" w:fill="auto"/>
            <w:vAlign w:val="center"/>
          </w:tcPr>
          <w:p w14:paraId="1FF6C9F2" w14:textId="77777777" w:rsidR="00B245F8" w:rsidRPr="00E2711E" w:rsidRDefault="00B245F8" w:rsidP="00FA3BE7">
            <w:pPr>
              <w:pStyle w:val="Nagwek"/>
              <w:spacing w:line="240" w:lineRule="auto"/>
              <w:jc w:val="center"/>
              <w:rPr>
                <w:rFonts w:ascii="Times New Roman" w:hAnsi="Times New Roman"/>
                <w:b/>
                <w:sz w:val="22"/>
                <w:szCs w:val="22"/>
                <w:u w:val="single"/>
              </w:rPr>
            </w:pPr>
            <w:r w:rsidRPr="00E2711E">
              <w:rPr>
                <w:rFonts w:ascii="Times New Roman" w:hAnsi="Times New Roman"/>
                <w:b/>
                <w:sz w:val="22"/>
                <w:szCs w:val="22"/>
                <w:u w:val="single"/>
              </w:rPr>
              <w:t>................................</w:t>
            </w:r>
          </w:p>
          <w:p w14:paraId="59ADFBB7" w14:textId="77777777" w:rsidR="00B245F8" w:rsidRPr="00E2711E" w:rsidRDefault="00B245F8" w:rsidP="00FA3BE7">
            <w:pPr>
              <w:pStyle w:val="Nagwek"/>
              <w:spacing w:line="240" w:lineRule="auto"/>
              <w:jc w:val="center"/>
              <w:rPr>
                <w:rFonts w:ascii="Times New Roman" w:eastAsia="Calibri" w:hAnsi="Times New Roman"/>
              </w:rPr>
            </w:pPr>
            <w:r w:rsidRPr="00E2711E">
              <w:rPr>
                <w:rFonts w:ascii="Times New Roman" w:hAnsi="Times New Roman"/>
                <w:b/>
                <w:sz w:val="22"/>
                <w:szCs w:val="22"/>
                <w:u w:val="single"/>
              </w:rPr>
              <w:t>PLN*/EUR*</w:t>
            </w: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3AC41D05" w14:textId="77777777" w:rsidR="00B245F8" w:rsidRPr="00E2711E" w:rsidRDefault="00B245F8" w:rsidP="00B245F8">
      <w:pPr>
        <w:pStyle w:val="Tekstpodstawowy"/>
        <w:shd w:val="clear" w:color="auto" w:fill="FFFFFF" w:themeFill="background1"/>
        <w:spacing w:line="240" w:lineRule="auto"/>
        <w:rPr>
          <w:rFonts w:ascii="Times New Roman" w:hAnsi="Times New Roman"/>
          <w:b/>
          <w:bCs/>
          <w:i/>
          <w:iCs/>
          <w:sz w:val="22"/>
          <w:szCs w:val="22"/>
          <w:u w:val="single"/>
        </w:rPr>
      </w:pPr>
      <w:r w:rsidRPr="00E2711E">
        <w:rPr>
          <w:rStyle w:val="q4iawc"/>
          <w:rFonts w:ascii="Times New Roman" w:hAnsi="Times New Roman"/>
          <w:b/>
          <w:bCs/>
          <w:i/>
          <w:iCs/>
          <w:sz w:val="22"/>
          <w:szCs w:val="22"/>
          <w:u w:val="single"/>
          <w:lang w:val="en"/>
        </w:rPr>
        <w:t>* Delete as appropriate</w:t>
      </w: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285780FC" w14:textId="6D0FD78C" w:rsidR="00097B64" w:rsidRPr="00081528" w:rsidRDefault="00097B64" w:rsidP="001D6E43">
      <w:pPr>
        <w:pStyle w:val="Nagwek"/>
        <w:spacing w:line="240" w:lineRule="auto"/>
        <w:jc w:val="both"/>
        <w:rPr>
          <w:rFonts w:ascii="Times New Roman" w:hAnsi="Times New Roman"/>
        </w:rPr>
      </w:pPr>
    </w:p>
    <w:p w14:paraId="479027EB" w14:textId="65EF421A" w:rsidR="0054013D" w:rsidRDefault="00E43483" w:rsidP="008F03DE">
      <w:pPr>
        <w:widowControl/>
        <w:suppressAutoHyphens w:val="0"/>
        <w:jc w:val="right"/>
      </w:pPr>
      <w:r w:rsidRPr="00081528">
        <w:br w:type="textWrapping" w:clear="all"/>
      </w:r>
    </w:p>
    <w:p w14:paraId="6BD49FF3" w14:textId="38A7EA95" w:rsidR="008F03DE" w:rsidRPr="00081528" w:rsidRDefault="008F03DE" w:rsidP="008F03DE">
      <w:pPr>
        <w:widowControl/>
        <w:suppressAutoHyphens w:val="0"/>
        <w:jc w:val="right"/>
        <w:rPr>
          <w:i/>
          <w:iCs/>
          <w:sz w:val="22"/>
        </w:rPr>
      </w:pPr>
      <w:r w:rsidRPr="00081528">
        <w:rPr>
          <w:i/>
          <w:sz w:val="22"/>
        </w:rPr>
        <w:t>(stamp and signature of person</w:t>
      </w:r>
      <w:r>
        <w:rPr>
          <w:i/>
          <w:sz w:val="22"/>
        </w:rPr>
        <w:t xml:space="preserve"> </w:t>
      </w:r>
      <w:r w:rsidRPr="00081528">
        <w:rPr>
          <w:i/>
          <w:sz w:val="22"/>
        </w:rPr>
        <w:t>authorised to</w:t>
      </w:r>
    </w:p>
    <w:p w14:paraId="570928C2" w14:textId="77777777" w:rsidR="008F03DE" w:rsidRPr="00081528" w:rsidRDefault="008F03DE" w:rsidP="008F03DE">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56D8182" w14:textId="77777777" w:rsidR="008F03DE" w:rsidRDefault="008F03DE" w:rsidP="008F03DE">
      <w:pPr>
        <w:pStyle w:val="Tekstpodstawowy"/>
        <w:spacing w:line="240" w:lineRule="auto"/>
        <w:outlineLvl w:val="0"/>
        <w:rPr>
          <w:rFonts w:ascii="Times New Roman" w:hAnsi="Times New Roman"/>
        </w:rPr>
      </w:pPr>
    </w:p>
    <w:p w14:paraId="26C7CB45" w14:textId="257C7A3B" w:rsidR="0054013D" w:rsidRDefault="0054013D">
      <w:pPr>
        <w:widowControl/>
        <w:suppressAutoHyphens w:val="0"/>
        <w:jc w:val="left"/>
      </w:pPr>
    </w:p>
    <w:p w14:paraId="6AC014EA" w14:textId="31163E6B" w:rsidR="008F03DE" w:rsidRDefault="008F03DE">
      <w:pPr>
        <w:widowControl/>
        <w:suppressAutoHyphens w:val="0"/>
        <w:jc w:val="left"/>
      </w:pPr>
      <w:r>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8F03DE" w:rsidRDefault="00C3502C" w:rsidP="008F03DE">
      <w:pPr>
        <w:widowControl/>
        <w:suppressAutoHyphens w:val="0"/>
        <w:jc w:val="right"/>
        <w:rPr>
          <w:b/>
          <w:bCs/>
          <w:lang w:val="en"/>
        </w:rPr>
      </w:pPr>
      <w:r>
        <w:rPr>
          <w:b/>
          <w:bCs/>
          <w:lang w:val="en"/>
        </w:rPr>
        <w:t xml:space="preserve"> Appendix No. 2 to the Invitation</w:t>
      </w:r>
    </w:p>
    <w:p w14:paraId="54B44DA8" w14:textId="77777777" w:rsidR="00C3502C" w:rsidRDefault="00C3502C" w:rsidP="00C3502C">
      <w:pPr>
        <w:widowControl/>
        <w:suppressAutoHyphens w:val="0"/>
        <w:jc w:val="both"/>
        <w:rPr>
          <w:b/>
        </w:rPr>
      </w:pPr>
    </w:p>
    <w:p w14:paraId="241418D3" w14:textId="77777777" w:rsidR="00C3502C" w:rsidRDefault="00C3502C" w:rsidP="00C3502C">
      <w:pPr>
        <w:rPr>
          <w:b/>
          <w:bCs/>
          <w:u w:val="single"/>
        </w:rPr>
      </w:pPr>
    </w:p>
    <w:p w14:paraId="32092301" w14:textId="77777777" w:rsidR="00C3502C" w:rsidRDefault="00C3502C" w:rsidP="00C3502C">
      <w:pPr>
        <w:rPr>
          <w:b/>
          <w:bCs/>
          <w:u w:val="single"/>
        </w:rPr>
      </w:pPr>
    </w:p>
    <w:p w14:paraId="2390BABA" w14:textId="77777777" w:rsidR="00C3502C" w:rsidRDefault="00C3502C" w:rsidP="00C3502C">
      <w:pPr>
        <w:rPr>
          <w:b/>
          <w:bCs/>
          <w:u w:val="single"/>
        </w:rPr>
      </w:pPr>
    </w:p>
    <w:p w14:paraId="0258317D" w14:textId="41F95845" w:rsidR="00C3502C" w:rsidRDefault="00C3502C" w:rsidP="00C3502C">
      <w:pPr>
        <w:rPr>
          <w:b/>
          <w:u w:val="single"/>
        </w:rPr>
      </w:pPr>
      <w:r>
        <w:rPr>
          <w:b/>
          <w:bCs/>
          <w:u w:val="single"/>
          <w:lang w:val="en"/>
        </w:rPr>
        <w:t>PROJECT PROVISIONS OF THE CONTRACT 80.272.</w:t>
      </w:r>
      <w:r w:rsidR="008B40BA">
        <w:rPr>
          <w:b/>
          <w:bCs/>
          <w:u w:val="single"/>
          <w:lang w:val="en"/>
        </w:rPr>
        <w:t>431</w:t>
      </w:r>
      <w:r>
        <w:rPr>
          <w:b/>
          <w:bCs/>
          <w:u w:val="single"/>
          <w:lang w:val="en"/>
        </w:rPr>
        <w:t>.2022</w:t>
      </w:r>
    </w:p>
    <w:p w14:paraId="0C6F3991" w14:textId="77777777" w:rsidR="00C3502C" w:rsidRDefault="00C3502C" w:rsidP="00C3502C">
      <w:pPr>
        <w:rPr>
          <w:b/>
          <w:i/>
          <w:u w:val="single"/>
        </w:rPr>
      </w:pPr>
    </w:p>
    <w:p w14:paraId="22002926" w14:textId="77777777" w:rsidR="00C3502C" w:rsidRDefault="00C3502C" w:rsidP="00C3502C">
      <w:pPr>
        <w:widowControl/>
        <w:suppressAutoHyphens w:val="0"/>
        <w:ind w:left="540"/>
        <w:jc w:val="both"/>
        <w:rPr>
          <w:b/>
          <w:bCs/>
        </w:rPr>
      </w:pPr>
      <w:r>
        <w:rPr>
          <w:b/>
          <w:bCs/>
          <w:lang w:val="en"/>
        </w:rPr>
        <w:t>concluded in Krakow on ........ 2022 by and between:</w:t>
      </w:r>
    </w:p>
    <w:p w14:paraId="7B376D7C" w14:textId="1D76E9D3" w:rsidR="00C3502C" w:rsidRDefault="00C3502C" w:rsidP="00C3502C">
      <w:pPr>
        <w:widowControl/>
        <w:suppressAutoHyphens w:val="0"/>
        <w:ind w:left="540"/>
        <w:jc w:val="both"/>
        <w:rPr>
          <w:b/>
          <w:bCs/>
        </w:rPr>
      </w:pPr>
      <w:r>
        <w:rPr>
          <w:b/>
          <w:bCs/>
          <w:lang w:val="en"/>
        </w:rPr>
        <w:t xml:space="preserve">The Jagiellonian University with its registered office at ul. </w:t>
      </w:r>
      <w:proofErr w:type="spellStart"/>
      <w:r>
        <w:rPr>
          <w:b/>
          <w:bCs/>
          <w:lang w:val="en"/>
        </w:rPr>
        <w:t>Gołębia</w:t>
      </w:r>
      <w:proofErr w:type="spellEnd"/>
      <w:r>
        <w:rPr>
          <w:b/>
          <w:bCs/>
          <w:lang w:val="en"/>
        </w:rPr>
        <w:t xml:space="preserve"> 24, 31-007 Krakow, NIP 675-000-22-36, hereinafter referred to as the "</w:t>
      </w:r>
      <w:r w:rsidR="00C32F5D" w:rsidRPr="00C32F5D">
        <w:rPr>
          <w:b/>
        </w:rPr>
        <w:t xml:space="preserve"> </w:t>
      </w:r>
      <w:r w:rsidR="00C32F5D" w:rsidRPr="00C32F5D">
        <w:rPr>
          <w:b/>
          <w:bCs/>
        </w:rPr>
        <w:t xml:space="preserve">Contracting Authority </w:t>
      </w:r>
      <w:r>
        <w:rPr>
          <w:b/>
          <w:bCs/>
          <w:lang w:val="en"/>
        </w:rPr>
        <w:t xml:space="preserve">", represented by: </w:t>
      </w:r>
    </w:p>
    <w:p w14:paraId="18702513" w14:textId="77777777" w:rsidR="00C3502C" w:rsidRDefault="00C3502C" w:rsidP="00C3502C">
      <w:pPr>
        <w:widowControl/>
        <w:suppressAutoHyphens w:val="0"/>
        <w:ind w:left="540"/>
        <w:jc w:val="both"/>
        <w:rPr>
          <w:b/>
          <w:bCs/>
        </w:rPr>
      </w:pPr>
      <w:r>
        <w:rPr>
          <w:b/>
          <w:bCs/>
          <w:lang w:val="en"/>
        </w:rPr>
        <w:t>1. ………. – ………. JU, with financial countersignature of the Bursar of the JU,</w:t>
      </w:r>
    </w:p>
    <w:p w14:paraId="214AFEE1" w14:textId="77777777" w:rsidR="00C3502C" w:rsidRDefault="00C3502C" w:rsidP="00C3502C">
      <w:pPr>
        <w:widowControl/>
        <w:suppressAutoHyphens w:val="0"/>
        <w:ind w:left="540"/>
        <w:jc w:val="both"/>
        <w:rPr>
          <w:b/>
        </w:rPr>
      </w:pPr>
      <w:r>
        <w:rPr>
          <w:b/>
          <w:bCs/>
          <w:lang w:val="en"/>
        </w:rPr>
        <w:t xml:space="preserve">and ..........................., entered in the National Court Register kept by the Court .........., under the entry number: ........, NIP: .........., REGON: ........., hereinafter referred to as "Contractor", represented by: </w:t>
      </w:r>
    </w:p>
    <w:p w14:paraId="5520C153" w14:textId="77777777" w:rsidR="00C3502C" w:rsidRDefault="00C3502C" w:rsidP="00C3502C">
      <w:pPr>
        <w:pStyle w:val="Tekstpodstawowy2"/>
        <w:widowControl/>
        <w:ind w:left="540"/>
        <w:rPr>
          <w:rFonts w:ascii="Times New Roman" w:hAnsi="Times New Roman" w:cs="Times New Roman"/>
          <w:b/>
          <w:bCs/>
          <w:sz w:val="24"/>
          <w:szCs w:val="24"/>
        </w:rPr>
      </w:pPr>
      <w:r>
        <w:rPr>
          <w:rFonts w:ascii="Times New Roman" w:hAnsi="Times New Roman" w:cs="Times New Roman"/>
          <w:b/>
          <w:bCs/>
          <w:sz w:val="24"/>
          <w:szCs w:val="24"/>
          <w:lang w:val="en"/>
        </w:rPr>
        <w:t>1. ………..</w:t>
      </w:r>
    </w:p>
    <w:p w14:paraId="64A560D8" w14:textId="77777777" w:rsidR="00C3502C" w:rsidRDefault="00C3502C" w:rsidP="00C3502C">
      <w:pPr>
        <w:pStyle w:val="Tekstpodstawowy2"/>
        <w:widowControl/>
        <w:ind w:left="540"/>
        <w:rPr>
          <w:rFonts w:ascii="Times New Roman" w:hAnsi="Times New Roman" w:cs="Times New Roman"/>
          <w:b/>
          <w:bCs/>
          <w:sz w:val="24"/>
          <w:szCs w:val="24"/>
        </w:rPr>
      </w:pPr>
    </w:p>
    <w:p w14:paraId="37813A8D" w14:textId="77777777" w:rsidR="00C3502C" w:rsidRDefault="00C3502C" w:rsidP="00C3502C">
      <w:pPr>
        <w:pStyle w:val="Tekstpodstawowy"/>
        <w:spacing w:line="240" w:lineRule="auto"/>
        <w:ind w:left="540"/>
        <w:rPr>
          <w:rFonts w:ascii="Times New Roman" w:hAnsi="Times New Roman"/>
          <w:i/>
        </w:rPr>
      </w:pPr>
      <w:r>
        <w:rPr>
          <w:rFonts w:ascii="Times New Roman" w:hAnsi="Times New Roman"/>
          <w:i/>
          <w:iCs/>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73B00544" w14:textId="77777777" w:rsidR="00C3502C" w:rsidRDefault="00C3502C" w:rsidP="00C3502C">
      <w:pPr>
        <w:widowControl/>
        <w:suppressAutoHyphens w:val="0"/>
        <w:ind w:left="540"/>
        <w:jc w:val="both"/>
        <w:outlineLvl w:val="0"/>
        <w:rPr>
          <w:b/>
          <w:bCs/>
        </w:rPr>
      </w:pPr>
    </w:p>
    <w:p w14:paraId="42C6FDEF" w14:textId="77777777" w:rsidR="00C3502C" w:rsidRDefault="00C3502C" w:rsidP="00C3502C">
      <w:pPr>
        <w:widowControl/>
        <w:suppressAutoHyphens w:val="0"/>
        <w:ind w:left="540"/>
        <w:outlineLvl w:val="0"/>
      </w:pPr>
      <w:r>
        <w:rPr>
          <w:b/>
          <w:bCs/>
          <w:lang w:val="en"/>
        </w:rPr>
        <w:t>§ 1</w:t>
      </w:r>
    </w:p>
    <w:p w14:paraId="670899F5" w14:textId="49B3AF06" w:rsidR="00C3502C" w:rsidRDefault="00C3502C" w:rsidP="008E4099">
      <w:pPr>
        <w:pStyle w:val="Tekstpodstawowy"/>
        <w:numPr>
          <w:ilvl w:val="6"/>
          <w:numId w:val="22"/>
        </w:numPr>
        <w:tabs>
          <w:tab w:val="left" w:pos="900"/>
        </w:tabs>
        <w:spacing w:line="240" w:lineRule="auto"/>
        <w:ind w:left="900"/>
        <w:rPr>
          <w:rFonts w:ascii="Times New Roman" w:hAnsi="Times New Roman"/>
          <w:color w:val="000000"/>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entrusts, and the Contractor accepts, </w:t>
      </w:r>
      <w:r>
        <w:rPr>
          <w:rFonts w:ascii="Times New Roman" w:hAnsi="Times New Roman"/>
          <w:color w:val="222222"/>
          <w:lang w:val="en"/>
        </w:rPr>
        <w:t>the</w:t>
      </w:r>
      <w:r>
        <w:rPr>
          <w:rFonts w:ascii="Times New Roman" w:hAnsi="Times New Roman"/>
          <w:color w:val="000000"/>
          <w:lang w:val="en"/>
        </w:rPr>
        <w:t xml:space="preserve"> </w:t>
      </w:r>
      <w:r>
        <w:rPr>
          <w:rFonts w:ascii="Times New Roman" w:hAnsi="Times New Roman"/>
          <w:lang w:val="en"/>
        </w:rPr>
        <w:t xml:space="preserve">delivery of </w:t>
      </w:r>
      <w:r w:rsidR="00CE1474" w:rsidRPr="00CE1474">
        <w:rPr>
          <w:rFonts w:ascii="Times New Roman" w:hAnsi="Times New Roman"/>
          <w:lang w:val="en"/>
        </w:rPr>
        <w:t xml:space="preserve">delivery of a </w:t>
      </w:r>
      <w:proofErr w:type="spellStart"/>
      <w:r w:rsidR="00CE1474" w:rsidRPr="00CE1474">
        <w:rPr>
          <w:rFonts w:ascii="Times New Roman" w:hAnsi="Times New Roman"/>
          <w:lang w:val="en"/>
        </w:rPr>
        <w:t>respirometric</w:t>
      </w:r>
      <w:proofErr w:type="spellEnd"/>
      <w:r w:rsidR="00CE1474" w:rsidRPr="00CE1474">
        <w:rPr>
          <w:rFonts w:ascii="Times New Roman" w:hAnsi="Times New Roman"/>
          <w:lang w:val="en"/>
        </w:rPr>
        <w:t xml:space="preserve"> system with activity sensors and a temperature-controlled chamber for the Institute of Environmental Sciences of the Jagiellonian University</w:t>
      </w:r>
      <w:r>
        <w:rPr>
          <w:rFonts w:ascii="Times New Roman" w:hAnsi="Times New Roman"/>
          <w:lang w:val="en"/>
        </w:rPr>
        <w:t xml:space="preserve"> in Krakow (30-387) at ul </w:t>
      </w:r>
      <w:proofErr w:type="spellStart"/>
      <w:r>
        <w:rPr>
          <w:rFonts w:ascii="Times New Roman" w:hAnsi="Times New Roman"/>
          <w:color w:val="202124"/>
          <w:shd w:val="clear" w:color="auto" w:fill="FFFFFF"/>
          <w:lang w:val="en"/>
        </w:rPr>
        <w:t>Gronostajowa</w:t>
      </w:r>
      <w:proofErr w:type="spellEnd"/>
      <w:r>
        <w:rPr>
          <w:rFonts w:ascii="Times New Roman" w:hAnsi="Times New Roman"/>
          <w:color w:val="202124"/>
          <w:shd w:val="clear" w:color="auto" w:fill="FFFFFF"/>
          <w:lang w:val="en"/>
        </w:rPr>
        <w:t xml:space="preserve"> </w:t>
      </w:r>
      <w:r w:rsidR="00CE1474">
        <w:rPr>
          <w:rFonts w:ascii="Times New Roman" w:hAnsi="Times New Roman"/>
          <w:color w:val="202124"/>
          <w:shd w:val="clear" w:color="auto" w:fill="FFFFFF"/>
          <w:lang w:val="en"/>
        </w:rPr>
        <w:t>7</w:t>
      </w:r>
      <w:r>
        <w:rPr>
          <w:rFonts w:ascii="Times New Roman" w:hAnsi="Times New Roman"/>
          <w:color w:val="202124"/>
          <w:shd w:val="clear" w:color="auto" w:fill="FFFFFF"/>
          <w:lang w:val="en"/>
        </w:rPr>
        <w:t>.</w:t>
      </w:r>
    </w:p>
    <w:p w14:paraId="50072791"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A detailed description of the subject matter of the contract can be found in Section 3) of the Invitation and in the Contractor's bid dated ............... 2022.</w:t>
      </w:r>
    </w:p>
    <w:p w14:paraId="3D85BE2B"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As part of the performance of the subject matter of the contract, the Contractor shall be in particular obliged to deliver the subject matter of the order </w:t>
      </w:r>
      <w:r>
        <w:rPr>
          <w:rFonts w:ascii="Times New Roman" w:hAnsi="Times New Roman"/>
          <w:color w:val="000000"/>
          <w:lang w:val="en"/>
        </w:rPr>
        <w:t>to the address indicated in section 1.</w:t>
      </w:r>
    </w:p>
    <w:p w14:paraId="4EDD3EF4" w14:textId="570BBAA4"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person responsible for acceptance and supervision of the equipment on behalf of the </w:t>
      </w:r>
      <w:r w:rsidR="008B40BA">
        <w:rPr>
          <w:rFonts w:ascii="Times New Roman" w:hAnsi="Times New Roman"/>
          <w:lang w:val="en"/>
        </w:rPr>
        <w:t xml:space="preserve">Contracting Authority </w:t>
      </w:r>
      <w:r>
        <w:rPr>
          <w:rFonts w:ascii="Times New Roman" w:hAnsi="Times New Roman"/>
          <w:lang w:val="en"/>
        </w:rPr>
        <w:t xml:space="preserve"> is Mr./Ms. ..., phone ..., e-mail: ... or another person from the above mentioned organizational unit of the Jagiellonian University, indicated by the </w:t>
      </w:r>
      <w:r w:rsidR="008B40BA">
        <w:rPr>
          <w:rFonts w:ascii="Times New Roman" w:hAnsi="Times New Roman"/>
          <w:lang w:val="en"/>
        </w:rPr>
        <w:t xml:space="preserve">Contracting Authority </w:t>
      </w:r>
      <w:r>
        <w:rPr>
          <w:rFonts w:ascii="Times New Roman" w:hAnsi="Times New Roman"/>
          <w:lang w:val="en"/>
        </w:rPr>
        <w:t>, while on behalf of the Contractor - Mr./Ms. ... , phone ..., e-mail: ...</w:t>
      </w:r>
    </w:p>
    <w:p w14:paraId="18C4ED7C" w14:textId="5EAEFFD3"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Contractor undertakes to complete the order within </w:t>
      </w:r>
      <w:r w:rsidR="00654E42">
        <w:rPr>
          <w:rFonts w:ascii="Times New Roman" w:hAnsi="Times New Roman"/>
          <w:lang w:val="en"/>
        </w:rPr>
        <w:t>18</w:t>
      </w:r>
      <w:r>
        <w:rPr>
          <w:rFonts w:ascii="Times New Roman" w:hAnsi="Times New Roman"/>
          <w:lang w:val="en"/>
        </w:rPr>
        <w:t xml:space="preserve"> </w:t>
      </w:r>
      <w:r w:rsidR="00654E42">
        <w:rPr>
          <w:rFonts w:ascii="Times New Roman" w:hAnsi="Times New Roman"/>
          <w:lang w:val="en"/>
        </w:rPr>
        <w:t>weeks</w:t>
      </w:r>
      <w:r>
        <w:rPr>
          <w:rFonts w:ascii="Times New Roman" w:hAnsi="Times New Roman"/>
          <w:lang w:val="en"/>
        </w:rPr>
        <w:t>, counting from awarding the contract, i.e. conclusion of the contract.</w:t>
      </w:r>
    </w:p>
    <w:p w14:paraId="55D77587" w14:textId="4CCC3925"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commissions and the Contractor undertakes to perform all activities necessary to complete the subject matter of the Contract specified in item 1.</w:t>
      </w:r>
    </w:p>
    <w:p w14:paraId="45C4A0D2"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Documentation of the procedure, and in particular the Invitation to submit a tender with appendices (hereinafter referred to as the "Invitation") and the Contractor's bid constitute an integral part of this Contract.</w:t>
      </w:r>
    </w:p>
    <w:p w14:paraId="235A7DE5" w14:textId="47207795"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lastRenderedPageBreak/>
        <w:t xml:space="preserve">The Contractor shall bear full material and legal liability for damage caused to the </w:t>
      </w:r>
      <w:r w:rsidR="008B40BA">
        <w:rPr>
          <w:rFonts w:ascii="Times New Roman" w:hAnsi="Times New Roman"/>
          <w:lang w:val="en"/>
        </w:rPr>
        <w:t xml:space="preserve">Contracting Authority </w:t>
      </w:r>
      <w:r>
        <w:rPr>
          <w:rFonts w:ascii="Times New Roman" w:hAnsi="Times New Roman"/>
          <w:lang w:val="en"/>
        </w:rPr>
        <w:t>, as well as third parties, by activities resulting from the performance of this Contract.</w:t>
      </w:r>
    </w:p>
    <w:p w14:paraId="619C795B" w14:textId="4BF0E1E2"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Subcontracting a part of the Contract does not change the Contractor's obligations to the </w:t>
      </w:r>
      <w:r w:rsidR="008B40BA">
        <w:rPr>
          <w:rFonts w:ascii="Times New Roman" w:hAnsi="Times New Roman"/>
          <w:lang w:val="en"/>
        </w:rPr>
        <w:t xml:space="preserve">Contracting Authority </w:t>
      </w:r>
      <w:r>
        <w:rPr>
          <w:rFonts w:ascii="Times New Roman" w:hAnsi="Times New Roman"/>
          <w:lang w:val="en"/>
        </w:rPr>
        <w:t xml:space="preserve"> for the performance of that part of the Contract.</w:t>
      </w:r>
    </w:p>
    <w:p w14:paraId="4AE8769E"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The Contractor shall be responsible for the acts, failures and negligence of subcontractors and their employees to the same extent as if they were its own acts, failures or negligence.</w:t>
      </w:r>
    </w:p>
    <w:p w14:paraId="531B6E14" w14:textId="77777777" w:rsidR="00C3502C" w:rsidRDefault="00C3502C" w:rsidP="00C3502C">
      <w:pPr>
        <w:pStyle w:val="Tekstpodstawowy"/>
        <w:tabs>
          <w:tab w:val="left" w:pos="900"/>
        </w:tabs>
        <w:spacing w:line="240" w:lineRule="auto"/>
        <w:ind w:left="540"/>
        <w:rPr>
          <w:rFonts w:ascii="Times New Roman" w:hAnsi="Times New Roman"/>
        </w:rPr>
      </w:pPr>
    </w:p>
    <w:p w14:paraId="5E5AD792"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2</w:t>
      </w:r>
    </w:p>
    <w:p w14:paraId="5E0CE1DD"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declares that it has adequate knowledge, experience and facilities to perform the subject matter of the Contract.</w:t>
      </w:r>
    </w:p>
    <w:p w14:paraId="2F41D5B8"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0BB0C60B" w14:textId="3EAB1D92" w:rsidR="00C3502C" w:rsidRDefault="00C3502C" w:rsidP="008E4099">
      <w:pPr>
        <w:pStyle w:val="Tekstpodstawowy"/>
        <w:numPr>
          <w:ilvl w:val="6"/>
          <w:numId w:val="23"/>
        </w:numPr>
        <w:tabs>
          <w:tab w:val="left" w:pos="900"/>
        </w:tabs>
        <w:spacing w:line="240" w:lineRule="auto"/>
        <w:ind w:left="896" w:hanging="357"/>
      </w:pPr>
      <w:r>
        <w:rPr>
          <w:rFonts w:ascii="Times New Roman" w:hAnsi="Times New Roman"/>
          <w:lang w:val="en"/>
        </w:rPr>
        <w:t xml:space="preserve">Within the scope of this contract and the Contractor's remuneration resulting from it, as specified in § 3 item 2 of the contract, the Contractor grants the </w:t>
      </w:r>
      <w:r w:rsidR="008B40BA">
        <w:rPr>
          <w:rFonts w:ascii="Times New Roman" w:hAnsi="Times New Roman"/>
          <w:lang w:val="en"/>
        </w:rPr>
        <w:t xml:space="preserve">Contracting Authority </w:t>
      </w:r>
      <w:r>
        <w:rPr>
          <w:rFonts w:ascii="Times New Roman" w:hAnsi="Times New Roman"/>
          <w:lang w:val="en"/>
        </w:rPr>
        <w:t xml:space="preserve"> an irrevocable, time- and territory-limited, non-exclusive license, together with the right to grant sub-licenses, to use the software supplied in the course of realization of the subject matter of the contract, in the areas of exploitation specified in article 74 items 2 and 3 of the Copyright and Related Rights Act of 4 February 1994 (i.e. Journal of Laws 2021, item 1062, as amended), i.e. in the following areas of exploitation:</w:t>
      </w:r>
    </w:p>
    <w:p w14:paraId="17AA5171"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bookmarkStart w:id="8" w:name="mip43329671"/>
      <w:bookmarkStart w:id="9" w:name="mip43329672"/>
      <w:bookmarkEnd w:id="8"/>
      <w:bookmarkEnd w:id="9"/>
      <w:r>
        <w:rPr>
          <w:rFonts w:ascii="Times New Roman" w:hAnsi="Times New Roman"/>
          <w:sz w:val="24"/>
          <w:szCs w:val="24"/>
          <w:lang w:val="en"/>
        </w:rPr>
        <w:t xml:space="preserve">making a backup copy if necessary to use the computer software. Unless otherwise specified in the agreement, this copy may not be used concurrently with the computer software; </w:t>
      </w:r>
    </w:p>
    <w:p w14:paraId="7C030D6D"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observing, </w:t>
      </w:r>
      <w:proofErr w:type="spellStart"/>
      <w:r>
        <w:rPr>
          <w:rFonts w:ascii="Times New Roman" w:hAnsi="Times New Roman"/>
          <w:sz w:val="24"/>
          <w:szCs w:val="24"/>
          <w:lang w:val="en"/>
        </w:rPr>
        <w:t>studyin</w:t>
      </w:r>
      <w:proofErr w:type="spellEnd"/>
      <w:r>
        <w:rPr>
          <w:rFonts w:ascii="Times New Roman" w:hAnsi="Times New Roman"/>
          <w:sz w:val="24"/>
          <w:szCs w:val="24"/>
          <w:lang w:val="en"/>
        </w:rPr>
        <w:t xml:space="preserve"> and testing the functioning of computer software in order to understand its ideas and principles by a person having a right to use a copy of the computer software if, being authorized to do so, they do so in the course of introducing, displaying, using, transmitting or storing said computer software; </w:t>
      </w:r>
    </w:p>
    <w:p w14:paraId="1C270357"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reproduction of code or translation of its form, within the meaning of Article 74(4)(1) and (2) of the cited Act, if this is necessary to obtain information necessary to achieve interoperability of an independently created computer program with other computer programs, provided that the following conditions are met: </w:t>
      </w:r>
    </w:p>
    <w:p w14:paraId="1FB7D415" w14:textId="47C97BD4" w:rsidR="00C3502C" w:rsidRDefault="00C3502C" w:rsidP="008E4099">
      <w:pPr>
        <w:numPr>
          <w:ilvl w:val="0"/>
          <w:numId w:val="25"/>
        </w:numPr>
        <w:ind w:left="1276" w:hanging="425"/>
        <w:jc w:val="both"/>
      </w:pPr>
      <w:r>
        <w:rPr>
          <w:lang w:val="en"/>
        </w:rPr>
        <w:t xml:space="preserve">these actions are performed by the </w:t>
      </w:r>
      <w:r w:rsidR="008B40BA">
        <w:rPr>
          <w:lang w:val="en"/>
        </w:rPr>
        <w:t xml:space="preserve">Contracting Authority </w:t>
      </w:r>
      <w:r>
        <w:rPr>
          <w:lang w:val="en"/>
        </w:rPr>
        <w:t xml:space="preserve"> or other person authorized to use a copy of the computer software or by other person acting on their behalf, </w:t>
      </w:r>
    </w:p>
    <w:p w14:paraId="6A4FFB4C" w14:textId="77777777" w:rsidR="00C3502C" w:rsidRDefault="00C3502C" w:rsidP="008E4099">
      <w:pPr>
        <w:numPr>
          <w:ilvl w:val="0"/>
          <w:numId w:val="25"/>
        </w:numPr>
        <w:ind w:left="1276" w:hanging="425"/>
        <w:jc w:val="both"/>
      </w:pPr>
      <w:r>
        <w:rPr>
          <w:lang w:val="en"/>
        </w:rPr>
        <w:t xml:space="preserve">the information necessary to achieve interoperability was not previously readily available to the persons referred to in item 3.3.1 above, </w:t>
      </w:r>
    </w:p>
    <w:p w14:paraId="1968925D" w14:textId="77777777" w:rsidR="00C3502C" w:rsidRDefault="00C3502C" w:rsidP="008E4099">
      <w:pPr>
        <w:numPr>
          <w:ilvl w:val="0"/>
          <w:numId w:val="25"/>
        </w:numPr>
        <w:ind w:left="1276" w:hanging="425"/>
        <w:jc w:val="both"/>
      </w:pPr>
      <w:r>
        <w:rPr>
          <w:lang w:val="en"/>
        </w:rPr>
        <w:t>these activities relate to those parts of the original computer software that are necessary to achieve interoperability.</w:t>
      </w:r>
    </w:p>
    <w:p w14:paraId="5BC3C802"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grants a non-exclusive license, i.e. the right to use the software within the scope indicated in item 3, at the moment of signing the acceptance protocol indicated in § 2 of the contract, without reservations, and upon payment of the remuneration referred to in § 3 item 2 of the contract, without the necessity for the Parties to make an additional declaration of will.</w:t>
      </w:r>
    </w:p>
    <w:p w14:paraId="00DCE6D9" w14:textId="6644A03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lastRenderedPageBreak/>
        <w:t xml:space="preserve">During the acceptance process the Contractor is obliged to provide the </w:t>
      </w:r>
      <w:r w:rsidR="008B40BA">
        <w:rPr>
          <w:rFonts w:ascii="Times New Roman" w:hAnsi="Times New Roman"/>
          <w:lang w:val="en"/>
        </w:rPr>
        <w:t xml:space="preserve">Contracting Authority </w:t>
      </w:r>
      <w:r>
        <w:rPr>
          <w:rFonts w:ascii="Times New Roman" w:hAnsi="Times New Roman"/>
          <w:lang w:val="en"/>
        </w:rPr>
        <w:t xml:space="preserve"> with software copies that are owned by the </w:t>
      </w:r>
      <w:r w:rsidR="008B40BA">
        <w:rPr>
          <w:rFonts w:ascii="Times New Roman" w:hAnsi="Times New Roman"/>
          <w:lang w:val="en"/>
        </w:rPr>
        <w:t xml:space="preserve">Contracting Authority </w:t>
      </w:r>
      <w:r>
        <w:rPr>
          <w:rFonts w:ascii="Times New Roman" w:hAnsi="Times New Roman"/>
          <w:lang w:val="en"/>
        </w:rPr>
        <w:t xml:space="preserve"> on the date of granting said license, in installation versions, or indicate the website address, which said software can be downloaded from.</w:t>
      </w:r>
    </w:p>
    <w:p w14:paraId="3590B872" w14:textId="77777777" w:rsidR="00C3502C" w:rsidRDefault="00C3502C" w:rsidP="00C3502C">
      <w:pPr>
        <w:pStyle w:val="Tekstpodstawowy"/>
        <w:tabs>
          <w:tab w:val="left" w:pos="900"/>
        </w:tabs>
        <w:spacing w:line="240" w:lineRule="auto"/>
        <w:ind w:left="896"/>
        <w:rPr>
          <w:rFonts w:ascii="Times New Roman" w:hAnsi="Times New Roman"/>
        </w:rPr>
      </w:pPr>
    </w:p>
    <w:p w14:paraId="0C00CE4D"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3</w:t>
      </w:r>
    </w:p>
    <w:p w14:paraId="3D3500AC" w14:textId="77777777" w:rsidR="008B40BA" w:rsidRPr="008B40BA" w:rsidRDefault="00C3502C" w:rsidP="008E4099">
      <w:pPr>
        <w:widowControl/>
        <w:numPr>
          <w:ilvl w:val="6"/>
          <w:numId w:val="26"/>
        </w:numPr>
        <w:tabs>
          <w:tab w:val="num" w:pos="720"/>
          <w:tab w:val="left" w:pos="851"/>
        </w:tabs>
        <w:ind w:left="851" w:hanging="284"/>
        <w:jc w:val="both"/>
      </w:pPr>
      <w:r>
        <w:rPr>
          <w:lang w:val="en"/>
        </w:rPr>
        <w:t xml:space="preserve"> The amount of remuneration due to the Contractor for the performance of the subject matter of the contract has been established on the basis of the Contractor's bid.</w:t>
      </w:r>
    </w:p>
    <w:p w14:paraId="439DA9D8" w14:textId="3E397472" w:rsidR="00C3502C" w:rsidRDefault="00C3502C" w:rsidP="008E4099">
      <w:pPr>
        <w:widowControl/>
        <w:numPr>
          <w:ilvl w:val="6"/>
          <w:numId w:val="26"/>
        </w:numPr>
        <w:tabs>
          <w:tab w:val="num" w:pos="720"/>
          <w:tab w:val="left" w:pos="851"/>
        </w:tabs>
        <w:ind w:left="851" w:hanging="284"/>
        <w:jc w:val="both"/>
        <w:rPr>
          <w:rStyle w:val="q4iawc"/>
        </w:rPr>
      </w:pPr>
      <w:r w:rsidRPr="008B40BA">
        <w:rPr>
          <w:rStyle w:val="q4iawc"/>
          <w:lang w:val="en"/>
        </w:rPr>
        <w:t xml:space="preserve">For the performed and accepted </w:t>
      </w:r>
      <w:r w:rsidRPr="008B40BA">
        <w:rPr>
          <w:lang w:val="en"/>
        </w:rPr>
        <w:t xml:space="preserve">subject matter of the contract </w:t>
      </w:r>
      <w:r w:rsidRPr="008B40BA">
        <w:rPr>
          <w:rStyle w:val="q4iawc"/>
          <w:lang w:val="en"/>
        </w:rPr>
        <w:t xml:space="preserve">the </w:t>
      </w:r>
      <w:r w:rsidR="008B40BA" w:rsidRPr="008B40BA">
        <w:rPr>
          <w:rStyle w:val="q4iawc"/>
          <w:lang w:val="en"/>
        </w:rPr>
        <w:t xml:space="preserve">Contracting Authority </w:t>
      </w:r>
      <w:r w:rsidRPr="008B40BA">
        <w:rPr>
          <w:rStyle w:val="q4iawc"/>
          <w:lang w:val="en"/>
        </w:rPr>
        <w:t xml:space="preserve"> shall pay to the Contractor the total remuneration in the amount of ………………. PLN net (in words net: ………......... PLN), which, after adding the vat rate due in the amount of .....% gives the gross amount: ..................... PLN (in words: ................................ PLN).</w:t>
      </w:r>
      <w:bookmarkStart w:id="10" w:name="_Hlk106113764"/>
      <w:r w:rsidRPr="008B40BA">
        <w:rPr>
          <w:rStyle w:val="q4iawc"/>
          <w:lang w:val="en"/>
        </w:rPr>
        <w:t xml:space="preserve"> </w:t>
      </w:r>
      <w:r>
        <w:rPr>
          <w:rStyle w:val="Odwoanieprzypisudolnego"/>
          <w:lang w:val="en"/>
        </w:rPr>
        <w:footnoteReference w:id="2"/>
      </w:r>
      <w:bookmarkEnd w:id="10"/>
    </w:p>
    <w:p w14:paraId="1289A434" w14:textId="03C873FF" w:rsidR="00C3502C" w:rsidRDefault="00C3502C" w:rsidP="00C3502C">
      <w:pPr>
        <w:widowControl/>
        <w:tabs>
          <w:tab w:val="left" w:pos="900"/>
        </w:tabs>
        <w:ind w:left="900"/>
        <w:jc w:val="both"/>
        <w:rPr>
          <w:rStyle w:val="q4iawc"/>
        </w:rPr>
      </w:pPr>
      <w:r>
        <w:rPr>
          <w:rStyle w:val="q4iawc"/>
          <w:lang w:val="en"/>
        </w:rPr>
        <w:t xml:space="preserve">For the performed and accepted </w:t>
      </w:r>
      <w:r>
        <w:rPr>
          <w:lang w:val="en"/>
        </w:rPr>
        <w:t xml:space="preserve">subject matter of the contract </w:t>
      </w:r>
      <w:r>
        <w:rPr>
          <w:rStyle w:val="q4iawc"/>
          <w:lang w:val="en"/>
        </w:rPr>
        <w:t xml:space="preserve">the </w:t>
      </w:r>
      <w:r w:rsidR="008B40BA">
        <w:rPr>
          <w:rStyle w:val="q4iawc"/>
          <w:lang w:val="en"/>
        </w:rPr>
        <w:t xml:space="preserve">Contracting Authority </w:t>
      </w:r>
      <w:r>
        <w:rPr>
          <w:rStyle w:val="q4iawc"/>
          <w:lang w:val="en"/>
        </w:rPr>
        <w:t xml:space="preserve"> shall pay to the Contractor the total remuneration in the amount of ………………. EUR net (in words net: ………......... EUR). *</w:t>
      </w:r>
    </w:p>
    <w:p w14:paraId="5B8DC732" w14:textId="77777777" w:rsidR="008B40BA" w:rsidRDefault="00C3502C" w:rsidP="008E4099">
      <w:pPr>
        <w:widowControl/>
        <w:numPr>
          <w:ilvl w:val="6"/>
          <w:numId w:val="26"/>
        </w:numPr>
        <w:tabs>
          <w:tab w:val="num" w:pos="720"/>
          <w:tab w:val="left" w:pos="900"/>
        </w:tabs>
        <w:ind w:left="900"/>
        <w:jc w:val="both"/>
      </w:pPr>
      <w:r>
        <w:rPr>
          <w:rStyle w:val="q4iawc"/>
        </w:rPr>
        <w:t xml:space="preserve"> </w:t>
      </w:r>
      <w:r>
        <w:t xml:space="preserve">The amount of net remuneration shall be increased by an appropriate amount of VAT* or VAT tax due on the amount of remuneration will be covered by the </w:t>
      </w:r>
      <w:r w:rsidR="008B40BA">
        <w:t xml:space="preserve">Contracting Authority </w:t>
      </w:r>
      <w:r>
        <w:t xml:space="preserve"> on the account of the relevant Tax Office in case a tax obligation of the </w:t>
      </w:r>
      <w:r w:rsidR="008B40BA">
        <w:t xml:space="preserve">Contracting Authority </w:t>
      </w:r>
      <w:r>
        <w:t xml:space="preserve"> occurs in accordance with the VAT tax regulations. *</w:t>
      </w:r>
    </w:p>
    <w:p w14:paraId="074370D9" w14:textId="0E669139" w:rsidR="00C3502C" w:rsidRDefault="008B40BA" w:rsidP="008E4099">
      <w:pPr>
        <w:widowControl/>
        <w:numPr>
          <w:ilvl w:val="6"/>
          <w:numId w:val="26"/>
        </w:numPr>
        <w:tabs>
          <w:tab w:val="num" w:pos="720"/>
          <w:tab w:val="left" w:pos="900"/>
        </w:tabs>
        <w:ind w:left="900"/>
        <w:jc w:val="both"/>
      </w:pPr>
      <w:r>
        <w:t xml:space="preserve">   </w:t>
      </w:r>
      <w:r w:rsidR="00C3502C" w:rsidRPr="008B40BA">
        <w:rPr>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414CD8CC" w14:textId="4E46D640" w:rsidR="00C3502C" w:rsidRDefault="00C3502C" w:rsidP="008E4099">
      <w:pPr>
        <w:widowControl/>
        <w:numPr>
          <w:ilvl w:val="6"/>
          <w:numId w:val="26"/>
        </w:numPr>
        <w:tabs>
          <w:tab w:val="num" w:pos="720"/>
          <w:tab w:val="left" w:pos="900"/>
        </w:tabs>
        <w:ind w:left="900"/>
        <w:jc w:val="both"/>
      </w:pPr>
      <w:r>
        <w:t xml:space="preserve"> </w:t>
      </w:r>
      <w:r w:rsidR="008B40BA">
        <w:t xml:space="preserve">  </w:t>
      </w:r>
      <w:r>
        <w:rPr>
          <w:rStyle w:val="q4iawc"/>
          <w:lang w:val="en"/>
        </w:rPr>
        <w:t xml:space="preserve">The remuneration referred to in paragraph 2 above will be paid after the delivery of the entire </w:t>
      </w:r>
      <w:r>
        <w:rPr>
          <w:lang w:val="en"/>
        </w:rPr>
        <w:t>subject matter of the contract</w:t>
      </w:r>
      <w:r>
        <w:rPr>
          <w:rStyle w:val="q4iawc"/>
          <w:lang w:val="en"/>
        </w:rPr>
        <w:t>.</w:t>
      </w:r>
    </w:p>
    <w:p w14:paraId="3C25EB24" w14:textId="31A0B241" w:rsidR="00C3502C" w:rsidRDefault="00C3502C" w:rsidP="008E4099">
      <w:pPr>
        <w:widowControl/>
        <w:numPr>
          <w:ilvl w:val="6"/>
          <w:numId w:val="26"/>
        </w:numPr>
        <w:tabs>
          <w:tab w:val="num" w:pos="720"/>
          <w:tab w:val="left" w:pos="900"/>
        </w:tabs>
        <w:ind w:left="900"/>
        <w:jc w:val="both"/>
      </w:pPr>
      <w:r>
        <w:rPr>
          <w:lang w:val="en"/>
        </w:rPr>
        <w:t xml:space="preserve"> </w:t>
      </w:r>
      <w:r w:rsidR="008B40BA">
        <w:rPr>
          <w:lang w:val="en"/>
        </w:rPr>
        <w:t xml:space="preserve">  </w:t>
      </w:r>
      <w:r>
        <w:rPr>
          <w:lang w:val="en"/>
        </w:rPr>
        <w:t xml:space="preserve">The </w:t>
      </w:r>
      <w:r w:rsidR="008B40BA">
        <w:rPr>
          <w:lang w:val="en"/>
        </w:rPr>
        <w:t xml:space="preserve">Contracting Authority </w:t>
      </w:r>
      <w:r>
        <w:rPr>
          <w:lang w:val="en"/>
        </w:rPr>
        <w:t xml:space="preserve"> is a VAT taxpayer and has a NIP number 675-000-22-36.</w:t>
      </w:r>
    </w:p>
    <w:p w14:paraId="15BAA689" w14:textId="31B53A75" w:rsidR="00C3502C" w:rsidRDefault="00C3502C" w:rsidP="008E4099">
      <w:pPr>
        <w:widowControl/>
        <w:numPr>
          <w:ilvl w:val="6"/>
          <w:numId w:val="26"/>
        </w:numPr>
        <w:tabs>
          <w:tab w:val="num" w:pos="720"/>
          <w:tab w:val="left" w:pos="900"/>
        </w:tabs>
        <w:ind w:left="900"/>
        <w:jc w:val="both"/>
      </w:pPr>
      <w:r>
        <w:t xml:space="preserve"> </w:t>
      </w:r>
      <w:r w:rsidR="008B40BA">
        <w:t xml:space="preserve">  </w:t>
      </w:r>
      <w:r>
        <w:rPr>
          <w:lang w:val="en"/>
        </w:rPr>
        <w:t>The Contractor is a VAT payer and has a NIP number ................................ or is not a VAT payer in the territory of the Republic of Poland (RP).</w:t>
      </w:r>
    </w:p>
    <w:p w14:paraId="3493A32C" w14:textId="47915FCC" w:rsidR="00C3502C" w:rsidRDefault="00C3502C" w:rsidP="008E4099">
      <w:pPr>
        <w:widowControl/>
        <w:numPr>
          <w:ilvl w:val="6"/>
          <w:numId w:val="26"/>
        </w:numPr>
        <w:tabs>
          <w:tab w:val="num" w:pos="720"/>
          <w:tab w:val="left" w:pos="900"/>
        </w:tabs>
        <w:ind w:left="900"/>
        <w:jc w:val="both"/>
      </w:pPr>
      <w:r>
        <w:rPr>
          <w:lang w:val="en"/>
        </w:rPr>
        <w:t xml:space="preserve"> </w:t>
      </w:r>
      <w:r w:rsidR="008B40BA">
        <w:rPr>
          <w:lang w:val="en"/>
        </w:rPr>
        <w:t xml:space="preserve">  </w:t>
      </w:r>
      <w:r>
        <w:rPr>
          <w:lang w:val="en"/>
        </w:rPr>
        <w:t xml:space="preserve">In the event that the </w:t>
      </w:r>
      <w:r w:rsidR="008B40BA">
        <w:rPr>
          <w:lang w:val="en"/>
        </w:rPr>
        <w:t xml:space="preserve">Contracting Authority </w:t>
      </w:r>
      <w:r>
        <w:rPr>
          <w:lang w:val="en"/>
        </w:rPr>
        <w:t xml:space="preserve"> is obliged to pay the tax in accordance with the provisions on VAT, the VAT due on the amount of remuneration shall be paid by the </w:t>
      </w:r>
      <w:r w:rsidR="008B40BA">
        <w:rPr>
          <w:lang w:val="en"/>
        </w:rPr>
        <w:t xml:space="preserve">Contracting Authority </w:t>
      </w:r>
      <w:r>
        <w:rPr>
          <w:lang w:val="en"/>
        </w:rPr>
        <w:t xml:space="preserve"> to </w:t>
      </w:r>
      <w:r w:rsidRPr="008B40BA">
        <w:rPr>
          <w:lang w:val="en"/>
        </w:rPr>
        <w:t>the account of the appropriate Tax Office. *</w:t>
      </w:r>
    </w:p>
    <w:p w14:paraId="53F6F13B" w14:textId="77777777" w:rsidR="008B40BA" w:rsidRDefault="008B40BA" w:rsidP="00C3502C">
      <w:pPr>
        <w:pStyle w:val="Tekstpodstawowy"/>
        <w:spacing w:line="240" w:lineRule="auto"/>
        <w:ind w:left="539"/>
        <w:jc w:val="center"/>
        <w:rPr>
          <w:rFonts w:ascii="Times New Roman" w:hAnsi="Times New Roman"/>
          <w:b/>
          <w:bCs/>
          <w:lang w:val="en"/>
        </w:rPr>
      </w:pPr>
    </w:p>
    <w:p w14:paraId="1EE79AD0" w14:textId="2F1501E8" w:rsidR="00C3502C" w:rsidRDefault="00C3502C" w:rsidP="00C3502C">
      <w:pPr>
        <w:pStyle w:val="Tekstpodstawowy"/>
        <w:spacing w:line="240" w:lineRule="auto"/>
        <w:ind w:left="539"/>
        <w:jc w:val="center"/>
        <w:rPr>
          <w:rFonts w:ascii="Times New Roman" w:hAnsi="Times New Roman"/>
          <w:b/>
          <w:bCs/>
        </w:rPr>
      </w:pPr>
      <w:r>
        <w:rPr>
          <w:rFonts w:ascii="Times New Roman" w:hAnsi="Times New Roman"/>
          <w:b/>
          <w:bCs/>
          <w:lang w:val="en"/>
        </w:rPr>
        <w:t>§ 4</w:t>
      </w:r>
    </w:p>
    <w:p w14:paraId="362AF082"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Contractor shall receive remuneration upon completion of the entire subject matter of the Contract, as confirmed by a no claims acceptance protocol, and upon submission of a correctly issued invoice to the registered office of the JU unit referred to in § 1 item 1 of the Contract. </w:t>
      </w:r>
    </w:p>
    <w:p w14:paraId="285987FD" w14:textId="69B28C06"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commence the acceptance activities after being notified in writing by the Contractor regarding readiness for acceptance. The Contractor shall be obliged to deliver the document notifying readiness for acceptance to the person indicated in § 1 item 4 of the contract at least 7 (seven) working days before the scheduled date of acceptance.</w:t>
      </w:r>
    </w:p>
    <w:p w14:paraId="0DC2C9CF"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lastRenderedPageBreak/>
        <w:t>The day of acceptance of the subject matter of the Contract shall be deemed to be the day of actual performance by the Contractor of the activities comprising the subject matter of the order, which shall be recorded in said acceptance protocol.</w:t>
      </w:r>
    </w:p>
    <w:p w14:paraId="04C4B5F6"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u w:val="single"/>
        </w:rPr>
      </w:pPr>
      <w:r>
        <w:rPr>
          <w:rFonts w:ascii="Times New Roman" w:hAnsi="Times New Roman"/>
          <w:lang w:val="en"/>
        </w:rPr>
        <w:t xml:space="preserve">An acceptance protocol of the subject matter of the contract shall be drawn up with the participation of </w:t>
      </w:r>
      <w:proofErr w:type="spellStart"/>
      <w:r>
        <w:rPr>
          <w:rFonts w:ascii="Times New Roman" w:hAnsi="Times New Roman"/>
          <w:lang w:val="en"/>
        </w:rPr>
        <w:t>authorised</w:t>
      </w:r>
      <w:proofErr w:type="spellEnd"/>
      <w:r>
        <w:rPr>
          <w:rFonts w:ascii="Times New Roman" w:hAnsi="Times New Roman"/>
          <w:lang w:val="en"/>
        </w:rPr>
        <w:t xml:space="preserve"> representatives of the Parties, after verifying the compliance of the performance of the subject matter of the contract with the terms of the Contract, the Invitation and the Contractor's bid, as well as the delivery of the subject matter of the contract to the seat of the </w:t>
      </w:r>
      <w:proofErr w:type="spellStart"/>
      <w:r>
        <w:rPr>
          <w:rFonts w:ascii="Times New Roman" w:hAnsi="Times New Roman"/>
          <w:lang w:val="en"/>
        </w:rPr>
        <w:t>organisational</w:t>
      </w:r>
      <w:proofErr w:type="spellEnd"/>
      <w:r>
        <w:rPr>
          <w:rFonts w:ascii="Times New Roman" w:hAnsi="Times New Roman"/>
          <w:lang w:val="en"/>
        </w:rPr>
        <w:t xml:space="preserve"> unit of the Jagiellonian University indicated in § 1 item 1 of the Contract.</w:t>
      </w:r>
    </w:p>
    <w:p w14:paraId="098554D8" w14:textId="3E2645D2"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perform the acceptance of the entire subject matter of the contract within 2 working days from the date of receiving a written notice from the Contractor specified in item 2 hereof, provided that the subject matter of the contract is free from defects.</w:t>
      </w:r>
    </w:p>
    <w:p w14:paraId="5B1497F7" w14:textId="183A9BCF"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acceptance protocol of the subject matter of the contract may be signed upon its complete delivery to the </w:t>
      </w:r>
      <w:r w:rsidR="008B40BA">
        <w:rPr>
          <w:rFonts w:ascii="Times New Roman" w:hAnsi="Times New Roman"/>
          <w:lang w:val="en"/>
        </w:rPr>
        <w:t xml:space="preserve">Contracting Authority </w:t>
      </w:r>
      <w:r>
        <w:rPr>
          <w:rFonts w:ascii="Times New Roman" w:hAnsi="Times New Roman"/>
          <w:lang w:val="en"/>
        </w:rPr>
        <w:t xml:space="preserve"> and upon ascertaining the absence of visible defects. </w:t>
      </w:r>
    </w:p>
    <w:p w14:paraId="4016D318" w14:textId="06536808"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color w:val="000000"/>
          <w:lang w:val="en"/>
        </w:rPr>
        <w:t xml:space="preserve">Signing the protocol does not exclude the </w:t>
      </w:r>
      <w:r w:rsidR="008B40BA">
        <w:rPr>
          <w:rFonts w:ascii="Times New Roman" w:hAnsi="Times New Roman"/>
          <w:color w:val="000000"/>
          <w:lang w:val="en"/>
        </w:rPr>
        <w:t xml:space="preserve">Contracting Authority </w:t>
      </w:r>
      <w:r>
        <w:rPr>
          <w:rFonts w:ascii="Times New Roman" w:hAnsi="Times New Roman"/>
          <w:color w:val="000000"/>
          <w:lang w:val="en"/>
        </w:rPr>
        <w:t xml:space="preserve">'s claims for improper performance of the contract, in particular in the case of discovering defects in the subject matter of the contract by the </w:t>
      </w:r>
      <w:r w:rsidR="008B40BA">
        <w:rPr>
          <w:rFonts w:ascii="Times New Roman" w:hAnsi="Times New Roman"/>
          <w:color w:val="000000"/>
          <w:lang w:val="en"/>
        </w:rPr>
        <w:t xml:space="preserve">Contracting Authority </w:t>
      </w:r>
      <w:r>
        <w:rPr>
          <w:rFonts w:ascii="Times New Roman" w:hAnsi="Times New Roman"/>
          <w:color w:val="000000"/>
          <w:lang w:val="en"/>
        </w:rPr>
        <w:t xml:space="preserve"> after the acceptance</w:t>
      </w:r>
      <w:r>
        <w:rPr>
          <w:rFonts w:ascii="Times New Roman" w:hAnsi="Times New Roman"/>
          <w:lang w:val="en"/>
        </w:rPr>
        <w:t>.</w:t>
      </w:r>
    </w:p>
    <w:p w14:paraId="46AD1CEE" w14:textId="1FF5D54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representatives indicated in § 1 item 4 of the contract are authorized to carry out the acceptance of the subject matter of the contract on behalf of the </w:t>
      </w:r>
      <w:r w:rsidR="008B40BA">
        <w:rPr>
          <w:rFonts w:ascii="Times New Roman" w:hAnsi="Times New Roman"/>
          <w:lang w:val="en"/>
        </w:rPr>
        <w:t xml:space="preserve">Contracting Authority </w:t>
      </w:r>
      <w:r>
        <w:rPr>
          <w:rFonts w:ascii="Times New Roman" w:hAnsi="Times New Roman"/>
          <w:lang w:val="en"/>
        </w:rPr>
        <w:t xml:space="preserve"> and the Contractor.</w:t>
      </w:r>
    </w:p>
    <w:p w14:paraId="7A3BAECC" w14:textId="6FFC8478"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deadline for payment of the invoice for the completed and accepted subject matter of the Contract is set to 30 days from the date of delivery of a correctly issued invoice to the </w:t>
      </w:r>
      <w:r w:rsidR="008B40BA">
        <w:rPr>
          <w:rFonts w:ascii="Times New Roman" w:hAnsi="Times New Roman"/>
          <w:lang w:val="en"/>
        </w:rPr>
        <w:t xml:space="preserve">Contracting Authority </w:t>
      </w:r>
      <w:r>
        <w:rPr>
          <w:rFonts w:ascii="Times New Roman" w:hAnsi="Times New Roman"/>
          <w:lang w:val="en"/>
        </w:rPr>
        <w:t xml:space="preserve">, together with a signed no claims acceptance protocol of the subject matter of the Contract. </w:t>
      </w:r>
    </w:p>
    <w:p w14:paraId="5EADCE3B"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u w:val="single"/>
        </w:rPr>
      </w:pPr>
      <w:r>
        <w:rPr>
          <w:rFonts w:ascii="Times New Roman" w:hAnsi="Times New Roman"/>
          <w:lang w:val="en"/>
        </w:rPr>
        <w:t>The invoice shall be issued as follows:</w:t>
      </w:r>
    </w:p>
    <w:p w14:paraId="4CCD8CAB" w14:textId="77777777" w:rsidR="00C3502C" w:rsidRPr="00C3502C" w:rsidRDefault="00C3502C" w:rsidP="00C3502C">
      <w:pPr>
        <w:tabs>
          <w:tab w:val="left" w:pos="900"/>
        </w:tabs>
        <w:ind w:left="1080"/>
        <w:jc w:val="both"/>
        <w:rPr>
          <w:lang w:val="pl-PL"/>
        </w:rPr>
      </w:pPr>
      <w:proofErr w:type="spellStart"/>
      <w:r w:rsidRPr="00C3502C">
        <w:rPr>
          <w:lang w:val="pl-PL"/>
        </w:rPr>
        <w:t>Jagiellonian</w:t>
      </w:r>
      <w:proofErr w:type="spellEnd"/>
      <w:r w:rsidRPr="00C3502C">
        <w:rPr>
          <w:lang w:val="pl-PL"/>
        </w:rPr>
        <w:t xml:space="preserve"> University, ul. Gołębia 24, 31-007 </w:t>
      </w:r>
      <w:proofErr w:type="spellStart"/>
      <w:r w:rsidRPr="00C3502C">
        <w:rPr>
          <w:lang w:val="pl-PL"/>
        </w:rPr>
        <w:t>Krakow</w:t>
      </w:r>
      <w:proofErr w:type="spellEnd"/>
      <w:r w:rsidRPr="00C3502C">
        <w:rPr>
          <w:lang w:val="pl-PL"/>
        </w:rPr>
        <w:t xml:space="preserve">. </w:t>
      </w:r>
    </w:p>
    <w:p w14:paraId="049A50CB" w14:textId="77777777" w:rsidR="00C3502C" w:rsidRDefault="00C3502C" w:rsidP="00C3502C">
      <w:pPr>
        <w:tabs>
          <w:tab w:val="left" w:pos="900"/>
        </w:tabs>
        <w:ind w:left="1080"/>
        <w:jc w:val="both"/>
      </w:pPr>
      <w:r>
        <w:rPr>
          <w:lang w:val="en"/>
        </w:rPr>
        <w:t xml:space="preserve">NIP [TAX IDENTIFICATION NUMBER]: EN 675-000-22-36, REGON: 000001270 </w:t>
      </w:r>
    </w:p>
    <w:p w14:paraId="2F1A38F7" w14:textId="64FEBB83" w:rsidR="00C3502C" w:rsidRDefault="00C3502C" w:rsidP="00C3502C">
      <w:pPr>
        <w:tabs>
          <w:tab w:val="left" w:pos="900"/>
        </w:tabs>
        <w:ind w:left="900"/>
        <w:jc w:val="both"/>
      </w:pPr>
      <w:r>
        <w:rPr>
          <w:lang w:val="en"/>
        </w:rPr>
        <w:t xml:space="preserve">and be marked with a note as to which of the </w:t>
      </w:r>
      <w:r w:rsidR="008B40BA">
        <w:rPr>
          <w:lang w:val="en"/>
        </w:rPr>
        <w:t xml:space="preserve">Contracting Authority </w:t>
      </w:r>
      <w:r>
        <w:rPr>
          <w:lang w:val="en"/>
        </w:rPr>
        <w:t>'s Units the contract was completed for.</w:t>
      </w:r>
    </w:p>
    <w:p w14:paraId="1C081E92" w14:textId="77777777" w:rsidR="00C3502C" w:rsidRDefault="00C3502C" w:rsidP="008E4099">
      <w:pPr>
        <w:widowControl/>
        <w:numPr>
          <w:ilvl w:val="0"/>
          <w:numId w:val="27"/>
        </w:numPr>
        <w:tabs>
          <w:tab w:val="left" w:pos="900"/>
        </w:tabs>
        <w:suppressAutoHyphens w:val="0"/>
        <w:ind w:left="900"/>
        <w:jc w:val="both"/>
      </w:pPr>
      <w:r>
        <w:rPr>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1" w:history="1">
        <w:r>
          <w:rPr>
            <w:rStyle w:val="Hipercze"/>
            <w:lang w:val="en"/>
          </w:rPr>
          <w:t>https://efaktura.gov.pl/</w:t>
        </w:r>
      </w:hyperlink>
      <w:r>
        <w:rPr>
          <w:lang w:val="en"/>
        </w:rPr>
        <w:t>, the Contractor shall enter the following email address in the "reference" box: ...........</w:t>
      </w:r>
    </w:p>
    <w:p w14:paraId="7E897B69" w14:textId="29726D2D" w:rsidR="00C3502C" w:rsidRDefault="00C3502C" w:rsidP="008E4099">
      <w:pPr>
        <w:widowControl/>
        <w:numPr>
          <w:ilvl w:val="0"/>
          <w:numId w:val="27"/>
        </w:numPr>
        <w:tabs>
          <w:tab w:val="left" w:pos="900"/>
        </w:tabs>
        <w:suppressAutoHyphens w:val="0"/>
        <w:ind w:left="900"/>
        <w:jc w:val="both"/>
      </w:pPr>
      <w:r>
        <w:rPr>
          <w:lang w:val="en"/>
        </w:rPr>
        <w:t xml:space="preserve">The remuneration due to the Contractor shall be paid by transfer from the </w:t>
      </w:r>
      <w:r w:rsidR="008B40BA">
        <w:rPr>
          <w:lang w:val="en"/>
        </w:rPr>
        <w:t xml:space="preserve">Contracting Authority </w:t>
      </w:r>
      <w:r>
        <w:rPr>
          <w:lang w:val="en"/>
        </w:rPr>
        <w:t>'s bank account to the Contractor's bank account indicated in the invoice, subject to items 15 and 16 below.</w:t>
      </w:r>
    </w:p>
    <w:p w14:paraId="7B506A12" w14:textId="033E3C11" w:rsidR="00C3502C" w:rsidRDefault="00C3502C" w:rsidP="008E4099">
      <w:pPr>
        <w:widowControl/>
        <w:numPr>
          <w:ilvl w:val="0"/>
          <w:numId w:val="27"/>
        </w:numPr>
        <w:tabs>
          <w:tab w:val="left" w:pos="900"/>
        </w:tabs>
        <w:suppressAutoHyphens w:val="0"/>
        <w:ind w:left="900"/>
        <w:jc w:val="both"/>
      </w:pPr>
      <w:r>
        <w:rPr>
          <w:lang w:val="en"/>
        </w:rPr>
        <w:t xml:space="preserve">The place of payment is the </w:t>
      </w:r>
      <w:r w:rsidR="008B40BA">
        <w:rPr>
          <w:lang w:val="en"/>
        </w:rPr>
        <w:t xml:space="preserve">Contracting Authority </w:t>
      </w:r>
      <w:r>
        <w:rPr>
          <w:lang w:val="en"/>
        </w:rPr>
        <w:t xml:space="preserve">'s Bank, and the payment takes place upon the </w:t>
      </w:r>
      <w:r w:rsidR="008B40BA">
        <w:rPr>
          <w:lang w:val="en"/>
        </w:rPr>
        <w:t xml:space="preserve">Contracting Authority </w:t>
      </w:r>
      <w:r>
        <w:rPr>
          <w:lang w:val="en"/>
        </w:rPr>
        <w:t>'s issuing a transfer order.</w:t>
      </w:r>
    </w:p>
    <w:p w14:paraId="5702295A" w14:textId="77777777" w:rsidR="00C3502C" w:rsidRDefault="00C3502C" w:rsidP="008E4099">
      <w:pPr>
        <w:widowControl/>
        <w:numPr>
          <w:ilvl w:val="0"/>
          <w:numId w:val="27"/>
        </w:numPr>
        <w:tabs>
          <w:tab w:val="left" w:pos="900"/>
        </w:tabs>
        <w:suppressAutoHyphens w:val="0"/>
        <w:ind w:left="900"/>
        <w:jc w:val="both"/>
      </w:pPr>
      <w:r>
        <w:rPr>
          <w:lang w:val="en"/>
        </w:rPr>
        <w:t xml:space="preserve">The Contractor shall be obliged to indicate on the invoice the account number that has been disclosed in the list of entities registered for VAT purposes, unregistered and deleted and reinstated in the VAT register, kept by the Head of the National Tax </w:t>
      </w:r>
      <w:r>
        <w:rPr>
          <w:lang w:val="en"/>
        </w:rPr>
        <w:lastRenderedPageBreak/>
        <w:t>Administration (the so called "White list" - Article 96b item 1 of the Act of March 11, 2004 on tax on goods and services - i.e. Journal of Laws 2022, item 931, as amended).</w:t>
      </w:r>
    </w:p>
    <w:p w14:paraId="08F9426E" w14:textId="75D98FD7" w:rsidR="00C3502C" w:rsidRDefault="00C3502C" w:rsidP="008E4099">
      <w:pPr>
        <w:widowControl/>
        <w:numPr>
          <w:ilvl w:val="0"/>
          <w:numId w:val="27"/>
        </w:numPr>
        <w:tabs>
          <w:tab w:val="left" w:pos="900"/>
        </w:tabs>
        <w:suppressAutoHyphens w:val="0"/>
        <w:ind w:left="900"/>
        <w:jc w:val="both"/>
      </w:pPr>
      <w:r>
        <w:rPr>
          <w:lang w:val="en"/>
        </w:rPr>
        <w:t xml:space="preserve">If the Contractor's bank account is not disclosed on the "White List", the </w:t>
      </w:r>
      <w:r w:rsidR="008B40BA">
        <w:rPr>
          <w:lang w:val="en"/>
        </w:rPr>
        <w:t xml:space="preserve">Contracting Authority </w:t>
      </w:r>
      <w:r>
        <w:rPr>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Default="00C3502C" w:rsidP="008E4099">
      <w:pPr>
        <w:widowControl/>
        <w:numPr>
          <w:ilvl w:val="0"/>
          <w:numId w:val="27"/>
        </w:numPr>
        <w:tabs>
          <w:tab w:val="left" w:pos="900"/>
        </w:tabs>
        <w:suppressAutoHyphens w:val="0"/>
        <w:ind w:left="900"/>
        <w:jc w:val="both"/>
      </w:pPr>
      <w:r>
        <w:rPr>
          <w:lang w:val="en"/>
        </w:rPr>
        <w:t xml:space="preserve">If the Contractor is registered as an active VAT payer, the </w:t>
      </w:r>
      <w:r w:rsidR="008B40BA">
        <w:rPr>
          <w:lang w:val="en"/>
        </w:rPr>
        <w:t xml:space="preserve">Contracting Authority </w:t>
      </w:r>
      <w:r>
        <w:rPr>
          <w:lang w:val="en"/>
        </w:rPr>
        <w:t xml:space="preserve"> may make payment of remuneration using the split payment mechanism, i.e. in the manner specified in 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Default="00C3502C" w:rsidP="008E4099">
      <w:pPr>
        <w:widowControl/>
        <w:numPr>
          <w:ilvl w:val="0"/>
          <w:numId w:val="27"/>
        </w:numPr>
        <w:tabs>
          <w:tab w:val="left" w:pos="900"/>
        </w:tabs>
        <w:suppressAutoHyphens w:val="0"/>
        <w:ind w:left="900"/>
        <w:jc w:val="both"/>
      </w:pPr>
      <w:r>
        <w:rPr>
          <w:lang w:val="en"/>
        </w:rPr>
        <w:t>The Contractor confirms that the bank account disclosed in the invoice is for the sole purpose of settlements for its business activity, for which the VAT account is maintained.</w:t>
      </w:r>
    </w:p>
    <w:p w14:paraId="66E63FEE" w14:textId="77777777" w:rsidR="00C3502C" w:rsidRDefault="00C3502C" w:rsidP="00C3502C">
      <w:pPr>
        <w:pStyle w:val="Tekstpodstawowy"/>
        <w:spacing w:line="240" w:lineRule="auto"/>
        <w:ind w:left="540"/>
        <w:jc w:val="center"/>
        <w:rPr>
          <w:rFonts w:ascii="Times New Roman" w:hAnsi="Times New Roman"/>
          <w:b/>
          <w:bCs/>
        </w:rPr>
      </w:pPr>
    </w:p>
    <w:p w14:paraId="2A2F6E7F"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5</w:t>
      </w:r>
    </w:p>
    <w:p w14:paraId="78AEBA3A" w14:textId="77777777"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57C7F30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Together with the delivery of the entire subject matter of this Contract, the Contractor shall provide the </w:t>
      </w:r>
      <w:bookmarkStart w:id="11" w:name="_Hlk118986008"/>
      <w:r w:rsidR="008B40BA">
        <w:rPr>
          <w:rFonts w:ascii="Times New Roman" w:hAnsi="Times New Roman"/>
          <w:lang w:val="en"/>
        </w:rPr>
        <w:t xml:space="preserve">Contracting Authority </w:t>
      </w:r>
      <w:r>
        <w:rPr>
          <w:rFonts w:ascii="Times New Roman" w:hAnsi="Times New Roman"/>
          <w:lang w:val="en"/>
        </w:rPr>
        <w:t xml:space="preserve"> </w:t>
      </w:r>
      <w:bookmarkEnd w:id="11"/>
      <w:r>
        <w:rPr>
          <w:rFonts w:ascii="Times New Roman" w:hAnsi="Times New Roman"/>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Pr>
          <w:rFonts w:ascii="Times New Roman" w:hAnsi="Times New Roman"/>
          <w:lang w:val="en"/>
        </w:rPr>
        <w:t xml:space="preserve">Contracting Authority </w:t>
      </w:r>
      <w:r>
        <w:rPr>
          <w:rFonts w:ascii="Times New Roman" w:hAnsi="Times New Roman"/>
          <w:lang w:val="en"/>
        </w:rPr>
        <w:t xml:space="preserve">'s rights in the event of finding a physical defect, as well as a statement that the warranty does not exclude, limit or suspend the </w:t>
      </w:r>
      <w:r w:rsidR="008B40BA">
        <w:rPr>
          <w:rFonts w:ascii="Times New Roman" w:hAnsi="Times New Roman"/>
          <w:lang w:val="en"/>
        </w:rPr>
        <w:t xml:space="preserve">Contracting Authority </w:t>
      </w:r>
      <w:r>
        <w:rPr>
          <w:rFonts w:ascii="Times New Roman" w:hAnsi="Times New Roman"/>
          <w:lang w:val="en"/>
        </w:rPr>
        <w:t>'s rights resulting from the provisions on warranty for defects of the subject of the Contract.</w:t>
      </w:r>
    </w:p>
    <w:p w14:paraId="2EE37BA5" w14:textId="18E0B386" w:rsidR="00C3502C" w:rsidRPr="00CC06BA"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lang w:val="en-US"/>
        </w:rPr>
      </w:pPr>
      <w:r>
        <w:rPr>
          <w:rFonts w:ascii="Times New Roman" w:hAnsi="Times New Roman"/>
          <w:lang w:val="en"/>
        </w:rPr>
        <w:t xml:space="preserve">The Contractor shall give a </w:t>
      </w:r>
      <w:r w:rsidR="00524BE8">
        <w:rPr>
          <w:rFonts w:ascii="Times New Roman" w:hAnsi="Times New Roman"/>
          <w:lang w:val="en"/>
        </w:rPr>
        <w:t>36</w:t>
      </w:r>
      <w:r>
        <w:rPr>
          <w:rFonts w:ascii="Times New Roman" w:hAnsi="Times New Roman"/>
          <w:lang w:val="en"/>
        </w:rPr>
        <w:t xml:space="preserve"> 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2" w:name="_Hlk118986552"/>
      <w:r>
        <w:rPr>
          <w:rFonts w:ascii="Times New Roman" w:hAnsi="Times New Roman"/>
          <w:lang w:val="en"/>
        </w:rPr>
        <w:t>Invitation</w:t>
      </w:r>
      <w:r w:rsidR="0056474B">
        <w:rPr>
          <w:rFonts w:ascii="Times New Roman" w:hAnsi="Times New Roman"/>
          <w:lang w:val="en"/>
        </w:rPr>
        <w:t xml:space="preserve"> </w:t>
      </w:r>
      <w:r w:rsidR="0056474B" w:rsidRPr="0056474B">
        <w:rPr>
          <w:rFonts w:ascii="Times New Roman" w:hAnsi="Times New Roman"/>
          <w:lang w:val="en"/>
        </w:rPr>
        <w:t xml:space="preserve">along with </w:t>
      </w:r>
      <w:r w:rsidR="00187A6D" w:rsidRPr="00187A6D">
        <w:rPr>
          <w:rFonts w:ascii="Times New Roman" w:hAnsi="Times New Roman"/>
          <w:lang w:val="en"/>
        </w:rPr>
        <w:t>appendices</w:t>
      </w:r>
      <w:bookmarkEnd w:id="12"/>
      <w:r>
        <w:rPr>
          <w:rFonts w:ascii="Times New Roman" w:hAnsi="Times New Roman"/>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Pr>
          <w:rFonts w:ascii="Times New Roman" w:hAnsi="Times New Roman"/>
          <w:lang w:val="en"/>
        </w:rPr>
        <w:t xml:space="preserve"> </w:t>
      </w:r>
      <w:r w:rsidR="00621352" w:rsidRPr="00621352">
        <w:rPr>
          <w:rFonts w:ascii="Times New Roman" w:hAnsi="Times New Roman"/>
          <w:lang w:val="en"/>
        </w:rPr>
        <w:t>excluding consumables</w:t>
      </w:r>
      <w:r w:rsidRPr="00621352">
        <w:rPr>
          <w:rFonts w:ascii="Times New Roman" w:hAnsi="Times New Roman"/>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7F53E09C" w14:textId="145AAC65" w:rsidR="00CC06BA" w:rsidRPr="00621352" w:rsidRDefault="00CC06BA" w:rsidP="008E4099">
      <w:pPr>
        <w:pStyle w:val="Tekstpodstawowy"/>
        <w:numPr>
          <w:ilvl w:val="3"/>
          <w:numId w:val="28"/>
        </w:numPr>
        <w:tabs>
          <w:tab w:val="clear" w:pos="360"/>
          <w:tab w:val="num" w:pos="426"/>
          <w:tab w:val="left" w:pos="851"/>
        </w:tabs>
        <w:spacing w:line="240" w:lineRule="auto"/>
        <w:ind w:left="851"/>
        <w:rPr>
          <w:rFonts w:ascii="Times New Roman" w:hAnsi="Times New Roman"/>
          <w:lang w:val="en-US"/>
        </w:rPr>
      </w:pPr>
      <w:r w:rsidRPr="00CC06BA">
        <w:rPr>
          <w:rFonts w:ascii="Times New Roman" w:hAnsi="Times New Roman"/>
          <w:lang w:val="en-US"/>
        </w:rPr>
        <w:t xml:space="preserve">Contractor Throughout the warranty period indicated in </w:t>
      </w:r>
      <w:r w:rsidR="0022370C">
        <w:rPr>
          <w:rFonts w:ascii="Times New Roman" w:hAnsi="Times New Roman"/>
          <w:lang w:val="en-US"/>
        </w:rPr>
        <w:t>item</w:t>
      </w:r>
      <w:r w:rsidRPr="00CC06BA">
        <w:rPr>
          <w:rFonts w:ascii="Times New Roman" w:hAnsi="Times New Roman"/>
          <w:lang w:val="en-US"/>
        </w:rPr>
        <w:t xml:space="preserve"> 3 above, shall provide the </w:t>
      </w:r>
      <w:r w:rsidRPr="00CC06BA">
        <w:rPr>
          <w:rFonts w:ascii="Times New Roman" w:hAnsi="Times New Roman"/>
          <w:lang w:val="en"/>
        </w:rPr>
        <w:t xml:space="preserve">Contracting Authority </w:t>
      </w:r>
      <w:r w:rsidRPr="00CC06BA">
        <w:rPr>
          <w:rFonts w:ascii="Times New Roman" w:hAnsi="Times New Roman"/>
          <w:lang w:val="en-US"/>
        </w:rPr>
        <w:t xml:space="preserve"> with technical support services, available by phone at ......... </w:t>
      </w:r>
      <w:r w:rsidRPr="00CC06BA">
        <w:rPr>
          <w:rFonts w:ascii="Times New Roman" w:hAnsi="Times New Roman"/>
          <w:lang w:val="en-US"/>
        </w:rPr>
        <w:lastRenderedPageBreak/>
        <w:t>or by e-mail (........... @ ......), consisting in conducting training for the Ordering Party's staff, recalibration and repair of the device.</w:t>
      </w:r>
    </w:p>
    <w:p w14:paraId="680B42DA" w14:textId="7B88ACC7" w:rsidR="00C3502C"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rPr>
      </w:pPr>
      <w:r>
        <w:rPr>
          <w:rFonts w:ascii="Times New Roman" w:hAnsi="Times New Roman"/>
          <w:lang w:val="en"/>
        </w:rPr>
        <w:t xml:space="preserve">The warranty shall be provided by the manufacturer or its authorized service or persons at the Contractor's expense at the </w:t>
      </w:r>
      <w:r w:rsidR="008B40BA">
        <w:rPr>
          <w:rFonts w:ascii="Times New Roman" w:hAnsi="Times New Roman"/>
          <w:lang w:val="en"/>
        </w:rPr>
        <w:t xml:space="preserve">Contracting Authority </w:t>
      </w:r>
      <w:r>
        <w:rPr>
          <w:rFonts w:ascii="Times New Roman" w:hAnsi="Times New Roman"/>
          <w:lang w:val="en"/>
        </w:rPr>
        <w:t xml:space="preserve">'s headquarters, and if this is technically impossible, all organizational activities and costs associated with providing warranty service outside the </w:t>
      </w:r>
      <w:r w:rsidR="008B40BA">
        <w:rPr>
          <w:rFonts w:ascii="Times New Roman" w:hAnsi="Times New Roman"/>
          <w:lang w:val="en"/>
        </w:rPr>
        <w:t xml:space="preserve">Contracting Authority </w:t>
      </w:r>
      <w:r>
        <w:rPr>
          <w:rFonts w:ascii="Times New Roman" w:hAnsi="Times New Roman"/>
          <w:lang w:val="en"/>
        </w:rPr>
        <w:t>'s headquarters shall be borne by the Contractor.</w:t>
      </w:r>
    </w:p>
    <w:p w14:paraId="1310A434" w14:textId="77777777"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color w:val="000000"/>
          <w:lang w:val="en"/>
        </w:rPr>
        <w:t>If any defects are found in the completed subject matter of the contract, the Contractor undertakes to replace them free of charge or remove the defects at the place of use of the subject matter of the contract within the period agreed by the Parties,</w:t>
      </w:r>
      <w:r>
        <w:rPr>
          <w:rFonts w:ascii="Times New Roman" w:hAnsi="Times New Roman"/>
          <w:lang w:val="en"/>
        </w:rPr>
        <w:t xml:space="preserve"> </w:t>
      </w:r>
      <w:r>
        <w:rPr>
          <w:rFonts w:ascii="Times New Roman" w:hAnsi="Times New Roman"/>
          <w:color w:val="000000"/>
          <w:lang w:val="en"/>
        </w:rPr>
        <w:t xml:space="preserve">whereas the service response must take place within 7 days from the moment of notification by phone, fax or e-mail, whereas all </w:t>
      </w:r>
      <w:r>
        <w:rPr>
          <w:rFonts w:ascii="Times New Roman" w:hAnsi="Times New Roman"/>
          <w:lang w:val="en"/>
        </w:rPr>
        <w:t>organizational activities and costs associated with providing warranty service outside the place of performance of the contract shall be incurred by the Contractor</w:t>
      </w:r>
      <w:r>
        <w:rPr>
          <w:rFonts w:ascii="Times New Roman" w:hAnsi="Times New Roman"/>
          <w:color w:val="000000"/>
          <w:lang w:val="en"/>
        </w:rPr>
        <w:t xml:space="preserve">. </w:t>
      </w:r>
    </w:p>
    <w:p w14:paraId="00780DCD" w14:textId="0D72F7E8"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w:t>
      </w:r>
      <w:r w:rsidR="008B40BA">
        <w:rPr>
          <w:rFonts w:ascii="Times New Roman" w:hAnsi="Times New Roman"/>
          <w:lang w:val="en"/>
        </w:rPr>
        <w:t xml:space="preserve">Contracting Authority </w:t>
      </w:r>
      <w:r>
        <w:rPr>
          <w:rFonts w:ascii="Times New Roman" w:hAnsi="Times New Roman"/>
          <w:lang w:val="en"/>
        </w:rPr>
        <w:t xml:space="preserve"> and any other physical defects resulting from causes attributable to the Contractor, provided that these defects become apparent within the warranty period. </w:t>
      </w:r>
    </w:p>
    <w:p w14:paraId="18B619B6" w14:textId="3EB6F96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Pr>
          <w:rFonts w:ascii="Times New Roman" w:hAnsi="Times New Roman"/>
          <w:lang w:val="en"/>
        </w:rPr>
        <w:t xml:space="preserve">Contracting Authority </w:t>
      </w:r>
      <w:r>
        <w:rPr>
          <w:rFonts w:ascii="Times New Roman" w:hAnsi="Times New Roman"/>
          <w:lang w:val="en"/>
        </w:rPr>
        <w:t>.</w:t>
      </w:r>
    </w:p>
    <w:p w14:paraId="1D05235A" w14:textId="05903161"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 automatically extended by the repair period, i.e. the time counted from the notification to remove a fault or defect specified in item </w:t>
      </w:r>
      <w:r w:rsidR="005E061C">
        <w:rPr>
          <w:rFonts w:ascii="Times New Roman" w:hAnsi="Times New Roman"/>
          <w:lang w:val="en"/>
        </w:rPr>
        <w:t>6</w:t>
      </w:r>
      <w:r>
        <w:rPr>
          <w:rFonts w:ascii="Times New Roman" w:hAnsi="Times New Roman"/>
          <w:lang w:val="en"/>
        </w:rPr>
        <w:t xml:space="preserve"> hereof.</w:t>
      </w:r>
    </w:p>
    <w:p w14:paraId="6929F691" w14:textId="002E50F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Pr>
          <w:rFonts w:ascii="Times New Roman" w:hAnsi="Times New Roman"/>
          <w:lang w:val="en"/>
        </w:rPr>
        <w:t xml:space="preserve">Contracting Authority </w:t>
      </w:r>
      <w:r>
        <w:rPr>
          <w:rFonts w:ascii="Times New Roman" w:hAnsi="Times New Roman"/>
          <w:lang w:val="en"/>
        </w:rPr>
        <w:t xml:space="preserve">, as confirmed by a signed no claims acceptance protocol, whereas if the </w:t>
      </w:r>
      <w:r w:rsidR="008B40BA">
        <w:rPr>
          <w:rFonts w:ascii="Times New Roman" w:hAnsi="Times New Roman"/>
          <w:lang w:val="en"/>
        </w:rPr>
        <w:t xml:space="preserve">Contracting Authority </w:t>
      </w:r>
      <w:r>
        <w:rPr>
          <w:rFonts w:ascii="Times New Roman" w:hAnsi="Times New Roman"/>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09E50A15" w14:textId="58C0AFC3"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Within the framework of exercising rights under the warranty for physical defects of the item, in particular in the case of defective installation of the subject matter of this contract (§ 1 item 1) by the Contractor, the </w:t>
      </w:r>
      <w:r w:rsidR="008B40BA">
        <w:rPr>
          <w:rFonts w:ascii="Times New Roman" w:hAnsi="Times New Roman"/>
          <w:lang w:val="en"/>
        </w:rPr>
        <w:t xml:space="preserve">Contracting Authority </w:t>
      </w:r>
      <w:r>
        <w:rPr>
          <w:rFonts w:ascii="Times New Roman" w:hAnsi="Times New Roman"/>
          <w:lang w:val="en"/>
        </w:rPr>
        <w:t xml:space="preserve"> shall demand its disassembly and reassembly after its replacement with a defect-free one or after removal of the defect. Should the Contractor fail to perform this obligation, the provisions of item </w:t>
      </w:r>
      <w:r w:rsidR="00D65A3A">
        <w:rPr>
          <w:rFonts w:ascii="Times New Roman" w:hAnsi="Times New Roman"/>
          <w:lang w:val="en"/>
        </w:rPr>
        <w:t>12</w:t>
      </w:r>
      <w:r>
        <w:rPr>
          <w:rFonts w:ascii="Times New Roman" w:hAnsi="Times New Roman"/>
          <w:lang w:val="en"/>
        </w:rPr>
        <w:t xml:space="preserve"> of this section hereof shall apply accordingly.</w:t>
      </w:r>
    </w:p>
    <w:p w14:paraId="32C08AEA" w14:textId="60876CE1"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In the event that the Contractor fails to comply with the provisions of the warranty liability or fails to comply with the above rules, the </w:t>
      </w:r>
      <w:r w:rsidR="008B40BA">
        <w:rPr>
          <w:rFonts w:ascii="Times New Roman" w:hAnsi="Times New Roman"/>
          <w:lang w:val="en"/>
        </w:rPr>
        <w:t xml:space="preserve">Contracting Authority </w:t>
      </w:r>
      <w:r>
        <w:rPr>
          <w:rFonts w:ascii="Times New Roman" w:hAnsi="Times New Roman"/>
          <w:lang w:val="en"/>
        </w:rPr>
        <w:t xml:space="preserve"> shall be entitled to remove the defects (faults) by way of repair at the Contractor's risk and </w:t>
      </w:r>
      <w:r>
        <w:rPr>
          <w:rFonts w:ascii="Times New Roman" w:hAnsi="Times New Roman"/>
          <w:lang w:val="en"/>
        </w:rPr>
        <w:lastRenderedPageBreak/>
        <w:t xml:space="preserve">expense, while retaining other rights under the contract. In such cases, the </w:t>
      </w:r>
      <w:r w:rsidR="008B40BA">
        <w:rPr>
          <w:rFonts w:ascii="Times New Roman" w:hAnsi="Times New Roman"/>
          <w:lang w:val="en"/>
        </w:rPr>
        <w:t xml:space="preserve">Contracting Authority </w:t>
      </w:r>
      <w:r>
        <w:rPr>
          <w:rFonts w:ascii="Times New Roman" w:hAnsi="Times New Roman"/>
          <w:lang w:val="en"/>
        </w:rPr>
        <w:t xml:space="preserve"> has the right to engage another entity to remove the defects (faults) and the Contractor is obliged to cover the related costs within 14 days from the date of receiving the request with proof of payment.</w:t>
      </w:r>
    </w:p>
    <w:p w14:paraId="1F9E1132" w14:textId="423E036A"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b/>
          <w:bCs/>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17408B21" w14:textId="77777777" w:rsidR="001E5233" w:rsidRDefault="001E5233" w:rsidP="00C3502C">
      <w:pPr>
        <w:widowControl/>
        <w:suppressAutoHyphens w:val="0"/>
        <w:ind w:left="540"/>
        <w:rPr>
          <w:b/>
          <w:bCs/>
          <w:lang w:val="en"/>
        </w:rPr>
      </w:pPr>
    </w:p>
    <w:p w14:paraId="0E066B02" w14:textId="412DDB3D" w:rsidR="00C3502C" w:rsidRDefault="00C3502C" w:rsidP="00C3502C">
      <w:pPr>
        <w:widowControl/>
        <w:suppressAutoHyphens w:val="0"/>
        <w:ind w:left="540"/>
        <w:rPr>
          <w:b/>
          <w:bCs/>
        </w:rPr>
      </w:pPr>
      <w:r>
        <w:rPr>
          <w:b/>
          <w:bCs/>
          <w:lang w:val="en"/>
        </w:rPr>
        <w:t>§ 6</w:t>
      </w:r>
    </w:p>
    <w:p w14:paraId="2743D5EA" w14:textId="77777777" w:rsidR="00C3502C" w:rsidRDefault="00C3502C" w:rsidP="008E4099">
      <w:pPr>
        <w:widowControl/>
        <w:numPr>
          <w:ilvl w:val="0"/>
          <w:numId w:val="29"/>
        </w:numPr>
        <w:tabs>
          <w:tab w:val="clear" w:pos="360"/>
          <w:tab w:val="left" w:pos="900"/>
          <w:tab w:val="num" w:pos="927"/>
        </w:tabs>
        <w:ind w:left="900"/>
        <w:jc w:val="both"/>
        <w:rPr>
          <w:color w:val="000000"/>
        </w:rPr>
      </w:pPr>
      <w:r>
        <w:rPr>
          <w:lang w:val="en"/>
        </w:rPr>
        <w:t>In addition to the cases listed in the Civil Code, the Parties shall have the right to withdraw from this Contract in the event of the circumstances indicated in item 2</w:t>
      </w:r>
      <w:r>
        <w:rPr>
          <w:color w:val="000000"/>
          <w:lang w:val="en"/>
        </w:rPr>
        <w:t>.</w:t>
      </w:r>
    </w:p>
    <w:p w14:paraId="70722F99" w14:textId="400952A0" w:rsidR="00C3502C" w:rsidRDefault="00C3502C" w:rsidP="008E4099">
      <w:pPr>
        <w:widowControl/>
        <w:numPr>
          <w:ilvl w:val="0"/>
          <w:numId w:val="29"/>
        </w:numPr>
        <w:tabs>
          <w:tab w:val="clear" w:pos="360"/>
          <w:tab w:val="left" w:pos="900"/>
          <w:tab w:val="num" w:pos="927"/>
        </w:tabs>
        <w:ind w:left="900"/>
        <w:jc w:val="both"/>
        <w:rPr>
          <w:color w:val="000000"/>
        </w:rPr>
      </w:pPr>
      <w:r>
        <w:rPr>
          <w:lang w:val="en"/>
        </w:rPr>
        <w:t xml:space="preserve">The </w:t>
      </w:r>
      <w:r w:rsidR="008B40BA">
        <w:rPr>
          <w:lang w:val="en"/>
        </w:rPr>
        <w:t xml:space="preserve">Contracting Authority </w:t>
      </w:r>
      <w:r>
        <w:rPr>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Pr>
          <w:color w:val="000000"/>
          <w:lang w:val="en"/>
        </w:rPr>
        <w:t>:</w:t>
      </w:r>
    </w:p>
    <w:p w14:paraId="1B40C6A5"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lang w:val="en"/>
        </w:rPr>
        <w:t>As a result of its insolvency, the Contractor fails to perform its monetary obligations for a period of at least 3 months;</w:t>
      </w:r>
    </w:p>
    <w:p w14:paraId="566F7F1E"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color w:val="000000"/>
          <w:lang w:val="en"/>
        </w:rPr>
        <w:t xml:space="preserve">action is taken in order to liquidate the Contractor, </w:t>
      </w:r>
      <w:r w:rsidRPr="001E5233">
        <w:rPr>
          <w:rFonts w:ascii="Times New Roman" w:hAnsi="Times New Roman"/>
          <w:lang w:val="en"/>
        </w:rPr>
        <w:t>dissolution</w:t>
      </w:r>
      <w:r w:rsidRPr="001E5233">
        <w:rPr>
          <w:rFonts w:ascii="Times New Roman" w:hAnsi="Times New Roman"/>
          <w:color w:val="000000"/>
          <w:lang w:val="en"/>
        </w:rPr>
        <w:t xml:space="preserve"> of the Contractor without liquidation or</w:t>
      </w:r>
      <w:r w:rsidRPr="001E5233">
        <w:rPr>
          <w:rFonts w:ascii="Times New Roman" w:hAnsi="Times New Roman"/>
          <w:lang w:val="en"/>
        </w:rPr>
        <w:t xml:space="preserve"> </w:t>
      </w:r>
      <w:r w:rsidRPr="001E5233">
        <w:rPr>
          <w:rFonts w:ascii="Times New Roman" w:hAnsi="Times New Roman"/>
          <w:color w:val="000000"/>
          <w:lang w:val="en"/>
        </w:rPr>
        <w:t>deletion of the Contractor as an entrepreneur from the CEIDG</w:t>
      </w:r>
      <w:r w:rsidRPr="001E5233">
        <w:rPr>
          <w:rFonts w:ascii="Times New Roman" w:hAnsi="Times New Roman"/>
          <w:lang w:val="en"/>
        </w:rPr>
        <w:t>;</w:t>
      </w:r>
    </w:p>
    <w:p w14:paraId="4F4C4F5E"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color w:val="000000"/>
          <w:lang w:val="en"/>
        </w:rPr>
        <w:t>seizure of the Contractor's property occurs;</w:t>
      </w:r>
    </w:p>
    <w:p w14:paraId="5531C9A3" w14:textId="1AC547B2" w:rsidR="00C3502C" w:rsidRPr="00D65A3A"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1E5233">
        <w:rPr>
          <w:rFonts w:ascii="Times New Roman" w:hAnsi="Times New Roman"/>
          <w:lang w:val="en"/>
        </w:rPr>
        <w:t xml:space="preserve">Contracting Authority </w:t>
      </w:r>
      <w:r w:rsidRPr="001E5233">
        <w:rPr>
          <w:rFonts w:ascii="Times New Roman" w:hAnsi="Times New Roman"/>
          <w:lang w:val="en"/>
        </w:rPr>
        <w:t>, not exceeding 7 days</w:t>
      </w:r>
      <w:r w:rsidR="00E06FDC">
        <w:rPr>
          <w:rFonts w:ascii="Times New Roman" w:hAnsi="Times New Roman"/>
          <w:color w:val="000000"/>
          <w:lang w:val="en"/>
        </w:rPr>
        <w:t>;</w:t>
      </w:r>
    </w:p>
    <w:p w14:paraId="38A380E0" w14:textId="2A6525FE" w:rsidR="00D65A3A" w:rsidRPr="00E40A85" w:rsidRDefault="00E40A85" w:rsidP="008E4099">
      <w:pPr>
        <w:pStyle w:val="Akapitzlist"/>
        <w:numPr>
          <w:ilvl w:val="0"/>
          <w:numId w:val="37"/>
        </w:numPr>
        <w:tabs>
          <w:tab w:val="left" w:pos="1260"/>
        </w:tabs>
        <w:spacing w:after="0"/>
        <w:jc w:val="both"/>
        <w:rPr>
          <w:rFonts w:ascii="Times New Roman" w:hAnsi="Times New Roman"/>
          <w:color w:val="000000"/>
          <w:lang w:val="en-US"/>
        </w:rPr>
      </w:pPr>
      <w:r w:rsidRPr="00E40A85">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Pr>
          <w:rFonts w:ascii="Times New Roman" w:hAnsi="Times New Roman"/>
          <w:color w:val="000000"/>
          <w:lang w:val="en"/>
        </w:rPr>
        <w:t>.</w:t>
      </w:r>
    </w:p>
    <w:p w14:paraId="7211515F" w14:textId="2D14A905" w:rsidR="00C3502C" w:rsidRDefault="00C3502C" w:rsidP="008E4099">
      <w:pPr>
        <w:widowControl/>
        <w:numPr>
          <w:ilvl w:val="0"/>
          <w:numId w:val="29"/>
        </w:numPr>
        <w:tabs>
          <w:tab w:val="clear" w:pos="360"/>
          <w:tab w:val="left" w:pos="900"/>
          <w:tab w:val="num" w:pos="927"/>
        </w:tabs>
        <w:ind w:left="900"/>
        <w:jc w:val="both"/>
        <w:rPr>
          <w:color w:val="000000"/>
        </w:rPr>
      </w:pPr>
      <w:r>
        <w:rPr>
          <w:lang w:val="en"/>
        </w:rPr>
        <w:t xml:space="preserve">In the event of a material change of circumstances, causing that the performance of the Contract is not in the public interest due to circumstances that were unforeseeable at the time of conclusion of the Contract, the </w:t>
      </w:r>
      <w:r w:rsidR="008B40BA">
        <w:rPr>
          <w:lang w:val="en"/>
        </w:rPr>
        <w:t xml:space="preserve">Contracting Authority </w:t>
      </w:r>
      <w:r>
        <w:rPr>
          <w:lang w:val="en"/>
        </w:rPr>
        <w:t xml:space="preserve"> shall have the right to withdraw from the Contract within 30 days from the date on which it becomes aware of such circumstances. </w:t>
      </w:r>
    </w:p>
    <w:p w14:paraId="1D6B9D94" w14:textId="2FBC10DC" w:rsidR="00C3502C" w:rsidRDefault="00C3502C" w:rsidP="008E4099">
      <w:pPr>
        <w:widowControl/>
        <w:numPr>
          <w:ilvl w:val="0"/>
          <w:numId w:val="29"/>
        </w:numPr>
        <w:tabs>
          <w:tab w:val="clear" w:pos="360"/>
          <w:tab w:val="num" w:pos="142"/>
          <w:tab w:val="left" w:pos="900"/>
        </w:tabs>
        <w:suppressAutoHyphens w:val="0"/>
        <w:ind w:left="900"/>
        <w:jc w:val="both"/>
      </w:pPr>
      <w:r>
        <w:rPr>
          <w:lang w:val="en"/>
        </w:rPr>
        <w:t xml:space="preserve">The Contractor shall not be entitled to compensation for withdrawal from the Contract by the </w:t>
      </w:r>
      <w:r w:rsidR="008B40BA">
        <w:rPr>
          <w:lang w:val="en"/>
        </w:rPr>
        <w:t xml:space="preserve">Contracting Authority </w:t>
      </w:r>
      <w:r>
        <w:rPr>
          <w:lang w:val="en"/>
        </w:rPr>
        <w:t xml:space="preserve"> due to circumstances attributable to the Contractor or in the event of withdrawal from the Contract pursuant to items 2 and 3 hereof.</w:t>
      </w:r>
    </w:p>
    <w:p w14:paraId="4488F82E" w14:textId="77777777" w:rsidR="00C3502C" w:rsidRDefault="00C3502C" w:rsidP="008E4099">
      <w:pPr>
        <w:widowControl/>
        <w:numPr>
          <w:ilvl w:val="0"/>
          <w:numId w:val="29"/>
        </w:numPr>
        <w:tabs>
          <w:tab w:val="clear" w:pos="360"/>
          <w:tab w:val="left" w:pos="142"/>
          <w:tab w:val="left" w:pos="900"/>
        </w:tabs>
        <w:ind w:left="900"/>
        <w:jc w:val="both"/>
        <w:rPr>
          <w:color w:val="000000"/>
        </w:rPr>
      </w:pPr>
      <w:r>
        <w:rPr>
          <w:lang w:val="en"/>
        </w:rPr>
        <w:t>Withdrawal from the Agreement shall be made in writing under pain of nullity.</w:t>
      </w:r>
      <w:r>
        <w:rPr>
          <w:color w:val="000000"/>
          <w:lang w:val="en"/>
        </w:rPr>
        <w:t xml:space="preserve"> </w:t>
      </w:r>
    </w:p>
    <w:p w14:paraId="55A5C624" w14:textId="77777777" w:rsidR="00C3502C" w:rsidRDefault="00C3502C" w:rsidP="008E4099">
      <w:pPr>
        <w:widowControl/>
        <w:numPr>
          <w:ilvl w:val="0"/>
          <w:numId w:val="29"/>
        </w:numPr>
        <w:tabs>
          <w:tab w:val="clear" w:pos="360"/>
          <w:tab w:val="num" w:pos="142"/>
          <w:tab w:val="left" w:pos="900"/>
        </w:tabs>
        <w:ind w:left="900"/>
        <w:jc w:val="both"/>
        <w:rPr>
          <w:color w:val="000000"/>
        </w:rPr>
      </w:pPr>
      <w:r>
        <w:rPr>
          <w:lang w:val="en"/>
        </w:rPr>
        <w:t>Withdrawal from the Agreement shall not affect the effectiveness of claims for payment of contractual penalties.</w:t>
      </w:r>
    </w:p>
    <w:p w14:paraId="53AF2D37" w14:textId="65C28554" w:rsidR="00C3502C" w:rsidRDefault="00C3502C" w:rsidP="008E4099">
      <w:pPr>
        <w:widowControl/>
        <w:numPr>
          <w:ilvl w:val="0"/>
          <w:numId w:val="29"/>
        </w:numPr>
        <w:tabs>
          <w:tab w:val="clear" w:pos="360"/>
          <w:tab w:val="num" w:pos="142"/>
          <w:tab w:val="left" w:pos="900"/>
        </w:tabs>
        <w:ind w:left="900"/>
        <w:jc w:val="both"/>
        <w:rPr>
          <w:color w:val="000000"/>
        </w:rPr>
      </w:pPr>
      <w:r>
        <w:rPr>
          <w:color w:val="000000"/>
          <w:lang w:val="en"/>
        </w:rPr>
        <w:t xml:space="preserve">In the event of premises for withdrawal from the Contract, the </w:t>
      </w:r>
      <w:r w:rsidR="008B40BA">
        <w:rPr>
          <w:color w:val="000000"/>
          <w:lang w:val="en"/>
        </w:rPr>
        <w:t xml:space="preserve">Contracting Authority </w:t>
      </w:r>
      <w:r>
        <w:rPr>
          <w:color w:val="000000"/>
          <w:lang w:val="en"/>
        </w:rPr>
        <w:t xml:space="preserve"> shall be entitled to withdraw partially or completely. The </w:t>
      </w:r>
      <w:r w:rsidR="008B40BA">
        <w:rPr>
          <w:color w:val="000000"/>
          <w:lang w:val="en"/>
        </w:rPr>
        <w:t xml:space="preserve">Contracting Authority </w:t>
      </w:r>
      <w:r>
        <w:rPr>
          <w:color w:val="000000"/>
          <w:lang w:val="en"/>
        </w:rPr>
        <w:t xml:space="preserve"> shall be entitled to use the part of the Contract not affected by the withdrawal. In such a situation, the Contractor is entitled to remuneration for the part which is not affected by the withdrawal.</w:t>
      </w:r>
    </w:p>
    <w:p w14:paraId="5C5C3C88" w14:textId="77777777" w:rsidR="00E06FDC" w:rsidRDefault="00E06FDC" w:rsidP="00C3502C">
      <w:pPr>
        <w:ind w:left="360"/>
        <w:rPr>
          <w:b/>
          <w:bCs/>
          <w:lang w:val="en"/>
        </w:rPr>
      </w:pPr>
    </w:p>
    <w:p w14:paraId="46E0DF34" w14:textId="77777777" w:rsidR="00E06FDC" w:rsidRDefault="00E06FDC" w:rsidP="00C3502C">
      <w:pPr>
        <w:ind w:left="360"/>
        <w:rPr>
          <w:b/>
          <w:bCs/>
          <w:lang w:val="en"/>
        </w:rPr>
      </w:pPr>
    </w:p>
    <w:p w14:paraId="02668488" w14:textId="598B0F90" w:rsidR="00C3502C" w:rsidRDefault="00C3502C" w:rsidP="00C3502C">
      <w:pPr>
        <w:ind w:left="360"/>
        <w:rPr>
          <w:b/>
        </w:rPr>
      </w:pPr>
      <w:r>
        <w:rPr>
          <w:b/>
          <w:bCs/>
          <w:lang w:val="en"/>
        </w:rPr>
        <w:lastRenderedPageBreak/>
        <w:t>§ 7</w:t>
      </w:r>
    </w:p>
    <w:p w14:paraId="31F6F7F3" w14:textId="77777777" w:rsidR="00C3502C" w:rsidRDefault="00C3502C" w:rsidP="008E4099">
      <w:pPr>
        <w:pStyle w:val="Tekstpodstawowy"/>
        <w:numPr>
          <w:ilvl w:val="3"/>
          <w:numId w:val="30"/>
        </w:numPr>
        <w:tabs>
          <w:tab w:val="left" w:pos="900"/>
        </w:tabs>
        <w:spacing w:line="240" w:lineRule="auto"/>
        <w:ind w:left="900"/>
        <w:rPr>
          <w:rFonts w:ascii="Times New Roman" w:hAnsi="Times New Roman"/>
        </w:rPr>
      </w:pPr>
      <w:r>
        <w:rPr>
          <w:rFonts w:ascii="Times New Roman" w:hAnsi="Times New Roman"/>
          <w:lang w:val="en"/>
        </w:rPr>
        <w:t>The Parties reserve the right to claim contractual penalties for non-compliance with this Contract or improper performance of obligations hereunder.</w:t>
      </w:r>
    </w:p>
    <w:p w14:paraId="4782D558" w14:textId="7A4D6A6A" w:rsidR="00C3502C" w:rsidRDefault="00C3502C" w:rsidP="008E4099">
      <w:pPr>
        <w:pStyle w:val="Tekstpodstawowy"/>
        <w:numPr>
          <w:ilvl w:val="3"/>
          <w:numId w:val="30"/>
        </w:numPr>
        <w:tabs>
          <w:tab w:val="left" w:pos="900"/>
        </w:tabs>
        <w:spacing w:line="240" w:lineRule="auto"/>
        <w:ind w:left="900"/>
        <w:rPr>
          <w:rFonts w:ascii="Times New Roman" w:hAnsi="Times New Roman"/>
        </w:rPr>
      </w:pPr>
      <w:r>
        <w:rPr>
          <w:rFonts w:ascii="Times New Roman" w:hAnsi="Times New Roman"/>
          <w:lang w:val="en"/>
        </w:rPr>
        <w:t xml:space="preserve">Except when the basis for the calculation of contractual penalties is his behavior not related directly or indirectly to the subject matter of the contract or its proper performance, and subject to item 4 of this paragraph, the contractor shall pay the </w:t>
      </w:r>
      <w:r w:rsidR="008B40BA">
        <w:rPr>
          <w:rFonts w:ascii="Times New Roman" w:hAnsi="Times New Roman"/>
          <w:lang w:val="en"/>
        </w:rPr>
        <w:t xml:space="preserve">Contracting Authority </w:t>
      </w:r>
      <w:r>
        <w:rPr>
          <w:rFonts w:ascii="Times New Roman" w:hAnsi="Times New Roman"/>
          <w:lang w:val="en"/>
        </w:rPr>
        <w:t xml:space="preserve"> a contractual penalty in the following amount in the case of:</w:t>
      </w:r>
    </w:p>
    <w:p w14:paraId="39978913" w14:textId="7E6B17D5"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withdrawal from the Contract due to circumstances beyond the </w:t>
      </w:r>
      <w:r w:rsidR="008B40BA">
        <w:rPr>
          <w:rFonts w:ascii="Times New Roman" w:hAnsi="Times New Roman"/>
          <w:lang w:val="en"/>
        </w:rPr>
        <w:t xml:space="preserve">Contracting Authority </w:t>
      </w:r>
      <w:r w:rsidRPr="00C3502C">
        <w:rPr>
          <w:rFonts w:ascii="Times New Roman" w:hAnsi="Times New Roman"/>
          <w:lang w:val="en"/>
        </w:rPr>
        <w:t>'s control - in the amount of 5% of gross remuneration determined in § 3 item 2 of the Contract;</w:t>
      </w:r>
    </w:p>
    <w:p w14:paraId="56CF5877" w14:textId="6B0DAF3F"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w:t>
      </w:r>
      <w:r w:rsidR="001A76D4" w:rsidRPr="001A76D4">
        <w:rPr>
          <w:rFonts w:ascii="Times New Roman" w:hAnsi="Times New Roman"/>
          <w:lang w:val="en"/>
        </w:rPr>
        <w:t xml:space="preserve"> along with appendices</w:t>
      </w:r>
      <w:r w:rsidRPr="00C3502C">
        <w:rPr>
          <w:rFonts w:ascii="Times New Roman" w:hAnsi="Times New Roman"/>
          <w:lang w:val="en"/>
        </w:rPr>
        <w:t>, or which does not ensure achievement of the required parameters, functionality and scope resulting from the Invitation</w:t>
      </w:r>
      <w:r w:rsidR="001A76D4" w:rsidRPr="001A76D4">
        <w:rPr>
          <w:rFonts w:ascii="Times New Roman" w:hAnsi="Times New Roman"/>
          <w:lang w:val="en"/>
        </w:rPr>
        <w:t xml:space="preserve"> along with appendices</w:t>
      </w:r>
      <w:r w:rsidRPr="00C3502C">
        <w:rPr>
          <w:rFonts w:ascii="Times New Roman" w:hAnsi="Times New Roman"/>
          <w:lang w:val="en"/>
        </w:rPr>
        <w:t xml:space="preserve">. </w:t>
      </w:r>
    </w:p>
    <w:p w14:paraId="15E07269" w14:textId="77777777"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delay in performing the subject matter of the Contract - in the amount of 0.1% of gross remuneration determined in § 3 item 2 of the Contract for each day of delay counting from the day following the deadline for completing the subject matter of the Contract determined in § 1 item 5 hereof; not more than 30% of gross remuneration determined in § 3 item 2 hereof;</w:t>
      </w:r>
    </w:p>
    <w:p w14:paraId="51C4ADBB" w14:textId="1EA34842"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delay in removal of defects in the subject matter of the Contract found during acceptance - in the amount of 0.1% of gross remuneration determined in § 3 item 2 hereof for each day of delay, starting from the next day after the deadline set by the </w:t>
      </w:r>
      <w:r w:rsidR="008B40BA">
        <w:rPr>
          <w:rFonts w:ascii="Times New Roman" w:hAnsi="Times New Roman"/>
          <w:lang w:val="en"/>
        </w:rPr>
        <w:t xml:space="preserve">Contracting Authority </w:t>
      </w:r>
      <w:r w:rsidRPr="00C3502C">
        <w:rPr>
          <w:rFonts w:ascii="Times New Roman" w:hAnsi="Times New Roman"/>
          <w:lang w:val="en"/>
        </w:rPr>
        <w:t xml:space="preserve"> for removal of defects, but not more than 30% of gross remuneration determined in § 3 item 2 hereof,</w:t>
      </w:r>
    </w:p>
    <w:p w14:paraId="442529C4" w14:textId="0040E6F2" w:rsidR="00C3502C" w:rsidRP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delay in removal of defects identified during the warranty period - in the amount of 0.1% of gross remuneration determined in § 3 item 2 hereof for each day of delay counted from the next day after the deadline (day) determined in accordance with § 5 item </w:t>
      </w:r>
      <w:r w:rsidR="006B27A2">
        <w:rPr>
          <w:rFonts w:ascii="Times New Roman" w:hAnsi="Times New Roman"/>
          <w:lang w:val="en"/>
        </w:rPr>
        <w:t>6</w:t>
      </w:r>
      <w:r w:rsidRPr="00C3502C">
        <w:rPr>
          <w:rFonts w:ascii="Times New Roman" w:hAnsi="Times New Roman"/>
          <w:lang w:val="en"/>
        </w:rPr>
        <w:t xml:space="preserve"> hereof or in a written statement of the Parties; not more than 30% of gross remuneration determined in § 3 item 2 hereof.</w:t>
      </w:r>
    </w:p>
    <w:p w14:paraId="60C0198B" w14:textId="6F3B6F50" w:rsidR="00C3502C" w:rsidRDefault="00C3502C" w:rsidP="008E4099">
      <w:pPr>
        <w:pStyle w:val="Tekstpodstawowy"/>
        <w:numPr>
          <w:ilvl w:val="0"/>
          <w:numId w:val="31"/>
        </w:numPr>
        <w:tabs>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pay the Contractor a contractual penalty in the event of withdrawal from this Contract by the Contractor for reasons attributable solely to the </w:t>
      </w:r>
      <w:r w:rsidR="008B40BA">
        <w:rPr>
          <w:rFonts w:ascii="Times New Roman" w:hAnsi="Times New Roman"/>
          <w:lang w:val="en"/>
        </w:rPr>
        <w:t xml:space="preserve">Contracting Authority </w:t>
      </w:r>
      <w:r>
        <w:rPr>
          <w:rFonts w:ascii="Times New Roman" w:hAnsi="Times New Roman"/>
          <w:lang w:val="en"/>
        </w:rPr>
        <w:t>, in the amount of 5% of the gross remuneration determined in § 3 item 2 hereof.</w:t>
      </w:r>
    </w:p>
    <w:p w14:paraId="44A0E56D"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6B8E7112"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claim for payment of contractual penalties shall become due and payable as of the day following the day on which the factual circumstances defined herein as the basis for their calculation occurred. </w:t>
      </w:r>
    </w:p>
    <w:p w14:paraId="52949DA6" w14:textId="311F4966"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be entitled to deduct potential contractual penalties from the debt due to the Contractor, including from the amount of the remuneration specified in the invoice, to which the Contractor consents.</w:t>
      </w:r>
    </w:p>
    <w:p w14:paraId="2A70C88A"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color w:val="000000"/>
          <w:lang w:val="en"/>
        </w:rPr>
        <w:t>Payment of contractual penalties shall not relieve the Contractor from the obligation to perform the Agreement</w:t>
      </w:r>
      <w:r>
        <w:rPr>
          <w:rFonts w:ascii="Times New Roman" w:hAnsi="Times New Roman"/>
          <w:lang w:val="en"/>
        </w:rPr>
        <w:t>.</w:t>
      </w:r>
    </w:p>
    <w:p w14:paraId="43CA2ACD" w14:textId="77777777" w:rsidR="00C3502C" w:rsidRDefault="00C3502C" w:rsidP="00C3502C">
      <w:pPr>
        <w:widowControl/>
        <w:suppressAutoHyphens w:val="0"/>
        <w:ind w:left="540"/>
        <w:rPr>
          <w:b/>
          <w:bCs/>
          <w:color w:val="000000"/>
        </w:rPr>
      </w:pPr>
    </w:p>
    <w:p w14:paraId="3DD8DE0E" w14:textId="77777777" w:rsidR="00C3502C" w:rsidRDefault="00C3502C" w:rsidP="00C3502C">
      <w:pPr>
        <w:widowControl/>
        <w:suppressAutoHyphens w:val="0"/>
        <w:rPr>
          <w:b/>
          <w:bCs/>
          <w:color w:val="000000"/>
        </w:rPr>
      </w:pPr>
      <w:r>
        <w:rPr>
          <w:b/>
          <w:bCs/>
          <w:color w:val="000000"/>
          <w:lang w:val="en"/>
        </w:rPr>
        <w:t>§ 8</w:t>
      </w:r>
    </w:p>
    <w:p w14:paraId="43CB81EC" w14:textId="77777777" w:rsidR="00C3502C" w:rsidRDefault="00C3502C" w:rsidP="008E4099">
      <w:pPr>
        <w:pStyle w:val="NormalnyWeb"/>
        <w:numPr>
          <w:ilvl w:val="0"/>
          <w:numId w:val="32"/>
        </w:numPr>
        <w:tabs>
          <w:tab w:val="clear" w:pos="1260"/>
          <w:tab w:val="left" w:pos="900"/>
          <w:tab w:val="num" w:pos="1440"/>
        </w:tabs>
        <w:spacing w:before="0" w:beforeAutospacing="0" w:after="0" w:afterAutospacing="0"/>
        <w:ind w:left="900"/>
        <w:jc w:val="both"/>
      </w:pPr>
      <w:r>
        <w:rPr>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1441578" w14:textId="40E64503"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 xml:space="preserve">changing the deadline for completion of the subject matter of the Agreement, by shortening it in the case of the Parties' consent, or by extending it due to reasons attributable to the </w:t>
      </w:r>
      <w:r w:rsidR="008B40BA">
        <w:rPr>
          <w:lang w:val="en"/>
        </w:rPr>
        <w:t xml:space="preserve">Contracting Authority </w:t>
      </w:r>
      <w:r>
        <w:rPr>
          <w:lang w:val="en"/>
        </w:rPr>
        <w:t>, in particular the lack of preparation/establishment of the place of execution/delivery, and other reasons not attributable to the Parties caused by force majeure within the meaning of § 9,</w:t>
      </w:r>
    </w:p>
    <w:p w14:paraId="5BF89B85" w14:textId="77777777"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6B733221" w14:textId="77777777"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updating solutions due to technological progress or changes in applicable regulations.</w:t>
      </w:r>
    </w:p>
    <w:p w14:paraId="3D56FCA5" w14:textId="77777777" w:rsidR="00C3502C" w:rsidRDefault="00C3502C" w:rsidP="00C3502C">
      <w:pPr>
        <w:pStyle w:val="NormalnyWeb"/>
        <w:tabs>
          <w:tab w:val="left" w:pos="900"/>
        </w:tabs>
        <w:spacing w:before="0" w:beforeAutospacing="0" w:after="0" w:afterAutospacing="0"/>
        <w:ind w:left="900" w:hanging="360"/>
        <w:jc w:val="both"/>
      </w:pPr>
      <w:r>
        <w:rPr>
          <w:lang w:val="en"/>
        </w:rPr>
        <w:t xml:space="preserve">2. </w:t>
      </w:r>
      <w:r>
        <w:rPr>
          <w:lang w:val="en"/>
        </w:rPr>
        <w:tab/>
        <w:t xml:space="preserve">Changes not related to the contractual provisions, e.g. when for </w:t>
      </w:r>
      <w:proofErr w:type="spellStart"/>
      <w:r>
        <w:rPr>
          <w:lang w:val="en"/>
        </w:rPr>
        <w:t>organisational</w:t>
      </w:r>
      <w:proofErr w:type="spellEnd"/>
      <w:r>
        <w:rPr>
          <w:lang w:val="en"/>
        </w:rPr>
        <w:t xml:space="preserve"> reasons it is necessary to change the contact details specified in the contract, when the bank account number of one of the Parties changes, shall be made by submitting a written statement of the Party to which the changes apply, sent to the other Party.</w:t>
      </w:r>
    </w:p>
    <w:p w14:paraId="383500F9" w14:textId="77777777" w:rsidR="00533298" w:rsidRDefault="00533298" w:rsidP="00C3502C">
      <w:pPr>
        <w:rPr>
          <w:b/>
          <w:bCs/>
          <w:lang w:val="en"/>
        </w:rPr>
      </w:pPr>
    </w:p>
    <w:p w14:paraId="4D272C11" w14:textId="2D15CBB7" w:rsidR="00C3502C" w:rsidRDefault="00C3502C" w:rsidP="00C3502C">
      <w:r>
        <w:rPr>
          <w:b/>
          <w:bCs/>
          <w:lang w:val="en"/>
        </w:rPr>
        <w:t>§ 9</w:t>
      </w:r>
    </w:p>
    <w:p w14:paraId="72D2781E" w14:textId="77777777" w:rsidR="00C3502C" w:rsidRDefault="00C3502C" w:rsidP="008E4099">
      <w:pPr>
        <w:widowControl/>
        <w:numPr>
          <w:ilvl w:val="0"/>
          <w:numId w:val="33"/>
        </w:numPr>
        <w:tabs>
          <w:tab w:val="left" w:pos="360"/>
        </w:tabs>
        <w:suppressAutoHyphens w:val="0"/>
        <w:jc w:val="both"/>
      </w:pPr>
      <w:r>
        <w:rPr>
          <w:lang w:val="en"/>
        </w:rPr>
        <w:t>The parties understand force majeure circumstances to include external events of an extraordinary nature, which could not be foreseen or prevented, in particular such as: war, state of emergency, flood, an epidemic of a disease that threatens human life or health, state of epidemiological emergency, a fire or a fundamental change in the socio-economic situation.</w:t>
      </w:r>
    </w:p>
    <w:p w14:paraId="0F56FEFA" w14:textId="77777777" w:rsidR="00C3502C" w:rsidRDefault="00C3502C" w:rsidP="008E4099">
      <w:pPr>
        <w:widowControl/>
        <w:numPr>
          <w:ilvl w:val="0"/>
          <w:numId w:val="33"/>
        </w:numPr>
        <w:tabs>
          <w:tab w:val="left" w:pos="360"/>
        </w:tabs>
        <w:suppressAutoHyphens w:val="0"/>
        <w:jc w:val="both"/>
      </w:pPr>
      <w:r>
        <w:rPr>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17807BD6" w14:textId="77777777" w:rsidR="00C3502C" w:rsidRDefault="00C3502C" w:rsidP="008E4099">
      <w:pPr>
        <w:widowControl/>
        <w:numPr>
          <w:ilvl w:val="0"/>
          <w:numId w:val="33"/>
        </w:numPr>
        <w:tabs>
          <w:tab w:val="left" w:pos="900"/>
        </w:tabs>
        <w:jc w:val="both"/>
        <w:rPr>
          <w:color w:val="000000"/>
        </w:rPr>
      </w:pPr>
      <w:r>
        <w:rPr>
          <w:lang w:val="en"/>
        </w:rPr>
        <w:t>The running of the time limits set forth in this Contract shall be suspended for the duration of the obstacle caused by force majeure.</w:t>
      </w:r>
    </w:p>
    <w:p w14:paraId="371B915E" w14:textId="77777777" w:rsidR="00C3502C" w:rsidRDefault="00C3502C" w:rsidP="00C3502C">
      <w:pPr>
        <w:rPr>
          <w:b/>
          <w:bCs/>
        </w:rPr>
      </w:pPr>
    </w:p>
    <w:p w14:paraId="37A487B5" w14:textId="77777777" w:rsidR="00C3502C" w:rsidRDefault="00C3502C" w:rsidP="00C3502C">
      <w:pPr>
        <w:rPr>
          <w:b/>
          <w:bCs/>
        </w:rPr>
      </w:pPr>
      <w:r>
        <w:rPr>
          <w:b/>
          <w:bCs/>
          <w:lang w:val="en"/>
        </w:rPr>
        <w:t>§ 10</w:t>
      </w:r>
    </w:p>
    <w:p w14:paraId="3DF70C50" w14:textId="77777777" w:rsidR="00C3502C" w:rsidRDefault="00C3502C" w:rsidP="008E4099">
      <w:pPr>
        <w:widowControl/>
        <w:numPr>
          <w:ilvl w:val="0"/>
          <w:numId w:val="34"/>
        </w:numPr>
        <w:tabs>
          <w:tab w:val="clear" w:pos="360"/>
          <w:tab w:val="num" w:pos="720"/>
        </w:tabs>
        <w:suppressAutoHyphens w:val="0"/>
        <w:ind w:left="720"/>
        <w:jc w:val="both"/>
      </w:pPr>
      <w:r>
        <w:rPr>
          <w:lang w:val="en"/>
        </w:rPr>
        <w:t>Any declarations by the Parties resulting in an amendment or expiration of the Contract shall be made in writing under pain of nullity, by registered mail or with proof of submission.</w:t>
      </w:r>
    </w:p>
    <w:p w14:paraId="49A01F92" w14:textId="77777777" w:rsidR="00C3502C" w:rsidRDefault="00C3502C" w:rsidP="008E4099">
      <w:pPr>
        <w:widowControl/>
        <w:numPr>
          <w:ilvl w:val="0"/>
          <w:numId w:val="34"/>
        </w:numPr>
        <w:tabs>
          <w:tab w:val="clear" w:pos="360"/>
          <w:tab w:val="num" w:pos="720"/>
        </w:tabs>
        <w:suppressAutoHyphens w:val="0"/>
        <w:ind w:left="720"/>
        <w:jc w:val="both"/>
      </w:pPr>
      <w:r>
        <w:rPr>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1EE7FAF5" w14:textId="77777777" w:rsidR="00C3502C" w:rsidRDefault="00C3502C" w:rsidP="00C3502C">
      <w:pPr>
        <w:outlineLvl w:val="0"/>
        <w:rPr>
          <w:b/>
          <w:bCs/>
        </w:rPr>
      </w:pPr>
    </w:p>
    <w:p w14:paraId="44935774" w14:textId="77777777" w:rsidR="00C3502C" w:rsidRDefault="00C3502C" w:rsidP="00C3502C">
      <w:pPr>
        <w:outlineLvl w:val="0"/>
        <w:rPr>
          <w:b/>
          <w:bCs/>
        </w:rPr>
      </w:pPr>
      <w:r>
        <w:rPr>
          <w:b/>
          <w:bCs/>
          <w:lang w:val="en"/>
        </w:rPr>
        <w:t>§ 11</w:t>
      </w:r>
    </w:p>
    <w:p w14:paraId="638EDDCC" w14:textId="5A4956C7" w:rsidR="00C3502C"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rPr>
      </w:pPr>
      <w:r>
        <w:rPr>
          <w:color w:val="000000"/>
          <w:lang w:val="en"/>
        </w:rPr>
        <w:t xml:space="preserve">The Contractor shall not be entitled to assign the receivables hereunder to third parties without the </w:t>
      </w:r>
      <w:r w:rsidR="008B40BA">
        <w:rPr>
          <w:color w:val="000000"/>
          <w:lang w:val="en"/>
        </w:rPr>
        <w:t xml:space="preserve">Contracting Authority </w:t>
      </w:r>
      <w:r>
        <w:rPr>
          <w:color w:val="000000"/>
          <w:lang w:val="en"/>
        </w:rPr>
        <w:t xml:space="preserve">'s prior written consent - under pain of nullity. </w:t>
      </w:r>
    </w:p>
    <w:p w14:paraId="7ADFC115" w14:textId="77777777" w:rsidR="00C3502C"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rPr>
      </w:pPr>
      <w:r>
        <w:rPr>
          <w:color w:val="000000"/>
          <w:lang w:val="en"/>
        </w:rPr>
        <w:t xml:space="preserve">The Parties undertake to notify each other by registered mail each time of a change of </w:t>
      </w:r>
      <w:r>
        <w:rPr>
          <w:color w:val="000000"/>
          <w:lang w:val="en"/>
        </w:rPr>
        <w:lastRenderedPageBreak/>
        <w:t>the address of their registered office; otherwise, any correspondence sent to the current known address shall be deemed effectively delivered.</w:t>
      </w:r>
    </w:p>
    <w:p w14:paraId="74FF4AFF" w14:textId="77777777" w:rsidR="00C3502C" w:rsidRDefault="00C3502C" w:rsidP="00C3502C">
      <w:pPr>
        <w:rPr>
          <w:b/>
          <w:bCs/>
        </w:rPr>
      </w:pPr>
    </w:p>
    <w:p w14:paraId="00ED08F5" w14:textId="77777777" w:rsidR="00C3502C" w:rsidRDefault="00C3502C" w:rsidP="00C3502C">
      <w:r>
        <w:rPr>
          <w:b/>
          <w:bCs/>
          <w:lang w:val="en"/>
        </w:rPr>
        <w:t>§ 12</w:t>
      </w:r>
    </w:p>
    <w:p w14:paraId="207D5D46" w14:textId="01AA2DE9" w:rsidR="00C3502C" w:rsidRDefault="00C3502C" w:rsidP="008E4099">
      <w:pPr>
        <w:widowControl/>
        <w:numPr>
          <w:ilvl w:val="0"/>
          <w:numId w:val="35"/>
        </w:numPr>
        <w:suppressAutoHyphens w:val="0"/>
        <w:jc w:val="both"/>
      </w:pPr>
      <w:r>
        <w:rPr>
          <w:lang w:val="en"/>
        </w:rPr>
        <w:t>In matters not governed by this Contract, the provisions of Polish law (RP) shall apply, in particular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w:t>
      </w:r>
      <w:r w:rsidR="000B0BB8">
        <w:rPr>
          <w:lang w:val="en"/>
        </w:rPr>
        <w:t>2</w:t>
      </w:r>
      <w:r>
        <w:rPr>
          <w:lang w:val="en"/>
        </w:rPr>
        <w:t xml:space="preserve">, item </w:t>
      </w:r>
      <w:r w:rsidR="000B0BB8">
        <w:rPr>
          <w:lang w:val="en"/>
        </w:rPr>
        <w:t>1360</w:t>
      </w:r>
      <w:r>
        <w:rPr>
          <w:lang w:val="en"/>
        </w:rPr>
        <w:t>, as amended).</w:t>
      </w:r>
    </w:p>
    <w:p w14:paraId="046FF7BD" w14:textId="77777777" w:rsidR="00C3502C" w:rsidRDefault="00C3502C" w:rsidP="008E4099">
      <w:pPr>
        <w:widowControl/>
        <w:numPr>
          <w:ilvl w:val="0"/>
          <w:numId w:val="35"/>
        </w:numPr>
        <w:suppressAutoHyphens w:val="0"/>
        <w:jc w:val="both"/>
      </w:pPr>
      <w:r>
        <w:rPr>
          <w:lang w:val="en"/>
        </w:rPr>
        <w:t>Any amendments or supplements to this Contract may be made by mutual agreement of the Parties in writing under pain of nullity.</w:t>
      </w:r>
    </w:p>
    <w:p w14:paraId="567FBA34" w14:textId="018BC7C3" w:rsidR="00C3502C" w:rsidRDefault="00C3502C" w:rsidP="008E4099">
      <w:pPr>
        <w:widowControl/>
        <w:numPr>
          <w:ilvl w:val="0"/>
          <w:numId w:val="35"/>
        </w:numPr>
        <w:tabs>
          <w:tab w:val="left" w:pos="284"/>
          <w:tab w:val="left" w:pos="3627"/>
        </w:tabs>
        <w:jc w:val="both"/>
        <w:rPr>
          <w:sz w:val="23"/>
          <w:szCs w:val="23"/>
        </w:rPr>
      </w:pPr>
      <w:r>
        <w:rPr>
          <w:color w:val="000000"/>
          <w:sz w:val="23"/>
          <w:szCs w:val="23"/>
          <w:lang w:val="en"/>
        </w:rPr>
        <w:t xml:space="preserve">If </w:t>
      </w:r>
      <w:r>
        <w:rPr>
          <w:sz w:val="23"/>
          <w:szCs w:val="23"/>
          <w:lang w:val="en"/>
        </w:rPr>
        <w:t xml:space="preserve">a dispute arises between the parties arising out of or in connection with </w:t>
      </w:r>
      <w:r>
        <w:rPr>
          <w:lang w:val="en"/>
        </w:rPr>
        <w:t>the contract</w:t>
      </w:r>
      <w:r>
        <w:rPr>
          <w:sz w:val="23"/>
          <w:szCs w:val="23"/>
          <w:lang w:val="en"/>
        </w:rPr>
        <w:t xml:space="preserve">, the parties agree to attempt to resolve it through mediation conducted by Permanent Mediators of the Arbitration Court at the Polish General Prosecutor's Office </w:t>
      </w:r>
      <w:r>
        <w:rPr>
          <w:rStyle w:val="Odwoanieprzypisudolnego"/>
          <w:sz w:val="23"/>
          <w:szCs w:val="23"/>
          <w:lang w:val="en"/>
        </w:rPr>
        <w:footnoteReference w:id="3"/>
      </w:r>
      <w:r>
        <w:rPr>
          <w:sz w:val="23"/>
          <w:szCs w:val="23"/>
          <w:lang w:val="en"/>
        </w:rPr>
        <w:t xml:space="preserve">, in accordance with the Rules of that Court, and only if no settlement is reached before the Permanent Mediator of the Arbitration Court at the Polish General Prosecutor's Office, shall the dispute be submitted for settlement to a common court with jurisdiction over the </w:t>
      </w:r>
      <w:r w:rsidR="008B40BA">
        <w:rPr>
          <w:sz w:val="23"/>
          <w:szCs w:val="23"/>
          <w:lang w:val="en"/>
        </w:rPr>
        <w:t xml:space="preserve">Contracting Authority </w:t>
      </w:r>
      <w:r>
        <w:rPr>
          <w:sz w:val="23"/>
          <w:szCs w:val="23"/>
          <w:lang w:val="en"/>
        </w:rPr>
        <w:t>'s registered office.</w:t>
      </w:r>
    </w:p>
    <w:p w14:paraId="7D174959" w14:textId="77777777" w:rsidR="00C3502C" w:rsidRDefault="00C3502C" w:rsidP="008E4099">
      <w:pPr>
        <w:widowControl/>
        <w:numPr>
          <w:ilvl w:val="0"/>
          <w:numId w:val="35"/>
        </w:numPr>
        <w:tabs>
          <w:tab w:val="left" w:pos="284"/>
          <w:tab w:val="left" w:pos="3627"/>
        </w:tabs>
        <w:jc w:val="both"/>
        <w:rPr>
          <w:sz w:val="23"/>
          <w:szCs w:val="23"/>
        </w:rPr>
      </w:pPr>
      <w:r>
        <w:rPr>
          <w:sz w:val="22"/>
          <w:szCs w:val="22"/>
          <w:lang w:val="en"/>
        </w:rPr>
        <w:t>The Contract has been drawn up in four counterparts: two (2) in Polish and two (2) in English, one in each language version for each Party. In case of discrepancies between the language versions, the Polish version shall prevail, subject to paragraph 5 below.</w:t>
      </w:r>
    </w:p>
    <w:p w14:paraId="0165C56F" w14:textId="77777777" w:rsidR="00C3502C" w:rsidRDefault="00C3502C" w:rsidP="008E4099">
      <w:pPr>
        <w:widowControl/>
        <w:numPr>
          <w:ilvl w:val="0"/>
          <w:numId w:val="35"/>
        </w:numPr>
        <w:suppressAutoHyphens w:val="0"/>
        <w:jc w:val="both"/>
      </w:pPr>
      <w:r>
        <w:rPr>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Default="00C3502C" w:rsidP="00C3502C">
      <w:pPr>
        <w:ind w:left="284"/>
        <w:jc w:val="both"/>
      </w:pPr>
    </w:p>
    <w:p w14:paraId="06F50AB3" w14:textId="77777777" w:rsidR="00C3502C" w:rsidRDefault="00C3502C" w:rsidP="00C3502C">
      <w:pPr>
        <w:ind w:left="284"/>
        <w:jc w:val="both"/>
      </w:pPr>
    </w:p>
    <w:p w14:paraId="01A82CEE" w14:textId="77777777" w:rsidR="00C3502C" w:rsidRDefault="00C3502C" w:rsidP="00C3502C">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lang w:val="en"/>
        </w:rPr>
        <w:tab/>
      </w:r>
      <w:r>
        <w:rPr>
          <w:b/>
          <w:bCs/>
          <w:i/>
          <w:iCs/>
          <w:lang w:val="en"/>
        </w:rPr>
        <w:t xml:space="preserve">       Contractor:</w:t>
      </w:r>
    </w:p>
    <w:p w14:paraId="2BD046E8" w14:textId="77777777" w:rsidR="00C3502C" w:rsidRDefault="00C3502C" w:rsidP="00C3502C">
      <w:pPr>
        <w:ind w:left="284"/>
        <w:jc w:val="both"/>
        <w:rPr>
          <w:b/>
          <w:bCs/>
          <w:i/>
          <w:iCs/>
        </w:rPr>
      </w:pPr>
    </w:p>
    <w:p w14:paraId="703CFEB5" w14:textId="77777777" w:rsidR="00C3502C" w:rsidRDefault="00C3502C" w:rsidP="00C3502C">
      <w:pPr>
        <w:ind w:left="284"/>
        <w:jc w:val="both"/>
      </w:pPr>
      <w:r>
        <w:rPr>
          <w:lang w:val="en"/>
        </w:rPr>
        <w:t>...........................................................</w:t>
      </w:r>
      <w:r>
        <w:rPr>
          <w:lang w:val="en"/>
        </w:rPr>
        <w:tab/>
      </w:r>
      <w:r>
        <w:rPr>
          <w:lang w:val="en"/>
        </w:rPr>
        <w:tab/>
      </w:r>
      <w:r>
        <w:rPr>
          <w:lang w:val="en"/>
        </w:rPr>
        <w:tab/>
        <w:t>..................................................</w:t>
      </w:r>
      <w:r>
        <w:rPr>
          <w:lang w:val="en"/>
        </w:rPr>
        <w:br w:type="page"/>
      </w:r>
    </w:p>
    <w:p w14:paraId="6F045595" w14:textId="5647D2A1" w:rsidR="00C3502C" w:rsidRDefault="00C3502C" w:rsidP="00C3502C">
      <w:pPr>
        <w:autoSpaceDE w:val="0"/>
        <w:autoSpaceDN w:val="0"/>
        <w:adjustRightInd w:val="0"/>
        <w:jc w:val="right"/>
      </w:pPr>
      <w:bookmarkStart w:id="13" w:name="_Hlk65667035"/>
      <w:r>
        <w:rPr>
          <w:lang w:val="en"/>
        </w:rPr>
        <w:lastRenderedPageBreak/>
        <w:t xml:space="preserve">Appendix No. 1 </w:t>
      </w:r>
      <w:bookmarkEnd w:id="13"/>
      <w:r>
        <w:rPr>
          <w:lang w:val="en"/>
        </w:rPr>
        <w:t>to the Agreement No. 80.272.</w:t>
      </w:r>
      <w:r>
        <w:rPr>
          <w:lang w:val="en"/>
        </w:rPr>
        <w:t>431</w:t>
      </w:r>
      <w:r>
        <w:rPr>
          <w:lang w:val="en"/>
        </w:rPr>
        <w:t>.2022</w:t>
      </w:r>
    </w:p>
    <w:p w14:paraId="1454260D" w14:textId="77777777" w:rsidR="00C3502C" w:rsidRDefault="00C3502C" w:rsidP="00C3502C">
      <w:pPr>
        <w:autoSpaceDE w:val="0"/>
        <w:autoSpaceDN w:val="0"/>
        <w:adjustRightInd w:val="0"/>
        <w:rPr>
          <w:bCs/>
        </w:rPr>
      </w:pPr>
    </w:p>
    <w:p w14:paraId="7B446A01" w14:textId="77777777" w:rsidR="00C3502C" w:rsidRDefault="00C3502C" w:rsidP="00C3502C">
      <w:pPr>
        <w:autoSpaceDE w:val="0"/>
        <w:autoSpaceDN w:val="0"/>
        <w:adjustRightInd w:val="0"/>
        <w:jc w:val="left"/>
        <w:rPr>
          <w:bCs/>
          <w:sz w:val="20"/>
          <w:szCs w:val="20"/>
        </w:rPr>
      </w:pPr>
      <w:r>
        <w:rPr>
          <w:sz w:val="20"/>
          <w:szCs w:val="20"/>
          <w:lang w:val="en"/>
        </w:rPr>
        <w:t>…………………………………………….</w:t>
      </w:r>
    </w:p>
    <w:p w14:paraId="0AA3ABCB" w14:textId="77777777" w:rsidR="00C3502C" w:rsidRDefault="00C3502C" w:rsidP="00C3502C">
      <w:pPr>
        <w:autoSpaceDE w:val="0"/>
        <w:autoSpaceDN w:val="0"/>
        <w:adjustRightInd w:val="0"/>
        <w:jc w:val="left"/>
        <w:rPr>
          <w:bCs/>
          <w:sz w:val="20"/>
          <w:szCs w:val="20"/>
        </w:rPr>
      </w:pPr>
      <w:r>
        <w:rPr>
          <w:sz w:val="20"/>
          <w:szCs w:val="20"/>
          <w:lang w:val="en"/>
        </w:rPr>
        <w:t xml:space="preserve">       stamp of JU Unit</w:t>
      </w:r>
    </w:p>
    <w:p w14:paraId="44022EF0" w14:textId="77777777" w:rsidR="00C3502C" w:rsidRDefault="00C3502C" w:rsidP="00C3502C">
      <w:pPr>
        <w:autoSpaceDE w:val="0"/>
        <w:autoSpaceDN w:val="0"/>
        <w:adjustRightInd w:val="0"/>
        <w:jc w:val="both"/>
        <w:rPr>
          <w:b/>
          <w:bCs/>
          <w:sz w:val="20"/>
          <w:szCs w:val="20"/>
        </w:rPr>
      </w:pPr>
    </w:p>
    <w:p w14:paraId="22CF7CC3" w14:textId="77777777" w:rsidR="00C3502C" w:rsidRDefault="00C3502C" w:rsidP="00C3502C">
      <w:pPr>
        <w:autoSpaceDE w:val="0"/>
        <w:autoSpaceDN w:val="0"/>
        <w:adjustRightInd w:val="0"/>
        <w:spacing w:after="240"/>
        <w:rPr>
          <w:sz w:val="20"/>
          <w:szCs w:val="20"/>
        </w:rPr>
      </w:pPr>
      <w:r>
        <w:rPr>
          <w:b/>
          <w:bCs/>
          <w:sz w:val="20"/>
          <w:szCs w:val="20"/>
          <w:lang w:val="en"/>
        </w:rPr>
        <w:t xml:space="preserve">Acceptance protocol </w:t>
      </w:r>
    </w:p>
    <w:p w14:paraId="0CF21AF0" w14:textId="77777777" w:rsidR="00C3502C" w:rsidRDefault="00C3502C" w:rsidP="00C3502C">
      <w:pPr>
        <w:autoSpaceDE w:val="0"/>
        <w:autoSpaceDN w:val="0"/>
        <w:adjustRightInd w:val="0"/>
        <w:jc w:val="both"/>
        <w:rPr>
          <w:sz w:val="20"/>
          <w:szCs w:val="20"/>
        </w:rPr>
      </w:pPr>
      <w:r>
        <w:rPr>
          <w:sz w:val="20"/>
          <w:szCs w:val="20"/>
          <w:lang w:val="en"/>
        </w:rPr>
        <w:t xml:space="preserve">On ............................, in connection with Contract No. ....................................... dated .................................. </w:t>
      </w:r>
    </w:p>
    <w:p w14:paraId="3F001159" w14:textId="77777777" w:rsidR="00C3502C" w:rsidRDefault="00C3502C" w:rsidP="00C3502C">
      <w:pPr>
        <w:autoSpaceDE w:val="0"/>
        <w:autoSpaceDN w:val="0"/>
        <w:adjustRightInd w:val="0"/>
        <w:jc w:val="both"/>
        <w:rPr>
          <w:sz w:val="20"/>
          <w:szCs w:val="20"/>
        </w:rPr>
      </w:pPr>
    </w:p>
    <w:p w14:paraId="00A66AF6" w14:textId="77777777" w:rsidR="00C3502C" w:rsidRDefault="00C3502C" w:rsidP="00C3502C">
      <w:pPr>
        <w:autoSpaceDE w:val="0"/>
        <w:autoSpaceDN w:val="0"/>
        <w:adjustRightInd w:val="0"/>
        <w:jc w:val="both"/>
        <w:rPr>
          <w:sz w:val="20"/>
          <w:szCs w:val="20"/>
        </w:rPr>
      </w:pPr>
      <w:r>
        <w:rPr>
          <w:b/>
          <w:bCs/>
          <w:sz w:val="20"/>
          <w:szCs w:val="20"/>
          <w:lang w:val="en"/>
        </w:rPr>
        <w:t xml:space="preserve">Pickup DONE/NOT DONE*: </w:t>
      </w:r>
    </w:p>
    <w:p w14:paraId="0B621ADD" w14:textId="77777777" w:rsidR="00C3502C" w:rsidRDefault="00C3502C" w:rsidP="00C3502C">
      <w:pPr>
        <w:autoSpaceDE w:val="0"/>
        <w:autoSpaceDN w:val="0"/>
        <w:adjustRightInd w:val="0"/>
        <w:jc w:val="both"/>
        <w:rPr>
          <w:sz w:val="20"/>
          <w:szCs w:val="20"/>
        </w:rPr>
      </w:pPr>
    </w:p>
    <w:p w14:paraId="4DAD4C4E" w14:textId="77777777" w:rsidR="00C3502C" w:rsidRDefault="00C3502C" w:rsidP="00C3502C">
      <w:pPr>
        <w:autoSpaceDE w:val="0"/>
        <w:autoSpaceDN w:val="0"/>
        <w:adjustRightInd w:val="0"/>
        <w:jc w:val="both"/>
        <w:rPr>
          <w:sz w:val="20"/>
          <w:szCs w:val="20"/>
        </w:rPr>
      </w:pPr>
      <w:r>
        <w:rPr>
          <w:sz w:val="20"/>
          <w:szCs w:val="20"/>
          <w:lang w:val="en"/>
        </w:rPr>
        <w:t>Supplier details ...................................................................</w:t>
      </w:r>
    </w:p>
    <w:p w14:paraId="0C551E46" w14:textId="77777777" w:rsidR="00C3502C" w:rsidRDefault="00C3502C" w:rsidP="00C3502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C3502C" w14:paraId="0B65AAE9" w14:textId="77777777" w:rsidTr="00C3502C">
        <w:tc>
          <w:tcPr>
            <w:tcW w:w="540" w:type="dxa"/>
            <w:tcBorders>
              <w:top w:val="single" w:sz="4" w:space="0" w:color="auto"/>
              <w:left w:val="single" w:sz="4" w:space="0" w:color="auto"/>
              <w:bottom w:val="single" w:sz="4" w:space="0" w:color="auto"/>
              <w:right w:val="single" w:sz="4" w:space="0" w:color="auto"/>
            </w:tcBorders>
            <w:hideMark/>
          </w:tcPr>
          <w:p w14:paraId="38771BA0" w14:textId="77777777" w:rsidR="00C3502C" w:rsidRDefault="00C3502C">
            <w:pPr>
              <w:autoSpaceDE w:val="0"/>
              <w:autoSpaceDN w:val="0"/>
              <w:adjustRightInd w:val="0"/>
              <w:jc w:val="both"/>
              <w:rPr>
                <w:sz w:val="20"/>
                <w:szCs w:val="20"/>
              </w:rPr>
            </w:pPr>
            <w:r>
              <w:rPr>
                <w:sz w:val="20"/>
                <w:szCs w:val="20"/>
                <w:lang w:val="en"/>
              </w:rPr>
              <w:t>No.</w:t>
            </w:r>
          </w:p>
        </w:tc>
        <w:tc>
          <w:tcPr>
            <w:tcW w:w="7560" w:type="dxa"/>
            <w:gridSpan w:val="6"/>
            <w:tcBorders>
              <w:top w:val="single" w:sz="4" w:space="0" w:color="auto"/>
              <w:left w:val="single" w:sz="4" w:space="0" w:color="auto"/>
              <w:bottom w:val="single" w:sz="4" w:space="0" w:color="auto"/>
              <w:right w:val="single" w:sz="4" w:space="0" w:color="auto"/>
            </w:tcBorders>
            <w:hideMark/>
          </w:tcPr>
          <w:p w14:paraId="4C6BABCE" w14:textId="77777777" w:rsidR="00C3502C" w:rsidRDefault="00C3502C">
            <w:pPr>
              <w:autoSpaceDE w:val="0"/>
              <w:autoSpaceDN w:val="0"/>
              <w:adjustRightInd w:val="0"/>
              <w:jc w:val="both"/>
              <w:rPr>
                <w:sz w:val="20"/>
                <w:szCs w:val="20"/>
              </w:rPr>
            </w:pPr>
            <w:r>
              <w:rPr>
                <w:sz w:val="20"/>
                <w:szCs w:val="20"/>
                <w:lang w:val="en"/>
              </w:rPr>
              <w:t>Specification of delivered equipment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9AAE024" w14:textId="77777777" w:rsidR="00C3502C" w:rsidRDefault="00C3502C">
            <w:pPr>
              <w:autoSpaceDE w:val="0"/>
              <w:autoSpaceDN w:val="0"/>
              <w:adjustRightInd w:val="0"/>
              <w:jc w:val="both"/>
              <w:rPr>
                <w:sz w:val="20"/>
                <w:szCs w:val="20"/>
              </w:rPr>
            </w:pPr>
            <w:r>
              <w:rPr>
                <w:sz w:val="20"/>
                <w:szCs w:val="20"/>
                <w:lang w:val="en"/>
              </w:rPr>
              <w:t xml:space="preserve">Date of collection </w:t>
            </w:r>
          </w:p>
        </w:tc>
      </w:tr>
      <w:tr w:rsidR="00C3502C" w14:paraId="4A556FBD" w14:textId="77777777" w:rsidTr="00C3502C">
        <w:tc>
          <w:tcPr>
            <w:tcW w:w="540" w:type="dxa"/>
            <w:tcBorders>
              <w:top w:val="single" w:sz="4" w:space="0" w:color="auto"/>
              <w:left w:val="single" w:sz="4" w:space="0" w:color="auto"/>
              <w:bottom w:val="single" w:sz="4" w:space="0" w:color="auto"/>
              <w:right w:val="single" w:sz="4" w:space="0" w:color="auto"/>
            </w:tcBorders>
          </w:tcPr>
          <w:p w14:paraId="565A5A5A"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634900E4" w14:textId="77777777" w:rsidR="00C3502C" w:rsidRDefault="00C3502C">
            <w:pPr>
              <w:autoSpaceDE w:val="0"/>
              <w:autoSpaceDN w:val="0"/>
              <w:adjustRightInd w:val="0"/>
              <w:jc w:val="both"/>
              <w:rPr>
                <w:sz w:val="20"/>
                <w:szCs w:val="20"/>
              </w:rPr>
            </w:pPr>
            <w:r>
              <w:rPr>
                <w:sz w:val="20"/>
                <w:szCs w:val="20"/>
                <w:lang w:val="en"/>
              </w:rPr>
              <w:t>Name</w:t>
            </w:r>
          </w:p>
        </w:tc>
        <w:tc>
          <w:tcPr>
            <w:tcW w:w="654" w:type="dxa"/>
            <w:tcBorders>
              <w:top w:val="single" w:sz="4" w:space="0" w:color="auto"/>
              <w:left w:val="single" w:sz="4" w:space="0" w:color="auto"/>
              <w:bottom w:val="single" w:sz="4" w:space="0" w:color="auto"/>
              <w:right w:val="single" w:sz="4" w:space="0" w:color="auto"/>
            </w:tcBorders>
            <w:hideMark/>
          </w:tcPr>
          <w:p w14:paraId="02B40EA3" w14:textId="77777777" w:rsidR="00C3502C" w:rsidRDefault="00C3502C">
            <w:pPr>
              <w:autoSpaceDE w:val="0"/>
              <w:autoSpaceDN w:val="0"/>
              <w:adjustRightInd w:val="0"/>
              <w:jc w:val="both"/>
              <w:rPr>
                <w:sz w:val="20"/>
                <w:szCs w:val="20"/>
              </w:rPr>
            </w:pPr>
            <w:r>
              <w:rPr>
                <w:sz w:val="20"/>
                <w:szCs w:val="20"/>
                <w:lang w:val="en"/>
              </w:rPr>
              <w:t>Quantity</w:t>
            </w:r>
          </w:p>
        </w:tc>
        <w:tc>
          <w:tcPr>
            <w:tcW w:w="1130" w:type="dxa"/>
            <w:tcBorders>
              <w:top w:val="single" w:sz="4" w:space="0" w:color="auto"/>
              <w:left w:val="single" w:sz="4" w:space="0" w:color="auto"/>
              <w:bottom w:val="single" w:sz="4" w:space="0" w:color="auto"/>
              <w:right w:val="single" w:sz="4" w:space="0" w:color="auto"/>
            </w:tcBorders>
            <w:hideMark/>
          </w:tcPr>
          <w:p w14:paraId="50A23498" w14:textId="77777777" w:rsidR="00C3502C" w:rsidRDefault="00C3502C">
            <w:pPr>
              <w:autoSpaceDE w:val="0"/>
              <w:autoSpaceDN w:val="0"/>
              <w:adjustRightInd w:val="0"/>
              <w:jc w:val="both"/>
              <w:rPr>
                <w:sz w:val="20"/>
                <w:szCs w:val="20"/>
              </w:rPr>
            </w:pPr>
            <w:r>
              <w:rPr>
                <w:sz w:val="20"/>
                <w:szCs w:val="20"/>
                <w:lang w:val="en"/>
              </w:rPr>
              <w:t>Manufacturer</w:t>
            </w:r>
          </w:p>
        </w:tc>
        <w:tc>
          <w:tcPr>
            <w:tcW w:w="1155" w:type="dxa"/>
            <w:tcBorders>
              <w:top w:val="single" w:sz="4" w:space="0" w:color="auto"/>
              <w:left w:val="single" w:sz="4" w:space="0" w:color="auto"/>
              <w:bottom w:val="single" w:sz="4" w:space="0" w:color="auto"/>
              <w:right w:val="single" w:sz="4" w:space="0" w:color="auto"/>
            </w:tcBorders>
            <w:hideMark/>
          </w:tcPr>
          <w:p w14:paraId="79C87998" w14:textId="77777777" w:rsidR="00C3502C" w:rsidRDefault="00C3502C">
            <w:pPr>
              <w:autoSpaceDE w:val="0"/>
              <w:autoSpaceDN w:val="0"/>
              <w:adjustRightInd w:val="0"/>
              <w:jc w:val="both"/>
              <w:rPr>
                <w:sz w:val="20"/>
                <w:szCs w:val="20"/>
              </w:rPr>
            </w:pPr>
            <w:r>
              <w:rPr>
                <w:sz w:val="20"/>
                <w:szCs w:val="20"/>
                <w:lang w:val="en"/>
              </w:rPr>
              <w:t>Model/type</w:t>
            </w:r>
          </w:p>
        </w:tc>
        <w:tc>
          <w:tcPr>
            <w:tcW w:w="1564" w:type="dxa"/>
            <w:tcBorders>
              <w:top w:val="single" w:sz="4" w:space="0" w:color="auto"/>
              <w:left w:val="single" w:sz="4" w:space="0" w:color="auto"/>
              <w:bottom w:val="single" w:sz="4" w:space="0" w:color="auto"/>
              <w:right w:val="single" w:sz="4" w:space="0" w:color="auto"/>
            </w:tcBorders>
            <w:hideMark/>
          </w:tcPr>
          <w:p w14:paraId="1AEDACEA" w14:textId="77777777" w:rsidR="00C3502C" w:rsidRDefault="00C3502C">
            <w:pPr>
              <w:autoSpaceDE w:val="0"/>
              <w:autoSpaceDN w:val="0"/>
              <w:adjustRightInd w:val="0"/>
              <w:jc w:val="both"/>
              <w:rPr>
                <w:sz w:val="20"/>
                <w:szCs w:val="20"/>
              </w:rPr>
            </w:pPr>
            <w:r>
              <w:rPr>
                <w:sz w:val="20"/>
                <w:szCs w:val="20"/>
                <w:lang w:val="en"/>
              </w:rPr>
              <w:t>Serial No.</w:t>
            </w:r>
          </w:p>
        </w:tc>
        <w:tc>
          <w:tcPr>
            <w:tcW w:w="1260" w:type="dxa"/>
            <w:tcBorders>
              <w:top w:val="single" w:sz="4" w:space="0" w:color="auto"/>
              <w:left w:val="single" w:sz="4" w:space="0" w:color="auto"/>
              <w:bottom w:val="single" w:sz="4" w:space="0" w:color="auto"/>
              <w:right w:val="single" w:sz="4" w:space="0" w:color="auto"/>
            </w:tcBorders>
            <w:hideMark/>
          </w:tcPr>
          <w:p w14:paraId="2B0F47AE" w14:textId="77777777" w:rsidR="00C3502C" w:rsidRDefault="00C3502C">
            <w:pPr>
              <w:autoSpaceDE w:val="0"/>
              <w:autoSpaceDN w:val="0"/>
              <w:adjustRightInd w:val="0"/>
              <w:jc w:val="both"/>
              <w:rPr>
                <w:sz w:val="20"/>
                <w:szCs w:val="20"/>
              </w:rPr>
            </w:pPr>
            <w:r>
              <w:rPr>
                <w:sz w:val="20"/>
                <w:szCs w:val="20"/>
                <w:lang w:val="en"/>
              </w:rPr>
              <w:t>Date of equipment manufacture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9A4F" w14:textId="77777777" w:rsidR="00C3502C" w:rsidRDefault="00C3502C">
            <w:pPr>
              <w:widowControl/>
              <w:suppressAutoHyphens w:val="0"/>
              <w:jc w:val="left"/>
              <w:rPr>
                <w:sz w:val="20"/>
                <w:szCs w:val="20"/>
              </w:rPr>
            </w:pPr>
          </w:p>
        </w:tc>
      </w:tr>
      <w:tr w:rsidR="00C3502C" w14:paraId="558DECED" w14:textId="77777777" w:rsidTr="00C3502C">
        <w:tc>
          <w:tcPr>
            <w:tcW w:w="540" w:type="dxa"/>
            <w:tcBorders>
              <w:top w:val="single" w:sz="4" w:space="0" w:color="auto"/>
              <w:left w:val="single" w:sz="4" w:space="0" w:color="auto"/>
              <w:bottom w:val="single" w:sz="4" w:space="0" w:color="auto"/>
              <w:right w:val="single" w:sz="4" w:space="0" w:color="auto"/>
            </w:tcBorders>
          </w:tcPr>
          <w:p w14:paraId="4AAC717D" w14:textId="77777777" w:rsidR="00C3502C" w:rsidRDefault="00C3502C">
            <w:pPr>
              <w:autoSpaceDE w:val="0"/>
              <w:autoSpaceDN w:val="0"/>
              <w:adjustRightInd w:val="0"/>
              <w:jc w:val="both"/>
              <w:rPr>
                <w:sz w:val="20"/>
                <w:szCs w:val="20"/>
              </w:rPr>
            </w:pPr>
          </w:p>
          <w:p w14:paraId="548A9B5B"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6476CED1"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CE9232F"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6F79432"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2FD1EFF"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39B1EDC"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FBD270"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C4D78B" w14:textId="77777777" w:rsidR="00C3502C" w:rsidRDefault="00C3502C">
            <w:pPr>
              <w:autoSpaceDE w:val="0"/>
              <w:autoSpaceDN w:val="0"/>
              <w:adjustRightInd w:val="0"/>
              <w:jc w:val="both"/>
              <w:rPr>
                <w:sz w:val="20"/>
                <w:szCs w:val="20"/>
              </w:rPr>
            </w:pPr>
          </w:p>
        </w:tc>
      </w:tr>
      <w:tr w:rsidR="00C3502C" w14:paraId="12F53FFB" w14:textId="77777777" w:rsidTr="00C3502C">
        <w:tc>
          <w:tcPr>
            <w:tcW w:w="540" w:type="dxa"/>
            <w:tcBorders>
              <w:top w:val="single" w:sz="4" w:space="0" w:color="auto"/>
              <w:left w:val="single" w:sz="4" w:space="0" w:color="auto"/>
              <w:bottom w:val="single" w:sz="4" w:space="0" w:color="auto"/>
              <w:right w:val="single" w:sz="4" w:space="0" w:color="auto"/>
            </w:tcBorders>
          </w:tcPr>
          <w:p w14:paraId="40C71CA2" w14:textId="77777777" w:rsidR="00C3502C" w:rsidRDefault="00C3502C">
            <w:pPr>
              <w:autoSpaceDE w:val="0"/>
              <w:autoSpaceDN w:val="0"/>
              <w:adjustRightInd w:val="0"/>
              <w:jc w:val="both"/>
              <w:rPr>
                <w:sz w:val="20"/>
                <w:szCs w:val="20"/>
              </w:rPr>
            </w:pPr>
          </w:p>
          <w:p w14:paraId="31A25934"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3C44FE60"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DDF8496"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2EE54E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C3CA0D3"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4CF2963E"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7AAF54"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4E516" w14:textId="77777777" w:rsidR="00C3502C" w:rsidRDefault="00C3502C">
            <w:pPr>
              <w:autoSpaceDE w:val="0"/>
              <w:autoSpaceDN w:val="0"/>
              <w:adjustRightInd w:val="0"/>
              <w:jc w:val="both"/>
              <w:rPr>
                <w:sz w:val="20"/>
                <w:szCs w:val="20"/>
              </w:rPr>
            </w:pPr>
          </w:p>
        </w:tc>
      </w:tr>
      <w:tr w:rsidR="00C3502C" w14:paraId="5D1257A4" w14:textId="77777777" w:rsidTr="00C3502C">
        <w:tc>
          <w:tcPr>
            <w:tcW w:w="540" w:type="dxa"/>
            <w:tcBorders>
              <w:top w:val="single" w:sz="4" w:space="0" w:color="auto"/>
              <w:left w:val="single" w:sz="4" w:space="0" w:color="auto"/>
              <w:bottom w:val="single" w:sz="4" w:space="0" w:color="auto"/>
              <w:right w:val="single" w:sz="4" w:space="0" w:color="auto"/>
            </w:tcBorders>
          </w:tcPr>
          <w:p w14:paraId="65A4427E" w14:textId="77777777" w:rsidR="00C3502C" w:rsidRDefault="00C3502C">
            <w:pPr>
              <w:autoSpaceDE w:val="0"/>
              <w:autoSpaceDN w:val="0"/>
              <w:adjustRightInd w:val="0"/>
              <w:jc w:val="both"/>
              <w:rPr>
                <w:sz w:val="20"/>
                <w:szCs w:val="20"/>
              </w:rPr>
            </w:pPr>
          </w:p>
          <w:p w14:paraId="6997D275"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071C7EC"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80F4E0D"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E320DB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145AF71"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39683E85"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333E31"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E5E1C1" w14:textId="77777777" w:rsidR="00C3502C" w:rsidRDefault="00C3502C">
            <w:pPr>
              <w:autoSpaceDE w:val="0"/>
              <w:autoSpaceDN w:val="0"/>
              <w:adjustRightInd w:val="0"/>
              <w:jc w:val="both"/>
              <w:rPr>
                <w:sz w:val="20"/>
                <w:szCs w:val="20"/>
              </w:rPr>
            </w:pPr>
          </w:p>
        </w:tc>
      </w:tr>
    </w:tbl>
    <w:p w14:paraId="23B92711" w14:textId="77777777" w:rsidR="00C3502C" w:rsidRDefault="00C3502C" w:rsidP="00C3502C">
      <w:pPr>
        <w:autoSpaceDE w:val="0"/>
        <w:autoSpaceDN w:val="0"/>
        <w:adjustRightInd w:val="0"/>
        <w:jc w:val="both"/>
        <w:rPr>
          <w:sz w:val="20"/>
          <w:szCs w:val="20"/>
        </w:rPr>
      </w:pPr>
    </w:p>
    <w:p w14:paraId="111C6DA7" w14:textId="77777777" w:rsidR="00C3502C" w:rsidRDefault="00C3502C" w:rsidP="00C3502C">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0AA7552C" w14:textId="77777777" w:rsidR="00C3502C" w:rsidRDefault="00C3502C" w:rsidP="00C3502C">
      <w:pPr>
        <w:autoSpaceDE w:val="0"/>
        <w:autoSpaceDN w:val="0"/>
        <w:adjustRightInd w:val="0"/>
        <w:jc w:val="both"/>
        <w:rPr>
          <w:sz w:val="20"/>
          <w:szCs w:val="20"/>
        </w:rPr>
      </w:pPr>
    </w:p>
    <w:p w14:paraId="507B209F" w14:textId="77777777" w:rsidR="00C3502C" w:rsidRDefault="00C3502C" w:rsidP="00C3502C">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1E9F50FA" w14:textId="77777777" w:rsidR="00C3502C" w:rsidRDefault="00C3502C" w:rsidP="00C3502C">
      <w:pPr>
        <w:autoSpaceDE w:val="0"/>
        <w:autoSpaceDN w:val="0"/>
        <w:adjustRightInd w:val="0"/>
        <w:jc w:val="both"/>
        <w:rPr>
          <w:sz w:val="20"/>
          <w:szCs w:val="20"/>
        </w:rPr>
      </w:pPr>
    </w:p>
    <w:p w14:paraId="60F238CC" w14:textId="77777777" w:rsidR="00C3502C" w:rsidRDefault="00C3502C" w:rsidP="00C3502C">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4779C9DE" w14:textId="77777777" w:rsidR="00C3502C" w:rsidRDefault="00C3502C" w:rsidP="00C3502C">
      <w:pPr>
        <w:autoSpaceDE w:val="0"/>
        <w:autoSpaceDN w:val="0"/>
        <w:adjustRightInd w:val="0"/>
        <w:jc w:val="both"/>
        <w:rPr>
          <w:sz w:val="20"/>
          <w:szCs w:val="20"/>
        </w:rPr>
      </w:pPr>
    </w:p>
    <w:p w14:paraId="264228BC" w14:textId="77777777" w:rsidR="00C3502C" w:rsidRDefault="00C3502C" w:rsidP="00C3502C">
      <w:pPr>
        <w:autoSpaceDE w:val="0"/>
        <w:autoSpaceDN w:val="0"/>
        <w:adjustRightInd w:val="0"/>
        <w:jc w:val="both"/>
        <w:rPr>
          <w:sz w:val="20"/>
          <w:szCs w:val="20"/>
        </w:rPr>
      </w:pPr>
      <w:r>
        <w:rPr>
          <w:sz w:val="20"/>
          <w:szCs w:val="20"/>
          <w:lang w:val="en"/>
        </w:rPr>
        <w:t>………………………………………………………………………………………………………………………………………………………………………………………………………………………………………………………………………………………………………………………………………………………………………………………………………………………………………………………………………………………………………………………………………</w:t>
      </w:r>
    </w:p>
    <w:p w14:paraId="53217B07" w14:textId="77777777" w:rsidR="00C3502C" w:rsidRDefault="00C3502C" w:rsidP="00C3502C">
      <w:pPr>
        <w:autoSpaceDE w:val="0"/>
        <w:autoSpaceDN w:val="0"/>
        <w:adjustRightInd w:val="0"/>
        <w:spacing w:after="120"/>
        <w:jc w:val="both"/>
        <w:rPr>
          <w:sz w:val="20"/>
          <w:szCs w:val="20"/>
        </w:rPr>
      </w:pPr>
      <w:r>
        <w:rPr>
          <w:sz w:val="20"/>
          <w:szCs w:val="20"/>
          <w:lang w:val="en"/>
        </w:rPr>
        <w:t>Refers to invoice no. .......................................................... dated .........................................</w:t>
      </w:r>
    </w:p>
    <w:p w14:paraId="4679A75D" w14:textId="77777777" w:rsidR="00C3502C" w:rsidRDefault="00C3502C" w:rsidP="00C3502C">
      <w:pPr>
        <w:autoSpaceDE w:val="0"/>
        <w:autoSpaceDN w:val="0"/>
        <w:adjustRightInd w:val="0"/>
        <w:spacing w:after="120"/>
        <w:jc w:val="both"/>
        <w:rPr>
          <w:sz w:val="20"/>
          <w:szCs w:val="20"/>
        </w:rPr>
      </w:pPr>
      <w:r>
        <w:rPr>
          <w:sz w:val="20"/>
          <w:szCs w:val="20"/>
          <w:lang w:val="en"/>
        </w:rPr>
        <w:t>Value of goods/service ……………………………………………………………………………………………..</w:t>
      </w:r>
    </w:p>
    <w:p w14:paraId="4416833C" w14:textId="77777777" w:rsidR="00C3502C" w:rsidRDefault="00C3502C" w:rsidP="00C3502C">
      <w:pPr>
        <w:autoSpaceDE w:val="0"/>
        <w:autoSpaceDN w:val="0"/>
        <w:adjustRightInd w:val="0"/>
        <w:jc w:val="both"/>
        <w:rPr>
          <w:sz w:val="20"/>
          <w:szCs w:val="20"/>
        </w:rPr>
      </w:pPr>
    </w:p>
    <w:p w14:paraId="2EB57694" w14:textId="77777777" w:rsidR="00C3502C" w:rsidRDefault="00C3502C" w:rsidP="00C3502C">
      <w:pPr>
        <w:autoSpaceDE w:val="0"/>
        <w:autoSpaceDN w:val="0"/>
        <w:adjustRightInd w:val="0"/>
        <w:jc w:val="both"/>
        <w:rPr>
          <w:sz w:val="20"/>
          <w:szCs w:val="20"/>
        </w:rPr>
      </w:pPr>
    </w:p>
    <w:p w14:paraId="0292E72F" w14:textId="77777777" w:rsidR="00C3502C" w:rsidRDefault="00C3502C" w:rsidP="00C3502C">
      <w:pPr>
        <w:autoSpaceDE w:val="0"/>
        <w:autoSpaceDN w:val="0"/>
        <w:adjustRightInd w:val="0"/>
        <w:jc w:val="both"/>
        <w:rPr>
          <w:sz w:val="20"/>
          <w:szCs w:val="20"/>
        </w:rPr>
      </w:pP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 </w:t>
      </w:r>
    </w:p>
    <w:p w14:paraId="58BB9A43" w14:textId="77777777" w:rsidR="00C3502C" w:rsidRDefault="00C3502C" w:rsidP="00C3502C">
      <w:pPr>
        <w:jc w:val="both"/>
        <w:rPr>
          <w:sz w:val="20"/>
          <w:szCs w:val="20"/>
        </w:rPr>
      </w:pPr>
      <w:r>
        <w:rPr>
          <w:sz w:val="20"/>
          <w:szCs w:val="20"/>
          <w:lang w:val="en"/>
        </w:rPr>
        <w:t xml:space="preserve">signature of the person collecting the goods/service </w:t>
      </w:r>
    </w:p>
    <w:p w14:paraId="3019F248" w14:textId="77777777" w:rsidR="00C3502C" w:rsidRDefault="00C3502C" w:rsidP="00C3502C">
      <w:pPr>
        <w:jc w:val="both"/>
        <w:rPr>
          <w:sz w:val="20"/>
          <w:szCs w:val="20"/>
        </w:rPr>
      </w:pPr>
    </w:p>
    <w:p w14:paraId="6E707AE3" w14:textId="10D2B4F6" w:rsidR="00C3502C" w:rsidRDefault="00C3502C" w:rsidP="00C3502C">
      <w:pPr>
        <w:jc w:val="both"/>
        <w:rPr>
          <w:sz w:val="20"/>
          <w:szCs w:val="20"/>
        </w:rPr>
      </w:pPr>
      <w:r>
        <w:rPr>
          <w:sz w:val="20"/>
          <w:szCs w:val="20"/>
          <w:lang w:val="en"/>
        </w:rPr>
        <w:t xml:space="preserve">on behalf of the </w:t>
      </w:r>
      <w:r w:rsidR="008B40BA">
        <w:rPr>
          <w:sz w:val="20"/>
          <w:szCs w:val="20"/>
          <w:lang w:val="en"/>
        </w:rPr>
        <w:t xml:space="preserve">Contracting Authority </w:t>
      </w:r>
      <w:r>
        <w:rPr>
          <w:sz w:val="20"/>
          <w:szCs w:val="20"/>
          <w:lang w:val="en"/>
        </w:rPr>
        <w:t xml:space="preserve"> </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On behalf of the Contractor</w:t>
      </w:r>
    </w:p>
    <w:p w14:paraId="6C274249" w14:textId="77777777" w:rsidR="00C3502C" w:rsidRDefault="00C3502C" w:rsidP="00C3502C">
      <w:pPr>
        <w:autoSpaceDE w:val="0"/>
        <w:autoSpaceDN w:val="0"/>
        <w:adjustRightInd w:val="0"/>
        <w:jc w:val="both"/>
        <w:rPr>
          <w:sz w:val="20"/>
          <w:szCs w:val="20"/>
        </w:rPr>
      </w:pPr>
    </w:p>
    <w:p w14:paraId="3926D30C" w14:textId="77777777" w:rsidR="00C3502C" w:rsidRDefault="00C3502C" w:rsidP="00C3502C">
      <w:pPr>
        <w:autoSpaceDE w:val="0"/>
        <w:autoSpaceDN w:val="0"/>
        <w:adjustRightInd w:val="0"/>
        <w:jc w:val="both"/>
        <w:rPr>
          <w:sz w:val="20"/>
          <w:szCs w:val="20"/>
        </w:rPr>
      </w:pPr>
      <w:r>
        <w:rPr>
          <w:sz w:val="20"/>
          <w:szCs w:val="20"/>
          <w:lang w:val="en"/>
        </w:rPr>
        <w:t>Contact phone: .....................................................</w:t>
      </w:r>
    </w:p>
    <w:p w14:paraId="217B35D3" w14:textId="77777777" w:rsidR="00C3502C" w:rsidRDefault="00C3502C" w:rsidP="00C3502C">
      <w:pPr>
        <w:autoSpaceDE w:val="0"/>
        <w:autoSpaceDN w:val="0"/>
        <w:adjustRightInd w:val="0"/>
        <w:jc w:val="both"/>
        <w:rPr>
          <w:sz w:val="20"/>
          <w:szCs w:val="20"/>
        </w:rPr>
      </w:pPr>
      <w:r>
        <w:rPr>
          <w:sz w:val="20"/>
          <w:szCs w:val="20"/>
          <w:lang w:val="en"/>
        </w:rPr>
        <w:t>E-mail address: ………………………………………………………..</w:t>
      </w:r>
    </w:p>
    <w:p w14:paraId="0ECC978D" w14:textId="77777777" w:rsidR="00C3502C" w:rsidRDefault="00C3502C" w:rsidP="00C3502C">
      <w:pPr>
        <w:autoSpaceDE w:val="0"/>
        <w:autoSpaceDN w:val="0"/>
        <w:adjustRightInd w:val="0"/>
        <w:jc w:val="both"/>
        <w:rPr>
          <w:sz w:val="20"/>
          <w:szCs w:val="20"/>
        </w:rPr>
      </w:pPr>
    </w:p>
    <w:p w14:paraId="59DEC307" w14:textId="77777777" w:rsidR="00C3502C" w:rsidRDefault="00C3502C" w:rsidP="00C3502C">
      <w:pPr>
        <w:jc w:val="both"/>
        <w:rPr>
          <w:b/>
          <w:sz w:val="20"/>
          <w:szCs w:val="20"/>
          <w:u w:val="single"/>
        </w:rPr>
      </w:pPr>
      <w:r>
        <w:rPr>
          <w:i/>
          <w:iCs/>
          <w:sz w:val="20"/>
          <w:szCs w:val="20"/>
          <w:lang w:val="en"/>
        </w:rPr>
        <w:t xml:space="preserve">*Delete as appropriate </w:t>
      </w:r>
    </w:p>
    <w:p w14:paraId="53B6FE36" w14:textId="51ECD655" w:rsidR="004C0A94" w:rsidRPr="00081528" w:rsidRDefault="004C0A94" w:rsidP="00C3502C">
      <w:pPr>
        <w:widowControl/>
        <w:suppressAutoHyphens w:val="0"/>
        <w:rPr>
          <w:b/>
          <w:sz w:val="22"/>
          <w:szCs w:val="22"/>
          <w:u w:val="single"/>
        </w:rPr>
      </w:pPr>
    </w:p>
    <w:p w14:paraId="119132F9" w14:textId="77777777" w:rsidR="000B0BB8" w:rsidRDefault="000B0BB8" w:rsidP="004C0A94">
      <w:pPr>
        <w:widowControl/>
        <w:suppressAutoHyphens w:val="0"/>
        <w:jc w:val="right"/>
        <w:rPr>
          <w:b/>
          <w:sz w:val="18"/>
        </w:rPr>
      </w:pPr>
    </w:p>
    <w:p w14:paraId="349271AB" w14:textId="77777777" w:rsidR="000B0BB8" w:rsidRDefault="000B0BB8" w:rsidP="004C0A94">
      <w:pPr>
        <w:widowControl/>
        <w:suppressAutoHyphens w:val="0"/>
        <w:jc w:val="right"/>
        <w:rPr>
          <w:b/>
          <w:sz w:val="18"/>
        </w:rPr>
      </w:pPr>
    </w:p>
    <w:p w14:paraId="6086A8AD" w14:textId="77777777" w:rsidR="000B0BB8" w:rsidRDefault="000B0BB8" w:rsidP="004C0A94">
      <w:pPr>
        <w:widowControl/>
        <w:suppressAutoHyphens w:val="0"/>
        <w:jc w:val="right"/>
        <w:rPr>
          <w:b/>
          <w:sz w:val="18"/>
        </w:rPr>
      </w:pPr>
    </w:p>
    <w:p w14:paraId="4928DC28" w14:textId="77777777" w:rsidR="000B0BB8" w:rsidRDefault="000B0BB8" w:rsidP="004C0A94">
      <w:pPr>
        <w:widowControl/>
        <w:suppressAutoHyphens w:val="0"/>
        <w:jc w:val="right"/>
        <w:rPr>
          <w:b/>
          <w:sz w:val="18"/>
        </w:rPr>
      </w:pPr>
    </w:p>
    <w:sectPr w:rsidR="000B0BB8"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EEEA" w14:textId="77777777" w:rsidR="00854F2D" w:rsidRPr="009C43FF" w:rsidRDefault="00854F2D"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54A759E" w14:textId="77777777" w:rsidR="00854F2D" w:rsidRPr="009C43FF" w:rsidRDefault="00854F2D"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AD7C4E3" w14:textId="77777777" w:rsidR="00854F2D" w:rsidRDefault="00854F2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420480" w:rsidRDefault="008F7C7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7611913C" w14:textId="77777777" w:rsidR="00420480" w:rsidRPr="004520F6" w:rsidRDefault="00420480" w:rsidP="00420480">
    <w:pPr>
      <w:pStyle w:val="Stopka"/>
      <w:spacing w:line="240" w:lineRule="auto"/>
      <w:rPr>
        <w:rFonts w:ascii="Times New Roman" w:hAnsi="Times New Roman"/>
        <w:b/>
        <w:i/>
        <w:sz w:val="18"/>
        <w:szCs w:val="18"/>
        <w:lang w:val="pl-PL"/>
      </w:rPr>
    </w:pPr>
    <w:r w:rsidRPr="004520F6">
      <w:rPr>
        <w:rFonts w:ascii="Times New Roman" w:hAnsi="Times New Roman"/>
        <w:b/>
        <w:i/>
        <w:sz w:val="18"/>
        <w:szCs w:val="18"/>
        <w:lang w:val="pl-PL"/>
      </w:rPr>
      <w:t>Dział Zamówień Publicznych Uniwersytetu Jagiellońskiego</w:t>
    </w:r>
  </w:p>
  <w:p w14:paraId="0171087D" w14:textId="05D5C110" w:rsidR="008F7C75" w:rsidRPr="007B528F" w:rsidRDefault="008F7C75" w:rsidP="00BA5C06">
    <w:pPr>
      <w:pStyle w:val="Stopka"/>
      <w:spacing w:line="240" w:lineRule="auto"/>
      <w:rPr>
        <w:rFonts w:ascii="Times New Roman" w:hAnsi="Times New Roman"/>
        <w:b/>
        <w:bCs/>
        <w:i/>
        <w:iCs/>
        <w:sz w:val="18"/>
        <w:szCs w:val="18"/>
        <w:lang w:val="en-US"/>
      </w:rPr>
    </w:pPr>
    <w:r w:rsidRPr="004520F6">
      <w:rPr>
        <w:rFonts w:ascii="Times New Roman" w:hAnsi="Times New Roman"/>
        <w:b/>
        <w:i/>
        <w:sz w:val="18"/>
        <w:szCs w:val="18"/>
        <w:lang w:val="pl-PL"/>
      </w:rPr>
      <w:t xml:space="preserve">ul. Straszewskiego 25/3 i 4, 31-113 Kraków; tel. </w:t>
    </w:r>
    <w:r w:rsidRPr="007B528F">
      <w:rPr>
        <w:rFonts w:ascii="Times New Roman" w:hAnsi="Times New Roman"/>
        <w:b/>
        <w:i/>
        <w:sz w:val="18"/>
        <w:szCs w:val="18"/>
        <w:lang w:val="en-US"/>
      </w:rPr>
      <w:t xml:space="preserve">+48 12 663-39-03, </w:t>
    </w:r>
  </w:p>
  <w:p w14:paraId="685F4679" w14:textId="35D2893E" w:rsidR="008F7C75" w:rsidRPr="004520F6" w:rsidRDefault="008F7C75" w:rsidP="00FD5688">
    <w:pPr>
      <w:pStyle w:val="Stopka"/>
      <w:spacing w:line="240" w:lineRule="auto"/>
      <w:rPr>
        <w:rFonts w:ascii="Times New Roman" w:hAnsi="Times New Roman"/>
        <w:b/>
        <w:i/>
        <w:sz w:val="18"/>
        <w:szCs w:val="18"/>
      </w:rPr>
    </w:pPr>
    <w:r w:rsidRPr="004520F6">
      <w:rPr>
        <w:rFonts w:ascii="Times New Roman" w:hAnsi="Times New Roman"/>
        <w:b/>
        <w:i/>
        <w:sz w:val="18"/>
        <w:szCs w:val="18"/>
      </w:rPr>
      <w:t xml:space="preserve">e-mail: </w:t>
    </w:r>
    <w:hyperlink r:id="rId1" w:history="1">
      <w:r w:rsidRPr="004520F6">
        <w:rPr>
          <w:rStyle w:val="Hipercze"/>
          <w:rFonts w:ascii="Times New Roman" w:hAnsi="Times New Roman"/>
          <w:b/>
          <w:i/>
          <w:sz w:val="18"/>
          <w:szCs w:val="18"/>
        </w:rPr>
        <w:t>bzp@uj.edu.pl</w:t>
      </w:r>
    </w:hyperlink>
    <w:r w:rsidRPr="004520F6">
      <w:rPr>
        <w:rFonts w:ascii="Times New Roman" w:hAnsi="Times New Roman"/>
        <w:b/>
        <w:i/>
        <w:sz w:val="18"/>
        <w:szCs w:val="18"/>
      </w:rPr>
      <w:t xml:space="preserve"> </w:t>
    </w:r>
    <w:r w:rsidRPr="004520F6">
      <w:rPr>
        <w:rFonts w:ascii="Times New Roman" w:hAnsi="Times New Roman"/>
        <w:b/>
        <w:i/>
        <w:sz w:val="18"/>
        <w:szCs w:val="18"/>
      </w:rPr>
      <w:tab/>
      <w:t xml:space="preserve"> </w:t>
    </w:r>
    <w:hyperlink r:id="rId2" w:history="1">
      <w:r w:rsidRPr="004520F6">
        <w:rPr>
          <w:rStyle w:val="Hipercze"/>
          <w:rFonts w:ascii="Times New Roman" w:hAnsi="Times New Roman"/>
          <w:b/>
          <w:i/>
          <w:sz w:val="18"/>
          <w:szCs w:val="18"/>
        </w:rPr>
        <w:t>www.przetargi.uj.edu.pl</w:t>
      </w:r>
    </w:hyperlink>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76FE" w14:textId="77777777" w:rsidR="00854F2D" w:rsidRPr="009C43FF" w:rsidRDefault="00854F2D"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8C67A09" w14:textId="77777777" w:rsidR="00854F2D" w:rsidRPr="009C43FF" w:rsidRDefault="00854F2D"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2E60D87" w14:textId="77777777" w:rsidR="00854F2D" w:rsidRDefault="00854F2D" w:rsidP="009C43FF"/>
  </w:footnote>
  <w:footnote w:id="2">
    <w:p w14:paraId="05E75F36" w14:textId="77777777" w:rsidR="00C3502C" w:rsidRDefault="00C3502C" w:rsidP="00C3502C">
      <w:pPr>
        <w:pStyle w:val="Tekstprzypisudolnego"/>
        <w:jc w:val="left"/>
      </w:pPr>
      <w:r>
        <w:rPr>
          <w:rStyle w:val="Odwoanieprzypisudolnego"/>
        </w:rPr>
        <w:footnoteRef/>
      </w:r>
      <w:r>
        <w:t xml:space="preserve"> Depending on the bid W </w:t>
      </w:r>
      <w:proofErr w:type="spellStart"/>
      <w:r>
        <w:t>zależności</w:t>
      </w:r>
      <w:proofErr w:type="spellEnd"/>
      <w:r>
        <w:t xml:space="preserve"> </w:t>
      </w:r>
      <w:proofErr w:type="spellStart"/>
      <w:r>
        <w:t>od</w:t>
      </w:r>
      <w:proofErr w:type="spellEnd"/>
      <w:r>
        <w:t xml:space="preserve"> </w:t>
      </w:r>
      <w:proofErr w:type="spellStart"/>
      <w:r>
        <w:t>oferty</w:t>
      </w:r>
      <w:proofErr w:type="spellEnd"/>
      <w:r>
        <w:t>.</w:t>
      </w:r>
    </w:p>
  </w:footnote>
  <w:footnote w:id="3">
    <w:p w14:paraId="183C566A" w14:textId="77777777" w:rsidR="00C3502C" w:rsidRDefault="00C3502C" w:rsidP="00C3502C">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D242B09" w:rsidR="008F7C75" w:rsidRDefault="008F7C75" w:rsidP="0027765D">
    <w:pPr>
      <w:jc w:val="both"/>
      <w:rPr>
        <w:i/>
        <w:iCs/>
        <w:sz w:val="21"/>
        <w:szCs w:val="21"/>
        <w:u w:val="single"/>
      </w:rPr>
    </w:pPr>
    <w:r>
      <w:rPr>
        <w:i/>
        <w:sz w:val="21"/>
        <w:u w:val="single"/>
      </w:rPr>
      <w:t xml:space="preserve">Invitation to tender for the selection of a </w:t>
    </w:r>
    <w:r w:rsidR="000F6EA8" w:rsidRPr="000F6EA8">
      <w:rPr>
        <w:i/>
        <w:sz w:val="21"/>
        <w:u w:val="single"/>
      </w:rPr>
      <w:t xml:space="preserve">selection of a Contractor </w:t>
    </w:r>
    <w:bookmarkStart w:id="14" w:name="_Hlk118988509"/>
    <w:r w:rsidR="000F6EA8" w:rsidRPr="000F6EA8">
      <w:rPr>
        <w:i/>
        <w:sz w:val="21"/>
        <w:u w:val="single"/>
      </w:rPr>
      <w:t xml:space="preserve">for the </w:t>
    </w:r>
    <w:r w:rsidR="00D93492">
      <w:rPr>
        <w:i/>
        <w:sz w:val="21"/>
        <w:u w:val="single"/>
      </w:rPr>
      <w:t>delivery</w:t>
    </w:r>
    <w:r w:rsidR="000F6EA8" w:rsidRPr="000F6EA8">
      <w:rPr>
        <w:i/>
        <w:sz w:val="21"/>
        <w:u w:val="single"/>
      </w:rPr>
      <w:t xml:space="preserve"> of a </w:t>
    </w:r>
    <w:proofErr w:type="spellStart"/>
    <w:r w:rsidR="000F6EA8" w:rsidRPr="000F6EA8">
      <w:rPr>
        <w:i/>
        <w:sz w:val="21"/>
        <w:u w:val="single"/>
      </w:rPr>
      <w:t>respirometric</w:t>
    </w:r>
    <w:proofErr w:type="spellEnd"/>
    <w:r w:rsidR="000F6EA8" w:rsidRPr="000F6EA8">
      <w:rPr>
        <w:i/>
        <w:sz w:val="21"/>
        <w:u w:val="single"/>
      </w:rPr>
      <w:t xml:space="preserve"> system with activity sensors and a temperature-controlled chamber for the Institute of Environmental Sciences of the Jagiellonian </w:t>
    </w:r>
    <w:r w:rsidR="000F6EA8" w:rsidRPr="000F6EA8">
      <w:rPr>
        <w:i/>
        <w:sz w:val="21"/>
        <w:u w:val="single"/>
      </w:rPr>
      <w:t>University</w:t>
    </w:r>
    <w:bookmarkEnd w:id="14"/>
    <w:r>
      <w:rPr>
        <w:i/>
        <w:sz w:val="21"/>
        <w:u w:val="single"/>
      </w:rPr>
      <w:t>.</w:t>
    </w:r>
  </w:p>
  <w:p w14:paraId="770E9B31" w14:textId="77777777" w:rsidR="00937923" w:rsidRPr="00D063D7" w:rsidRDefault="00937923" w:rsidP="0027765D">
    <w:pPr>
      <w:jc w:val="both"/>
      <w:rPr>
        <w:i/>
        <w:iCs/>
        <w:sz w:val="21"/>
        <w:szCs w:val="21"/>
        <w:u w:val="single"/>
      </w:rPr>
    </w:pPr>
  </w:p>
  <w:p w14:paraId="28FC5B0F" w14:textId="34B2849B" w:rsidR="008F7C75" w:rsidRPr="001D0DEF" w:rsidRDefault="008F7C75" w:rsidP="0027765D">
    <w:pPr>
      <w:jc w:val="right"/>
      <w:rPr>
        <w:i/>
        <w:sz w:val="20"/>
        <w:szCs w:val="22"/>
      </w:rPr>
    </w:pPr>
    <w:r>
      <w:rPr>
        <w:i/>
        <w:sz w:val="20"/>
      </w:rPr>
      <w:t>Case no.: 80</w:t>
    </w:r>
    <w:r w:rsidR="00C5699F">
      <w:rPr>
        <w:i/>
        <w:sz w:val="20"/>
      </w:rPr>
      <w:t>.</w:t>
    </w:r>
    <w:r>
      <w:rPr>
        <w:i/>
        <w:sz w:val="20"/>
      </w:rPr>
      <w:t>272</w:t>
    </w:r>
    <w:r w:rsidR="00C5699F">
      <w:rPr>
        <w:i/>
        <w:sz w:val="20"/>
      </w:rPr>
      <w:t>.</w:t>
    </w:r>
    <w:r w:rsidR="000F6EA8">
      <w:rPr>
        <w:i/>
        <w:sz w:val="20"/>
      </w:rPr>
      <w:t>4</w:t>
    </w:r>
    <w:r w:rsidR="004877D2">
      <w:rPr>
        <w:i/>
        <w:sz w:val="20"/>
      </w:rPr>
      <w:t>3</w:t>
    </w:r>
    <w:r w:rsidR="000F6EA8">
      <w:rPr>
        <w:i/>
        <w:sz w:val="20"/>
      </w:rPr>
      <w:t>1</w:t>
    </w:r>
    <w:r>
      <w:rPr>
        <w:i/>
        <w:sz w:val="20"/>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7"/>
  </w:num>
  <w:num w:numId="3">
    <w:abstractNumId w:val="37"/>
  </w:num>
  <w:num w:numId="4">
    <w:abstractNumId w:val="64"/>
  </w:num>
  <w:num w:numId="5">
    <w:abstractNumId w:val="47"/>
  </w:num>
  <w:num w:numId="6">
    <w:abstractNumId w:val="48"/>
  </w:num>
  <w:num w:numId="7">
    <w:abstractNumId w:val="52"/>
  </w:num>
  <w:num w:numId="8">
    <w:abstractNumId w:val="61"/>
  </w:num>
  <w:num w:numId="9">
    <w:abstractNumId w:val="46"/>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1"/>
  </w:num>
  <w:num w:numId="14">
    <w:abstractNumId w:val="27"/>
  </w:num>
  <w:num w:numId="15">
    <w:abstractNumId w:val="39"/>
  </w:num>
  <w:num w:numId="16">
    <w:abstractNumId w:val="55"/>
  </w:num>
  <w:num w:numId="17">
    <w:abstractNumId w:val="42"/>
  </w:num>
  <w:num w:numId="18">
    <w:abstractNumId w:val="65"/>
  </w:num>
  <w:num w:numId="19">
    <w:abstractNumId w:val="49"/>
  </w:num>
  <w:num w:numId="20">
    <w:abstractNumId w:val="54"/>
  </w:num>
  <w:num w:numId="21">
    <w:abstractNumId w:val="41"/>
    <w:lvlOverride w:ilvl="0">
      <w:lvl w:ilvl="0" w:tplc="08C4B6D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5"/>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erzy.wordlicze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jerzy.wordlicz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10295</Words>
  <Characters>54669</Characters>
  <Application>Microsoft Office Word</Application>
  <DocSecurity>0</DocSecurity>
  <Lines>455</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2022-04-14T06:53:00Z</cp:lastPrinted>
  <dcterms:created xsi:type="dcterms:W3CDTF">2022-11-10T15:06:00Z</dcterms:created>
  <dcterms:modified xsi:type="dcterms:W3CDTF">2022-11-10T15:06:00Z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