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7E9D" w14:textId="34A524C3" w:rsidR="00FF28F1" w:rsidRDefault="00CD3EB3">
      <w:r>
        <w:t xml:space="preserve">  </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BD5E3E">
              <w:fldChar w:fldCharType="begin"/>
            </w:r>
            <w:r w:rsidR="00BD5E3E">
              <w:instrText xml:space="preserve"> HYPERLINK "mailto:bzp@uj.edu.pl" </w:instrText>
            </w:r>
            <w:r w:rsidR="00BD5E3E">
              <w:fldChar w:fldCharType="separate"/>
            </w:r>
            <w:r w:rsidRPr="001C4C9C">
              <w:rPr>
                <w:rStyle w:val="Hipercze"/>
                <w:rFonts w:ascii="Garamond" w:hAnsi="Garamond" w:cs="Garamond"/>
                <w:b/>
                <w:bCs/>
                <w:sz w:val="20"/>
                <w:lang w:val="pt-BR"/>
              </w:rPr>
              <w:t>bzp@uj.edu.pl</w:t>
            </w:r>
            <w:r w:rsidR="00BD5E3E">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BD5E3E"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570ED39A"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553DCF">
        <w:rPr>
          <w:sz w:val="22"/>
        </w:rPr>
        <w:t xml:space="preserve"> </w:t>
      </w:r>
      <w:r w:rsidR="0027506F">
        <w:rPr>
          <w:sz w:val="22"/>
        </w:rPr>
        <w:t>31</w:t>
      </w:r>
      <w:r w:rsidR="006C05DB">
        <w:rPr>
          <w:sz w:val="22"/>
        </w:rPr>
        <w:t xml:space="preserve"> </w:t>
      </w:r>
      <w:r w:rsidR="00B5143F">
        <w:rPr>
          <w:sz w:val="22"/>
        </w:rPr>
        <w:t xml:space="preserve"> sierpnia</w:t>
      </w:r>
      <w:r w:rsidR="00CD3EB3">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3430FD">
      <w:pPr>
        <w:widowControl/>
        <w:numPr>
          <w:ilvl w:val="1"/>
          <w:numId w:val="8"/>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3430FD">
      <w:pPr>
        <w:widowControl/>
        <w:numPr>
          <w:ilvl w:val="2"/>
          <w:numId w:val="8"/>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3430FD">
      <w:pPr>
        <w:widowControl/>
        <w:numPr>
          <w:ilvl w:val="2"/>
          <w:numId w:val="8"/>
        </w:numPr>
        <w:tabs>
          <w:tab w:val="clear" w:pos="1440"/>
          <w:tab w:val="num" w:pos="900"/>
        </w:tabs>
        <w:suppressAutoHyphens w:val="0"/>
        <w:ind w:left="1134" w:hanging="283"/>
        <w:jc w:val="both"/>
        <w:rPr>
          <w:b/>
          <w:bCs/>
          <w:lang w:val="pt-BR"/>
        </w:rPr>
      </w:pPr>
      <w:r w:rsidRPr="004B3CED">
        <w:rPr>
          <w:lang w:val="pt-BR"/>
        </w:rPr>
        <w:t xml:space="preserve">e-mail: </w:t>
      </w:r>
      <w:r w:rsidR="00BD5E3E">
        <w:fldChar w:fldCharType="begin"/>
      </w:r>
      <w:r w:rsidR="00BD5E3E">
        <w:instrText xml:space="preserve"> HYPERLINK "mailto:bzp@uj.edu.pl" </w:instrText>
      </w:r>
      <w:r w:rsidR="00BD5E3E">
        <w:fldChar w:fldCharType="separate"/>
      </w:r>
      <w:r w:rsidR="00BE302C" w:rsidRPr="004B3CED">
        <w:rPr>
          <w:rStyle w:val="Hipercze"/>
          <w:lang w:val="pt-BR"/>
        </w:rPr>
        <w:t>bzp@uj.edu.pl</w:t>
      </w:r>
      <w:r w:rsidR="00BD5E3E">
        <w:rPr>
          <w:rStyle w:val="Hipercze"/>
          <w:lang w:val="pt-BR"/>
        </w:rPr>
        <w:fldChar w:fldCharType="end"/>
      </w:r>
      <w:r w:rsidR="00BE302C" w:rsidRPr="004B3CED">
        <w:rPr>
          <w:lang w:val="pt-BR"/>
        </w:rPr>
        <w:t xml:space="preserve"> </w:t>
      </w:r>
    </w:p>
    <w:p w14:paraId="45EB3F29" w14:textId="77777777" w:rsidR="00BE302C" w:rsidRPr="004B3CED" w:rsidRDefault="00BE302C" w:rsidP="003430FD">
      <w:pPr>
        <w:widowControl/>
        <w:numPr>
          <w:ilvl w:val="2"/>
          <w:numId w:val="8"/>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4" w:history="1">
        <w:r w:rsidR="00BA5C06" w:rsidRPr="004B3CED">
          <w:rPr>
            <w:rStyle w:val="Hipercze"/>
          </w:rPr>
          <w:t>www.uj.edu.pl</w:t>
        </w:r>
      </w:hyperlink>
    </w:p>
    <w:p w14:paraId="6CE2D2D2" w14:textId="4A32C1F1" w:rsidR="00BE302C" w:rsidRPr="004B3CED" w:rsidRDefault="00BE302C" w:rsidP="003430FD">
      <w:pPr>
        <w:widowControl/>
        <w:numPr>
          <w:ilvl w:val="2"/>
          <w:numId w:val="8"/>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5"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339C22F7"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0027506F">
        <w:t>2</w:t>
      </w:r>
      <w:r w:rsidRPr="004B3CED">
        <w:t xml:space="preserve"> poz. </w:t>
      </w:r>
      <w:r w:rsidR="0035111C" w:rsidRPr="004B3CED">
        <w:t>1</w:t>
      </w:r>
      <w:r w:rsidR="0027506F">
        <w:t>710</w:t>
      </w:r>
      <w:r w:rsidR="00402FBB">
        <w:t xml:space="preserve"> </w:t>
      </w:r>
      <w:r w:rsidRPr="004B3CED">
        <w:t xml:space="preserve">) oraz ustawy z dnia 23 kwietnia 1964 r. – Kodeks cywilny (t. j. Dz. U. </w:t>
      </w:r>
      <w:r w:rsidR="00032898">
        <w:t>2022 poz. 1360</w:t>
      </w:r>
      <w:r w:rsidRPr="004B3CED">
        <w:t xml:space="preserve"> ze zm.).</w:t>
      </w:r>
    </w:p>
    <w:p w14:paraId="7093ED47" w14:textId="5D52F75E" w:rsidR="0027765D" w:rsidRPr="004B3CED" w:rsidRDefault="0027765D" w:rsidP="00944F62">
      <w:pPr>
        <w:widowControl/>
        <w:numPr>
          <w:ilvl w:val="3"/>
          <w:numId w:val="1"/>
        </w:numPr>
        <w:suppressAutoHyphens w:val="0"/>
        <w:ind w:left="567" w:hanging="425"/>
        <w:jc w:val="both"/>
      </w:pPr>
      <w:r w:rsidRPr="004B3CED">
        <w:t>Do</w:t>
      </w:r>
      <w:r w:rsidR="00216D37">
        <w:t xml:space="preserve"> </w:t>
      </w:r>
      <w:r w:rsidRPr="004B3CED">
        <w:t>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6DBB25AB" w14:textId="0BD43273" w:rsidR="00EA655A" w:rsidRPr="007E4884" w:rsidRDefault="0027765D" w:rsidP="007E4884">
      <w:pPr>
        <w:pStyle w:val="Akapitzlist"/>
        <w:numPr>
          <w:ilvl w:val="1"/>
          <w:numId w:val="1"/>
        </w:numPr>
        <w:spacing w:after="0" w:line="240" w:lineRule="auto"/>
        <w:ind w:left="641" w:hanging="357"/>
        <w:jc w:val="both"/>
        <w:rPr>
          <w:rFonts w:ascii="Times New Roman" w:hAnsi="Times New Roman"/>
          <w:sz w:val="24"/>
          <w:szCs w:val="24"/>
        </w:rPr>
      </w:pPr>
      <w:r w:rsidRPr="007E4884">
        <w:rPr>
          <w:rFonts w:ascii="Times New Roman" w:hAnsi="Times New Roman"/>
          <w:sz w:val="24"/>
          <w:szCs w:val="24"/>
        </w:rPr>
        <w:t>Przedmiotem zamówienia jest</w:t>
      </w:r>
      <w:r w:rsidR="00EF68F1" w:rsidRPr="007E4884">
        <w:rPr>
          <w:rFonts w:ascii="Times New Roman" w:hAnsi="Times New Roman"/>
          <w:sz w:val="24"/>
          <w:szCs w:val="24"/>
        </w:rPr>
        <w:t xml:space="preserve"> wyłonienie Wykonawcy</w:t>
      </w:r>
      <w:r w:rsidR="00A32957" w:rsidRPr="007E4884">
        <w:rPr>
          <w:rFonts w:ascii="Times New Roman" w:hAnsi="Times New Roman"/>
          <w:sz w:val="24"/>
          <w:szCs w:val="24"/>
        </w:rPr>
        <w:t xml:space="preserve"> </w:t>
      </w:r>
      <w:r w:rsidR="00291583" w:rsidRPr="007E4884">
        <w:rPr>
          <w:rFonts w:ascii="Times New Roman" w:hAnsi="Times New Roman"/>
          <w:sz w:val="24"/>
          <w:szCs w:val="24"/>
        </w:rPr>
        <w:t xml:space="preserve">w zakresie </w:t>
      </w:r>
      <w:r w:rsidR="00033F0E" w:rsidRPr="007E4884">
        <w:rPr>
          <w:rFonts w:ascii="Times New Roman" w:hAnsi="Times New Roman"/>
          <w:sz w:val="24"/>
          <w:szCs w:val="24"/>
        </w:rPr>
        <w:t xml:space="preserve">dostawy </w:t>
      </w:r>
      <w:r w:rsidR="00EA655A" w:rsidRPr="007E4884">
        <w:rPr>
          <w:rFonts w:ascii="Times New Roman" w:hAnsi="Times New Roman"/>
          <w:sz w:val="24"/>
          <w:szCs w:val="24"/>
        </w:rPr>
        <w:t xml:space="preserve">wraz </w:t>
      </w:r>
      <w:r w:rsidR="00D87E91">
        <w:rPr>
          <w:rFonts w:ascii="Times New Roman" w:hAnsi="Times New Roman"/>
          <w:sz w:val="24"/>
          <w:szCs w:val="24"/>
        </w:rPr>
        <w:br/>
      </w:r>
      <w:r w:rsidR="00EA655A" w:rsidRPr="007E4884">
        <w:rPr>
          <w:rFonts w:ascii="Times New Roman" w:hAnsi="Times New Roman"/>
          <w:sz w:val="24"/>
          <w:szCs w:val="24"/>
        </w:rPr>
        <w:t>z wniesieniem, montażem i uruchomieniem spektrometru UV-VIS-IR szybkiego skanowania wraz z akcesoriami wraz ze szkoleniem 3 użytkowników w ilości 8</w:t>
      </w:r>
      <w:r w:rsidR="001660F4">
        <w:rPr>
          <w:rFonts w:ascii="Times New Roman" w:hAnsi="Times New Roman"/>
          <w:sz w:val="24"/>
          <w:szCs w:val="24"/>
        </w:rPr>
        <w:t xml:space="preserve"> (ośmiu)</w:t>
      </w:r>
      <w:r w:rsidR="00EA655A" w:rsidRPr="007E4884">
        <w:rPr>
          <w:rFonts w:ascii="Times New Roman" w:hAnsi="Times New Roman"/>
          <w:sz w:val="24"/>
          <w:szCs w:val="24"/>
        </w:rPr>
        <w:t xml:space="preserve"> godzin na potrzeby Wydziału Chemii, ul.</w:t>
      </w:r>
      <w:r w:rsidR="005249D3">
        <w:rPr>
          <w:rFonts w:ascii="Times New Roman" w:hAnsi="Times New Roman"/>
          <w:sz w:val="24"/>
          <w:szCs w:val="24"/>
        </w:rPr>
        <w:t xml:space="preserve"> </w:t>
      </w:r>
      <w:r w:rsidR="00EA655A" w:rsidRPr="007E4884">
        <w:rPr>
          <w:rFonts w:ascii="Times New Roman" w:hAnsi="Times New Roman"/>
          <w:sz w:val="24"/>
          <w:szCs w:val="24"/>
        </w:rPr>
        <w:t>Gronostajowa 2, 30-387 Kraków</w:t>
      </w:r>
    </w:p>
    <w:p w14:paraId="0BD74B71" w14:textId="36126D8A" w:rsidR="000B7C6D" w:rsidRDefault="0027765D" w:rsidP="00033F0E">
      <w:pPr>
        <w:pStyle w:val="Akapitzlist"/>
        <w:numPr>
          <w:ilvl w:val="1"/>
          <w:numId w:val="1"/>
        </w:numPr>
        <w:spacing w:after="0" w:line="240" w:lineRule="auto"/>
        <w:ind w:left="641" w:hanging="357"/>
        <w:jc w:val="both"/>
        <w:rPr>
          <w:rFonts w:ascii="Times New Roman" w:hAnsi="Times New Roman"/>
          <w:sz w:val="24"/>
          <w:szCs w:val="24"/>
        </w:rPr>
      </w:pPr>
      <w:r w:rsidRPr="00033F0E">
        <w:rPr>
          <w:rFonts w:ascii="Times New Roman" w:hAnsi="Times New Roman"/>
          <w:sz w:val="24"/>
          <w:szCs w:val="24"/>
        </w:rPr>
        <w:t>Szczegółowy opis przedmiotu zamówienia:</w:t>
      </w:r>
    </w:p>
    <w:p w14:paraId="7C01058B" w14:textId="77777777" w:rsidR="0068212F" w:rsidRDefault="0068212F" w:rsidP="0068212F">
      <w:pPr>
        <w:pStyle w:val="Akapitzlist"/>
        <w:spacing w:after="0" w:line="240" w:lineRule="auto"/>
        <w:ind w:left="641"/>
        <w:jc w:val="both"/>
        <w:rPr>
          <w:rFonts w:ascii="Times New Roman" w:hAnsi="Times New Roman"/>
          <w:sz w:val="24"/>
          <w:szCs w:val="24"/>
        </w:rPr>
      </w:pPr>
    </w:p>
    <w:tbl>
      <w:tblPr>
        <w:tblStyle w:val="Zwykatabela1"/>
        <w:tblpPr w:leftFromText="141" w:rightFromText="141"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8212F" w:rsidRPr="00165165" w14:paraId="4615BE40" w14:textId="77777777" w:rsidTr="00FE0C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noWrap/>
          </w:tcPr>
          <w:p w14:paraId="562AE165" w14:textId="3ECBD664" w:rsidR="0068212F" w:rsidRPr="007E4884" w:rsidRDefault="0068212F" w:rsidP="0068212F">
            <w:pPr>
              <w:rPr>
                <w:color w:val="000000"/>
              </w:rPr>
            </w:pPr>
            <w:r w:rsidRPr="00EA655A">
              <w:rPr>
                <w:rFonts w:ascii="Times New Roman" w:hAnsi="Times New Roman"/>
                <w:color w:val="000000"/>
              </w:rPr>
              <w:t>Spektrometr FT-IR</w:t>
            </w:r>
          </w:p>
        </w:tc>
      </w:tr>
      <w:tr w:rsidR="0068212F" w:rsidRPr="00165165" w14:paraId="5708EFEE"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noWrap/>
            <w:hideMark/>
          </w:tcPr>
          <w:p w14:paraId="72D4568A" w14:textId="77777777" w:rsidR="0068212F" w:rsidRPr="007E4884" w:rsidRDefault="0068212F" w:rsidP="00FE0CF5">
            <w:pPr>
              <w:jc w:val="both"/>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1. Wymagania ogólne:</w:t>
            </w:r>
          </w:p>
        </w:tc>
      </w:tr>
      <w:tr w:rsidR="0068212F" w:rsidRPr="00165165" w14:paraId="71B25504"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335FE0BE" w14:textId="211D56FE" w:rsidR="005249D3" w:rsidRPr="00F25B05" w:rsidRDefault="005249D3" w:rsidP="00F25B05">
            <w:pPr>
              <w:pStyle w:val="Tekstkomentarza"/>
              <w:spacing w:line="240" w:lineRule="auto"/>
              <w:rPr>
                <w:rFonts w:ascii="Times New Roman" w:hAnsi="Times New Roman" w:cs="Times New Roman"/>
                <w:b w:val="0"/>
                <w:bCs w:val="0"/>
                <w:sz w:val="24"/>
                <w:szCs w:val="24"/>
              </w:rPr>
            </w:pPr>
            <w:r w:rsidRPr="00F25B05">
              <w:rPr>
                <w:rFonts w:ascii="Times New Roman" w:hAnsi="Times New Roman" w:cs="Times New Roman"/>
                <w:b w:val="0"/>
                <w:bCs w:val="0"/>
                <w:sz w:val="24"/>
                <w:szCs w:val="24"/>
              </w:rPr>
              <w:t xml:space="preserve">Wyprodukowany nie wcześniej niż w 2022 r. </w:t>
            </w:r>
          </w:p>
          <w:p w14:paraId="0CE96AC9" w14:textId="6AA0BC2C"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lang w:eastAsia="pl-PL"/>
              </w:rPr>
              <w:t>Zakres pomiarowy nie mniejszy niż: 28 000 - 350 cm</w:t>
            </w:r>
            <w:r w:rsidRPr="007E4884">
              <w:rPr>
                <w:rFonts w:ascii="Times New Roman" w:eastAsia="Times New Roman" w:hAnsi="Times New Roman" w:cs="Times New Roman"/>
                <w:b w:val="0"/>
                <w:bCs w:val="0"/>
                <w:vertAlign w:val="superscript"/>
                <w:lang w:eastAsia="pl-PL"/>
              </w:rPr>
              <w:t>-1</w:t>
            </w:r>
            <w:r w:rsidRPr="007E4884">
              <w:rPr>
                <w:rFonts w:ascii="Times New Roman" w:eastAsia="Times New Roman" w:hAnsi="Times New Roman" w:cs="Times New Roman"/>
                <w:b w:val="0"/>
                <w:bCs w:val="0"/>
                <w:lang w:eastAsia="pl-PL"/>
              </w:rPr>
              <w:t>, z możliwością rozbudowy o zakres FIR poniżej 15 cm</w:t>
            </w:r>
            <w:r w:rsidRPr="007E4884">
              <w:rPr>
                <w:rFonts w:ascii="Times New Roman" w:eastAsia="Times New Roman" w:hAnsi="Times New Roman" w:cs="Times New Roman"/>
                <w:b w:val="0"/>
                <w:bCs w:val="0"/>
                <w:vertAlign w:val="superscript"/>
                <w:lang w:eastAsia="pl-PL"/>
              </w:rPr>
              <w:t>-1</w:t>
            </w:r>
          </w:p>
        </w:tc>
      </w:tr>
      <w:tr w:rsidR="0068212F" w:rsidRPr="00165165" w14:paraId="4CE88CE6"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1747CE7"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Rozdzielczość lepsza niż 0.085 cm</w:t>
            </w:r>
            <w:r w:rsidRPr="007E4884">
              <w:rPr>
                <w:rFonts w:ascii="Times New Roman" w:eastAsia="Times New Roman" w:hAnsi="Times New Roman" w:cs="Times New Roman"/>
                <w:b w:val="0"/>
                <w:bCs w:val="0"/>
                <w:color w:val="000000"/>
                <w:vertAlign w:val="superscript"/>
                <w:lang w:eastAsia="pl-PL"/>
              </w:rPr>
              <w:t>-1</w:t>
            </w:r>
          </w:p>
        </w:tc>
      </w:tr>
      <w:tr w:rsidR="0068212F" w:rsidRPr="00165165" w14:paraId="06F6B0DC"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0722B60"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Dokładność obliczenia częstości maksymalnie 0.005 cm</w:t>
            </w:r>
            <w:r w:rsidRPr="007E4884">
              <w:rPr>
                <w:rFonts w:ascii="Times New Roman" w:eastAsia="Times New Roman" w:hAnsi="Times New Roman" w:cs="Times New Roman"/>
                <w:b w:val="0"/>
                <w:bCs w:val="0"/>
                <w:color w:val="000000"/>
                <w:vertAlign w:val="superscript"/>
                <w:lang w:eastAsia="pl-PL"/>
              </w:rPr>
              <w:t>-1</w:t>
            </w:r>
            <w:r w:rsidRPr="007E4884">
              <w:rPr>
                <w:rFonts w:ascii="Times New Roman" w:eastAsia="Times New Roman" w:hAnsi="Times New Roman" w:cs="Times New Roman"/>
                <w:b w:val="0"/>
                <w:bCs w:val="0"/>
                <w:color w:val="000000"/>
                <w:lang w:eastAsia="pl-PL"/>
              </w:rPr>
              <w:t xml:space="preserve"> przy 1 554 cm</w:t>
            </w:r>
            <w:r w:rsidRPr="007E4884">
              <w:rPr>
                <w:rFonts w:ascii="Times New Roman" w:eastAsia="Times New Roman" w:hAnsi="Times New Roman" w:cs="Times New Roman"/>
                <w:b w:val="0"/>
                <w:bCs w:val="0"/>
                <w:color w:val="000000"/>
                <w:vertAlign w:val="superscript"/>
                <w:lang w:eastAsia="pl-PL"/>
              </w:rPr>
              <w:t>-1</w:t>
            </w:r>
          </w:p>
        </w:tc>
      </w:tr>
      <w:tr w:rsidR="0068212F" w:rsidRPr="00165165" w14:paraId="2911911A"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40EB9721"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Czułość minimalna równa lub powyżej 14 000: 1 </w:t>
            </w:r>
            <w:proofErr w:type="spellStart"/>
            <w:r w:rsidRPr="007E4884">
              <w:rPr>
                <w:rFonts w:ascii="Times New Roman" w:eastAsia="Times New Roman" w:hAnsi="Times New Roman" w:cs="Times New Roman"/>
                <w:b w:val="0"/>
                <w:bCs w:val="0"/>
                <w:color w:val="000000"/>
                <w:lang w:eastAsia="pl-PL"/>
              </w:rPr>
              <w:t>peak</w:t>
            </w:r>
            <w:proofErr w:type="spellEnd"/>
            <w:r w:rsidRPr="007E4884">
              <w:rPr>
                <w:rFonts w:ascii="Times New Roman" w:eastAsia="Times New Roman" w:hAnsi="Times New Roman" w:cs="Times New Roman"/>
                <w:b w:val="0"/>
                <w:bCs w:val="0"/>
                <w:color w:val="000000"/>
                <w:lang w:eastAsia="pl-PL"/>
              </w:rPr>
              <w:t>-to-</w:t>
            </w:r>
            <w:proofErr w:type="spellStart"/>
            <w:r w:rsidRPr="007E4884">
              <w:rPr>
                <w:rFonts w:ascii="Times New Roman" w:eastAsia="Times New Roman" w:hAnsi="Times New Roman" w:cs="Times New Roman"/>
                <w:b w:val="0"/>
                <w:bCs w:val="0"/>
                <w:color w:val="000000"/>
                <w:lang w:eastAsia="pl-PL"/>
              </w:rPr>
              <w:t>peak</w:t>
            </w:r>
            <w:proofErr w:type="spellEnd"/>
            <w:r w:rsidRPr="007E4884">
              <w:rPr>
                <w:rFonts w:ascii="Times New Roman" w:eastAsia="Times New Roman" w:hAnsi="Times New Roman" w:cs="Times New Roman"/>
                <w:b w:val="0"/>
                <w:bCs w:val="0"/>
                <w:color w:val="000000"/>
                <w:lang w:eastAsia="pl-PL"/>
              </w:rPr>
              <w:t xml:space="preserve">, pomiar  5 sek. (dla tła i </w:t>
            </w:r>
            <w:r w:rsidRPr="007E4884">
              <w:rPr>
                <w:rFonts w:ascii="Times New Roman" w:eastAsia="Times New Roman" w:hAnsi="Times New Roman" w:cs="Times New Roman"/>
                <w:b w:val="0"/>
                <w:bCs w:val="0"/>
                <w:color w:val="000000"/>
                <w:lang w:eastAsia="pl-PL"/>
              </w:rPr>
              <w:lastRenderedPageBreak/>
              <w:t>próbki) 4 cm</w:t>
            </w:r>
            <w:r w:rsidRPr="007E4884">
              <w:rPr>
                <w:rFonts w:ascii="Times New Roman" w:eastAsia="Times New Roman" w:hAnsi="Times New Roman" w:cs="Times New Roman"/>
                <w:b w:val="0"/>
                <w:bCs w:val="0"/>
                <w:color w:val="000000"/>
                <w:vertAlign w:val="superscript"/>
                <w:lang w:eastAsia="pl-PL"/>
              </w:rPr>
              <w:t>-1</w:t>
            </w:r>
            <w:r w:rsidRPr="007E4884">
              <w:rPr>
                <w:rFonts w:ascii="Times New Roman" w:eastAsia="Times New Roman" w:hAnsi="Times New Roman" w:cs="Times New Roman"/>
                <w:b w:val="0"/>
                <w:bCs w:val="0"/>
                <w:color w:val="000000"/>
                <w:lang w:eastAsia="pl-PL"/>
              </w:rPr>
              <w:t xml:space="preserve"> </w:t>
            </w:r>
          </w:p>
        </w:tc>
      </w:tr>
      <w:tr w:rsidR="0068212F" w:rsidRPr="00165165" w14:paraId="4D431909"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21F84A32"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lastRenderedPageBreak/>
              <w:t xml:space="preserve">rozdzielczość optyczna powyżej 60 000:1 </w:t>
            </w:r>
            <w:proofErr w:type="spellStart"/>
            <w:r w:rsidRPr="007E4884">
              <w:rPr>
                <w:rFonts w:ascii="Times New Roman" w:eastAsia="Times New Roman" w:hAnsi="Times New Roman" w:cs="Times New Roman"/>
                <w:b w:val="0"/>
                <w:bCs w:val="0"/>
                <w:color w:val="000000"/>
                <w:lang w:eastAsia="pl-PL"/>
              </w:rPr>
              <w:t>peak</w:t>
            </w:r>
            <w:proofErr w:type="spellEnd"/>
            <w:r w:rsidRPr="007E4884">
              <w:rPr>
                <w:rFonts w:ascii="Times New Roman" w:eastAsia="Times New Roman" w:hAnsi="Times New Roman" w:cs="Times New Roman"/>
                <w:b w:val="0"/>
                <w:bCs w:val="0"/>
                <w:color w:val="000000"/>
                <w:lang w:eastAsia="pl-PL"/>
              </w:rPr>
              <w:t>-to-</w:t>
            </w:r>
            <w:proofErr w:type="spellStart"/>
            <w:r w:rsidRPr="007E4884">
              <w:rPr>
                <w:rFonts w:ascii="Times New Roman" w:eastAsia="Times New Roman" w:hAnsi="Times New Roman" w:cs="Times New Roman"/>
                <w:b w:val="0"/>
                <w:bCs w:val="0"/>
                <w:color w:val="000000"/>
                <w:lang w:eastAsia="pl-PL"/>
              </w:rPr>
              <w:t>peak</w:t>
            </w:r>
            <w:proofErr w:type="spellEnd"/>
            <w:r w:rsidRPr="007E4884">
              <w:rPr>
                <w:rFonts w:ascii="Times New Roman" w:eastAsia="Times New Roman" w:hAnsi="Times New Roman" w:cs="Times New Roman"/>
                <w:b w:val="0"/>
                <w:bCs w:val="0"/>
                <w:color w:val="000000"/>
                <w:lang w:eastAsia="pl-PL"/>
              </w:rPr>
              <w:t>, pomiar  1 min. (dla tła i próbki) 4 cm</w:t>
            </w:r>
            <w:r w:rsidRPr="007E4884">
              <w:rPr>
                <w:rFonts w:ascii="Times New Roman" w:eastAsia="Times New Roman" w:hAnsi="Times New Roman" w:cs="Times New Roman"/>
                <w:b w:val="0"/>
                <w:bCs w:val="0"/>
                <w:color w:val="000000"/>
                <w:vertAlign w:val="superscript"/>
                <w:lang w:eastAsia="pl-PL"/>
              </w:rPr>
              <w:t>-1</w:t>
            </w:r>
            <w:r w:rsidRPr="007E4884">
              <w:rPr>
                <w:rFonts w:ascii="Times New Roman" w:eastAsia="Times New Roman" w:hAnsi="Times New Roman" w:cs="Times New Roman"/>
                <w:b w:val="0"/>
                <w:bCs w:val="0"/>
                <w:color w:val="000000"/>
                <w:lang w:eastAsia="pl-PL"/>
              </w:rPr>
              <w:t xml:space="preserve"> </w:t>
            </w:r>
          </w:p>
        </w:tc>
      </w:tr>
      <w:tr w:rsidR="0068212F" w:rsidRPr="00165165" w14:paraId="6428D4C4"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222442F1"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rozdzielczość optyczna, powyższe wartości wyznaczone jako uśrednione z 10 kolejnych pomiarów.</w:t>
            </w:r>
          </w:p>
        </w:tc>
      </w:tr>
      <w:tr w:rsidR="0068212F" w:rsidRPr="00165165" w14:paraId="34BAE628"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noWrap/>
          </w:tcPr>
          <w:p w14:paraId="0D774C68" w14:textId="77777777" w:rsidR="0068212F" w:rsidRPr="007E4884" w:rsidRDefault="0068212F" w:rsidP="00FE0CF5">
            <w:pPr>
              <w:jc w:val="both"/>
              <w:rPr>
                <w:b w:val="0"/>
                <w:bCs w:val="0"/>
                <w:color w:val="000000"/>
              </w:rPr>
            </w:pPr>
            <w:r w:rsidRPr="007E4884">
              <w:rPr>
                <w:rFonts w:ascii="Times New Roman" w:eastAsia="Times New Roman" w:hAnsi="Times New Roman" w:cs="Times New Roman"/>
                <w:b w:val="0"/>
                <w:bCs w:val="0"/>
                <w:color w:val="000000"/>
                <w:lang w:eastAsia="pl-PL"/>
              </w:rPr>
              <w:t>2. Wymagania dla układu optycznego:</w:t>
            </w:r>
          </w:p>
        </w:tc>
      </w:tr>
      <w:tr w:rsidR="0068212F" w:rsidRPr="00165165" w14:paraId="395F3E62"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11C651A"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Spektrometr musi posiadać mocną, zwartą konstrukcję, niezależne komory elektroniki, skanera oraz detektora z dodatkowymi uszczelnieniami oraz możliwością ich przedmuchu. Wymagania minimalne:</w:t>
            </w:r>
          </w:p>
        </w:tc>
      </w:tr>
      <w:tr w:rsidR="0068212F" w:rsidRPr="00165165" w14:paraId="27F12B79"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5E90854"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komputerowo wybierane trzy źródła: wysokoenergetyczne ceramiczne źródło MIR oraz NIR, chłodzone powietrzem, automatycznie rozpoznawane przez aparat, umieszczone wewnątrz aparatu </w:t>
            </w:r>
          </w:p>
        </w:tc>
      </w:tr>
      <w:tr w:rsidR="0068212F" w:rsidRPr="00165165" w14:paraId="0CB156D2"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A1D9A32" w14:textId="77777777" w:rsidR="0068212F" w:rsidRPr="007E4884" w:rsidRDefault="0068212F" w:rsidP="00FE0CF5">
            <w:pPr>
              <w:jc w:val="left"/>
              <w:rPr>
                <w:rFonts w:ascii="Times New Roman" w:eastAsia="Times New Roman" w:hAnsi="Times New Roman" w:cs="Times New Roman"/>
                <w:b w:val="0"/>
                <w:bCs w:val="0"/>
                <w:color w:val="000000"/>
                <w:lang w:eastAsia="pl-PL"/>
              </w:rPr>
            </w:pPr>
            <w:proofErr w:type="spellStart"/>
            <w:r w:rsidRPr="007E4884">
              <w:rPr>
                <w:rFonts w:ascii="Times New Roman" w:eastAsia="Times New Roman" w:hAnsi="Times New Roman" w:cs="Times New Roman"/>
                <w:b w:val="0"/>
                <w:bCs w:val="0"/>
                <w:color w:val="000000"/>
                <w:lang w:eastAsia="pl-PL"/>
              </w:rPr>
              <w:t>atenuatory</w:t>
            </w:r>
            <w:proofErr w:type="spellEnd"/>
            <w:r w:rsidRPr="007E4884">
              <w:rPr>
                <w:rFonts w:ascii="Times New Roman" w:eastAsia="Times New Roman" w:hAnsi="Times New Roman" w:cs="Times New Roman"/>
                <w:b w:val="0"/>
                <w:bCs w:val="0"/>
                <w:color w:val="000000"/>
                <w:lang w:eastAsia="pl-PL"/>
              </w:rPr>
              <w:t xml:space="preserve">: komputerowo sterowane koło z 4 </w:t>
            </w:r>
            <w:proofErr w:type="spellStart"/>
            <w:r w:rsidRPr="007E4884">
              <w:rPr>
                <w:rFonts w:ascii="Times New Roman" w:eastAsia="Times New Roman" w:hAnsi="Times New Roman" w:cs="Times New Roman"/>
                <w:b w:val="0"/>
                <w:bCs w:val="0"/>
                <w:color w:val="000000"/>
                <w:lang w:eastAsia="pl-PL"/>
              </w:rPr>
              <w:t>atenuatorami</w:t>
            </w:r>
            <w:proofErr w:type="spellEnd"/>
            <w:r w:rsidRPr="007E4884">
              <w:rPr>
                <w:rFonts w:ascii="Times New Roman" w:eastAsia="Times New Roman" w:hAnsi="Times New Roman" w:cs="Times New Roman"/>
                <w:b w:val="0"/>
                <w:bCs w:val="0"/>
                <w:color w:val="000000"/>
                <w:lang w:eastAsia="pl-PL"/>
              </w:rPr>
              <w:t xml:space="preserve"> umożliwiające pomiary z wysokoczułymi detektorami</w:t>
            </w:r>
          </w:p>
        </w:tc>
      </w:tr>
      <w:tr w:rsidR="0068212F" w:rsidRPr="00165165" w14:paraId="15721FF7"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A5C63ED"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filtry: komputerowo sterowane koło z co najmniej ośmioma pozycjami, zawierające filtry do walidacji spektrometru oraz zapewniające możliwość montażu dodatkowych filtrów</w:t>
            </w:r>
          </w:p>
        </w:tc>
      </w:tr>
      <w:tr w:rsidR="0068212F" w:rsidRPr="00165165" w14:paraId="17E7FC9E"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5641084B"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interferometr, bezsmarowy, niełożyskowany, z układem komputerowego wybierania min. 3 </w:t>
            </w:r>
            <w:proofErr w:type="spellStart"/>
            <w:r w:rsidRPr="007E4884">
              <w:rPr>
                <w:rFonts w:ascii="Times New Roman" w:eastAsia="Times New Roman" w:hAnsi="Times New Roman" w:cs="Times New Roman"/>
                <w:b w:val="0"/>
                <w:bCs w:val="0"/>
                <w:color w:val="000000"/>
                <w:lang w:eastAsia="pl-PL"/>
              </w:rPr>
              <w:t>beamsplitterów</w:t>
            </w:r>
            <w:proofErr w:type="spellEnd"/>
          </w:p>
        </w:tc>
      </w:tr>
      <w:tr w:rsidR="0068212F" w:rsidRPr="00165165" w14:paraId="6AA56CC1"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39D2E4EF" w14:textId="77777777" w:rsidR="0068212F" w:rsidRPr="007E4884" w:rsidRDefault="0068212F" w:rsidP="00FE0CF5">
            <w:pPr>
              <w:jc w:val="left"/>
              <w:rPr>
                <w:rFonts w:ascii="Times New Roman" w:eastAsia="Times New Roman" w:hAnsi="Times New Roman" w:cs="Times New Roman"/>
                <w:b w:val="0"/>
                <w:bCs w:val="0"/>
                <w:color w:val="FF0000"/>
                <w:lang w:eastAsia="pl-PL"/>
              </w:rPr>
            </w:pPr>
            <w:proofErr w:type="spellStart"/>
            <w:r w:rsidRPr="007E4884">
              <w:rPr>
                <w:rFonts w:ascii="Times New Roman" w:eastAsia="Times New Roman" w:hAnsi="Times New Roman" w:cs="Times New Roman"/>
                <w:b w:val="0"/>
                <w:bCs w:val="0"/>
                <w:lang w:eastAsia="pl-PL"/>
              </w:rPr>
              <w:t>beamsplittery</w:t>
            </w:r>
            <w:proofErr w:type="spellEnd"/>
            <w:r w:rsidRPr="007E4884">
              <w:rPr>
                <w:rFonts w:ascii="Times New Roman" w:eastAsia="Times New Roman" w:hAnsi="Times New Roman" w:cs="Times New Roman"/>
                <w:b w:val="0"/>
                <w:bCs w:val="0"/>
                <w:lang w:eastAsia="pl-PL"/>
              </w:rPr>
              <w:t xml:space="preserve">: </w:t>
            </w:r>
            <w:proofErr w:type="spellStart"/>
            <w:r w:rsidRPr="007E4884">
              <w:rPr>
                <w:rFonts w:ascii="Times New Roman" w:eastAsia="Times New Roman" w:hAnsi="Times New Roman" w:cs="Times New Roman"/>
                <w:b w:val="0"/>
                <w:bCs w:val="0"/>
                <w:lang w:eastAsia="pl-PL"/>
              </w:rPr>
              <w:t>KBr</w:t>
            </w:r>
            <w:proofErr w:type="spellEnd"/>
            <w:r w:rsidRPr="007E4884">
              <w:rPr>
                <w:rFonts w:ascii="Times New Roman" w:eastAsia="Times New Roman" w:hAnsi="Times New Roman" w:cs="Times New Roman"/>
                <w:b w:val="0"/>
                <w:bCs w:val="0"/>
                <w:lang w:eastAsia="pl-PL"/>
              </w:rPr>
              <w:t xml:space="preserve"> pokryty germanem na zakres co najmniej 350-8000 cm</w:t>
            </w:r>
            <w:r w:rsidRPr="007E4884">
              <w:rPr>
                <w:rFonts w:ascii="Times New Roman" w:eastAsia="Times New Roman" w:hAnsi="Times New Roman" w:cs="Times New Roman"/>
                <w:b w:val="0"/>
                <w:bCs w:val="0"/>
                <w:vertAlign w:val="superscript"/>
                <w:lang w:eastAsia="pl-PL"/>
              </w:rPr>
              <w:t>-1</w:t>
            </w:r>
            <w:r w:rsidRPr="007E4884">
              <w:rPr>
                <w:rFonts w:ascii="Times New Roman" w:eastAsia="Times New Roman" w:hAnsi="Times New Roman" w:cs="Times New Roman"/>
                <w:b w:val="0"/>
                <w:bCs w:val="0"/>
                <w:lang w:eastAsia="pl-PL"/>
              </w:rPr>
              <w:t>, kwarcowy na zakres co najmniej 3500 -28000 cm</w:t>
            </w:r>
            <w:r w:rsidRPr="007E4884">
              <w:rPr>
                <w:rFonts w:ascii="Times New Roman" w:eastAsia="Times New Roman" w:hAnsi="Times New Roman" w:cs="Times New Roman"/>
                <w:b w:val="0"/>
                <w:bCs w:val="0"/>
                <w:vertAlign w:val="superscript"/>
                <w:lang w:eastAsia="pl-PL"/>
              </w:rPr>
              <w:t>-1</w:t>
            </w:r>
          </w:p>
        </w:tc>
      </w:tr>
      <w:tr w:rsidR="0068212F" w:rsidRPr="00165165" w14:paraId="1F61A67C"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74A1056" w14:textId="77777777" w:rsidR="0068212F" w:rsidRPr="007E4884" w:rsidRDefault="0068212F" w:rsidP="00FE0CF5">
            <w:pPr>
              <w:jc w:val="left"/>
              <w:rPr>
                <w:rFonts w:ascii="Times New Roman" w:eastAsia="Times New Roman" w:hAnsi="Times New Roman" w:cs="Times New Roman"/>
                <w:b w:val="0"/>
                <w:bCs w:val="0"/>
                <w:color w:val="FF0000"/>
                <w:lang w:eastAsia="pl-PL"/>
              </w:rPr>
            </w:pPr>
            <w:r w:rsidRPr="007E4884">
              <w:rPr>
                <w:rFonts w:ascii="Times New Roman" w:eastAsia="Times New Roman" w:hAnsi="Times New Roman" w:cs="Times New Roman"/>
                <w:b w:val="0"/>
                <w:bCs w:val="0"/>
                <w:lang w:eastAsia="pl-PL"/>
              </w:rPr>
              <w:t>detektory: umieszczone wewnątrz spektrometru, komputerowo wybierane</w:t>
            </w:r>
          </w:p>
        </w:tc>
      </w:tr>
      <w:tr w:rsidR="0068212F" w:rsidRPr="00165165" w14:paraId="317E0C4C"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03CA477" w14:textId="77777777" w:rsidR="0068212F" w:rsidRPr="007E4884" w:rsidRDefault="0068212F" w:rsidP="00FE0CF5">
            <w:pPr>
              <w:jc w:val="left"/>
              <w:rPr>
                <w:rFonts w:ascii="Times New Roman" w:eastAsia="Times New Roman" w:hAnsi="Times New Roman" w:cs="Times New Roman"/>
                <w:b w:val="0"/>
                <w:bCs w:val="0"/>
                <w:lang w:eastAsia="pl-PL"/>
              </w:rPr>
            </w:pPr>
            <w:r w:rsidRPr="007E4884">
              <w:rPr>
                <w:rFonts w:ascii="Times New Roman" w:eastAsia="Times New Roman" w:hAnsi="Times New Roman" w:cs="Times New Roman"/>
                <w:b w:val="0"/>
                <w:bCs w:val="0"/>
                <w:lang w:eastAsia="pl-PL"/>
              </w:rPr>
              <w:t>Dla TGS co najmniej 350-12000 cm</w:t>
            </w:r>
            <w:r w:rsidRPr="007E4884">
              <w:rPr>
                <w:rFonts w:ascii="Times New Roman" w:eastAsia="Times New Roman" w:hAnsi="Times New Roman" w:cs="Times New Roman"/>
                <w:b w:val="0"/>
                <w:bCs w:val="0"/>
                <w:vertAlign w:val="superscript"/>
                <w:lang w:eastAsia="pl-PL"/>
              </w:rPr>
              <w:t>-1</w:t>
            </w:r>
          </w:p>
        </w:tc>
      </w:tr>
      <w:tr w:rsidR="0068212F" w:rsidRPr="00165165" w14:paraId="6AD93051"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BAA99C0" w14:textId="77777777" w:rsidR="0068212F" w:rsidRPr="007E4884" w:rsidRDefault="0068212F" w:rsidP="00FE0CF5">
            <w:pPr>
              <w:jc w:val="left"/>
              <w:rPr>
                <w:rFonts w:ascii="Times New Roman" w:eastAsia="Times New Roman" w:hAnsi="Times New Roman" w:cs="Times New Roman"/>
                <w:b w:val="0"/>
                <w:bCs w:val="0"/>
                <w:lang w:eastAsia="pl-PL"/>
              </w:rPr>
            </w:pPr>
            <w:r w:rsidRPr="007E4884">
              <w:rPr>
                <w:rFonts w:ascii="Times New Roman" w:eastAsia="Times New Roman" w:hAnsi="Times New Roman" w:cs="Times New Roman"/>
                <w:b w:val="0"/>
                <w:bCs w:val="0"/>
                <w:lang w:eastAsia="pl-PL"/>
              </w:rPr>
              <w:t>dioda  Si w zakresie co najmniej 9000-25000 cm</w:t>
            </w:r>
            <w:r w:rsidRPr="007E4884">
              <w:rPr>
                <w:rFonts w:ascii="Times New Roman" w:eastAsia="Times New Roman" w:hAnsi="Times New Roman" w:cs="Times New Roman"/>
                <w:b w:val="0"/>
                <w:bCs w:val="0"/>
                <w:vertAlign w:val="superscript"/>
                <w:lang w:eastAsia="pl-PL"/>
              </w:rPr>
              <w:t>-1</w:t>
            </w:r>
          </w:p>
        </w:tc>
      </w:tr>
      <w:tr w:rsidR="0068212F" w:rsidRPr="00165165" w14:paraId="382DBEBE"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91F7DE7"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lang w:eastAsia="pl-PL"/>
              </w:rPr>
              <w:t xml:space="preserve">dioda </w:t>
            </w:r>
            <w:proofErr w:type="spellStart"/>
            <w:r w:rsidRPr="007E4884">
              <w:rPr>
                <w:rFonts w:ascii="Times New Roman" w:eastAsia="Times New Roman" w:hAnsi="Times New Roman" w:cs="Times New Roman"/>
                <w:b w:val="0"/>
                <w:bCs w:val="0"/>
                <w:lang w:eastAsia="pl-PL"/>
              </w:rPr>
              <w:t>GaP</w:t>
            </w:r>
            <w:proofErr w:type="spellEnd"/>
            <w:r w:rsidRPr="007E4884">
              <w:rPr>
                <w:rFonts w:ascii="Times New Roman" w:eastAsia="Times New Roman" w:hAnsi="Times New Roman" w:cs="Times New Roman"/>
                <w:b w:val="0"/>
                <w:bCs w:val="0"/>
                <w:lang w:eastAsia="pl-PL"/>
              </w:rPr>
              <w:t xml:space="preserve"> w zakresie co najmniej 18000-33000 cm-</w:t>
            </w:r>
            <w:r w:rsidRPr="007E4884">
              <w:rPr>
                <w:rFonts w:ascii="Times New Roman" w:eastAsia="Times New Roman" w:hAnsi="Times New Roman" w:cs="Times New Roman"/>
                <w:b w:val="0"/>
                <w:bCs w:val="0"/>
                <w:vertAlign w:val="superscript"/>
                <w:lang w:eastAsia="pl-PL"/>
              </w:rPr>
              <w:t>1</w:t>
            </w:r>
          </w:p>
        </w:tc>
      </w:tr>
      <w:tr w:rsidR="0068212F" w:rsidRPr="00165165" w14:paraId="3AA774D5"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DFB3EDD"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Układ musi być przystosowany mechanicznie i elektronicznie do montażu detektora MCT 316 firmy </w:t>
            </w:r>
            <w:proofErr w:type="spellStart"/>
            <w:r w:rsidRPr="007E4884">
              <w:rPr>
                <w:rFonts w:ascii="Times New Roman" w:eastAsia="Times New Roman" w:hAnsi="Times New Roman" w:cs="Times New Roman"/>
                <w:b w:val="0"/>
                <w:bCs w:val="0"/>
                <w:color w:val="000000"/>
                <w:lang w:eastAsia="pl-PL"/>
              </w:rPr>
              <w:t>InfraRed</w:t>
            </w:r>
            <w:proofErr w:type="spellEnd"/>
            <w:r w:rsidRPr="007E4884">
              <w:rPr>
                <w:rFonts w:ascii="Times New Roman" w:eastAsia="Times New Roman" w:hAnsi="Times New Roman" w:cs="Times New Roman"/>
                <w:b w:val="0"/>
                <w:bCs w:val="0"/>
                <w:color w:val="000000"/>
                <w:lang w:eastAsia="pl-PL"/>
              </w:rPr>
              <w:t>, który jest w posiadaniu Zamawiającego (dostawca musi w ramach oferty zapewnić montaż i przetestowanie detektora dostarczonego przez zamawiającego).</w:t>
            </w:r>
          </w:p>
        </w:tc>
      </w:tr>
      <w:tr w:rsidR="0068212F" w:rsidRPr="00165165" w14:paraId="5B38E98E"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539F355"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Układ musi zapewniać możliwość rozbudowy do siedmiu wewnętrznych, komputerowo wybieranych detektorów.</w:t>
            </w:r>
          </w:p>
        </w:tc>
      </w:tr>
      <w:tr w:rsidR="0068212F" w:rsidRPr="00165165" w14:paraId="04E8D512"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164D915"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komora pomiarowa o wymiarach nie mniejszych niż 25 cm </w:t>
            </w:r>
            <w:proofErr w:type="spellStart"/>
            <w:r w:rsidRPr="007E4884">
              <w:rPr>
                <w:rFonts w:ascii="Times New Roman" w:eastAsia="Times New Roman" w:hAnsi="Times New Roman" w:cs="Times New Roman"/>
                <w:b w:val="0"/>
                <w:bCs w:val="0"/>
                <w:color w:val="000000"/>
                <w:lang w:eastAsia="pl-PL"/>
              </w:rPr>
              <w:t>szer</w:t>
            </w:r>
            <w:proofErr w:type="spellEnd"/>
            <w:r w:rsidRPr="007E4884">
              <w:rPr>
                <w:rFonts w:ascii="Times New Roman" w:eastAsia="Times New Roman" w:hAnsi="Times New Roman" w:cs="Times New Roman"/>
                <w:b w:val="0"/>
                <w:bCs w:val="0"/>
                <w:color w:val="000000"/>
                <w:lang w:eastAsia="pl-PL"/>
              </w:rPr>
              <w:t xml:space="preserve"> x 26 cm (</w:t>
            </w:r>
            <w:proofErr w:type="spellStart"/>
            <w:r w:rsidRPr="007E4884">
              <w:rPr>
                <w:rFonts w:ascii="Times New Roman" w:eastAsia="Times New Roman" w:hAnsi="Times New Roman" w:cs="Times New Roman"/>
                <w:b w:val="0"/>
                <w:bCs w:val="0"/>
                <w:color w:val="000000"/>
                <w:lang w:eastAsia="pl-PL"/>
              </w:rPr>
              <w:t>gł</w:t>
            </w:r>
            <w:proofErr w:type="spellEnd"/>
            <w:r w:rsidRPr="007E4884">
              <w:rPr>
                <w:rFonts w:ascii="Times New Roman" w:eastAsia="Times New Roman" w:hAnsi="Times New Roman" w:cs="Times New Roman"/>
                <w:b w:val="0"/>
                <w:bCs w:val="0"/>
                <w:color w:val="000000"/>
                <w:lang w:eastAsia="pl-PL"/>
              </w:rPr>
              <w:t>) x 22 cm (wys.) w celu zapewnienia umieszczenia posiadanych akcesoriów pomiarowych</w:t>
            </w:r>
          </w:p>
        </w:tc>
      </w:tr>
      <w:tr w:rsidR="0068212F" w:rsidRPr="00165165" w14:paraId="653B4637"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342D03A"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spektrometr musi zapewniać pomiary typu </w:t>
            </w:r>
            <w:proofErr w:type="spellStart"/>
            <w:r w:rsidRPr="007E4884">
              <w:rPr>
                <w:rFonts w:ascii="Times New Roman" w:eastAsia="Times New Roman" w:hAnsi="Times New Roman" w:cs="Times New Roman"/>
                <w:b w:val="0"/>
                <w:bCs w:val="0"/>
                <w:color w:val="000000"/>
                <w:lang w:eastAsia="pl-PL"/>
              </w:rPr>
              <w:t>Rapid</w:t>
            </w:r>
            <w:proofErr w:type="spellEnd"/>
            <w:r w:rsidRPr="007E4884">
              <w:rPr>
                <w:rFonts w:ascii="Times New Roman" w:eastAsia="Times New Roman" w:hAnsi="Times New Roman" w:cs="Times New Roman"/>
                <w:b w:val="0"/>
                <w:bCs w:val="0"/>
                <w:color w:val="000000"/>
                <w:lang w:eastAsia="pl-PL"/>
              </w:rPr>
              <w:t xml:space="preserve"> Scan z prędkością min. 20 widm/sek. przy rozdzielczości 8 cm</w:t>
            </w:r>
            <w:r w:rsidRPr="007E4884">
              <w:rPr>
                <w:rFonts w:ascii="Times New Roman" w:eastAsia="Times New Roman" w:hAnsi="Times New Roman" w:cs="Times New Roman"/>
                <w:b w:val="0"/>
                <w:bCs w:val="0"/>
                <w:color w:val="000000"/>
                <w:vertAlign w:val="superscript"/>
                <w:lang w:eastAsia="pl-PL"/>
              </w:rPr>
              <w:t>-1</w:t>
            </w:r>
            <w:r w:rsidRPr="007E4884">
              <w:rPr>
                <w:rFonts w:ascii="Times New Roman" w:eastAsia="Times New Roman" w:hAnsi="Times New Roman" w:cs="Times New Roman"/>
                <w:b w:val="0"/>
                <w:bCs w:val="0"/>
                <w:color w:val="000000"/>
                <w:lang w:eastAsia="pl-PL"/>
              </w:rPr>
              <w:t xml:space="preserve"> i min. 70 widm/sek. przy rozdzielczości 16 cm</w:t>
            </w:r>
            <w:r w:rsidRPr="007E4884">
              <w:rPr>
                <w:rFonts w:ascii="Times New Roman" w:eastAsia="Times New Roman" w:hAnsi="Times New Roman" w:cs="Times New Roman"/>
                <w:b w:val="0"/>
                <w:bCs w:val="0"/>
                <w:color w:val="000000"/>
                <w:vertAlign w:val="superscript"/>
                <w:lang w:eastAsia="pl-PL"/>
              </w:rPr>
              <w:t>-1</w:t>
            </w:r>
          </w:p>
        </w:tc>
      </w:tr>
      <w:tr w:rsidR="0068212F" w:rsidRPr="00165165" w14:paraId="0FEFA77E"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2E01A3A4"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spektrometr musi zapewniać możliwość rozbudowy do pomiarów typu step </w:t>
            </w:r>
            <w:proofErr w:type="spellStart"/>
            <w:r w:rsidRPr="007E4884">
              <w:rPr>
                <w:rFonts w:ascii="Times New Roman" w:eastAsia="Times New Roman" w:hAnsi="Times New Roman" w:cs="Times New Roman"/>
                <w:b w:val="0"/>
                <w:bCs w:val="0"/>
                <w:color w:val="000000"/>
                <w:lang w:eastAsia="pl-PL"/>
              </w:rPr>
              <w:t>scan</w:t>
            </w:r>
            <w:proofErr w:type="spellEnd"/>
            <w:r w:rsidRPr="007E4884">
              <w:rPr>
                <w:rFonts w:ascii="Times New Roman" w:eastAsia="Times New Roman" w:hAnsi="Times New Roman" w:cs="Times New Roman"/>
                <w:b w:val="0"/>
                <w:bCs w:val="0"/>
                <w:color w:val="000000"/>
                <w:lang w:eastAsia="pl-PL"/>
              </w:rPr>
              <w:t xml:space="preserve"> z rozdzielczością czasową lepszą niż 2.5 </w:t>
            </w:r>
            <w:proofErr w:type="spellStart"/>
            <w:r w:rsidRPr="007E4884">
              <w:rPr>
                <w:rFonts w:ascii="Times New Roman" w:eastAsia="Times New Roman" w:hAnsi="Times New Roman" w:cs="Times New Roman"/>
                <w:b w:val="0"/>
                <w:bCs w:val="0"/>
                <w:color w:val="000000"/>
                <w:lang w:eastAsia="pl-PL"/>
              </w:rPr>
              <w:t>ns</w:t>
            </w:r>
            <w:proofErr w:type="spellEnd"/>
          </w:p>
        </w:tc>
      </w:tr>
      <w:tr w:rsidR="0068212F" w:rsidRPr="00165165" w14:paraId="317B9967"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7F9493D"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możliwość rozbudowy spektrometru o mikroskop IR oraz układ zewnętrznej komory pomiarowej do </w:t>
            </w:r>
            <w:proofErr w:type="spellStart"/>
            <w:r w:rsidRPr="007E4884">
              <w:rPr>
                <w:rFonts w:ascii="Times New Roman" w:eastAsia="Times New Roman" w:hAnsi="Times New Roman" w:cs="Times New Roman"/>
                <w:b w:val="0"/>
                <w:bCs w:val="0"/>
                <w:color w:val="000000"/>
                <w:lang w:eastAsia="pl-PL"/>
              </w:rPr>
              <w:t>makroobrazowania</w:t>
            </w:r>
            <w:proofErr w:type="spellEnd"/>
            <w:r w:rsidRPr="007E4884">
              <w:rPr>
                <w:rFonts w:ascii="Times New Roman" w:eastAsia="Times New Roman" w:hAnsi="Times New Roman" w:cs="Times New Roman"/>
                <w:b w:val="0"/>
                <w:bCs w:val="0"/>
                <w:color w:val="000000"/>
                <w:lang w:eastAsia="pl-PL"/>
              </w:rPr>
              <w:t>, oba akcesoria muszą mieć możliwość zastosowania detektora typu FPA o rozmiarze min. 32x32</w:t>
            </w:r>
          </w:p>
        </w:tc>
      </w:tr>
      <w:tr w:rsidR="0068212F" w:rsidRPr="00165165" w14:paraId="68C8D4EC"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noWrap/>
            <w:hideMark/>
          </w:tcPr>
          <w:p w14:paraId="6DB8E227" w14:textId="77777777" w:rsidR="0068212F" w:rsidRPr="007E4884" w:rsidRDefault="0068212F" w:rsidP="00FE0CF5">
            <w:pPr>
              <w:jc w:val="both"/>
              <w:rPr>
                <w:b w:val="0"/>
                <w:bCs w:val="0"/>
                <w:color w:val="000000"/>
              </w:rPr>
            </w:pPr>
            <w:r w:rsidRPr="007E4884">
              <w:rPr>
                <w:rFonts w:ascii="Times New Roman" w:eastAsia="Times New Roman" w:hAnsi="Times New Roman" w:cs="Times New Roman"/>
                <w:b w:val="0"/>
                <w:bCs w:val="0"/>
                <w:color w:val="000000"/>
                <w:lang w:eastAsia="pl-PL"/>
              </w:rPr>
              <w:t>3. Wymagania dla elektroniki</w:t>
            </w:r>
          </w:p>
        </w:tc>
      </w:tr>
      <w:tr w:rsidR="0068212F" w:rsidRPr="00165165" w14:paraId="5C592D2C"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B9D4B28"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System musi być w pełni cyfrowy (przetwornik ADC zintegrowany z detektorem). Ciągła autokontrola poprawności działania wszystkich układów: lasera, źródła, zasilaczy, silników krokowych i natychmiastowe informowanie użytkownika o jakichkolwiek uszkodzeniach wraz z opisem uszkodzenia oraz propozycją jego usunięcia. Cyfrowa kontrola prędkości skanowania, automatyczny wybór wzmocnienia, zaawansowany system kontroli pracy elektroniki, wbudowany system oszczędzania energii, również możliwość sterowania dla optyki zewnętrznej.</w:t>
            </w:r>
          </w:p>
        </w:tc>
      </w:tr>
      <w:tr w:rsidR="0068212F" w:rsidRPr="00165165" w14:paraId="42FA2763"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426E3B3"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lastRenderedPageBreak/>
              <w:t>System musi posiadać automatyczny system walidacji spektrometru wraz z wewnętrznymi wzorcami. System zewnętrznego statusu informującego o statusie spektrometru oraz o przekroczonym poziomie wilgoci wewnątrz aparatu. System niezależnego przedmuchu zarówno komory pomiarowej, jak i całego spektrometru.</w:t>
            </w:r>
          </w:p>
        </w:tc>
      </w:tr>
      <w:tr w:rsidR="0068212F" w:rsidRPr="00165165" w14:paraId="70450D09"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1C5E73F"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A/D konwerter Delta sigma, co najmniej 24 bitowy zakres dynamiczny, zintegrowany z detektorami</w:t>
            </w:r>
          </w:p>
        </w:tc>
      </w:tr>
      <w:tr w:rsidR="0068212F" w:rsidRPr="00165165" w14:paraId="6541735B"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6A6A6" w:themeFill="background1" w:themeFillShade="A6"/>
            <w:noWrap/>
            <w:hideMark/>
          </w:tcPr>
          <w:p w14:paraId="24121878" w14:textId="77777777" w:rsidR="0068212F" w:rsidRPr="007E4884" w:rsidRDefault="0068212F" w:rsidP="00FE0CF5">
            <w:pPr>
              <w:jc w:val="left"/>
              <w:rPr>
                <w:color w:val="000000"/>
              </w:rPr>
            </w:pPr>
            <w:r w:rsidRPr="007E4884">
              <w:rPr>
                <w:rFonts w:ascii="Times New Roman" w:eastAsia="Times New Roman" w:hAnsi="Times New Roman" w:cs="Times New Roman"/>
                <w:b w:val="0"/>
                <w:bCs w:val="0"/>
                <w:color w:val="000000"/>
                <w:lang w:eastAsia="pl-PL"/>
              </w:rPr>
              <w:t>4. Wymagania dla oprogramowania</w:t>
            </w:r>
          </w:p>
        </w:tc>
      </w:tr>
      <w:tr w:rsidR="0068212F" w:rsidRPr="00165165" w14:paraId="04D09A14"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AF35A01" w14:textId="77777777" w:rsidR="0068212F" w:rsidRPr="007E4884" w:rsidRDefault="0068212F" w:rsidP="00FE0CF5">
            <w:pPr>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W skład zestawu musi wchodzić dedykowane dla oferowanego spektrometru oprogramowanie typu </w:t>
            </w:r>
            <w:proofErr w:type="spellStart"/>
            <w:r w:rsidRPr="007E4884">
              <w:rPr>
                <w:rFonts w:ascii="Times New Roman" w:eastAsia="Times New Roman" w:hAnsi="Times New Roman" w:cs="Times New Roman"/>
                <w:b w:val="0"/>
                <w:bCs w:val="0"/>
                <w:color w:val="000000"/>
                <w:lang w:eastAsia="pl-PL"/>
              </w:rPr>
              <w:t>all</w:t>
            </w:r>
            <w:proofErr w:type="spellEnd"/>
            <w:r w:rsidRPr="007E4884">
              <w:rPr>
                <w:rFonts w:ascii="Times New Roman" w:eastAsia="Times New Roman" w:hAnsi="Times New Roman" w:cs="Times New Roman"/>
                <w:b w:val="0"/>
                <w:bCs w:val="0"/>
                <w:color w:val="000000"/>
                <w:lang w:eastAsia="pl-PL"/>
              </w:rPr>
              <w:t xml:space="preserve">-in one zapewniające co najmniej akwizycję, sterowanie i obróbkę danych (w tym analiza korelacyjna 2D, analiza skupień, analizy chemometryczne) oraz tworzenie i przeglądanie własnych bibliotek widm. </w:t>
            </w:r>
          </w:p>
        </w:tc>
      </w:tr>
      <w:tr w:rsidR="0068212F" w:rsidRPr="00165165" w14:paraId="757BAAE8"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EAAAA" w:themeFill="background2" w:themeFillShade="BF"/>
            <w:noWrap/>
          </w:tcPr>
          <w:p w14:paraId="51B3B034" w14:textId="77777777" w:rsidR="0068212F" w:rsidRPr="007E4884" w:rsidRDefault="0068212F" w:rsidP="00FE0CF5">
            <w:pPr>
              <w:suppressAutoHyphens w:val="0"/>
              <w:jc w:val="both"/>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5.Montaż, instalacja, </w:t>
            </w:r>
            <w:r w:rsidRPr="007E4884">
              <w:rPr>
                <w:rFonts w:ascii="Times New Roman" w:hAnsi="Times New Roman" w:cs="Times New Roman"/>
                <w:b w:val="0"/>
                <w:bCs w:val="0"/>
              </w:rPr>
              <w:t xml:space="preserve"> minimum dzień szkolenia, minimum 12 miesięcy gwarancji</w:t>
            </w:r>
            <w:r w:rsidRPr="007E4884">
              <w:rPr>
                <w:rFonts w:ascii="Times New Roman" w:eastAsia="Times New Roman" w:hAnsi="Times New Roman" w:cs="Times New Roman"/>
                <w:b w:val="0"/>
                <w:bCs w:val="0"/>
                <w:color w:val="000000"/>
                <w:lang w:eastAsia="pl-PL"/>
              </w:rPr>
              <w:t xml:space="preserve">  </w:t>
            </w:r>
          </w:p>
        </w:tc>
      </w:tr>
      <w:tr w:rsidR="0068212F" w:rsidRPr="00165165" w14:paraId="7099D27B" w14:textId="77777777" w:rsidTr="00FE0CF5">
        <w:trPr>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EAAAA" w:themeFill="background2" w:themeFillShade="BF"/>
            <w:noWrap/>
          </w:tcPr>
          <w:p w14:paraId="24587554" w14:textId="77777777" w:rsidR="0068212F" w:rsidRPr="007E4884" w:rsidRDefault="0068212F" w:rsidP="00FE0CF5">
            <w:pPr>
              <w:suppressAutoHyphens w:val="0"/>
              <w:jc w:val="both"/>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6. </w:t>
            </w:r>
            <w:r w:rsidRPr="007E4884">
              <w:rPr>
                <w:b w:val="0"/>
                <w:bCs w:val="0"/>
              </w:rPr>
              <w:t xml:space="preserve"> </w:t>
            </w:r>
            <w:r w:rsidRPr="007E4884">
              <w:rPr>
                <w:rFonts w:ascii="Times New Roman" w:eastAsia="Times New Roman" w:hAnsi="Times New Roman" w:cs="Times New Roman"/>
                <w:b w:val="0"/>
                <w:bCs w:val="0"/>
                <w:color w:val="000000"/>
                <w:lang w:eastAsia="pl-PL"/>
              </w:rPr>
              <w:t>Zestaw komputerowy</w:t>
            </w:r>
          </w:p>
        </w:tc>
      </w:tr>
      <w:tr w:rsidR="0068212F" w:rsidRPr="00165165" w14:paraId="30F3B695" w14:textId="77777777" w:rsidTr="00FE0C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noWrap/>
          </w:tcPr>
          <w:p w14:paraId="582CB703" w14:textId="77777777" w:rsidR="0068212F" w:rsidRPr="007E4884" w:rsidRDefault="0068212F" w:rsidP="00FE0CF5">
            <w:pPr>
              <w:suppressAutoHyphens w:val="0"/>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składający się z komputera stacjonarnego lub innego równoważnego (</w:t>
            </w:r>
            <w:proofErr w:type="spellStart"/>
            <w:r w:rsidRPr="007E4884">
              <w:rPr>
                <w:rFonts w:ascii="Times New Roman" w:eastAsia="Times New Roman" w:hAnsi="Times New Roman" w:cs="Times New Roman"/>
                <w:b w:val="0"/>
                <w:bCs w:val="0"/>
                <w:color w:val="000000"/>
                <w:lang w:eastAsia="pl-PL"/>
              </w:rPr>
              <w:t>all</w:t>
            </w:r>
            <w:proofErr w:type="spellEnd"/>
            <w:r w:rsidRPr="007E4884">
              <w:rPr>
                <w:rFonts w:ascii="Times New Roman" w:eastAsia="Times New Roman" w:hAnsi="Times New Roman" w:cs="Times New Roman"/>
                <w:b w:val="0"/>
                <w:bCs w:val="0"/>
                <w:color w:val="000000"/>
                <w:lang w:eastAsia="pl-PL"/>
              </w:rPr>
              <w:t xml:space="preserve">-in-one, mini-PC), o </w:t>
            </w:r>
            <w:proofErr w:type="spellStart"/>
            <w:r w:rsidRPr="007E4884">
              <w:rPr>
                <w:rFonts w:ascii="Times New Roman" w:eastAsia="Times New Roman" w:hAnsi="Times New Roman" w:cs="Times New Roman"/>
                <w:b w:val="0"/>
                <w:bCs w:val="0"/>
                <w:color w:val="000000"/>
                <w:lang w:eastAsia="pl-PL"/>
              </w:rPr>
              <w:t>architektuzrze</w:t>
            </w:r>
            <w:proofErr w:type="spellEnd"/>
            <w:r w:rsidRPr="007E4884">
              <w:rPr>
                <w:rFonts w:ascii="Times New Roman" w:eastAsia="Times New Roman" w:hAnsi="Times New Roman" w:cs="Times New Roman"/>
                <w:b w:val="0"/>
                <w:bCs w:val="0"/>
                <w:color w:val="000000"/>
                <w:lang w:eastAsia="pl-PL"/>
              </w:rPr>
              <w:t xml:space="preserve"> x64 </w:t>
            </w:r>
            <w:r w:rsidRPr="007E4884">
              <w:rPr>
                <w:b w:val="0"/>
                <w:bCs w:val="0"/>
              </w:rPr>
              <w:t xml:space="preserve"> </w:t>
            </w:r>
            <w:r w:rsidRPr="007E4884">
              <w:rPr>
                <w:rFonts w:ascii="Times New Roman" w:eastAsia="Times New Roman" w:hAnsi="Times New Roman" w:cs="Times New Roman"/>
                <w:b w:val="0"/>
                <w:bCs w:val="0"/>
                <w:color w:val="000000"/>
                <w:lang w:eastAsia="pl-PL"/>
              </w:rPr>
              <w:t xml:space="preserve">z procesorem osiągającym w teście Single CPU Systems wynik nie mniejszy niż 14 000 punktów w teście uśrednionym według wyników opublikowanych na stronie https://www.cpubenchmark.net/cpu_list.ph; pamięć RAM – min. 16 GB (DDR4); Dyski twarde min. 512 GB SSD </w:t>
            </w:r>
            <w:r w:rsidRPr="007E4884">
              <w:rPr>
                <w:b w:val="0"/>
                <w:bCs w:val="0"/>
              </w:rPr>
              <w:t xml:space="preserve"> </w:t>
            </w:r>
            <w:r w:rsidRPr="007E4884">
              <w:rPr>
                <w:rFonts w:ascii="Times New Roman" w:eastAsia="Times New Roman" w:hAnsi="Times New Roman" w:cs="Times New Roman"/>
                <w:b w:val="0"/>
                <w:bCs w:val="0"/>
                <w:color w:val="000000"/>
                <w:lang w:eastAsia="pl-PL"/>
              </w:rPr>
              <w:t xml:space="preserve">SATA III oraz min. 1000 GB SATA; komputer z niezbędnymi złączami, monitor: min. 27 cali. Akcesoria: klawiatura oraz mysz bezprzewodowe. </w:t>
            </w:r>
          </w:p>
          <w:p w14:paraId="4675D185" w14:textId="77777777" w:rsidR="0068212F" w:rsidRPr="007E4884" w:rsidRDefault="0068212F" w:rsidP="00FE0CF5">
            <w:pPr>
              <w:suppressAutoHyphens w:val="0"/>
              <w:jc w:val="left"/>
              <w:rPr>
                <w:rFonts w:ascii="Times New Roman" w:eastAsia="Times New Roman" w:hAnsi="Times New Roman" w:cs="Times New Roman"/>
                <w:b w:val="0"/>
                <w:bCs w:val="0"/>
                <w:color w:val="000000"/>
                <w:lang w:eastAsia="pl-PL"/>
              </w:rPr>
            </w:pPr>
            <w:r w:rsidRPr="007E4884">
              <w:rPr>
                <w:rFonts w:ascii="Times New Roman" w:eastAsia="Times New Roman" w:hAnsi="Times New Roman" w:cs="Times New Roman"/>
                <w:b w:val="0"/>
                <w:bCs w:val="0"/>
                <w:color w:val="000000"/>
                <w:lang w:eastAsia="pl-PL"/>
              </w:rPr>
              <w:t xml:space="preserve">Zamawiający sugeruje system operacyjny Microsoft Windows 10 Pro lub wyższy z uwagi na fakt, iż zdecydowania większość komputerów użytkowanych przez pracowników UJ działa w tym systemie i jest przeszkolona w jego obsłudze. </w:t>
            </w:r>
          </w:p>
        </w:tc>
      </w:tr>
    </w:tbl>
    <w:p w14:paraId="78DBFC4D" w14:textId="77777777" w:rsidR="00EA655A" w:rsidRDefault="00EA655A" w:rsidP="00EA655A">
      <w:pPr>
        <w:pStyle w:val="Akapitzlist"/>
        <w:spacing w:after="0" w:line="240" w:lineRule="auto"/>
        <w:ind w:left="641"/>
        <w:jc w:val="both"/>
        <w:rPr>
          <w:rFonts w:ascii="Times New Roman" w:hAnsi="Times New Roman"/>
          <w:sz w:val="24"/>
          <w:szCs w:val="24"/>
        </w:rPr>
      </w:pPr>
    </w:p>
    <w:p w14:paraId="5C943CAE" w14:textId="77777777" w:rsidR="008B0D21" w:rsidRPr="008B0D21" w:rsidRDefault="008B0D21" w:rsidP="008B0D21">
      <w:pPr>
        <w:jc w:val="both"/>
      </w:pPr>
    </w:p>
    <w:p w14:paraId="2931A31B" w14:textId="32D50C59" w:rsidR="00F8085B" w:rsidRPr="00387F30" w:rsidRDefault="00860F02" w:rsidP="00785C1D">
      <w:pPr>
        <w:ind w:hanging="567"/>
        <w:jc w:val="both"/>
        <w:rPr>
          <w:b/>
          <w:bCs/>
        </w:rPr>
      </w:pPr>
      <w:r w:rsidRPr="00387F30">
        <w:rPr>
          <w:b/>
          <w:bCs/>
          <w:u w:val="single"/>
        </w:rPr>
        <w:t xml:space="preserve">Wymagania </w:t>
      </w:r>
      <w:r w:rsidR="00F8085B" w:rsidRPr="00387F30">
        <w:rPr>
          <w:b/>
          <w:bCs/>
          <w:u w:val="single"/>
        </w:rPr>
        <w:t>ogólne</w:t>
      </w:r>
      <w:r w:rsidR="00F8085B" w:rsidRPr="00387F30">
        <w:rPr>
          <w:b/>
          <w:bCs/>
        </w:rPr>
        <w:t>:</w:t>
      </w:r>
    </w:p>
    <w:p w14:paraId="365926A6" w14:textId="05149979" w:rsidR="00F8085B" w:rsidRPr="00387F30" w:rsidRDefault="00F8085B" w:rsidP="00785C1D">
      <w:pPr>
        <w:ind w:left="567" w:hanging="1134"/>
        <w:jc w:val="both"/>
      </w:pPr>
      <w:r w:rsidRPr="00387F30">
        <w:t xml:space="preserve">1. </w:t>
      </w:r>
      <w:r w:rsidR="007F2952" w:rsidRPr="00387F30">
        <w:t xml:space="preserve">Cena </w:t>
      </w:r>
      <w:r w:rsidR="00026216" w:rsidRPr="00387F30">
        <w:t>musi</w:t>
      </w:r>
      <w:r w:rsidR="007F2952" w:rsidRPr="00387F30">
        <w:t xml:space="preserve"> obejmować dostawę </w:t>
      </w:r>
      <w:r w:rsidR="00027B09" w:rsidRPr="00387F30">
        <w:t>oraz wszystkie koszty niezbędne do realizacji</w:t>
      </w:r>
      <w:r w:rsidR="00A32957" w:rsidRPr="00387F30">
        <w:t xml:space="preserve"> </w:t>
      </w:r>
      <w:r w:rsidR="00027B09" w:rsidRPr="00387F30">
        <w:t>zamówienia.</w:t>
      </w:r>
      <w:bookmarkStart w:id="0" w:name="_Hlk66090284"/>
    </w:p>
    <w:p w14:paraId="706B56A2" w14:textId="77777777" w:rsidR="000E2140" w:rsidRPr="00387F30" w:rsidRDefault="00F8085B" w:rsidP="00785C1D">
      <w:pPr>
        <w:ind w:left="-284" w:hanging="283"/>
        <w:jc w:val="both"/>
        <w:rPr>
          <w:b/>
          <w:bCs/>
        </w:rPr>
      </w:pPr>
      <w:r w:rsidRPr="00387F30">
        <w:t xml:space="preserve">2. </w:t>
      </w:r>
      <w:r w:rsidR="0027765D" w:rsidRPr="00387F30">
        <w:t xml:space="preserve">Przedmiot zamówienia </w:t>
      </w:r>
      <w:r w:rsidR="00BE00FD" w:rsidRPr="00387F30">
        <w:t xml:space="preserve">musi </w:t>
      </w:r>
      <w:bookmarkEnd w:id="0"/>
      <w:r w:rsidR="0027765D" w:rsidRPr="00387F30">
        <w:t xml:space="preserve">zostać odpowiednio zabezpieczony przed wszelkimi uszkodzeniami w trakcie transportu oraz ubezpieczony. Wykonawca ponosi odpowiedzialność </w:t>
      </w:r>
      <w:r w:rsidR="0078776A" w:rsidRPr="00387F30">
        <w:t>za wszelkie uszkodzenia w trakcie transportu.</w:t>
      </w:r>
    </w:p>
    <w:p w14:paraId="365ED279" w14:textId="5A4A0DAF" w:rsidR="009E1201" w:rsidRPr="00387F30" w:rsidRDefault="000E2140" w:rsidP="00785C1D">
      <w:pPr>
        <w:ind w:left="-142" w:hanging="425"/>
        <w:jc w:val="both"/>
        <w:rPr>
          <w:b/>
          <w:bCs/>
        </w:rPr>
      </w:pPr>
      <w:r w:rsidRPr="00387F30">
        <w:t>3</w:t>
      </w:r>
      <w:r w:rsidRPr="00387F30">
        <w:rPr>
          <w:b/>
          <w:bCs/>
        </w:rPr>
        <w:t>.</w:t>
      </w:r>
      <w:r w:rsidR="00A32957" w:rsidRPr="00387F30">
        <w:rPr>
          <w:b/>
          <w:bCs/>
        </w:rPr>
        <w:t xml:space="preserve"> </w:t>
      </w:r>
      <w:r w:rsidR="0027765D" w:rsidRPr="00387F30">
        <w:rPr>
          <w:bCs/>
        </w:rPr>
        <w:t>Oznaczenie przedmiotu zamówienia według kodu Wspólnego Słownika Zamówień:</w:t>
      </w:r>
      <w:r w:rsidR="0027765D" w:rsidRPr="00387F30">
        <w:t xml:space="preserve"> </w:t>
      </w:r>
      <w:r w:rsidR="0027765D" w:rsidRPr="00387F30">
        <w:rPr>
          <w:i/>
          <w:iCs/>
        </w:rPr>
        <w:t>CPV:</w:t>
      </w:r>
      <w:r w:rsidR="0066390D" w:rsidRPr="00387F30">
        <w:rPr>
          <w:i/>
          <w:iCs/>
        </w:rPr>
        <w:t xml:space="preserve"> </w:t>
      </w:r>
      <w:r w:rsidR="00D87E91">
        <w:rPr>
          <w:i/>
          <w:iCs/>
        </w:rPr>
        <w:t>38433000-9</w:t>
      </w:r>
      <w:r w:rsidR="00D72BED">
        <w:rPr>
          <w:i/>
          <w:iCs/>
        </w:rPr>
        <w:t xml:space="preserve"> -</w:t>
      </w:r>
      <w:r w:rsidR="00D87E91">
        <w:rPr>
          <w:i/>
          <w:iCs/>
        </w:rPr>
        <w:t>Spektrometry, 30231300-0 monitory ekranowe, 30213300-8 komputer biurkowy</w:t>
      </w:r>
    </w:p>
    <w:p w14:paraId="31165B0B" w14:textId="43200D77" w:rsidR="00760902" w:rsidRPr="00387F30" w:rsidRDefault="00760902" w:rsidP="00785C1D">
      <w:pPr>
        <w:widowControl/>
        <w:numPr>
          <w:ilvl w:val="0"/>
          <w:numId w:val="1"/>
        </w:numPr>
        <w:tabs>
          <w:tab w:val="clear" w:pos="720"/>
        </w:tabs>
        <w:suppressAutoHyphens w:val="0"/>
        <w:ind w:left="-142" w:hanging="425"/>
        <w:jc w:val="both"/>
        <w:rPr>
          <w:b/>
          <w:bCs/>
        </w:rPr>
      </w:pPr>
      <w:r w:rsidRPr="00387F30">
        <w:rPr>
          <w:b/>
          <w:bCs/>
        </w:rPr>
        <w:t>Termin realizacji zamówienia</w:t>
      </w:r>
    </w:p>
    <w:p w14:paraId="48F66319" w14:textId="1CEB6A21" w:rsidR="00AC6518" w:rsidRPr="00D87E91" w:rsidRDefault="00F20C3C" w:rsidP="00785C1D">
      <w:pPr>
        <w:pStyle w:val="Akapitzlist"/>
        <w:numPr>
          <w:ilvl w:val="1"/>
          <w:numId w:val="1"/>
        </w:numPr>
        <w:tabs>
          <w:tab w:val="clear" w:pos="644"/>
        </w:tabs>
        <w:ind w:left="0" w:hanging="283"/>
        <w:jc w:val="both"/>
        <w:rPr>
          <w:rFonts w:ascii="Times New Roman" w:hAnsi="Times New Roman"/>
          <w:bCs/>
          <w:sz w:val="24"/>
          <w:szCs w:val="24"/>
        </w:rPr>
      </w:pPr>
      <w:r w:rsidRPr="00387F30">
        <w:rPr>
          <w:rFonts w:ascii="Times New Roman" w:hAnsi="Times New Roman"/>
          <w:bCs/>
          <w:sz w:val="24"/>
          <w:szCs w:val="24"/>
        </w:rPr>
        <w:t xml:space="preserve">Zamówienie musi zostać wykonane </w:t>
      </w:r>
      <w:bookmarkStart w:id="1" w:name="_Hlk66276493"/>
      <w:r w:rsidRPr="00387F30">
        <w:rPr>
          <w:rFonts w:ascii="Times New Roman" w:hAnsi="Times New Roman"/>
          <w:bCs/>
          <w:sz w:val="24"/>
          <w:szCs w:val="24"/>
        </w:rPr>
        <w:t xml:space="preserve">w </w:t>
      </w:r>
      <w:r w:rsidRPr="004B3CED">
        <w:rPr>
          <w:rFonts w:ascii="Times New Roman" w:hAnsi="Times New Roman"/>
          <w:bCs/>
          <w:sz w:val="24"/>
          <w:szCs w:val="24"/>
        </w:rPr>
        <w:t xml:space="preserve">terminie </w:t>
      </w:r>
      <w:r w:rsidR="006A5597">
        <w:rPr>
          <w:rFonts w:ascii="Times New Roman" w:hAnsi="Times New Roman"/>
          <w:bCs/>
          <w:sz w:val="24"/>
          <w:szCs w:val="24"/>
        </w:rPr>
        <w:t xml:space="preserve"> do </w:t>
      </w:r>
      <w:r w:rsidR="00D87E91" w:rsidRPr="00D87E91">
        <w:rPr>
          <w:rFonts w:ascii="Times New Roman" w:hAnsi="Times New Roman"/>
          <w:bCs/>
          <w:sz w:val="24"/>
          <w:szCs w:val="24"/>
        </w:rPr>
        <w:t>24 tygodni, licząc od dnia udzielenia zamówienia tj. podpisania  umowy</w:t>
      </w:r>
      <w:bookmarkEnd w:id="1"/>
      <w:r w:rsidR="00D87E91" w:rsidRPr="00D87E91">
        <w:rPr>
          <w:rFonts w:ascii="Times New Roman" w:hAnsi="Times New Roman"/>
          <w:bCs/>
          <w:sz w:val="24"/>
          <w:szCs w:val="24"/>
        </w:rPr>
        <w:t>.</w:t>
      </w:r>
    </w:p>
    <w:p w14:paraId="6253C77D" w14:textId="722CDF65" w:rsidR="001902D0" w:rsidRPr="004B3CED" w:rsidRDefault="001902D0" w:rsidP="00506DA5">
      <w:pPr>
        <w:widowControl/>
        <w:numPr>
          <w:ilvl w:val="0"/>
          <w:numId w:val="1"/>
        </w:numPr>
        <w:tabs>
          <w:tab w:val="clear" w:pos="720"/>
          <w:tab w:val="num" w:pos="567"/>
        </w:tabs>
        <w:suppressAutoHyphens w:val="0"/>
        <w:ind w:left="-142"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506DA5">
      <w:pPr>
        <w:widowControl/>
        <w:numPr>
          <w:ilvl w:val="1"/>
          <w:numId w:val="1"/>
        </w:numPr>
        <w:tabs>
          <w:tab w:val="clear" w:pos="644"/>
          <w:tab w:val="num" w:pos="142"/>
        </w:tabs>
        <w:suppressAutoHyphens w:val="0"/>
        <w:ind w:left="426" w:hanging="567"/>
        <w:jc w:val="both"/>
      </w:pPr>
      <w:r w:rsidRPr="004B3CED">
        <w:t>Dopuszcza się możliwość porozumiewania się w formie pisemnej lub drogą elektroniczną.</w:t>
      </w:r>
    </w:p>
    <w:p w14:paraId="2AD3EF6C" w14:textId="1B6582F1" w:rsidR="0027765D" w:rsidRPr="004B3CED" w:rsidRDefault="0027765D" w:rsidP="00506DA5">
      <w:pPr>
        <w:widowControl/>
        <w:numPr>
          <w:ilvl w:val="1"/>
          <w:numId w:val="1"/>
        </w:numPr>
        <w:tabs>
          <w:tab w:val="clear" w:pos="644"/>
          <w:tab w:val="num" w:pos="142"/>
        </w:tabs>
        <w:suppressAutoHyphens w:val="0"/>
        <w:ind w:left="142" w:hanging="283"/>
        <w:jc w:val="both"/>
        <w:rPr>
          <w:i/>
        </w:rPr>
      </w:pPr>
      <w:r w:rsidRPr="004B3CED">
        <w:t>Zaleca się porozumiewanie drogą elektroniczną na adres poczty email:</w:t>
      </w:r>
      <w:r w:rsidR="00506DA5">
        <w:t xml:space="preserve"> </w:t>
      </w:r>
      <w:hyperlink r:id="rId16" w:history="1">
        <w:r w:rsidR="00506DA5" w:rsidRPr="00037335">
          <w:rPr>
            <w:rStyle w:val="Hipercze"/>
          </w:rPr>
          <w:t>anna.onderka@uj.edu.pl</w:t>
        </w:r>
      </w:hyperlink>
      <w:r w:rsidR="00A32957">
        <w:t xml:space="preserve"> </w:t>
      </w:r>
    </w:p>
    <w:p w14:paraId="1F94D0D6" w14:textId="77777777" w:rsidR="0027765D" w:rsidRPr="004B3CED" w:rsidRDefault="0027765D" w:rsidP="00506DA5">
      <w:pPr>
        <w:widowControl/>
        <w:numPr>
          <w:ilvl w:val="1"/>
          <w:numId w:val="1"/>
        </w:numPr>
        <w:tabs>
          <w:tab w:val="clear" w:pos="644"/>
          <w:tab w:val="num" w:pos="142"/>
        </w:tabs>
        <w:suppressAutoHyphens w:val="0"/>
        <w:ind w:left="142" w:hanging="283"/>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506DA5">
      <w:pPr>
        <w:widowControl/>
        <w:numPr>
          <w:ilvl w:val="1"/>
          <w:numId w:val="1"/>
        </w:numPr>
        <w:tabs>
          <w:tab w:val="clear" w:pos="644"/>
          <w:tab w:val="num" w:pos="142"/>
        </w:tabs>
        <w:suppressAutoHyphens w:val="0"/>
        <w:ind w:left="142" w:hanging="283"/>
        <w:jc w:val="both"/>
      </w:pPr>
      <w:r w:rsidRPr="004B3CED">
        <w:t xml:space="preserve">Przed złożeniem ofert Wykonawcy mogą przesyłać Zamawiającemu uwagi, co do treści niniejszego Zaproszenia. W uzasadnionych przypadkach Zamawiający uwzględniając </w:t>
      </w:r>
      <w:r w:rsidRPr="004B3CED">
        <w:lastRenderedPageBreak/>
        <w:t xml:space="preserve">przesłane uwagi może dokonać zmiany treści niniejszego Zaproszenia oraz odpowiednio wydłużyć termin składania ofert. </w:t>
      </w:r>
    </w:p>
    <w:p w14:paraId="2A9E82DC" w14:textId="1A99C30E" w:rsidR="0027765D" w:rsidRPr="004B3CED" w:rsidRDefault="0027765D" w:rsidP="00506DA5">
      <w:pPr>
        <w:widowControl/>
        <w:numPr>
          <w:ilvl w:val="1"/>
          <w:numId w:val="1"/>
        </w:numPr>
        <w:tabs>
          <w:tab w:val="clear" w:pos="644"/>
          <w:tab w:val="num" w:pos="142"/>
        </w:tabs>
        <w:suppressAutoHyphens w:val="0"/>
        <w:ind w:left="142" w:hanging="283"/>
        <w:jc w:val="both"/>
      </w:pPr>
      <w:r w:rsidRPr="004B3CED">
        <w:t xml:space="preserve">Do porozumiewania się z Wykonawcami upoważniona jest w zakresie formalnym </w:t>
      </w:r>
      <w:r w:rsidRPr="004B3CED">
        <w:br/>
        <w:t>i merytorycznym –</w:t>
      </w:r>
      <w:r w:rsidR="00A32957">
        <w:t xml:space="preserve"> </w:t>
      </w:r>
      <w:r w:rsidR="00FA03F1" w:rsidRPr="004B3CED">
        <w:t>mgr Anna Onderka</w:t>
      </w:r>
      <w:r w:rsidRPr="004B3CED">
        <w:rPr>
          <w:iCs/>
        </w:rPr>
        <w:t>,</w:t>
      </w:r>
      <w:r w:rsidRPr="004B3CED">
        <w:t xml:space="preserve"> </w:t>
      </w:r>
      <w:r w:rsidRPr="004B3CED">
        <w:rPr>
          <w:i/>
          <w:lang w:val="pt-BR"/>
        </w:rPr>
        <w:t xml:space="preserve">e-mail: </w:t>
      </w:r>
      <w:r w:rsidR="00BD5E3E">
        <w:fldChar w:fldCharType="begin"/>
      </w:r>
      <w:r w:rsidR="00BD5E3E">
        <w:instrText xml:space="preserve"> HYPERLINK "mailto:anna.onderka@uj.edu.pl" </w:instrText>
      </w:r>
      <w:r w:rsidR="00BD5E3E">
        <w:fldChar w:fldCharType="separate"/>
      </w:r>
      <w:r w:rsidR="0096046E" w:rsidRPr="004B3CED">
        <w:rPr>
          <w:rStyle w:val="Hipercze"/>
        </w:rPr>
        <w:t>anna.onderka@uj.edu.pl</w:t>
      </w:r>
      <w:r w:rsidR="00BD5E3E">
        <w:rPr>
          <w:rStyle w:val="Hipercze"/>
        </w:rPr>
        <w:fldChar w:fldCharType="end"/>
      </w:r>
      <w:r w:rsidR="00A32957">
        <w:rPr>
          <w:i/>
          <w:lang w:val="pt-BR"/>
        </w:rPr>
        <w:t xml:space="preserve"> </w:t>
      </w:r>
    </w:p>
    <w:p w14:paraId="44D11503" w14:textId="77777777" w:rsidR="00670831" w:rsidRPr="004B3CED" w:rsidRDefault="00670831" w:rsidP="00BF6DDC">
      <w:pPr>
        <w:widowControl/>
        <w:suppressAutoHyphens w:val="0"/>
        <w:jc w:val="both"/>
      </w:pPr>
    </w:p>
    <w:p w14:paraId="6504A0F0" w14:textId="2E787530" w:rsidR="0027765D" w:rsidRPr="004B3CED" w:rsidRDefault="004E7D2B" w:rsidP="00785C1D">
      <w:pPr>
        <w:widowControl/>
        <w:numPr>
          <w:ilvl w:val="0"/>
          <w:numId w:val="1"/>
        </w:numPr>
        <w:tabs>
          <w:tab w:val="clear" w:pos="720"/>
        </w:tabs>
        <w:suppressAutoHyphens w:val="0"/>
        <w:ind w:left="426" w:hanging="567"/>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18A260DA"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w:t>
      </w:r>
      <w:r w:rsidR="00424DCE">
        <w:rPr>
          <w:u w:val="single"/>
        </w:rPr>
        <w:t>,</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10F9DD52"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8F4597">
        <w:t>22</w:t>
      </w:r>
      <w:r w:rsidRPr="004B3CED">
        <w:t xml:space="preserve"> poz. 1</w:t>
      </w:r>
      <w:r w:rsidR="008F4597">
        <w:t>233</w:t>
      </w:r>
      <w:r w:rsidRPr="004B3CED">
        <w:t xml:space="preserve"> z </w:t>
      </w:r>
      <w:proofErr w:type="spellStart"/>
      <w:r w:rsidRPr="004B3CED">
        <w:t>późn</w:t>
      </w:r>
      <w:proofErr w:type="spellEnd"/>
      <w:r w:rsidRPr="004B3CED">
        <w:t xml:space="preserve">. zm.) nie mogą być udostępnione. </w:t>
      </w:r>
    </w:p>
    <w:p w14:paraId="06E4CF00" w14:textId="2C2376DC" w:rsidR="0027765D" w:rsidRPr="001A074F" w:rsidRDefault="0027765D" w:rsidP="0027765D">
      <w:pPr>
        <w:widowControl/>
        <w:numPr>
          <w:ilvl w:val="0"/>
          <w:numId w:val="2"/>
        </w:numPr>
        <w:tabs>
          <w:tab w:val="clear" w:pos="720"/>
          <w:tab w:val="num" w:pos="426"/>
        </w:tabs>
        <w:suppressAutoHyphens w:val="0"/>
        <w:ind w:left="426" w:hanging="426"/>
        <w:jc w:val="both"/>
      </w:pPr>
      <w:r w:rsidRPr="001A074F">
        <w:t>Wszelkie koszty związane z przygotowaniem i złożeniem oferty ponosi Wykonawca.</w:t>
      </w:r>
    </w:p>
    <w:p w14:paraId="6793A079" w14:textId="570FA4A4" w:rsidR="008A7405" w:rsidRPr="001A074F" w:rsidRDefault="00463D91" w:rsidP="00463D91">
      <w:pPr>
        <w:widowControl/>
        <w:numPr>
          <w:ilvl w:val="0"/>
          <w:numId w:val="2"/>
        </w:numPr>
        <w:tabs>
          <w:tab w:val="clear" w:pos="720"/>
        </w:tabs>
        <w:suppressAutoHyphens w:val="0"/>
        <w:ind w:left="426" w:hanging="426"/>
        <w:jc w:val="both"/>
      </w:pPr>
      <w:r w:rsidRPr="001A074F">
        <w:t>Rozliczenia pomiędzy Wykonawcą a Zamawiającym będą dokonywane w złotych polskich (PLN)</w:t>
      </w:r>
      <w:r w:rsidR="004D40B8">
        <w:t>.</w:t>
      </w:r>
    </w:p>
    <w:p w14:paraId="27C46E92" w14:textId="2FD5F425" w:rsidR="0027765D" w:rsidRDefault="0027765D" w:rsidP="00E13FA3">
      <w:pPr>
        <w:widowControl/>
        <w:numPr>
          <w:ilvl w:val="0"/>
          <w:numId w:val="2"/>
        </w:numPr>
        <w:tabs>
          <w:tab w:val="clear" w:pos="720"/>
          <w:tab w:val="num" w:pos="426"/>
        </w:tabs>
        <w:suppressAutoHyphens w:val="0"/>
        <w:ind w:left="426" w:hanging="426"/>
        <w:jc w:val="both"/>
      </w:pPr>
      <w:r w:rsidRPr="001A074F">
        <w:t>Składając ofertę Wykonawca oświadcza</w:t>
      </w:r>
      <w:r w:rsidRPr="004B3CED">
        <w:t xml:space="preserve">, iż wykona przedmiot zamówienia zgodnie </w:t>
      </w:r>
      <w:r w:rsidRPr="004B3CED">
        <w:br/>
        <w:t xml:space="preserve">z wszystkimi wymaganiami Zamawiającego opisanymi w niniejszym Zaproszeniu i jego </w:t>
      </w:r>
      <w:r w:rsidRPr="004B3CED">
        <w:br/>
        <w:t>załącznikach.</w:t>
      </w:r>
    </w:p>
    <w:p w14:paraId="3E03E9BC" w14:textId="77777777" w:rsidR="00463D91" w:rsidRPr="004B3CED" w:rsidRDefault="00463D91" w:rsidP="00463D91">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01F88119" w14:textId="21920893" w:rsidR="00D746A4" w:rsidRPr="006A5597" w:rsidRDefault="0027765D" w:rsidP="006A5597">
      <w:pPr>
        <w:pStyle w:val="Akapitzlist"/>
        <w:numPr>
          <w:ilvl w:val="1"/>
          <w:numId w:val="1"/>
        </w:numPr>
        <w:spacing w:after="0" w:line="240" w:lineRule="auto"/>
        <w:ind w:left="641" w:hanging="357"/>
        <w:jc w:val="both"/>
        <w:rPr>
          <w:rFonts w:ascii="Times New Roman" w:hAnsi="Times New Roman"/>
          <w:i/>
          <w:sz w:val="24"/>
          <w:szCs w:val="24"/>
          <w:u w:val="single"/>
        </w:rPr>
      </w:pPr>
      <w:r w:rsidRPr="00F0749F">
        <w:rPr>
          <w:rFonts w:ascii="Times New Roman" w:hAnsi="Times New Roman"/>
          <w:sz w:val="24"/>
          <w:szCs w:val="24"/>
        </w:rPr>
        <w:t>Oferty należy składać w Dziale Zamówień Publicznych Uniwersytetu Jagiellońskiego, mieszczącym się przy ul. Straszewskiego 25/</w:t>
      </w:r>
      <w:r w:rsidR="00F442C4" w:rsidRPr="00F0749F">
        <w:rPr>
          <w:rFonts w:ascii="Times New Roman" w:hAnsi="Times New Roman"/>
          <w:sz w:val="24"/>
          <w:szCs w:val="24"/>
        </w:rPr>
        <w:t>3</w:t>
      </w:r>
      <w:r w:rsidR="000E2140" w:rsidRPr="00F0749F">
        <w:rPr>
          <w:rFonts w:ascii="Times New Roman" w:hAnsi="Times New Roman"/>
          <w:sz w:val="24"/>
          <w:szCs w:val="24"/>
        </w:rPr>
        <w:t xml:space="preserve"> i 4</w:t>
      </w:r>
      <w:r w:rsidRPr="00F0749F">
        <w:rPr>
          <w:rFonts w:ascii="Times New Roman" w:hAnsi="Times New Roman"/>
          <w:sz w:val="24"/>
          <w:szCs w:val="24"/>
        </w:rPr>
        <w:t xml:space="preserve">, 31-113 Kraków, w terminie do dnia </w:t>
      </w:r>
      <w:r w:rsidR="00F76CE2" w:rsidRPr="00F0749F">
        <w:rPr>
          <w:rFonts w:ascii="Times New Roman" w:hAnsi="Times New Roman"/>
          <w:sz w:val="24"/>
          <w:szCs w:val="24"/>
        </w:rPr>
        <w:br/>
      </w:r>
      <w:r w:rsidR="00910E2D">
        <w:rPr>
          <w:rFonts w:ascii="Times New Roman" w:hAnsi="Times New Roman"/>
          <w:sz w:val="24"/>
          <w:szCs w:val="24"/>
        </w:rPr>
        <w:t>8 września</w:t>
      </w:r>
      <w:r w:rsidR="001A372D">
        <w:rPr>
          <w:rFonts w:ascii="Times New Roman" w:hAnsi="Times New Roman"/>
          <w:sz w:val="24"/>
          <w:szCs w:val="24"/>
        </w:rPr>
        <w:t xml:space="preserve"> </w:t>
      </w:r>
      <w:r w:rsidRPr="00F0749F">
        <w:rPr>
          <w:rFonts w:ascii="Times New Roman" w:hAnsi="Times New Roman"/>
          <w:sz w:val="24"/>
          <w:szCs w:val="24"/>
        </w:rPr>
        <w:t>202</w:t>
      </w:r>
      <w:r w:rsidR="000E2140" w:rsidRPr="00F0749F">
        <w:rPr>
          <w:rFonts w:ascii="Times New Roman" w:hAnsi="Times New Roman"/>
          <w:sz w:val="24"/>
          <w:szCs w:val="24"/>
        </w:rPr>
        <w:t>2</w:t>
      </w:r>
      <w:r w:rsidR="00F17ACF" w:rsidRPr="00F0749F">
        <w:rPr>
          <w:rFonts w:ascii="Times New Roman" w:hAnsi="Times New Roman"/>
          <w:sz w:val="24"/>
          <w:szCs w:val="24"/>
        </w:rPr>
        <w:t xml:space="preserve"> </w:t>
      </w:r>
      <w:r w:rsidRPr="00F0749F">
        <w:rPr>
          <w:rFonts w:ascii="Times New Roman" w:hAnsi="Times New Roman"/>
          <w:sz w:val="24"/>
          <w:szCs w:val="24"/>
        </w:rPr>
        <w:t xml:space="preserve">r. do godziny </w:t>
      </w:r>
      <w:r w:rsidR="00422D1E" w:rsidRPr="00F0749F">
        <w:rPr>
          <w:rFonts w:ascii="Times New Roman" w:hAnsi="Times New Roman"/>
          <w:sz w:val="24"/>
          <w:szCs w:val="24"/>
        </w:rPr>
        <w:t>09</w:t>
      </w:r>
      <w:r w:rsidRPr="00F0749F">
        <w:rPr>
          <w:rFonts w:ascii="Times New Roman" w:hAnsi="Times New Roman"/>
          <w:sz w:val="24"/>
          <w:szCs w:val="24"/>
        </w:rPr>
        <w:t>:00, w formie pisemnej lub w postaci elektronicznej za pomocą poczty elektronicznej na adres</w:t>
      </w:r>
      <w:r w:rsidR="00F700CC" w:rsidRPr="00F0749F">
        <w:rPr>
          <w:rFonts w:ascii="Times New Roman" w:hAnsi="Times New Roman"/>
          <w:sz w:val="24"/>
          <w:szCs w:val="24"/>
        </w:rPr>
        <w:t xml:space="preserve"> </w:t>
      </w:r>
      <w:hyperlink r:id="rId17" w:history="1">
        <w:r w:rsidR="000B1DF1" w:rsidRPr="00F0749F">
          <w:rPr>
            <w:rStyle w:val="Hipercze"/>
            <w:rFonts w:ascii="Times New Roman" w:hAnsi="Times New Roman"/>
            <w:sz w:val="24"/>
            <w:szCs w:val="24"/>
          </w:rPr>
          <w:t>anna.onderka@uj.edu.pl</w:t>
        </w:r>
      </w:hyperlink>
      <w:r w:rsidR="000B1DF1" w:rsidRPr="00F0749F">
        <w:rPr>
          <w:rFonts w:ascii="Times New Roman" w:hAnsi="Times New Roman"/>
          <w:sz w:val="24"/>
          <w:szCs w:val="24"/>
        </w:rPr>
        <w:t xml:space="preserve"> </w:t>
      </w:r>
      <w:r w:rsidRPr="00F0749F">
        <w:rPr>
          <w:rFonts w:ascii="Times New Roman" w:hAnsi="Times New Roman"/>
          <w:sz w:val="24"/>
          <w:szCs w:val="24"/>
        </w:rPr>
        <w:t>z oznaczeniem pozwalającym na identyfikację Wykonawcy oraz wskazaniem przedmiotu i numeru postępowania poprzez oznaczenie</w:t>
      </w:r>
      <w:r w:rsidR="005B2675" w:rsidRPr="00F0749F">
        <w:rPr>
          <w:rFonts w:ascii="Times New Roman" w:hAnsi="Times New Roman"/>
          <w:sz w:val="24"/>
          <w:szCs w:val="24"/>
        </w:rPr>
        <w:t>:</w:t>
      </w:r>
      <w:r w:rsidRPr="00F0749F">
        <w:rPr>
          <w:rFonts w:ascii="Times New Roman" w:hAnsi="Times New Roman"/>
          <w:sz w:val="24"/>
          <w:szCs w:val="24"/>
        </w:rPr>
        <w:t xml:space="preserve"> </w:t>
      </w:r>
      <w:r w:rsidRPr="006A5597">
        <w:rPr>
          <w:rFonts w:ascii="Times New Roman" w:hAnsi="Times New Roman"/>
          <w:i/>
          <w:sz w:val="24"/>
          <w:szCs w:val="24"/>
          <w:u w:val="single"/>
        </w:rPr>
        <w:t xml:space="preserve">„Oferta w zakresie </w:t>
      </w:r>
      <w:r w:rsidR="00D746A4" w:rsidRPr="006A5597">
        <w:rPr>
          <w:rFonts w:ascii="Times New Roman" w:hAnsi="Times New Roman"/>
          <w:i/>
          <w:sz w:val="24"/>
          <w:szCs w:val="24"/>
          <w:u w:val="single"/>
        </w:rPr>
        <w:t xml:space="preserve">dostawy </w:t>
      </w:r>
      <w:r w:rsidR="006A5597" w:rsidRPr="006A5597">
        <w:rPr>
          <w:rFonts w:ascii="Times New Roman" w:hAnsi="Times New Roman"/>
          <w:i/>
          <w:iCs/>
          <w:sz w:val="24"/>
          <w:szCs w:val="24"/>
          <w:u w:val="single"/>
        </w:rPr>
        <w:t xml:space="preserve">wraz z wniesieniem, montażem i uruchomieniem spektrometru UV-VIS-IR szybkiego skanowania wraz </w:t>
      </w:r>
      <w:r w:rsidR="00B86D3B">
        <w:rPr>
          <w:rFonts w:ascii="Times New Roman" w:hAnsi="Times New Roman"/>
          <w:i/>
          <w:iCs/>
          <w:sz w:val="24"/>
          <w:szCs w:val="24"/>
          <w:u w:val="single"/>
        </w:rPr>
        <w:br/>
      </w:r>
      <w:r w:rsidR="006A5597" w:rsidRPr="006A5597">
        <w:rPr>
          <w:rFonts w:ascii="Times New Roman" w:hAnsi="Times New Roman"/>
          <w:i/>
          <w:iCs/>
          <w:sz w:val="24"/>
          <w:szCs w:val="24"/>
          <w:u w:val="single"/>
        </w:rPr>
        <w:t xml:space="preserve">z akcesoriami wraz ze szkoleniem 3 użytkowników w ilości 8 godzin na </w:t>
      </w:r>
      <w:r w:rsidR="00F0749F" w:rsidRPr="006A5597">
        <w:rPr>
          <w:rFonts w:ascii="Times New Roman" w:hAnsi="Times New Roman"/>
          <w:i/>
          <w:sz w:val="24"/>
          <w:szCs w:val="24"/>
          <w:u w:val="single"/>
        </w:rPr>
        <w:t>potrzeby Wydziału Chemii, ul. Gronostajowa 2, 30-387 Kraków,</w:t>
      </w:r>
      <w:r w:rsidR="00CD3EB3" w:rsidRPr="006A5597">
        <w:rPr>
          <w:rFonts w:ascii="Times New Roman" w:hAnsi="Times New Roman"/>
          <w:i/>
          <w:sz w:val="24"/>
          <w:szCs w:val="24"/>
          <w:u w:val="single"/>
        </w:rPr>
        <w:t xml:space="preserve"> </w:t>
      </w:r>
      <w:r w:rsidR="00F0749F" w:rsidRPr="006A5597">
        <w:rPr>
          <w:rFonts w:ascii="Times New Roman" w:hAnsi="Times New Roman"/>
          <w:i/>
          <w:sz w:val="24"/>
          <w:szCs w:val="24"/>
          <w:u w:val="single"/>
        </w:rPr>
        <w:t>nr sprawy 80.272.3</w:t>
      </w:r>
      <w:r w:rsidR="006A5597" w:rsidRPr="006A5597">
        <w:rPr>
          <w:rFonts w:ascii="Times New Roman" w:hAnsi="Times New Roman"/>
          <w:i/>
          <w:sz w:val="24"/>
          <w:szCs w:val="24"/>
          <w:u w:val="single"/>
        </w:rPr>
        <w:t>52</w:t>
      </w:r>
      <w:r w:rsidR="00F0749F" w:rsidRPr="006A5597">
        <w:rPr>
          <w:rFonts w:ascii="Times New Roman" w:hAnsi="Times New Roman"/>
          <w:i/>
          <w:sz w:val="24"/>
          <w:szCs w:val="24"/>
          <w:u w:val="single"/>
        </w:rPr>
        <w:t>.2022.</w:t>
      </w:r>
    </w:p>
    <w:p w14:paraId="1E10FDCB" w14:textId="7415B3CF" w:rsidR="00CE79BF" w:rsidRPr="00F0749F"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rPr>
      </w:pPr>
      <w:r w:rsidRPr="00F0749F">
        <w:rPr>
          <w:rFonts w:ascii="Times New Roman" w:hAnsi="Times New Roman" w:cs="Times New Roman"/>
          <w:b w:val="0"/>
          <w:bCs w:val="0"/>
        </w:rPr>
        <w:lastRenderedPageBreak/>
        <w:t xml:space="preserve">Ogłoszenie informacji o złożonych ofertach i zaoferowanych cenach oraz innych istotnych elementach złożonych ofert jest jawne i nastąpi w dniu </w:t>
      </w:r>
      <w:r w:rsidR="00910E2D">
        <w:rPr>
          <w:rFonts w:ascii="Times New Roman" w:hAnsi="Times New Roman" w:cs="Times New Roman"/>
          <w:b w:val="0"/>
          <w:bCs w:val="0"/>
        </w:rPr>
        <w:t>8 września</w:t>
      </w:r>
      <w:r w:rsidR="00F76CE2" w:rsidRPr="00F0749F">
        <w:rPr>
          <w:rFonts w:ascii="Times New Roman" w:hAnsi="Times New Roman" w:cs="Times New Roman"/>
          <w:b w:val="0"/>
          <w:bCs w:val="0"/>
        </w:rPr>
        <w:t xml:space="preserve"> </w:t>
      </w:r>
      <w:r w:rsidRPr="00F0749F">
        <w:rPr>
          <w:rFonts w:ascii="Times New Roman" w:hAnsi="Times New Roman" w:cs="Times New Roman"/>
          <w:b w:val="0"/>
          <w:bCs w:val="0"/>
        </w:rPr>
        <w:t>202</w:t>
      </w:r>
      <w:r w:rsidR="00B43E6B" w:rsidRPr="00F0749F">
        <w:rPr>
          <w:rFonts w:ascii="Times New Roman" w:hAnsi="Times New Roman" w:cs="Times New Roman"/>
          <w:b w:val="0"/>
          <w:bCs w:val="0"/>
        </w:rPr>
        <w:t>2</w:t>
      </w:r>
      <w:r w:rsidRPr="00F0749F">
        <w:rPr>
          <w:rFonts w:ascii="Times New Roman" w:hAnsi="Times New Roman" w:cs="Times New Roman"/>
          <w:b w:val="0"/>
          <w:bCs w:val="0"/>
        </w:rPr>
        <w:t xml:space="preserve"> r. </w:t>
      </w:r>
      <w:r w:rsidR="002B317D">
        <w:rPr>
          <w:rFonts w:ascii="Times New Roman" w:hAnsi="Times New Roman" w:cs="Times New Roman"/>
          <w:b w:val="0"/>
          <w:bCs w:val="0"/>
        </w:rPr>
        <w:br/>
      </w:r>
      <w:r w:rsidRPr="00F0749F">
        <w:rPr>
          <w:rFonts w:ascii="Times New Roman" w:hAnsi="Times New Roman" w:cs="Times New Roman"/>
          <w:b w:val="0"/>
          <w:bCs w:val="0"/>
        </w:rPr>
        <w:t xml:space="preserve">o godzinie </w:t>
      </w:r>
      <w:r w:rsidR="00F700CC" w:rsidRPr="00F0749F">
        <w:rPr>
          <w:rFonts w:ascii="Times New Roman" w:hAnsi="Times New Roman" w:cs="Times New Roman"/>
          <w:b w:val="0"/>
          <w:bCs w:val="0"/>
        </w:rPr>
        <w:t>10:00</w:t>
      </w:r>
      <w:r w:rsidRPr="00F0749F">
        <w:rPr>
          <w:rFonts w:ascii="Times New Roman" w:hAnsi="Times New Roman" w:cs="Times New Roman"/>
          <w:b w:val="0"/>
          <w:bCs w:val="0"/>
        </w:rPr>
        <w:t xml:space="preserve"> w Dziale Zamówień Publicznych UJ, przy ul. Straszewskiego 25/</w:t>
      </w:r>
      <w:r w:rsidR="00300B8F" w:rsidRPr="00F0749F">
        <w:rPr>
          <w:rFonts w:ascii="Times New Roman" w:hAnsi="Times New Roman" w:cs="Times New Roman"/>
          <w:b w:val="0"/>
          <w:bCs w:val="0"/>
        </w:rPr>
        <w:t>3</w:t>
      </w:r>
      <w:r w:rsidR="00B43E6B" w:rsidRPr="00F0749F">
        <w:rPr>
          <w:rFonts w:ascii="Times New Roman" w:hAnsi="Times New Roman" w:cs="Times New Roman"/>
          <w:b w:val="0"/>
          <w:bCs w:val="0"/>
        </w:rPr>
        <w:t xml:space="preserve"> i 4</w:t>
      </w:r>
      <w:r w:rsidRPr="00F0749F">
        <w:rPr>
          <w:rFonts w:ascii="Times New Roman" w:hAnsi="Times New Roman" w:cs="Times New Roman"/>
          <w:b w:val="0"/>
          <w:bCs w:val="0"/>
        </w:rPr>
        <w:t>, 31-113 Kraków.</w:t>
      </w:r>
    </w:p>
    <w:p w14:paraId="4478DF1F" w14:textId="77777777" w:rsidR="004E7D2B" w:rsidRPr="00DB52E8" w:rsidRDefault="004E7D2B" w:rsidP="00FC2D3D">
      <w:pPr>
        <w:widowControl/>
        <w:numPr>
          <w:ilvl w:val="0"/>
          <w:numId w:val="1"/>
        </w:numPr>
        <w:tabs>
          <w:tab w:val="clear" w:pos="720"/>
          <w:tab w:val="num" w:pos="567"/>
        </w:tabs>
        <w:suppressAutoHyphens w:val="0"/>
        <w:ind w:left="426" w:hanging="426"/>
        <w:jc w:val="both"/>
        <w:rPr>
          <w:b/>
        </w:rPr>
      </w:pPr>
      <w:r w:rsidRPr="00DB52E8">
        <w:rPr>
          <w:b/>
        </w:rPr>
        <w:t>Opis sposobu obliczenia ceny.</w:t>
      </w:r>
    </w:p>
    <w:p w14:paraId="6C1492BC" w14:textId="4D7DB467" w:rsidR="001A5AA5" w:rsidRPr="00B12DA5" w:rsidRDefault="00E96DDC" w:rsidP="00B12DA5">
      <w:pPr>
        <w:widowControl/>
        <w:numPr>
          <w:ilvl w:val="1"/>
          <w:numId w:val="1"/>
        </w:numPr>
        <w:tabs>
          <w:tab w:val="clear" w:pos="644"/>
          <w:tab w:val="num" w:pos="2937"/>
        </w:tabs>
        <w:suppressAutoHyphens w:val="0"/>
        <w:ind w:left="426" w:hanging="426"/>
        <w:jc w:val="both"/>
        <w:rPr>
          <w:iCs/>
        </w:rPr>
      </w:pPr>
      <w:bookmarkStart w:id="2" w:name="_Hlk66272097"/>
      <w:r w:rsidRPr="00DB52E8">
        <w:t xml:space="preserve">Cenę ryczałtową oferty należy podać w </w:t>
      </w:r>
      <w:r w:rsidR="005D4624" w:rsidRPr="00DB52E8">
        <w:t>złotych polskich (PLN)</w:t>
      </w:r>
      <w:r w:rsidR="00A16CE6" w:rsidRPr="00DB52E8">
        <w:rPr>
          <w:sz w:val="22"/>
          <w:szCs w:val="22"/>
        </w:rPr>
        <w:t xml:space="preserve"> </w:t>
      </w:r>
      <w:r w:rsidR="00907779" w:rsidRPr="00DB52E8">
        <w:t>i</w:t>
      </w:r>
      <w:r w:rsidRPr="00DB52E8">
        <w:t xml:space="preserve"> wyliczyć na podstawie ind</w:t>
      </w:r>
      <w:r w:rsidR="004A7EB2" w:rsidRPr="00DB52E8">
        <w:t>ywidualnej kalkulacji Wykonawcy</w:t>
      </w:r>
      <w:r w:rsidR="00150F5C" w:rsidRPr="00DB52E8">
        <w:t>; koszty dostawy</w:t>
      </w:r>
      <w:r w:rsidR="00A32957">
        <w:t xml:space="preserve"> </w:t>
      </w:r>
      <w:r w:rsidRPr="00DB52E8">
        <w:t>jak i wszelkie koszty</w:t>
      </w:r>
      <w:r w:rsidRPr="004B3CED">
        <w:t xml:space="preserve">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w:t>
      </w:r>
      <w:r w:rsidR="00D051A8">
        <w:t xml:space="preserve"> wniesienie</w:t>
      </w:r>
      <w:r w:rsidR="00E17F3F">
        <w:t xml:space="preserve"> do</w:t>
      </w:r>
      <w:r w:rsidR="00D051A8">
        <w:t xml:space="preserve"> </w:t>
      </w:r>
      <w:r w:rsidR="0001234A" w:rsidRPr="004B3CED">
        <w:t>pomieszczenia wskazanego przez Zamawiającego</w:t>
      </w:r>
      <w:r w:rsidR="00716D00" w:rsidRPr="004B3CED">
        <w:t>,</w:t>
      </w:r>
      <w:r w:rsidR="00CE79BF">
        <w:t xml:space="preserve"> </w:t>
      </w:r>
      <w:r w:rsidR="00E17F3F">
        <w:t>montaż,</w:t>
      </w:r>
      <w:r w:rsidR="00BF627A">
        <w:t xml:space="preserve"> uruchomienie,</w:t>
      </w:r>
      <w:r w:rsidR="00E17F3F">
        <w:t xml:space="preserve"> szkolenie użytkowników,</w:t>
      </w:r>
      <w:r w:rsidR="00C26772" w:rsidRPr="004B3CED">
        <w:t xml:space="preserve"> </w:t>
      </w:r>
      <w:r w:rsidR="001A5AA5" w:rsidRPr="004B3CED">
        <w:t xml:space="preserve">rabaty, upusty itp., których Wykonawca zamierza udzielić. </w:t>
      </w:r>
      <w:r w:rsidR="00E17F3F">
        <w:t xml:space="preserve">Miejsce dostawy: </w:t>
      </w:r>
      <w:r w:rsidR="00B12DA5" w:rsidRPr="00B12DA5">
        <w:rPr>
          <w:iCs/>
        </w:rPr>
        <w:t>Wydział Chemii, ul. Gronostajowa 2, 30-387 Kraków</w:t>
      </w:r>
      <w:r w:rsidR="00C56518">
        <w:rPr>
          <w:iCs/>
        </w:rPr>
        <w:t>.</w:t>
      </w:r>
    </w:p>
    <w:p w14:paraId="055BB5B5" w14:textId="77777777" w:rsidR="00770EC2" w:rsidRDefault="00E96DDC" w:rsidP="00770EC2">
      <w:pPr>
        <w:widowControl/>
        <w:numPr>
          <w:ilvl w:val="1"/>
          <w:numId w:val="1"/>
        </w:numPr>
        <w:tabs>
          <w:tab w:val="clear" w:pos="644"/>
          <w:tab w:val="num" w:pos="2937"/>
        </w:tabs>
        <w:suppressAutoHyphens w:val="0"/>
        <w:ind w:left="426" w:hanging="426"/>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z Wykonawcę w formularzu oferty.</w:t>
      </w:r>
    </w:p>
    <w:p w14:paraId="1909F2A2" w14:textId="77777777" w:rsidR="00770EC2" w:rsidRDefault="00314F37" w:rsidP="00770EC2">
      <w:pPr>
        <w:widowControl/>
        <w:numPr>
          <w:ilvl w:val="1"/>
          <w:numId w:val="1"/>
        </w:numPr>
        <w:tabs>
          <w:tab w:val="clear" w:pos="644"/>
          <w:tab w:val="num" w:pos="2937"/>
        </w:tabs>
        <w:suppressAutoHyphens w:val="0"/>
        <w:ind w:left="426" w:hanging="426"/>
        <w:jc w:val="both"/>
      </w:pPr>
      <w:r w:rsidRPr="004B3CED">
        <w:t xml:space="preserve">W przypadku, gdy siedziba Wykonawcy znajduje się poza terenem Polski, dla potrzeb </w:t>
      </w:r>
      <w:r w:rsidRPr="00DB52E8">
        <w:t>ewaluacji i porównania ofert, Zamawiający doliczy do przedstawionej ceny odpowiedni podatek VAT.</w:t>
      </w:r>
    </w:p>
    <w:p w14:paraId="12D6519F" w14:textId="77777777" w:rsidR="00762DB8" w:rsidRDefault="00E96DDC" w:rsidP="00770EC2">
      <w:pPr>
        <w:widowControl/>
        <w:numPr>
          <w:ilvl w:val="1"/>
          <w:numId w:val="1"/>
        </w:numPr>
        <w:tabs>
          <w:tab w:val="clear" w:pos="644"/>
          <w:tab w:val="num" w:pos="2937"/>
        </w:tabs>
        <w:suppressAutoHyphens w:val="0"/>
        <w:ind w:left="426" w:hanging="426"/>
        <w:jc w:val="both"/>
      </w:pPr>
      <w:r w:rsidRPr="00DB52E8">
        <w:t xml:space="preserve">Nie przewiduje się waloryzacji ceny, </w:t>
      </w:r>
      <w:r w:rsidR="00337315" w:rsidRPr="00DB52E8">
        <w:t>przy czym wyliczona cena będzie</w:t>
      </w:r>
      <w:r w:rsidR="000C05DE" w:rsidRPr="00DB52E8">
        <w:t xml:space="preserve"> </w:t>
      </w:r>
      <w:r w:rsidRPr="00DB52E8">
        <w:t>ceną ryczałtową za całość przedmiotu zamówienia</w:t>
      </w:r>
      <w:r w:rsidR="003664FA" w:rsidRPr="00DB52E8">
        <w:t>.</w:t>
      </w:r>
    </w:p>
    <w:p w14:paraId="1D289FB7" w14:textId="2820F150" w:rsidR="000C05DE" w:rsidRPr="00DB52E8" w:rsidRDefault="000C05DE" w:rsidP="00770EC2">
      <w:pPr>
        <w:widowControl/>
        <w:numPr>
          <w:ilvl w:val="1"/>
          <w:numId w:val="1"/>
        </w:numPr>
        <w:tabs>
          <w:tab w:val="clear" w:pos="644"/>
          <w:tab w:val="num" w:pos="2937"/>
        </w:tabs>
        <w:suppressAutoHyphens w:val="0"/>
        <w:ind w:left="426" w:hanging="426"/>
        <w:jc w:val="both"/>
      </w:pPr>
      <w:r w:rsidRPr="00DB52E8">
        <w:t>Nie przewiduje się</w:t>
      </w:r>
      <w:r w:rsidR="00BE6A56" w:rsidRPr="00DB52E8">
        <w:t xml:space="preserve"> żadnych przedpłat ani zaliczek</w:t>
      </w:r>
      <w:r w:rsidRPr="00DB52E8">
        <w:t xml:space="preserve"> na poczet realizacji przedmiotu zamówienia, a płatność nastąpi zgodnie z zapisem </w:t>
      </w:r>
      <w:r w:rsidR="002D1F40" w:rsidRPr="00DB52E8">
        <w:t>Umowy</w:t>
      </w:r>
      <w:r w:rsidRPr="00DB52E8">
        <w:t>.</w:t>
      </w:r>
    </w:p>
    <w:bookmarkEnd w:id="2"/>
    <w:p w14:paraId="2D0952C1" w14:textId="77777777" w:rsidR="0027765D" w:rsidRPr="004B3CED" w:rsidRDefault="0027765D" w:rsidP="00F808BC">
      <w:pPr>
        <w:widowControl/>
        <w:tabs>
          <w:tab w:val="num" w:pos="2937"/>
        </w:tabs>
        <w:suppressAutoHyphens w:val="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31631E75" w:rsidR="00FD23A7" w:rsidRPr="004B3CE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00E1517C"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w:t>
      </w:r>
      <w:proofErr w:type="spellStart"/>
      <w:r w:rsidRPr="004B3CED">
        <w:rPr>
          <w:rFonts w:ascii="Times New Roman" w:hAnsi="Times New Roman" w:cs="Times New Roman"/>
          <w:b/>
          <w:bCs/>
          <w:sz w:val="24"/>
          <w:szCs w:val="24"/>
        </w:rPr>
        <w:t>C</w:t>
      </w:r>
      <w:r w:rsidRPr="004B3CED">
        <w:rPr>
          <w:rFonts w:ascii="Times New Roman" w:hAnsi="Times New Roman" w:cs="Times New Roman"/>
          <w:b/>
          <w:bCs/>
          <w:sz w:val="24"/>
          <w:szCs w:val="24"/>
          <w:vertAlign w:val="subscript"/>
        </w:rPr>
        <w:t>naj</w:t>
      </w:r>
      <w:proofErr w:type="spellEnd"/>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proofErr w:type="spellEnd"/>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6C2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.4 </w:t>
      </w:r>
      <w:r w:rsidR="00FD23A7" w:rsidRPr="00006C2D">
        <w:rPr>
          <w:rFonts w:ascii="Times New Roman" w:hAnsi="Times New Roman" w:cs="Times New Roman"/>
          <w:sz w:val="24"/>
          <w:szCs w:val="24"/>
        </w:rPr>
        <w:t>Jeżeli zostały złożone oferty o takiej samej cenie, Zamawiający wzywa wykonawców, którzy złożyli te oferty, do złożenia w terminie określonym przez zamawiającego ofert dodatkowych.</w:t>
      </w:r>
    </w:p>
    <w:p w14:paraId="61499678" w14:textId="6D9F3205" w:rsidR="001C79CC" w:rsidRPr="00006C2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006C2D">
        <w:rPr>
          <w:rFonts w:ascii="Times New Roman" w:hAnsi="Times New Roman" w:cs="Times New Roman"/>
          <w:sz w:val="24"/>
          <w:szCs w:val="24"/>
        </w:rPr>
        <w:t xml:space="preserve">W </w:t>
      </w:r>
      <w:r w:rsidR="001C79CC" w:rsidRPr="00006C2D">
        <w:rPr>
          <w:rFonts w:ascii="Times New Roman" w:hAnsi="Times New Roman" w:cs="Times New Roman"/>
          <w:sz w:val="24"/>
          <w:szCs w:val="24"/>
        </w:rPr>
        <w:t xml:space="preserve">toku badania i oceny ofert Zamawiający może żądać od Wykonawców wyjaśnień dotyczących treści złożonych ofert, jak również negocjować treść i ceny ofert </w:t>
      </w:r>
      <w:r w:rsidR="001C79CC" w:rsidRPr="00006C2D">
        <w:rPr>
          <w:rFonts w:ascii="Times New Roman" w:hAnsi="Times New Roman" w:cs="Times New Roman"/>
          <w:sz w:val="24"/>
          <w:szCs w:val="24"/>
        </w:rPr>
        <w:br/>
        <w:t>z zachowaniem zasad przejrzystości oraz uczciwego traktowania Wykonawców.</w:t>
      </w:r>
    </w:p>
    <w:p w14:paraId="1E58B9A2" w14:textId="04ACE4E8" w:rsidR="00A670A6" w:rsidRPr="00A670A6" w:rsidRDefault="001C79CC" w:rsidP="00A670A6">
      <w:pPr>
        <w:pStyle w:val="Normalny1"/>
        <w:spacing w:line="240" w:lineRule="auto"/>
        <w:ind w:left="851" w:hanging="425"/>
        <w:jc w:val="both"/>
        <w:rPr>
          <w:rFonts w:ascii="Times New Roman" w:hAnsi="Times New Roman" w:cs="Times New Roman"/>
          <w:sz w:val="24"/>
          <w:szCs w:val="24"/>
        </w:rPr>
      </w:pPr>
      <w:r w:rsidRPr="00006C2D">
        <w:rPr>
          <w:rFonts w:ascii="Times New Roman" w:hAnsi="Times New Roman" w:cs="Times New Roman"/>
          <w:sz w:val="24"/>
          <w:szCs w:val="24"/>
        </w:rPr>
        <w:lastRenderedPageBreak/>
        <w:t>4.1</w:t>
      </w:r>
      <w:r w:rsidR="00A670A6" w:rsidRPr="00006C2D">
        <w:rPr>
          <w:rFonts w:ascii="Times New Roman" w:hAnsi="Times New Roman" w:cs="Times New Roman"/>
          <w:sz w:val="24"/>
          <w:szCs w:val="24"/>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4B3CE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4B3CE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4B9C8E86"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A32957">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3430FD">
      <w:pPr>
        <w:pStyle w:val="Nagwek"/>
        <w:numPr>
          <w:ilvl w:val="1"/>
          <w:numId w:val="29"/>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wobec którego wydano prawomocny wyrok sądu lub ostateczną decyzję administracyjną o zaleganiu z uiszczeniem podatków, opłat lub składek na ubezpieczenia społeczne lub zdrowotne, chyba że Wykonawca przed upływem terminu </w:t>
      </w:r>
      <w:r w:rsidRPr="004B3CED">
        <w:rPr>
          <w:rFonts w:ascii="Times New Roman" w:hAnsi="Times New Roman"/>
        </w:rPr>
        <w:lastRenderedPageBreak/>
        <w:t>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3430FD">
      <w:pPr>
        <w:pStyle w:val="Nagwek"/>
        <w:numPr>
          <w:ilvl w:val="0"/>
          <w:numId w:val="28"/>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3430FD">
      <w:pPr>
        <w:pStyle w:val="Nagwek"/>
        <w:numPr>
          <w:ilvl w:val="0"/>
          <w:numId w:val="28"/>
        </w:numPr>
        <w:spacing w:line="240" w:lineRule="auto"/>
        <w:jc w:val="both"/>
        <w:rPr>
          <w:rFonts w:ascii="Times New Roman" w:hAnsi="Times New Roman"/>
        </w:rPr>
      </w:pPr>
      <w:r w:rsidRPr="00C719E7">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50147F33" w:rsidR="00FD23A7" w:rsidRPr="004B3CED" w:rsidRDefault="00A32957" w:rsidP="00D373A0">
      <w:pPr>
        <w:pStyle w:val="Nagwek"/>
        <w:spacing w:line="240" w:lineRule="auto"/>
        <w:ind w:left="284" w:hanging="426"/>
        <w:jc w:val="both"/>
        <w:rPr>
          <w:rFonts w:ascii="Times New Roman" w:hAnsi="Times New Roman"/>
        </w:rPr>
      </w:pPr>
      <w:r>
        <w:rPr>
          <w:rFonts w:ascii="Times New Roman" w:hAnsi="Times New Roman"/>
        </w:rPr>
        <w:t xml:space="preserve"> </w:t>
      </w:r>
      <w:r w:rsidR="00D373A0" w:rsidRPr="00C719E7">
        <w:rPr>
          <w:rFonts w:ascii="Times New Roman" w:hAnsi="Times New Roman"/>
        </w:rPr>
        <w:t xml:space="preserve">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515D2636" w:rsidR="005F4E47" w:rsidRPr="004B3CED" w:rsidRDefault="00CD3EB3" w:rsidP="00740631">
      <w:pPr>
        <w:widowControl/>
        <w:tabs>
          <w:tab w:val="num" w:pos="567"/>
        </w:tabs>
        <w:suppressAutoHyphens w:val="0"/>
        <w:ind w:hanging="142"/>
        <w:jc w:val="both"/>
      </w:pPr>
      <w:r>
        <w:t xml:space="preserve"> </w:t>
      </w:r>
      <w:r w:rsidR="00A32957">
        <w:t xml:space="preserve"> </w:t>
      </w:r>
      <w:r w:rsidR="005F4E47" w:rsidRPr="004B3CED">
        <w:t>1.</w:t>
      </w:r>
      <w:r w:rsidR="00A32957">
        <w:t xml:space="preserve"> </w:t>
      </w:r>
      <w:r w:rsidR="005F4E47" w:rsidRPr="004B3CED">
        <w:t>Przed podpisaniem umowy wykonawca winien złożyć lub przekazać:</w:t>
      </w:r>
    </w:p>
    <w:p w14:paraId="0A7ABFFE"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3430FD">
      <w:pPr>
        <w:widowControl/>
        <w:numPr>
          <w:ilvl w:val="1"/>
          <w:numId w:val="25"/>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0EBC3CA9" w:rsidR="005F4E47" w:rsidRPr="004B3CED" w:rsidRDefault="00CD3EB3" w:rsidP="00D169AB">
      <w:pPr>
        <w:widowControl/>
        <w:tabs>
          <w:tab w:val="left" w:pos="360"/>
          <w:tab w:val="num" w:pos="567"/>
          <w:tab w:val="left" w:pos="1134"/>
        </w:tabs>
        <w:suppressAutoHyphens w:val="0"/>
        <w:ind w:left="540" w:hanging="398"/>
        <w:jc w:val="both"/>
        <w:rPr>
          <w:color w:val="000000"/>
        </w:rPr>
      </w:pPr>
      <w:r>
        <w:t xml:space="preserve"> </w:t>
      </w:r>
      <w:r w:rsidR="005F4E47" w:rsidRPr="004B3CED">
        <w:t xml:space="preserve">2. </w:t>
      </w:r>
      <w:r w:rsidR="005F4E47"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05934644" w14:textId="77777777" w:rsidR="00424DCE" w:rsidRPr="00B43584"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sz w:val="24"/>
          <w:szCs w:val="24"/>
        </w:rPr>
      </w:pPr>
      <w:r w:rsidRPr="00B43584">
        <w:rPr>
          <w:rFonts w:ascii="Times New Roman" w:hAnsi="Times New Roman"/>
          <w:sz w:val="24"/>
          <w:szCs w:val="24"/>
        </w:rPr>
        <w:t>Termin związania ofertą wynosi 30 dni</w:t>
      </w:r>
      <w:r w:rsidR="002F08D7" w:rsidRPr="00B43584">
        <w:rPr>
          <w:rFonts w:ascii="Times New Roman" w:hAnsi="Times New Roman"/>
          <w:sz w:val="24"/>
          <w:szCs w:val="24"/>
        </w:rPr>
        <w:t xml:space="preserve">, </w:t>
      </w:r>
      <w:r w:rsidR="00424DCE" w:rsidRPr="00B43584">
        <w:rPr>
          <w:rFonts w:ascii="Times New Roman" w:hAnsi="Times New Roman"/>
          <w:sz w:val="24"/>
          <w:szCs w:val="24"/>
        </w:rPr>
        <w:t>licząc od upływu terminu na składanie ofert.</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lastRenderedPageBreak/>
        <w:t>Informacja o przetwarzaniu danych osobowych</w:t>
      </w:r>
    </w:p>
    <w:p w14:paraId="6493664A" w14:textId="2AC1CC6E" w:rsidR="0064761F" w:rsidRPr="004B3CED" w:rsidRDefault="00CD3EB3" w:rsidP="00DF303C">
      <w:pPr>
        <w:tabs>
          <w:tab w:val="num" w:pos="851"/>
        </w:tabs>
        <w:spacing w:before="60"/>
        <w:ind w:left="567" w:hanging="425"/>
        <w:jc w:val="both"/>
      </w:pPr>
      <w:r>
        <w:rPr>
          <w:b/>
          <w:bCs/>
        </w:rPr>
        <w:t xml:space="preserve">  </w:t>
      </w:r>
      <w:r w:rsidR="0064761F" w:rsidRPr="004B3CED">
        <w:t xml:space="preserve">Zgodnie z art. 13 </w:t>
      </w:r>
      <w:r w:rsidR="00BC3D02">
        <w:t>i 14</w:t>
      </w:r>
      <w:r w:rsidR="00A32957">
        <w:t xml:space="preserve"> </w:t>
      </w:r>
      <w:r w:rsidR="0064761F" w:rsidRPr="004B3CED">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9C4B72">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18"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19"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F6376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259B6C98" w:rsidR="00BF4C7B" w:rsidRPr="004B3CED" w:rsidRDefault="00BF4C7B"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w przepisach ustawy z dnia 11 września 2019 r. Prawo zamówień publicznych (tj. Dz. U. 20</w:t>
      </w:r>
      <w:r w:rsidR="005B4954">
        <w:rPr>
          <w:rFonts w:ascii="Times New Roman" w:hAnsi="Times New Roman"/>
          <w:sz w:val="24"/>
          <w:szCs w:val="24"/>
        </w:rPr>
        <w:t>2</w:t>
      </w:r>
      <w:r w:rsidRPr="004B3CED">
        <w:rPr>
          <w:rFonts w:ascii="Times New Roman" w:hAnsi="Times New Roman"/>
          <w:sz w:val="24"/>
          <w:szCs w:val="24"/>
        </w:rPr>
        <w:t xml:space="preserve">1 r. poz. </w:t>
      </w:r>
      <w:r w:rsidR="005B4954">
        <w:rPr>
          <w:rFonts w:ascii="Times New Roman" w:hAnsi="Times New Roman"/>
          <w:sz w:val="24"/>
          <w:szCs w:val="24"/>
        </w:rPr>
        <w:t>11</w:t>
      </w:r>
      <w:r w:rsidRPr="004B3CED">
        <w:rPr>
          <w:rFonts w:ascii="Times New Roman" w:hAnsi="Times New Roman"/>
          <w:sz w:val="24"/>
          <w:szCs w:val="24"/>
        </w:rPr>
        <w:t xml:space="preserve">29 z </w:t>
      </w:r>
      <w:proofErr w:type="spellStart"/>
      <w:r w:rsidRPr="004B3CED">
        <w:rPr>
          <w:rFonts w:ascii="Times New Roman" w:hAnsi="Times New Roman"/>
          <w:sz w:val="24"/>
          <w:szCs w:val="24"/>
        </w:rPr>
        <w:t>późn</w:t>
      </w:r>
      <w:proofErr w:type="spellEnd"/>
      <w:r w:rsidRPr="004B3CED">
        <w:rPr>
          <w:rFonts w:ascii="Times New Roman" w:hAnsi="Times New Roman"/>
          <w:sz w:val="24"/>
          <w:szCs w:val="24"/>
        </w:rPr>
        <w:t xml:space="preserve">. zm., dalej jako „PZP”) związanym z udziałem w postępowaniu o udzielenie zamówienia publicznego. </w:t>
      </w:r>
    </w:p>
    <w:p w14:paraId="7E523ECD"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Konsekwencje niepodania danych osobowych wynikają z ustawy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34402C9E"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w:t>
      </w:r>
    </w:p>
    <w:p w14:paraId="1CFC83D7" w14:textId="77777777" w:rsidR="0064761F" w:rsidRPr="004B3CE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będą przechowywane zgodnie z art. 97 ust. 1 </w:t>
      </w:r>
      <w:proofErr w:type="spellStart"/>
      <w:r w:rsidRPr="004B3CED">
        <w:rPr>
          <w:rFonts w:ascii="Times New Roman" w:hAnsi="Times New Roman"/>
          <w:sz w:val="24"/>
          <w:szCs w:val="24"/>
          <w:lang w:eastAsia="pl-PL"/>
        </w:rPr>
        <w:t>pzp</w:t>
      </w:r>
      <w:proofErr w:type="spellEnd"/>
      <w:r w:rsidRPr="004B3CED">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xml:space="preserve">, wskazania dodatkowych informacji mających na celu sprecyzowanie żądania, w szczególności </w:t>
      </w:r>
      <w:r w:rsidRPr="004B3CED">
        <w:rPr>
          <w:rFonts w:ascii="Times New Roman" w:hAnsi="Times New Roman" w:cs="Times New Roman"/>
          <w:sz w:val="24"/>
          <w:szCs w:val="24"/>
        </w:rPr>
        <w:lastRenderedPageBreak/>
        <w:t>podania nazwy lub daty wszczętego albo zakończonego postępowania o udzielenie zamówienia publicznego.</w:t>
      </w:r>
    </w:p>
    <w:p w14:paraId="3AAC697D" w14:textId="77777777" w:rsidR="00F20C3C" w:rsidRPr="004B3CE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DAF9F79" w14:textId="77777777" w:rsidR="00F20C3C" w:rsidRPr="004B3CED" w:rsidRDefault="00F20C3C" w:rsidP="00560A19">
      <w:pPr>
        <w:pStyle w:val="ListParagraph2"/>
        <w:tabs>
          <w:tab w:val="left" w:pos="426"/>
        </w:tabs>
        <w:spacing w:after="0" w:line="240" w:lineRule="auto"/>
        <w:ind w:left="0"/>
        <w:contextualSpacing w:val="0"/>
        <w:jc w:val="both"/>
        <w:rPr>
          <w:rFonts w:ascii="Times New Roman" w:hAnsi="Times New Roman"/>
          <w:sz w:val="24"/>
          <w:szCs w:val="24"/>
        </w:rPr>
      </w:pPr>
    </w:p>
    <w:p w14:paraId="36C59018" w14:textId="67F78CD1" w:rsidR="00560A19" w:rsidRPr="007018AC"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sz w:val="24"/>
          <w:szCs w:val="24"/>
        </w:rPr>
      </w:pPr>
      <w:r w:rsidRPr="007018AC">
        <w:rPr>
          <w:rFonts w:ascii="Times New Roman" w:hAnsi="Times New Roman"/>
          <w:b/>
          <w:bCs/>
          <w:sz w:val="24"/>
          <w:szCs w:val="24"/>
        </w:rPr>
        <w:t>Załączniki do zaproszenia:</w:t>
      </w:r>
    </w:p>
    <w:p w14:paraId="1EE21EFF" w14:textId="0D1C61CA" w:rsidR="00560A19" w:rsidRPr="007018AC" w:rsidRDefault="00560A19"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Załącznik nr 1 do Zaproszenia – Formularz oferty</w:t>
      </w:r>
    </w:p>
    <w:p w14:paraId="4ECD5D70" w14:textId="7F548176" w:rsidR="00F20C3C" w:rsidRPr="004B3CED" w:rsidRDefault="00F20C3C"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 xml:space="preserve">Załącznik nr 2 do Zaproszenia </w:t>
      </w:r>
      <w:r w:rsidR="00560A19" w:rsidRPr="007018AC">
        <w:rPr>
          <w:rFonts w:ascii="Times New Roman" w:hAnsi="Times New Roman"/>
          <w:sz w:val="24"/>
          <w:szCs w:val="24"/>
        </w:rPr>
        <w:t xml:space="preserve">- Wzór umowy </w:t>
      </w:r>
      <w:r w:rsidRPr="007018AC">
        <w:rPr>
          <w:rFonts w:ascii="Times New Roman" w:hAnsi="Times New Roman"/>
          <w:sz w:val="24"/>
          <w:szCs w:val="24"/>
        </w:rPr>
        <w:t xml:space="preserve">– zawiera warunki i wymagania umowne </w:t>
      </w:r>
      <w:r w:rsidR="0060684E" w:rsidRPr="007018AC">
        <w:rPr>
          <w:rFonts w:ascii="Times New Roman" w:hAnsi="Times New Roman"/>
          <w:sz w:val="24"/>
          <w:szCs w:val="24"/>
        </w:rPr>
        <w:br/>
      </w:r>
      <w:r w:rsidRPr="007018AC">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45B45DF1"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w:t>
      </w:r>
      <w:r w:rsidR="00CD3EB3">
        <w:rPr>
          <w:i/>
        </w:rPr>
        <w:t xml:space="preserve">       </w:t>
      </w:r>
      <w:r w:rsidRPr="004B3CED">
        <w:rPr>
          <w:b/>
        </w:rPr>
        <w:t xml:space="preserve">Uniwersytet Jagielloński </w:t>
      </w:r>
    </w:p>
    <w:p w14:paraId="1AF92BEF" w14:textId="4FBEABE8" w:rsidR="00097B64" w:rsidRPr="004B3CED" w:rsidRDefault="00CD3EB3" w:rsidP="00097B64">
      <w:pPr>
        <w:widowControl/>
        <w:suppressAutoHyphens w:val="0"/>
        <w:ind w:left="3036" w:hanging="626"/>
        <w:jc w:val="both"/>
        <w:rPr>
          <w:i/>
          <w:u w:val="single"/>
        </w:rPr>
      </w:pPr>
      <w:r>
        <w:rPr>
          <w:b/>
          <w:bCs/>
        </w:rPr>
        <w:t xml:space="preserve">      </w:t>
      </w:r>
      <w:r w:rsidR="00097B64" w:rsidRPr="004B3CED">
        <w:rPr>
          <w:b/>
          <w:bCs/>
        </w:rPr>
        <w:t>ul</w:t>
      </w:r>
      <w:r w:rsidR="00097B64" w:rsidRPr="004B3CED">
        <w:rPr>
          <w:b/>
        </w:rPr>
        <w:t>. Gołębia 24, 31 – 007 Kraków;</w:t>
      </w:r>
    </w:p>
    <w:p w14:paraId="64174192" w14:textId="05A21EF6"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w:t>
      </w:r>
      <w:r w:rsidR="00CD3EB3">
        <w:rPr>
          <w:i/>
        </w:rPr>
        <w:t xml:space="preserve">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441F13C5" w14:textId="42E1F560" w:rsidR="00E23D21" w:rsidRPr="00697003" w:rsidRDefault="00697003" w:rsidP="00697003">
      <w:pPr>
        <w:widowControl/>
        <w:suppressAutoHyphens w:val="0"/>
        <w:ind w:left="426" w:hanging="426"/>
        <w:jc w:val="both"/>
        <w:rPr>
          <w:i/>
          <w:u w:val="single"/>
        </w:rPr>
      </w:pPr>
      <w:r w:rsidRPr="00922F77">
        <w:rPr>
          <w:i/>
          <w:lang w:val="en-GB"/>
        </w:rPr>
        <w:t xml:space="preserve">       </w:t>
      </w:r>
      <w:r w:rsidR="00097B64" w:rsidRPr="00697003">
        <w:rPr>
          <w:i/>
          <w:u w:val="single"/>
        </w:rPr>
        <w:t>Nawiązując do zaproszenia do złożenia oferty na wyłonienie</w:t>
      </w:r>
      <w:r w:rsidRPr="00697003">
        <w:rPr>
          <w:i/>
          <w:u w:val="single"/>
        </w:rPr>
        <w:t xml:space="preserve"> Wykonawcy w zakresie dostawy wraz z wniesieniem, montażem i uruchomieniem spektrometru UV-VIS-IR szybkiego skanowania wraz z akcesoriami wraz ze szkoleniem 3 użytkowników w ilości 8 godzin na potrzeby Wydziału Chemii, ul.</w:t>
      </w:r>
      <w:r w:rsidR="00922F77">
        <w:rPr>
          <w:i/>
          <w:u w:val="single"/>
        </w:rPr>
        <w:t xml:space="preserve"> </w:t>
      </w:r>
      <w:r w:rsidRPr="00697003">
        <w:rPr>
          <w:i/>
          <w:u w:val="single"/>
        </w:rPr>
        <w:t>Gronostajowa 2, 30-387 Kraków, 80.272.352.2022,</w:t>
      </w:r>
      <w:r w:rsidR="00AF38D3" w:rsidRPr="00697003">
        <w:rPr>
          <w:i/>
          <w:u w:val="single"/>
        </w:rPr>
        <w:t xml:space="preserve"> </w:t>
      </w:r>
      <w:r w:rsidR="00E23D21" w:rsidRPr="00697003">
        <w:rPr>
          <w:i/>
          <w:u w:val="single"/>
        </w:rPr>
        <w:t>składamy poniższą ofertę</w:t>
      </w:r>
      <w:r w:rsidRPr="00697003">
        <w:rPr>
          <w:i/>
          <w:u w:val="single"/>
        </w:rPr>
        <w:t>:</w:t>
      </w:r>
    </w:p>
    <w:p w14:paraId="161358AE" w14:textId="77463A1D" w:rsidR="00E23D21" w:rsidRDefault="00E23D21" w:rsidP="00697003">
      <w:pPr>
        <w:ind w:left="426" w:hanging="426"/>
        <w:jc w:val="both"/>
        <w:rPr>
          <w:i/>
          <w:iCs/>
          <w:sz w:val="21"/>
          <w:szCs w:val="21"/>
          <w:u w:val="single"/>
        </w:rPr>
      </w:pP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6BB87E3F" w14:textId="5E1CDE19" w:rsidR="00265CCB" w:rsidRPr="007018AC" w:rsidRDefault="00097B64" w:rsidP="003430FD">
      <w:pPr>
        <w:widowControl/>
        <w:numPr>
          <w:ilvl w:val="0"/>
          <w:numId w:val="33"/>
        </w:numPr>
        <w:suppressAutoHyphens w:val="0"/>
        <w:ind w:left="425" w:hanging="425"/>
        <w:jc w:val="both"/>
      </w:pPr>
      <w:r w:rsidRPr="002C0386">
        <w:t xml:space="preserve">oferujemy wykonanie </w:t>
      </w:r>
      <w:r w:rsidRPr="007018AC">
        <w:rPr>
          <w:b/>
          <w:u w:val="single"/>
        </w:rPr>
        <w:t>całości</w:t>
      </w:r>
      <w:r w:rsidRPr="007018AC">
        <w:rPr>
          <w:u w:val="single"/>
        </w:rPr>
        <w:t xml:space="preserve"> </w:t>
      </w:r>
      <w:r w:rsidRPr="007018AC">
        <w:rPr>
          <w:b/>
          <w:u w:val="single"/>
        </w:rPr>
        <w:t>przedmiotu zamówienia</w:t>
      </w:r>
      <w:r w:rsidRPr="007018AC">
        <w:t xml:space="preserve"> za łączną kwotę netto </w:t>
      </w:r>
      <w:r w:rsidRPr="007018AC">
        <w:rPr>
          <w:u w:val="single"/>
        </w:rPr>
        <w:t>......................................PLN</w:t>
      </w:r>
      <w:r w:rsidR="00A32957">
        <w:rPr>
          <w:i/>
          <w:iCs/>
        </w:rPr>
        <w:t xml:space="preserve"> </w:t>
      </w:r>
      <w:r w:rsidR="00AF089C">
        <w:t>plus należny podatek VAT w wysokości ….</w:t>
      </w:r>
      <w:r w:rsidR="00BC344C">
        <w:t>%</w:t>
      </w:r>
      <w:r w:rsidR="00110AA0">
        <w:t xml:space="preserve">, </w:t>
      </w:r>
      <w:r w:rsidR="00B270EB">
        <w:t xml:space="preserve">za </w:t>
      </w:r>
      <w:r w:rsidR="00110AA0">
        <w:t xml:space="preserve">cenę </w:t>
      </w:r>
      <w:r w:rsidR="0015586C">
        <w:t xml:space="preserve">brutto………..PLN, </w:t>
      </w:r>
      <w:r w:rsidR="00265CCB" w:rsidRPr="007018AC">
        <w:t>przy czym podana cena obejmuje wszelkie koszty wskazane w pkt 8) 1. Zaproszenia.</w:t>
      </w:r>
    </w:p>
    <w:p w14:paraId="1F78AEC7" w14:textId="36E914F6"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7018AC">
        <w:rPr>
          <w:rFonts w:ascii="Times New Roman" w:hAnsi="Times New Roman"/>
        </w:rPr>
        <w:t>oferujemy termin realizacji zamówienia</w:t>
      </w:r>
      <w:r w:rsidRPr="009862D0">
        <w:rPr>
          <w:rFonts w:ascii="Times New Roman" w:hAnsi="Times New Roman"/>
        </w:rPr>
        <w:t xml:space="preserve"> </w:t>
      </w:r>
      <w:r w:rsidR="00E05AF8" w:rsidRPr="009862D0">
        <w:rPr>
          <w:rFonts w:ascii="Times New Roman" w:hAnsi="Times New Roman"/>
        </w:rPr>
        <w:t xml:space="preserve">zgodnie z zapisami </w:t>
      </w:r>
      <w:r w:rsidR="00552AF6">
        <w:rPr>
          <w:rFonts w:ascii="Times New Roman" w:hAnsi="Times New Roman"/>
        </w:rPr>
        <w:t>Zaproszenia</w:t>
      </w:r>
      <w:r w:rsidR="00343F34">
        <w:rPr>
          <w:rFonts w:ascii="Times New Roman" w:hAnsi="Times New Roman"/>
          <w:u w:val="single"/>
        </w:rPr>
        <w:t xml:space="preserve"> do </w:t>
      </w:r>
      <w:r w:rsidR="00552AF6">
        <w:rPr>
          <w:rFonts w:ascii="Times New Roman" w:hAnsi="Times New Roman"/>
          <w:u w:val="single"/>
        </w:rPr>
        <w:t>24 tygodni, licząc od dnia udzielenia zamówienia tj. podpisania umowy</w:t>
      </w:r>
      <w:r w:rsidR="00343F34">
        <w:rPr>
          <w:rFonts w:ascii="Times New Roman" w:hAnsi="Times New Roman"/>
          <w:u w:val="single"/>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lastRenderedPageBreak/>
        <w:t xml:space="preserve">oświadczamy, że wypełniliśmy obowiązki informacyjne przewidziane w art. 13 lub art. 14 Rozporządzenia Parlamentu Europejskiego i Rady UE 2016/679 z dnia 27 kwietnia 2016 r. 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3430FD">
      <w:pPr>
        <w:pStyle w:val="Akapitzlist"/>
        <w:numPr>
          <w:ilvl w:val="0"/>
          <w:numId w:val="34"/>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78BE3A56"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w:t>
      </w:r>
      <w:r w:rsidR="00CD3EB3">
        <w:rPr>
          <w:rFonts w:ascii="Times New Roman" w:hAnsi="Times New Roman"/>
        </w:rPr>
        <w:t xml:space="preserve">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3430FD">
      <w:pPr>
        <w:pStyle w:val="Akapitzlist"/>
        <w:numPr>
          <w:ilvl w:val="0"/>
          <w:numId w:val="27"/>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6B124944" w14:textId="40D10F04" w:rsidR="002D39E8" w:rsidRPr="00D934A0" w:rsidRDefault="00097B64" w:rsidP="00D934A0">
      <w:pPr>
        <w:widowControl/>
        <w:suppressAutoHyphens w:val="0"/>
        <w:ind w:left="3540"/>
        <w:jc w:val="right"/>
        <w:rPr>
          <w:i/>
          <w:iCs/>
        </w:rPr>
      </w:pPr>
      <w:r w:rsidRPr="002C0386">
        <w:rPr>
          <w:i/>
        </w:rPr>
        <w:lastRenderedPageBreak/>
        <w:t>składania oświadczeń woli w imieniu Wykonawcy</w:t>
      </w:r>
      <w:r w:rsidRPr="002C0386">
        <w:t>)</w:t>
      </w: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213CD94E" w:rsidR="00097B64" w:rsidRPr="007476DB" w:rsidRDefault="00097B64" w:rsidP="007476DB">
      <w:pPr>
        <w:widowControl/>
        <w:suppressAutoHyphens w:val="0"/>
        <w:jc w:val="both"/>
        <w:rPr>
          <w:b/>
          <w:i/>
          <w:iCs/>
          <w:u w:val="single"/>
        </w:rPr>
      </w:pPr>
      <w:r w:rsidRPr="007476DB">
        <w:rPr>
          <w:i/>
          <w:iCs/>
          <w:u w:val="single"/>
        </w:rPr>
        <w:t xml:space="preserve">Składając ofertę na </w:t>
      </w:r>
      <w:r w:rsidR="004D587E" w:rsidRPr="007476DB">
        <w:rPr>
          <w:i/>
          <w:iCs/>
          <w:u w:val="single"/>
        </w:rPr>
        <w:t>wyłonienie Wykonawcy</w:t>
      </w:r>
      <w:r w:rsidR="00E36EBF" w:rsidRPr="007476DB">
        <w:rPr>
          <w:i/>
          <w:iCs/>
          <w:u w:val="single"/>
        </w:rPr>
        <w:t xml:space="preserve"> zakresie</w:t>
      </w:r>
      <w:r w:rsidR="007476DB" w:rsidRPr="007476DB">
        <w:rPr>
          <w:i/>
          <w:iCs/>
          <w:u w:val="single"/>
        </w:rPr>
        <w:t xml:space="preserve"> dostawy wraz z wniesieniem, montażem</w:t>
      </w:r>
      <w:r w:rsidR="00184E1E">
        <w:rPr>
          <w:i/>
          <w:iCs/>
          <w:u w:val="single"/>
        </w:rPr>
        <w:br/>
      </w:r>
      <w:r w:rsidR="007476DB" w:rsidRPr="007476DB">
        <w:rPr>
          <w:i/>
          <w:iCs/>
          <w:u w:val="single"/>
        </w:rPr>
        <w:t xml:space="preserve"> i uruchomieniem spektrometru UV-VIS-IR szybkiego skanowania wraz z akcesoriami wraz ze szkoleniem 3 użytkowników w ilości 8 godzin na potrzeby Wydziału Chemii, </w:t>
      </w:r>
      <w:proofErr w:type="spellStart"/>
      <w:r w:rsidR="007476DB" w:rsidRPr="007476DB">
        <w:rPr>
          <w:i/>
          <w:iCs/>
          <w:u w:val="single"/>
        </w:rPr>
        <w:t>ul.Gronostajowa</w:t>
      </w:r>
      <w:proofErr w:type="spellEnd"/>
      <w:r w:rsidR="007476DB" w:rsidRPr="007476DB">
        <w:rPr>
          <w:i/>
          <w:iCs/>
          <w:u w:val="single"/>
        </w:rPr>
        <w:t xml:space="preserve"> 2, 30-387 Kraków</w:t>
      </w:r>
      <w:r w:rsidR="00AF38D3" w:rsidRPr="007476DB">
        <w:rPr>
          <w:i/>
          <w:iCs/>
          <w:u w:val="single"/>
        </w:rPr>
        <w:t xml:space="preserve">, </w:t>
      </w:r>
      <w:r w:rsidRPr="007476DB">
        <w:rPr>
          <w:i/>
          <w:iCs/>
          <w:u w:val="single"/>
        </w:rPr>
        <w:t xml:space="preserve">oświadczam, że nie zachodzą przesłanki opisane w punkcie </w:t>
      </w:r>
      <w:r w:rsidR="00B56072" w:rsidRPr="007476DB">
        <w:rPr>
          <w:i/>
          <w:iCs/>
          <w:u w:val="single"/>
        </w:rPr>
        <w:t>9</w:t>
      </w:r>
      <w:r w:rsidRPr="007476DB">
        <w:rPr>
          <w:i/>
          <w:iCs/>
          <w:u w:val="single"/>
        </w:rPr>
        <w:t xml:space="preserve">)7 „Zaproszenia do </w:t>
      </w:r>
      <w:r w:rsidR="00D173DE" w:rsidRPr="007476DB">
        <w:rPr>
          <w:i/>
          <w:iCs/>
          <w:u w:val="single"/>
        </w:rPr>
        <w:t>złożenia</w:t>
      </w:r>
      <w:r w:rsidR="00A32957" w:rsidRPr="007476DB">
        <w:rPr>
          <w:i/>
          <w:iCs/>
          <w:u w:val="single"/>
        </w:rPr>
        <w:t xml:space="preserve"> </w:t>
      </w:r>
      <w:r w:rsidRPr="007476DB">
        <w:rPr>
          <w:i/>
          <w:iCs/>
          <w:u w:val="single"/>
        </w:rPr>
        <w:t>ofert</w:t>
      </w:r>
      <w:r w:rsidR="002D39E8" w:rsidRPr="007476DB">
        <w:rPr>
          <w:i/>
          <w:iCs/>
          <w:u w:val="single"/>
        </w:rPr>
        <w:t>y</w:t>
      </w:r>
      <w:r w:rsidRPr="007476DB">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F1FBD29" w:rsidR="00097B64" w:rsidRPr="00E9488E" w:rsidRDefault="00CD3EB3"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2CF100A7" w:rsidR="00097B64" w:rsidRPr="002C0386" w:rsidRDefault="00CD3EB3"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2C0386">
        <w:rPr>
          <w:rFonts w:ascii="Times New Roman" w:hAnsi="Times New Roman"/>
          <w:i/>
          <w:iCs/>
        </w:rPr>
        <w:t>(Pieczęć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103"/>
        <w:gridCol w:w="845"/>
        <w:gridCol w:w="2138"/>
        <w:gridCol w:w="1921"/>
      </w:tblGrid>
      <w:tr w:rsidR="00BD2FE5" w:rsidRPr="00125B29" w14:paraId="29C57247" w14:textId="240FE865" w:rsidTr="00820C7B">
        <w:trPr>
          <w:trHeight w:val="532"/>
        </w:trPr>
        <w:tc>
          <w:tcPr>
            <w:tcW w:w="2055" w:type="dxa"/>
            <w:shd w:val="clear" w:color="auto" w:fill="auto"/>
            <w:vAlign w:val="center"/>
          </w:tcPr>
          <w:p w14:paraId="40A18A39"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2103" w:type="dxa"/>
            <w:shd w:val="clear" w:color="auto" w:fill="auto"/>
            <w:vAlign w:val="center"/>
          </w:tcPr>
          <w:p w14:paraId="10407B3C" w14:textId="77777777" w:rsidR="00BD2FE5" w:rsidRPr="007F785D" w:rsidRDefault="00BD2FE5"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845" w:type="dxa"/>
            <w:vAlign w:val="center"/>
          </w:tcPr>
          <w:p w14:paraId="14C46E10" w14:textId="77777777" w:rsidR="00BD2FE5" w:rsidRPr="007F785D" w:rsidRDefault="00BD2FE5" w:rsidP="000E4677">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138" w:type="dxa"/>
            <w:shd w:val="clear" w:color="auto" w:fill="auto"/>
            <w:vAlign w:val="center"/>
          </w:tcPr>
          <w:p w14:paraId="4EBF174E" w14:textId="356410AE" w:rsidR="00BD2FE5" w:rsidRPr="007F785D" w:rsidRDefault="00BD2FE5" w:rsidP="007F785D">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c>
          <w:tcPr>
            <w:tcW w:w="1921" w:type="dxa"/>
          </w:tcPr>
          <w:p w14:paraId="11533B05" w14:textId="4A70AC80" w:rsidR="00BD2FE5" w:rsidRPr="007F785D" w:rsidRDefault="00BD2FE5" w:rsidP="007F785D">
            <w:pPr>
              <w:pStyle w:val="Nagwek"/>
              <w:spacing w:line="240" w:lineRule="auto"/>
              <w:jc w:val="center"/>
              <w:rPr>
                <w:rFonts w:ascii="Times New Roman" w:eastAsia="Calibri" w:hAnsi="Times New Roman"/>
                <w:b/>
                <w:bCs/>
              </w:rPr>
            </w:pPr>
            <w:r>
              <w:rPr>
                <w:rFonts w:ascii="Times New Roman" w:eastAsia="Calibri" w:hAnsi="Times New Roman"/>
                <w:b/>
                <w:bCs/>
              </w:rPr>
              <w:t>Wartość brutto</w:t>
            </w:r>
          </w:p>
        </w:tc>
      </w:tr>
      <w:tr w:rsidR="00BD2FE5" w:rsidRPr="007018AC" w14:paraId="4F306BBC" w14:textId="73940881" w:rsidTr="00820C7B">
        <w:trPr>
          <w:trHeight w:val="1331"/>
        </w:trPr>
        <w:tc>
          <w:tcPr>
            <w:tcW w:w="2055" w:type="dxa"/>
            <w:shd w:val="clear" w:color="auto" w:fill="auto"/>
            <w:vAlign w:val="center"/>
          </w:tcPr>
          <w:p w14:paraId="04816B81" w14:textId="023565A5" w:rsidR="00BD2FE5" w:rsidRPr="009C0279" w:rsidRDefault="009C0279" w:rsidP="00184E1E">
            <w:pPr>
              <w:spacing w:before="100" w:beforeAutospacing="1" w:after="100" w:afterAutospacing="1"/>
              <w:jc w:val="left"/>
              <w:rPr>
                <w:rFonts w:eastAsia="Calibri"/>
                <w:b/>
                <w:bCs/>
              </w:rPr>
            </w:pPr>
            <w:r w:rsidRPr="009C0279">
              <w:rPr>
                <w:b/>
                <w:bCs/>
                <w:sz w:val="22"/>
                <w:szCs w:val="22"/>
              </w:rPr>
              <w:t>Spektrometr UV-VIS-IR</w:t>
            </w:r>
          </w:p>
        </w:tc>
        <w:tc>
          <w:tcPr>
            <w:tcW w:w="2103" w:type="dxa"/>
            <w:shd w:val="clear" w:color="auto" w:fill="auto"/>
            <w:vAlign w:val="center"/>
          </w:tcPr>
          <w:p w14:paraId="7405F6FF" w14:textId="77777777" w:rsidR="00BD2FE5" w:rsidRPr="007018AC" w:rsidRDefault="00BD2FE5" w:rsidP="000E4677">
            <w:pPr>
              <w:pStyle w:val="Nagwek"/>
              <w:spacing w:line="240" w:lineRule="auto"/>
              <w:jc w:val="both"/>
              <w:rPr>
                <w:rFonts w:ascii="Times New Roman" w:eastAsia="Calibri" w:hAnsi="Times New Roman"/>
              </w:rPr>
            </w:pPr>
          </w:p>
        </w:tc>
        <w:tc>
          <w:tcPr>
            <w:tcW w:w="845" w:type="dxa"/>
            <w:vAlign w:val="center"/>
          </w:tcPr>
          <w:p w14:paraId="23E18B40" w14:textId="77777777" w:rsidR="00BD2FE5" w:rsidRPr="007018AC" w:rsidRDefault="00BD2FE5" w:rsidP="000E4677">
            <w:pPr>
              <w:pStyle w:val="Nagwek"/>
              <w:spacing w:line="240" w:lineRule="auto"/>
              <w:jc w:val="center"/>
              <w:rPr>
                <w:rFonts w:ascii="Times New Roman" w:eastAsia="Calibri" w:hAnsi="Times New Roman"/>
              </w:rPr>
            </w:pPr>
            <w:r w:rsidRPr="007018AC">
              <w:rPr>
                <w:rFonts w:ascii="Times New Roman" w:eastAsia="Calibri" w:hAnsi="Times New Roman"/>
              </w:rPr>
              <w:t>1</w:t>
            </w:r>
          </w:p>
        </w:tc>
        <w:tc>
          <w:tcPr>
            <w:tcW w:w="2138" w:type="dxa"/>
            <w:shd w:val="clear" w:color="auto" w:fill="auto"/>
            <w:vAlign w:val="center"/>
          </w:tcPr>
          <w:p w14:paraId="1EA7DE69" w14:textId="77777777" w:rsidR="00BD2FE5" w:rsidRPr="007018AC" w:rsidRDefault="00BD2FE5" w:rsidP="000E4677">
            <w:pPr>
              <w:pStyle w:val="Nagwek"/>
              <w:spacing w:line="240" w:lineRule="auto"/>
              <w:jc w:val="both"/>
              <w:rPr>
                <w:rFonts w:ascii="Times New Roman" w:eastAsia="Calibri" w:hAnsi="Times New Roman"/>
              </w:rPr>
            </w:pPr>
          </w:p>
        </w:tc>
        <w:tc>
          <w:tcPr>
            <w:tcW w:w="1921" w:type="dxa"/>
          </w:tcPr>
          <w:p w14:paraId="111721F2" w14:textId="77777777" w:rsidR="00BD2FE5" w:rsidRPr="007018AC" w:rsidRDefault="00BD2FE5" w:rsidP="000E4677">
            <w:pPr>
              <w:pStyle w:val="Nagwek"/>
              <w:spacing w:line="240" w:lineRule="auto"/>
              <w:jc w:val="both"/>
              <w:rPr>
                <w:rFonts w:ascii="Times New Roman" w:eastAsia="Calibri" w:hAnsi="Times New Roman"/>
              </w:rPr>
            </w:pPr>
          </w:p>
        </w:tc>
      </w:tr>
      <w:tr w:rsidR="009C0279" w:rsidRPr="007018AC" w14:paraId="7D1F90FE" w14:textId="77777777" w:rsidTr="00820C7B">
        <w:trPr>
          <w:trHeight w:val="1331"/>
        </w:trPr>
        <w:tc>
          <w:tcPr>
            <w:tcW w:w="2055" w:type="dxa"/>
            <w:shd w:val="clear" w:color="auto" w:fill="auto"/>
            <w:vAlign w:val="center"/>
          </w:tcPr>
          <w:p w14:paraId="19E29026" w14:textId="70EBB4B2" w:rsidR="009C0279" w:rsidRDefault="009C0279" w:rsidP="00184E1E">
            <w:pPr>
              <w:spacing w:before="100" w:beforeAutospacing="1" w:after="100" w:afterAutospacing="1"/>
              <w:jc w:val="left"/>
              <w:rPr>
                <w:rFonts w:eastAsia="Calibri"/>
                <w:b/>
                <w:bCs/>
              </w:rPr>
            </w:pPr>
            <w:r>
              <w:rPr>
                <w:rFonts w:eastAsia="Calibri"/>
                <w:b/>
                <w:bCs/>
              </w:rPr>
              <w:t xml:space="preserve">Zestaw komputerowy (komputer </w:t>
            </w:r>
            <w:r w:rsidR="00DC75E7">
              <w:rPr>
                <w:rFonts w:eastAsia="Calibri"/>
                <w:b/>
                <w:bCs/>
              </w:rPr>
              <w:br/>
            </w:r>
            <w:r>
              <w:rPr>
                <w:rFonts w:eastAsia="Calibri"/>
                <w:b/>
                <w:bCs/>
              </w:rPr>
              <w:t>z monitorem)</w:t>
            </w:r>
          </w:p>
        </w:tc>
        <w:tc>
          <w:tcPr>
            <w:tcW w:w="2103" w:type="dxa"/>
            <w:shd w:val="clear" w:color="auto" w:fill="auto"/>
            <w:vAlign w:val="center"/>
          </w:tcPr>
          <w:p w14:paraId="23C0CF95" w14:textId="77777777" w:rsidR="009C0279" w:rsidRPr="007018AC" w:rsidRDefault="009C0279" w:rsidP="000E4677">
            <w:pPr>
              <w:pStyle w:val="Nagwek"/>
              <w:spacing w:line="240" w:lineRule="auto"/>
              <w:jc w:val="both"/>
              <w:rPr>
                <w:rFonts w:ascii="Times New Roman" w:eastAsia="Calibri" w:hAnsi="Times New Roman"/>
              </w:rPr>
            </w:pPr>
          </w:p>
        </w:tc>
        <w:tc>
          <w:tcPr>
            <w:tcW w:w="845" w:type="dxa"/>
            <w:vAlign w:val="center"/>
          </w:tcPr>
          <w:p w14:paraId="36E84F70" w14:textId="3F0A64D2" w:rsidR="009C0279" w:rsidRPr="007018AC" w:rsidRDefault="009C0279" w:rsidP="000E4677">
            <w:pPr>
              <w:pStyle w:val="Nagwek"/>
              <w:spacing w:line="240" w:lineRule="auto"/>
              <w:jc w:val="center"/>
              <w:rPr>
                <w:rFonts w:ascii="Times New Roman" w:eastAsia="Calibri" w:hAnsi="Times New Roman"/>
              </w:rPr>
            </w:pPr>
            <w:r>
              <w:rPr>
                <w:rFonts w:ascii="Times New Roman" w:eastAsia="Calibri" w:hAnsi="Times New Roman"/>
              </w:rPr>
              <w:t>1</w:t>
            </w:r>
          </w:p>
        </w:tc>
        <w:tc>
          <w:tcPr>
            <w:tcW w:w="2138" w:type="dxa"/>
            <w:shd w:val="clear" w:color="auto" w:fill="auto"/>
            <w:vAlign w:val="center"/>
          </w:tcPr>
          <w:p w14:paraId="093C3A08" w14:textId="77777777" w:rsidR="009C0279" w:rsidRPr="007018AC" w:rsidRDefault="009C0279" w:rsidP="000E4677">
            <w:pPr>
              <w:pStyle w:val="Nagwek"/>
              <w:spacing w:line="240" w:lineRule="auto"/>
              <w:jc w:val="both"/>
              <w:rPr>
                <w:rFonts w:ascii="Times New Roman" w:eastAsia="Calibri" w:hAnsi="Times New Roman"/>
              </w:rPr>
            </w:pPr>
          </w:p>
        </w:tc>
        <w:tc>
          <w:tcPr>
            <w:tcW w:w="1921" w:type="dxa"/>
          </w:tcPr>
          <w:p w14:paraId="668AFD2D" w14:textId="77777777" w:rsidR="009C0279" w:rsidRPr="007018AC" w:rsidRDefault="009C0279" w:rsidP="000E4677">
            <w:pPr>
              <w:pStyle w:val="Nagwek"/>
              <w:spacing w:line="240" w:lineRule="auto"/>
              <w:jc w:val="both"/>
              <w:rPr>
                <w:rFonts w:ascii="Times New Roman" w:eastAsia="Calibri" w:hAnsi="Times New Roman"/>
              </w:rPr>
            </w:pPr>
          </w:p>
        </w:tc>
      </w:tr>
      <w:tr w:rsidR="00BD2FE5" w:rsidRPr="007018AC" w14:paraId="51ED3ACA" w14:textId="38B6B56C" w:rsidTr="00820C7B">
        <w:trPr>
          <w:trHeight w:val="1056"/>
        </w:trPr>
        <w:tc>
          <w:tcPr>
            <w:tcW w:w="5003" w:type="dxa"/>
            <w:gridSpan w:val="3"/>
            <w:shd w:val="clear" w:color="auto" w:fill="auto"/>
            <w:vAlign w:val="center"/>
          </w:tcPr>
          <w:p w14:paraId="07BFB29A" w14:textId="4EAF0A3E" w:rsidR="00BD2FE5" w:rsidRPr="007018AC" w:rsidRDefault="00BD2FE5" w:rsidP="000E4677">
            <w:pPr>
              <w:pStyle w:val="Nagwek"/>
              <w:spacing w:line="240" w:lineRule="auto"/>
              <w:jc w:val="right"/>
              <w:rPr>
                <w:rFonts w:ascii="Times New Roman" w:eastAsia="Calibri" w:hAnsi="Times New Roman"/>
                <w:b/>
                <w:bCs/>
              </w:rPr>
            </w:pPr>
          </w:p>
        </w:tc>
        <w:tc>
          <w:tcPr>
            <w:tcW w:w="2138" w:type="dxa"/>
            <w:shd w:val="clear" w:color="auto" w:fill="auto"/>
            <w:vAlign w:val="center"/>
          </w:tcPr>
          <w:p w14:paraId="14A2663C" w14:textId="5AE0B628" w:rsidR="00BD2FE5" w:rsidRPr="007018AC" w:rsidRDefault="00BD2FE5"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603363A2" w14:textId="07AB4563" w:rsidR="00BD2FE5" w:rsidRPr="007018AC" w:rsidRDefault="00BD2FE5" w:rsidP="007F785D">
            <w:pPr>
              <w:pStyle w:val="Nagwek"/>
              <w:spacing w:line="240" w:lineRule="auto"/>
              <w:jc w:val="center"/>
              <w:rPr>
                <w:rFonts w:ascii="Times New Roman" w:eastAsia="Calibri" w:hAnsi="Times New Roman"/>
              </w:rPr>
            </w:pPr>
            <w:r w:rsidRPr="007018AC">
              <w:rPr>
                <w:rFonts w:ascii="Times New Roman" w:hAnsi="Times New Roman"/>
                <w:b/>
                <w:sz w:val="22"/>
                <w:szCs w:val="22"/>
                <w:u w:val="single"/>
              </w:rPr>
              <w:t>PLN</w:t>
            </w:r>
          </w:p>
        </w:tc>
        <w:tc>
          <w:tcPr>
            <w:tcW w:w="1921" w:type="dxa"/>
          </w:tcPr>
          <w:p w14:paraId="5F1F919D" w14:textId="77777777" w:rsidR="000D564B"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Default="000D564B"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4F9BFB5A" w14:textId="1133F56C" w:rsidR="000D564B" w:rsidRDefault="004D515D" w:rsidP="007F785D">
            <w:pPr>
              <w:pStyle w:val="Nagwek"/>
              <w:spacing w:line="240" w:lineRule="auto"/>
              <w:jc w:val="center"/>
              <w:rPr>
                <w:rFonts w:ascii="Times New Roman" w:hAnsi="Times New Roman"/>
                <w:b/>
                <w:sz w:val="22"/>
                <w:szCs w:val="22"/>
                <w:u w:val="single"/>
              </w:rPr>
            </w:pPr>
            <w:r>
              <w:rPr>
                <w:rFonts w:ascii="Times New Roman" w:hAnsi="Times New Roman"/>
                <w:b/>
                <w:sz w:val="22"/>
                <w:szCs w:val="22"/>
                <w:u w:val="single"/>
              </w:rPr>
              <w:t>PLN</w:t>
            </w:r>
          </w:p>
          <w:p w14:paraId="545AC534" w14:textId="376C44E6" w:rsidR="000D564B" w:rsidRPr="007018AC"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1D7BA356"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Odpowiednio do treści skreślić</w:t>
      </w:r>
      <w:r w:rsidR="00CD3EB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6DE43C3A" w14:textId="77777777" w:rsidR="00820C7B" w:rsidRDefault="00820C7B" w:rsidP="005D5F5E">
      <w:pPr>
        <w:widowControl/>
        <w:suppressAutoHyphens w:val="0"/>
        <w:jc w:val="right"/>
        <w:rPr>
          <w:b/>
        </w:rPr>
      </w:pPr>
    </w:p>
    <w:p w14:paraId="04D51EF9" w14:textId="0E805FB4" w:rsidR="00E43483" w:rsidRPr="002C0386" w:rsidRDefault="00320D1F" w:rsidP="005D5F5E">
      <w:pPr>
        <w:widowControl/>
        <w:suppressAutoHyphens w:val="0"/>
        <w:jc w:val="right"/>
        <w:rPr>
          <w:b/>
        </w:rPr>
      </w:pPr>
      <w:r w:rsidRPr="002C0386">
        <w:rPr>
          <w:rFonts w:eastAsia="Calibri"/>
          <w:noProof/>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72BBC8B7"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820C7B">
        <w:rPr>
          <w:b/>
          <w:u w:val="single"/>
        </w:rPr>
        <w:t>3</w:t>
      </w:r>
      <w:r w:rsidR="00E025F4">
        <w:rPr>
          <w:b/>
          <w:u w:val="single"/>
        </w:rPr>
        <w:t>52</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3FA71FEF"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w oparciu o</w:t>
      </w:r>
      <w:r w:rsidR="00A32957">
        <w:rPr>
          <w:rFonts w:ascii="Times New Roman" w:hAnsi="Times New Roman"/>
          <w:i/>
        </w:rPr>
        <w:t xml:space="preserve"> </w:t>
      </w:r>
      <w:r w:rsidR="00BF4C7B" w:rsidRPr="002C0386">
        <w:rPr>
          <w:rFonts w:ascii="Times New Roman" w:hAnsi="Times New Roman"/>
          <w:i/>
        </w:rPr>
        <w:t>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w:t>
      </w:r>
      <w:r w:rsidR="00402FBB">
        <w:rPr>
          <w:rFonts w:ascii="Times New Roman" w:hAnsi="Times New Roman"/>
          <w:i/>
        </w:rPr>
        <w:t>2</w:t>
      </w:r>
      <w:r w:rsidR="00BF4C7B" w:rsidRPr="002C0386">
        <w:rPr>
          <w:rFonts w:ascii="Times New Roman" w:hAnsi="Times New Roman"/>
          <w:i/>
        </w:rPr>
        <w:t xml:space="preserve"> poz. </w:t>
      </w:r>
      <w:r w:rsidR="00E03207">
        <w:rPr>
          <w:rFonts w:ascii="Times New Roman" w:hAnsi="Times New Roman"/>
          <w:i/>
        </w:rPr>
        <w:t>1</w:t>
      </w:r>
      <w:r w:rsidR="00402FBB">
        <w:rPr>
          <w:rFonts w:ascii="Times New Roman" w:hAnsi="Times New Roman"/>
          <w:i/>
        </w:rPr>
        <w:t>710</w:t>
      </w:r>
      <w:r w:rsidR="00BF4C7B" w:rsidRPr="002C0386">
        <w:rPr>
          <w:rFonts w:ascii="Times New Roman" w:hAnsi="Times New Roman"/>
          <w:i/>
        </w:rPr>
        <w:t>)</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32898">
        <w:rPr>
          <w:rFonts w:ascii="Times New Roman" w:hAnsi="Times New Roman"/>
          <w:i/>
        </w:rPr>
        <w:t>2022 poz. 1360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6A51C99C" w:rsidR="006C1856" w:rsidRPr="002C0386" w:rsidRDefault="009B7FDA" w:rsidP="00DC6E7D">
      <w:pPr>
        <w:widowControl/>
        <w:suppressAutoHyphens w:val="0"/>
        <w:ind w:left="540"/>
        <w:outlineLvl w:val="0"/>
      </w:pPr>
      <w:r w:rsidRPr="002C0386">
        <w:rPr>
          <w:b/>
          <w:bCs/>
        </w:rPr>
        <w:t>§ 1</w:t>
      </w:r>
      <w:r w:rsidR="00F226BE">
        <w:rPr>
          <w:b/>
          <w:bCs/>
        </w:rPr>
        <w:t xml:space="preserve"> Przedmiot umowy</w:t>
      </w:r>
    </w:p>
    <w:p w14:paraId="454DB10A" w14:textId="57D49A31" w:rsidR="006D4881" w:rsidRPr="00B3615F" w:rsidRDefault="00C330D5" w:rsidP="006D4881">
      <w:pPr>
        <w:pStyle w:val="Tekstpodstawowy"/>
        <w:numPr>
          <w:ilvl w:val="6"/>
          <w:numId w:val="26"/>
        </w:numPr>
        <w:tabs>
          <w:tab w:val="left" w:pos="900"/>
        </w:tabs>
        <w:spacing w:line="240" w:lineRule="auto"/>
        <w:ind w:left="900"/>
        <w:rPr>
          <w:rFonts w:ascii="Times New Roman" w:hAnsi="Times New Roman"/>
          <w:color w:val="000000"/>
        </w:rPr>
      </w:pPr>
      <w:r w:rsidRPr="00B3615F">
        <w:rPr>
          <w:rFonts w:ascii="Times New Roman" w:hAnsi="Times New Roman"/>
        </w:rPr>
        <w:t>Zamawiający powierza</w:t>
      </w:r>
      <w:r w:rsidR="00D94862" w:rsidRPr="00B3615F">
        <w:rPr>
          <w:rFonts w:ascii="Times New Roman" w:hAnsi="Times New Roman"/>
        </w:rPr>
        <w:t>,</w:t>
      </w:r>
      <w:r w:rsidRPr="00B3615F">
        <w:rPr>
          <w:rFonts w:ascii="Times New Roman" w:hAnsi="Times New Roman"/>
        </w:rPr>
        <w:t xml:space="preserve"> a Wykonawca przyjmuje do zrealizowani</w:t>
      </w:r>
      <w:r w:rsidR="00F541F0" w:rsidRPr="00B3615F">
        <w:rPr>
          <w:rFonts w:ascii="Times New Roman" w:hAnsi="Times New Roman"/>
          <w:color w:val="222222"/>
        </w:rPr>
        <w:t>a</w:t>
      </w:r>
      <w:r w:rsidR="008B6F35" w:rsidRPr="00B3615F">
        <w:rPr>
          <w:rFonts w:ascii="Times New Roman" w:hAnsi="Times New Roman"/>
          <w:color w:val="000000"/>
        </w:rPr>
        <w:t xml:space="preserve"> </w:t>
      </w:r>
      <w:r w:rsidR="00FD768F" w:rsidRPr="00B3615F">
        <w:rPr>
          <w:rFonts w:ascii="Times New Roman" w:hAnsi="Times New Roman"/>
        </w:rPr>
        <w:t>dostaw</w:t>
      </w:r>
      <w:r w:rsidR="00235B0D" w:rsidRPr="00B3615F">
        <w:rPr>
          <w:rFonts w:ascii="Times New Roman" w:hAnsi="Times New Roman"/>
        </w:rPr>
        <w:t>ę</w:t>
      </w:r>
      <w:r w:rsidR="00B3615F" w:rsidRPr="00B3615F">
        <w:rPr>
          <w:rFonts w:ascii="Times New Roman" w:hAnsi="Times New Roman"/>
        </w:rPr>
        <w:t xml:space="preserve"> wraz z wniesieniem, montażem i uruchomieniem spektrometru UV-VIS-IR szybkiego skanowania wraz z akcesoriami </w:t>
      </w:r>
      <w:r w:rsidR="00954DD7">
        <w:rPr>
          <w:rFonts w:ascii="Times New Roman" w:hAnsi="Times New Roman"/>
        </w:rPr>
        <w:t xml:space="preserve">oraz </w:t>
      </w:r>
      <w:r w:rsidR="00B3615F" w:rsidRPr="00B3615F">
        <w:rPr>
          <w:rFonts w:ascii="Times New Roman" w:hAnsi="Times New Roman"/>
        </w:rPr>
        <w:t xml:space="preserve">szkoleniem 3 użytkowników w </w:t>
      </w:r>
      <w:r w:rsidR="006048FA">
        <w:rPr>
          <w:rFonts w:ascii="Times New Roman" w:hAnsi="Times New Roman"/>
        </w:rPr>
        <w:t xml:space="preserve">wymiarze czasu </w:t>
      </w:r>
      <w:r w:rsidR="00B3615F">
        <w:rPr>
          <w:rFonts w:ascii="Times New Roman" w:hAnsi="Times New Roman"/>
        </w:rPr>
        <w:br/>
      </w:r>
      <w:r w:rsidR="00B3615F" w:rsidRPr="00B3615F">
        <w:rPr>
          <w:rFonts w:ascii="Times New Roman" w:hAnsi="Times New Roman"/>
        </w:rPr>
        <w:t xml:space="preserve">8 godzin </w:t>
      </w:r>
      <w:r w:rsidR="00954DD7">
        <w:rPr>
          <w:rFonts w:ascii="Times New Roman" w:hAnsi="Times New Roman"/>
        </w:rPr>
        <w:t xml:space="preserve">- </w:t>
      </w:r>
      <w:r w:rsidR="00B3615F" w:rsidRPr="00B3615F">
        <w:rPr>
          <w:rFonts w:ascii="Times New Roman" w:hAnsi="Times New Roman"/>
        </w:rPr>
        <w:t>na potrzeby Wydziału Chemii, ul.</w:t>
      </w:r>
      <w:r w:rsidR="00954DD7">
        <w:rPr>
          <w:rFonts w:ascii="Times New Roman" w:hAnsi="Times New Roman"/>
        </w:rPr>
        <w:t xml:space="preserve"> </w:t>
      </w:r>
      <w:r w:rsidR="00B3615F" w:rsidRPr="00B3615F">
        <w:rPr>
          <w:rFonts w:ascii="Times New Roman" w:hAnsi="Times New Roman"/>
        </w:rPr>
        <w:t>Gronostajowa 2, 30-387 Kraków</w:t>
      </w:r>
    </w:p>
    <w:p w14:paraId="77FD68FA" w14:textId="650090F6" w:rsidR="00D66CFF" w:rsidRPr="0055516C" w:rsidRDefault="00C330D5" w:rsidP="0055516C">
      <w:pPr>
        <w:pStyle w:val="Tekstpodstawowy"/>
        <w:numPr>
          <w:ilvl w:val="6"/>
          <w:numId w:val="26"/>
        </w:numPr>
        <w:tabs>
          <w:tab w:val="left" w:pos="900"/>
        </w:tabs>
        <w:spacing w:line="240" w:lineRule="auto"/>
        <w:ind w:left="900"/>
        <w:rPr>
          <w:rFonts w:ascii="Times New Roman" w:hAnsi="Times New Roman"/>
          <w:color w:val="000000"/>
        </w:rPr>
      </w:pPr>
      <w:r w:rsidRPr="0055516C">
        <w:rPr>
          <w:rFonts w:ascii="Times New Roman" w:hAnsi="Times New Roman"/>
        </w:rPr>
        <w:t>Szczegółowy opis przedmiotu zamówienia znajduje się w pkt 3)</w:t>
      </w:r>
      <w:r w:rsidR="00893903" w:rsidRPr="0055516C">
        <w:rPr>
          <w:rFonts w:ascii="Times New Roman" w:hAnsi="Times New Roman"/>
        </w:rPr>
        <w:t xml:space="preserve"> Zaproszenia oraz</w:t>
      </w:r>
      <w:r w:rsidR="00A32957">
        <w:rPr>
          <w:rFonts w:ascii="Times New Roman" w:hAnsi="Times New Roman"/>
        </w:rPr>
        <w:t xml:space="preserve"> </w:t>
      </w:r>
      <w:r w:rsidR="002621D8" w:rsidRPr="0055516C">
        <w:rPr>
          <w:rFonts w:ascii="Times New Roman" w:hAnsi="Times New Roman"/>
        </w:rPr>
        <w:t>w</w:t>
      </w:r>
      <w:r w:rsidR="00245458" w:rsidRPr="0055516C">
        <w:rPr>
          <w:rFonts w:ascii="Times New Roman" w:hAnsi="Times New Roman"/>
        </w:rPr>
        <w:t> </w:t>
      </w:r>
      <w:r w:rsidRPr="0055516C">
        <w:rPr>
          <w:rFonts w:ascii="Times New Roman" w:hAnsi="Times New Roman"/>
        </w:rPr>
        <w:t>ofercie Wykonawcy</w:t>
      </w:r>
      <w:r w:rsidR="009C6F6D" w:rsidRPr="0055516C">
        <w:rPr>
          <w:rFonts w:ascii="Times New Roman" w:hAnsi="Times New Roman"/>
        </w:rPr>
        <w:t xml:space="preserve"> z dnia …………… 20</w:t>
      </w:r>
      <w:r w:rsidR="00A434E4" w:rsidRPr="0055516C">
        <w:rPr>
          <w:rFonts w:ascii="Times New Roman" w:hAnsi="Times New Roman"/>
        </w:rPr>
        <w:t>2</w:t>
      </w:r>
      <w:r w:rsidR="00787714" w:rsidRPr="0055516C">
        <w:rPr>
          <w:rFonts w:ascii="Times New Roman" w:hAnsi="Times New Roman"/>
        </w:rPr>
        <w:t>2</w:t>
      </w:r>
      <w:r w:rsidR="009C6F6D" w:rsidRPr="0055516C">
        <w:rPr>
          <w:rFonts w:ascii="Times New Roman" w:hAnsi="Times New Roman"/>
        </w:rPr>
        <w:t xml:space="preserve"> r</w:t>
      </w:r>
      <w:r w:rsidR="004D16C7" w:rsidRPr="0055516C">
        <w:rPr>
          <w:rFonts w:ascii="Times New Roman" w:hAnsi="Times New Roman"/>
        </w:rPr>
        <w:t>.</w:t>
      </w:r>
    </w:p>
    <w:p w14:paraId="4FB13E33" w14:textId="4C71810F" w:rsidR="00BF5A40" w:rsidRPr="002C0386" w:rsidRDefault="003B1B57" w:rsidP="003430FD">
      <w:pPr>
        <w:pStyle w:val="Tekstpodstawowy"/>
        <w:numPr>
          <w:ilvl w:val="6"/>
          <w:numId w:val="26"/>
        </w:numPr>
        <w:tabs>
          <w:tab w:val="left" w:pos="900"/>
        </w:tabs>
        <w:spacing w:line="240" w:lineRule="auto"/>
        <w:ind w:left="900"/>
        <w:rPr>
          <w:rFonts w:ascii="Times New Roman" w:hAnsi="Times New Roman"/>
        </w:rPr>
      </w:pPr>
      <w:r w:rsidRPr="0055516C">
        <w:rPr>
          <w:rFonts w:ascii="Times New Roman" w:hAnsi="Times New Roman"/>
        </w:rPr>
        <w:t>Wykonawca w ramach realizacji przedmiotu umowy</w:t>
      </w:r>
      <w:r w:rsidRPr="002C0386">
        <w:rPr>
          <w:rFonts w:ascii="Times New Roman" w:hAnsi="Times New Roman"/>
        </w:rPr>
        <w:t xml:space="preserve">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2FF2F83B" w:rsidR="00C769C4" w:rsidRPr="002C0386" w:rsidRDefault="007231D0"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w:t>
      </w:r>
      <w:r w:rsidR="00893903" w:rsidRPr="005D5F5E">
        <w:rPr>
          <w:rFonts w:ascii="Times New Roman" w:hAnsi="Times New Roman"/>
          <w:b/>
          <w:bCs/>
        </w:rPr>
        <w:t>do</w:t>
      </w:r>
      <w:r w:rsidR="00E025F4">
        <w:rPr>
          <w:rFonts w:ascii="Times New Roman" w:hAnsi="Times New Roman"/>
          <w:b/>
          <w:bCs/>
        </w:rPr>
        <w:t xml:space="preserve"> 24 tygodni, licząc od dnia udzielenia zamówienia tj. podpisania umowy</w:t>
      </w:r>
      <w:r w:rsidR="006D4881">
        <w:rPr>
          <w:rFonts w:ascii="Times New Roman" w:hAnsi="Times New Roman"/>
          <w:b/>
          <w:bCs/>
        </w:rPr>
        <w:t>.</w:t>
      </w:r>
    </w:p>
    <w:p w14:paraId="2B3AEB8A" w14:textId="1160A800"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w:t>
      </w:r>
      <w:r w:rsidRPr="00610D3F">
        <w:rPr>
          <w:rFonts w:ascii="Times New Roman" w:hAnsi="Times New Roman"/>
        </w:rPr>
        <w:t xml:space="preserve">czynności dla zrealizowania przedmiotu </w:t>
      </w:r>
      <w:r w:rsidR="002D1F40" w:rsidRPr="00610D3F">
        <w:rPr>
          <w:rFonts w:ascii="Times New Roman" w:hAnsi="Times New Roman"/>
        </w:rPr>
        <w:t>Umowy</w:t>
      </w:r>
      <w:r w:rsidRPr="00610D3F">
        <w:rPr>
          <w:rFonts w:ascii="Times New Roman" w:hAnsi="Times New Roman"/>
        </w:rPr>
        <w:t xml:space="preserve"> określonego w ust. 1</w:t>
      </w:r>
      <w:r w:rsidR="009B63A3" w:rsidRPr="00610D3F">
        <w:rPr>
          <w:rFonts w:ascii="Times New Roman" w:hAnsi="Times New Roman"/>
        </w:rPr>
        <w:t>, przy czym Wykonawca zapewnia, że Zamawiający będzie mógł w przyszłości rozbudować dostarczony</w:t>
      </w:r>
      <w:r w:rsidR="00610D3F" w:rsidRPr="00610D3F">
        <w:rPr>
          <w:rFonts w:ascii="Times New Roman" w:hAnsi="Times New Roman"/>
        </w:rPr>
        <w:t xml:space="preserve"> spektrometr </w:t>
      </w:r>
      <w:r w:rsidR="009B63A3" w:rsidRPr="00610D3F">
        <w:rPr>
          <w:rFonts w:ascii="Times New Roman" w:hAnsi="Times New Roman"/>
        </w:rPr>
        <w:t xml:space="preserve"> </w:t>
      </w:r>
      <w:r w:rsidR="00610D3F" w:rsidRPr="00CA67DB">
        <w:rPr>
          <w:rFonts w:ascii="Times New Roman" w:hAnsi="Times New Roman"/>
        </w:rPr>
        <w:t>UV-VIS-IR</w:t>
      </w:r>
      <w:r w:rsidR="00610D3F" w:rsidRPr="00610D3F">
        <w:rPr>
          <w:rFonts w:ascii="Times New Roman" w:hAnsi="Times New Roman"/>
          <w:u w:val="single"/>
        </w:rPr>
        <w:t xml:space="preserve"> </w:t>
      </w:r>
      <w:r w:rsidR="009B63A3" w:rsidRPr="00610D3F">
        <w:rPr>
          <w:rFonts w:ascii="Times New Roman" w:hAnsi="Times New Roman"/>
        </w:rPr>
        <w:t>o funkcjonalności</w:t>
      </w:r>
      <w:r w:rsidR="009B63A3">
        <w:rPr>
          <w:rFonts w:ascii="Times New Roman" w:hAnsi="Times New Roman"/>
        </w:rPr>
        <w:t xml:space="preserve"> wyspecyfikowane w treści pkt 3) Zaproszenia</w:t>
      </w:r>
      <w:r w:rsidRPr="002C0386">
        <w:rPr>
          <w:rFonts w:ascii="Times New Roman" w:hAnsi="Times New Roman"/>
        </w:rPr>
        <w:t>.</w:t>
      </w:r>
    </w:p>
    <w:p w14:paraId="0E6AD598"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lastRenderedPageBreak/>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3430FD">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31A20AE5" w14:textId="77777777" w:rsidR="006B337B" w:rsidRDefault="00493F42" w:rsidP="006B337B">
      <w:pPr>
        <w:pStyle w:val="Tekstpodstawowy"/>
        <w:numPr>
          <w:ilvl w:val="6"/>
          <w:numId w:val="26"/>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7A24FFA7" w14:textId="233B3662" w:rsidR="006B337B" w:rsidRPr="006B337B" w:rsidRDefault="006B337B" w:rsidP="006B337B">
      <w:pPr>
        <w:pStyle w:val="Tekstpodstawowy"/>
        <w:numPr>
          <w:ilvl w:val="6"/>
          <w:numId w:val="26"/>
        </w:numPr>
        <w:tabs>
          <w:tab w:val="left" w:pos="900"/>
        </w:tabs>
        <w:spacing w:line="240" w:lineRule="auto"/>
        <w:ind w:left="900"/>
        <w:rPr>
          <w:rFonts w:ascii="Times New Roman" w:hAnsi="Times New Roman"/>
        </w:rPr>
      </w:pPr>
      <w:r w:rsidRPr="006B337B">
        <w:rPr>
          <w:rFonts w:ascii="Times New Roman" w:hAnsi="Times New Roman"/>
          <w:lang w:eastAsia="x-none"/>
        </w:rPr>
        <w:t xml:space="preserve">Wykonawca </w:t>
      </w:r>
      <w:r w:rsidRPr="006B337B">
        <w:rPr>
          <w:rFonts w:ascii="Times New Roman" w:hAnsi="Times New Roman"/>
        </w:rPr>
        <w:t>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 w zakresie bezpieczeństwa urządzeń elektrycznych .</w:t>
      </w:r>
    </w:p>
    <w:p w14:paraId="4D9F1084" w14:textId="77777777" w:rsidR="006B337B" w:rsidRPr="002C0386" w:rsidRDefault="006B337B" w:rsidP="006B337B">
      <w:pPr>
        <w:pStyle w:val="Tekstpodstawowy"/>
        <w:tabs>
          <w:tab w:val="left" w:pos="900"/>
        </w:tabs>
        <w:spacing w:line="240" w:lineRule="auto"/>
        <w:ind w:left="900"/>
        <w:rPr>
          <w:rFonts w:ascii="Times New Roman" w:hAnsi="Times New Roman"/>
        </w:rPr>
      </w:pP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1BD0F310"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r w:rsidR="006B337B">
        <w:rPr>
          <w:rFonts w:ascii="Times New Roman" w:hAnsi="Times New Roman"/>
          <w:b/>
          <w:bCs/>
        </w:rPr>
        <w:t xml:space="preserve"> Oświadczenia Wykonawcy</w:t>
      </w:r>
    </w:p>
    <w:p w14:paraId="5D4740AC" w14:textId="77777777" w:rsidR="00C769C4"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5D86CE46" w:rsidR="00E55796" w:rsidRPr="00724360" w:rsidRDefault="00E55796" w:rsidP="003430FD">
      <w:pPr>
        <w:pStyle w:val="Tekstpodstawowy"/>
        <w:numPr>
          <w:ilvl w:val="6"/>
          <w:numId w:val="21"/>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 xml:space="preserve">art. </w:t>
      </w:r>
      <w:r w:rsidR="00E67ACF" w:rsidRPr="00724360">
        <w:rPr>
          <w:rFonts w:ascii="Times New Roman" w:hAnsi="Times New Roman"/>
          <w:lang w:val="x-none" w:eastAsia="x-none"/>
        </w:rPr>
        <w:t>7</w:t>
      </w:r>
      <w:r w:rsidR="00E67ACF">
        <w:rPr>
          <w:rFonts w:ascii="Times New Roman" w:hAnsi="Times New Roman"/>
        </w:rPr>
        <w:t>5</w:t>
      </w:r>
      <w:r w:rsidR="00E67ACF" w:rsidRPr="00724360">
        <w:rPr>
          <w:rFonts w:ascii="Times New Roman" w:hAnsi="Times New Roman"/>
          <w:lang w:val="x-none" w:eastAsia="x-none"/>
        </w:rPr>
        <w:t xml:space="preserve"> </w:t>
      </w:r>
      <w:r w:rsidRPr="00724360">
        <w:rPr>
          <w:rFonts w:ascii="Times New Roman" w:hAnsi="Times New Roman"/>
          <w:lang w:val="x-none" w:eastAsia="x-none"/>
        </w:rPr>
        <w:t xml:space="preserve">ust. </w:t>
      </w:r>
      <w:r w:rsidRPr="00724360">
        <w:rPr>
          <w:rFonts w:ascii="Times New Roman" w:hAnsi="Times New Roman"/>
          <w:lang w:eastAsia="x-none"/>
        </w:rPr>
        <w:t xml:space="preserve">2 </w:t>
      </w:r>
      <w:r w:rsidRPr="00724360">
        <w:rPr>
          <w:rFonts w:ascii="Times New Roman" w:hAnsi="Times New Roman"/>
          <w:lang w:val="x-none" w:eastAsia="x-none"/>
        </w:rPr>
        <w:t>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3430FD">
      <w:pPr>
        <w:numPr>
          <w:ilvl w:val="0"/>
          <w:numId w:val="32"/>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3430FD">
      <w:pPr>
        <w:numPr>
          <w:ilvl w:val="0"/>
          <w:numId w:val="32"/>
        </w:numPr>
        <w:ind w:left="1276" w:hanging="425"/>
        <w:jc w:val="both"/>
        <w:rPr>
          <w:lang w:val="x-none" w:eastAsia="x-none"/>
        </w:rPr>
      </w:pPr>
      <w:r w:rsidRPr="00724360">
        <w:rPr>
          <w:lang w:val="x-none" w:eastAsia="x-none"/>
        </w:rPr>
        <w:t xml:space="preserve">informacje niezbędne do osiągnięcia współdziałania nie były uprzednio łatwo </w:t>
      </w:r>
      <w:r w:rsidRPr="00724360">
        <w:rPr>
          <w:lang w:val="x-none" w:eastAsia="x-none"/>
        </w:rPr>
        <w:lastRenderedPageBreak/>
        <w:t xml:space="preserve">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3430FD">
      <w:pPr>
        <w:numPr>
          <w:ilvl w:val="0"/>
          <w:numId w:val="32"/>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Wykonawca udziela licencji niewyłącznej, tj. prawa do korzystania z oprogramowania w zakresie wskazanym w ust. 3, w chwili podpisania protokołu 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rsidP="003430FD">
      <w:pPr>
        <w:pStyle w:val="Tekstpodstawowy"/>
        <w:numPr>
          <w:ilvl w:val="6"/>
          <w:numId w:val="21"/>
        </w:numPr>
        <w:tabs>
          <w:tab w:val="left" w:pos="900"/>
        </w:tabs>
        <w:spacing w:line="240" w:lineRule="auto"/>
        <w:ind w:left="896" w:hanging="357"/>
        <w:rPr>
          <w:rFonts w:ascii="Times New Roman" w:hAnsi="Times New Roman"/>
        </w:rPr>
      </w:pPr>
      <w:r w:rsidRPr="006C6BBF">
        <w:rPr>
          <w:rFonts w:ascii="Times New Roman" w:hAnsi="Times New Roman"/>
        </w:rPr>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40C784FE" w14:textId="77777777" w:rsidR="00DE3092" w:rsidRPr="002C0386" w:rsidRDefault="00DE3092" w:rsidP="00491B39">
      <w:pPr>
        <w:pStyle w:val="Tekstpodstawowy"/>
        <w:tabs>
          <w:tab w:val="left" w:pos="900"/>
        </w:tabs>
        <w:spacing w:line="240" w:lineRule="auto"/>
        <w:ind w:left="896"/>
        <w:rPr>
          <w:rFonts w:ascii="Times New Roman" w:hAnsi="Times New Roman"/>
        </w:rPr>
      </w:pPr>
    </w:p>
    <w:p w14:paraId="7BF96EBB" w14:textId="6086977A" w:rsidR="009B7FDA" w:rsidRPr="00DE3092" w:rsidRDefault="009B7FDA" w:rsidP="00E21080">
      <w:pPr>
        <w:pStyle w:val="Tekstpodstawowy"/>
        <w:spacing w:line="240" w:lineRule="auto"/>
        <w:ind w:left="540"/>
        <w:jc w:val="center"/>
        <w:rPr>
          <w:rFonts w:ascii="Times New Roman" w:hAnsi="Times New Roman"/>
          <w:b/>
          <w:bCs/>
        </w:rPr>
      </w:pPr>
      <w:r w:rsidRPr="00DE3092">
        <w:rPr>
          <w:rFonts w:ascii="Times New Roman" w:hAnsi="Times New Roman"/>
          <w:b/>
          <w:bCs/>
        </w:rPr>
        <w:t>§ 3</w:t>
      </w:r>
      <w:r w:rsidR="006B337B">
        <w:rPr>
          <w:rFonts w:ascii="Times New Roman" w:hAnsi="Times New Roman"/>
          <w:b/>
          <w:bCs/>
        </w:rPr>
        <w:t xml:space="preserve"> Wynagrodzenie</w:t>
      </w:r>
    </w:p>
    <w:p w14:paraId="2D3674F0" w14:textId="1D30E1B3" w:rsidR="00DE3092" w:rsidRPr="00DE3092" w:rsidRDefault="00DE3092" w:rsidP="00E21080">
      <w:pPr>
        <w:pStyle w:val="Tekstpodstawowy"/>
        <w:spacing w:line="240" w:lineRule="auto"/>
        <w:ind w:left="540"/>
        <w:jc w:val="center"/>
        <w:rPr>
          <w:rFonts w:ascii="Times New Roman" w:hAnsi="Times New Roman"/>
          <w:b/>
          <w:bCs/>
        </w:rPr>
      </w:pPr>
    </w:p>
    <w:p w14:paraId="5BF7EDE8"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DE3092">
        <w:rPr>
          <w:lang w:val="x-none" w:eastAsia="x-none"/>
        </w:rPr>
        <w:t>Wysokość wynagrodzenia przysługującego Wykonawcy za wykonanie przedmiotu umowy ustalona została na podstawie oferty Wykonawcy.</w:t>
      </w:r>
    </w:p>
    <w:p w14:paraId="555BD3F4" w14:textId="718F2C7A" w:rsidR="006D4881" w:rsidRPr="00922F77"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Wynagrodzenie za przedmiot umowy ustala się na kwotę netto: ..................... PLN</w:t>
      </w:r>
      <w:r w:rsidRPr="00DE3092">
        <w:rPr>
          <w:lang w:eastAsia="x-none"/>
        </w:rPr>
        <w:t xml:space="preserve"> (</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6D4881">
        <w:rPr>
          <w:lang w:val="x-none" w:eastAsia="x-none"/>
        </w:rPr>
        <w:t>, co po doliczeniu podatku VAT</w:t>
      </w:r>
      <w:r w:rsidRPr="00DE3092">
        <w:rPr>
          <w:lang w:eastAsia="x-none"/>
        </w:rPr>
        <w:t xml:space="preserve"> w należnej stawce,</w:t>
      </w:r>
      <w:r w:rsidRPr="006D4881">
        <w:rPr>
          <w:lang w:val="x-none" w:eastAsia="x-none"/>
        </w:rPr>
        <w:t xml:space="preserve"> daje kwotę brutto: ..................... PLN </w:t>
      </w:r>
      <w:r w:rsidRPr="00DE3092">
        <w:rPr>
          <w:lang w:eastAsia="x-none"/>
        </w:rPr>
        <w:t>(</w:t>
      </w:r>
      <w:r w:rsidRPr="006D4881">
        <w:rPr>
          <w:lang w:val="x-none" w:eastAsia="x-none"/>
        </w:rPr>
        <w:t xml:space="preserve">słownie: ............................................ złotych </w:t>
      </w:r>
      <w:r w:rsidRPr="006D4881">
        <w:rPr>
          <w:vertAlign w:val="superscript"/>
          <w:lang w:val="x-none" w:eastAsia="x-none"/>
        </w:rPr>
        <w:t>00</w:t>
      </w:r>
      <w:r w:rsidRPr="006D4881">
        <w:rPr>
          <w:lang w:val="x-none" w:eastAsia="x-none"/>
        </w:rPr>
        <w:t>/</w:t>
      </w:r>
      <w:r w:rsidRPr="006D4881">
        <w:rPr>
          <w:vertAlign w:val="subscript"/>
          <w:lang w:val="x-none" w:eastAsia="x-none"/>
        </w:rPr>
        <w:t>100</w:t>
      </w:r>
      <w:r w:rsidRPr="00DE3092">
        <w:rPr>
          <w:lang w:eastAsia="x-none"/>
        </w:rPr>
        <w:t>)</w:t>
      </w:r>
      <w:r w:rsidRPr="00DE3092">
        <w:t>,</w:t>
      </w:r>
      <w:r w:rsidRPr="00DE3092">
        <w:rPr>
          <w:lang w:eastAsia="x-none"/>
        </w:rPr>
        <w:t xml:space="preserve"> </w:t>
      </w:r>
    </w:p>
    <w:p w14:paraId="4B21F9B4" w14:textId="77777777" w:rsidR="00922F77" w:rsidRPr="00DE3092" w:rsidRDefault="00922F77" w:rsidP="00922F77">
      <w:pPr>
        <w:widowControl/>
        <w:numPr>
          <w:ilvl w:val="0"/>
          <w:numId w:val="37"/>
        </w:numPr>
        <w:ind w:left="993" w:hanging="426"/>
        <w:contextualSpacing/>
        <w:jc w:val="both"/>
        <w:rPr>
          <w:lang w:val="x-none" w:eastAsia="x-none"/>
        </w:rPr>
      </w:pPr>
      <w:r w:rsidRPr="00DE3092">
        <w:t>Zamawiający oświadcza, iż zgodnie z ustawą z dnia 11 marca 2004 r. o podatku od towarów i usług (t. j. Dz. U. 2022 poz. 931 ze zm.), dalej „</w:t>
      </w:r>
      <w:proofErr w:type="spellStart"/>
      <w:r w:rsidRPr="00DE3092">
        <w:t>p.t.u</w:t>
      </w:r>
      <w:proofErr w:type="spellEnd"/>
      <w:r w:rsidRPr="00DE3092">
        <w:t>.” będzie ubiegał się o zgodę na zastosowanie 0% stawki podatku od towarów i usług VAT na zamawiany sprzęt komputerowy w zakresie objętym ww. stawką podatkową – zgodnie z art. 83 ust. 1 pkt 26 przywołanej ustawy.</w:t>
      </w:r>
    </w:p>
    <w:p w14:paraId="71755989" w14:textId="77777777" w:rsidR="00922F77" w:rsidRPr="00DE3092" w:rsidRDefault="00922F77" w:rsidP="00922F77">
      <w:pPr>
        <w:widowControl/>
        <w:numPr>
          <w:ilvl w:val="0"/>
          <w:numId w:val="37"/>
        </w:numPr>
        <w:ind w:left="993" w:hanging="426"/>
        <w:contextualSpacing/>
        <w:jc w:val="both"/>
        <w:rPr>
          <w:lang w:val="x-none" w:eastAsia="x-none"/>
        </w:rPr>
      </w:pPr>
      <w:r w:rsidRPr="00DE3092">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Pr="00DE3092">
        <w:t>p.t.u</w:t>
      </w:r>
      <w:proofErr w:type="spellEnd"/>
      <w:r w:rsidRPr="00DE3092">
        <w:t>.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54182279" w14:textId="77777777" w:rsidR="006D4881" w:rsidRPr="00922F77" w:rsidRDefault="00DE3092" w:rsidP="00922F77">
      <w:pPr>
        <w:widowControl/>
        <w:numPr>
          <w:ilvl w:val="0"/>
          <w:numId w:val="37"/>
        </w:numPr>
        <w:tabs>
          <w:tab w:val="left" w:pos="851"/>
        </w:tabs>
        <w:ind w:left="851" w:hanging="284"/>
        <w:contextualSpacing/>
        <w:jc w:val="both"/>
        <w:rPr>
          <w:lang w:val="x-none" w:eastAsia="x-none"/>
        </w:rPr>
      </w:pPr>
      <w:r w:rsidRPr="00922F77">
        <w:rPr>
          <w:lang w:val="x-none" w:eastAsia="x-none"/>
        </w:rPr>
        <w:t xml:space="preserve">Zamawiający </w:t>
      </w:r>
      <w:r w:rsidRPr="00DE3092">
        <w:rPr>
          <w:lang w:eastAsia="x-none"/>
        </w:rPr>
        <w:t>jest</w:t>
      </w:r>
      <w:r w:rsidRPr="00922F77">
        <w:rPr>
          <w:lang w:val="x-none" w:eastAsia="x-none"/>
        </w:rPr>
        <w:t xml:space="preserve"> </w:t>
      </w:r>
      <w:r w:rsidRPr="00DE3092">
        <w:rPr>
          <w:lang w:eastAsia="x-none"/>
        </w:rPr>
        <w:t xml:space="preserve">podatnikiem </w:t>
      </w:r>
      <w:r w:rsidRPr="00922F77">
        <w:rPr>
          <w:lang w:val="x-none" w:eastAsia="x-none"/>
        </w:rPr>
        <w:t>VAT i posiada NIP 675-000-22-36.</w:t>
      </w:r>
    </w:p>
    <w:p w14:paraId="435DC180"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6D4881">
        <w:rPr>
          <w:lang w:val="x-none" w:eastAsia="x-none"/>
        </w:rPr>
        <w:t>Wykonawca jest p</w:t>
      </w:r>
      <w:r w:rsidRPr="00DE3092">
        <w:rPr>
          <w:lang w:eastAsia="x-none"/>
        </w:rPr>
        <w:t>odatnikiem</w:t>
      </w:r>
      <w:r w:rsidRPr="006D4881">
        <w:rPr>
          <w:lang w:val="x-none" w:eastAsia="x-none"/>
        </w:rPr>
        <w:t xml:space="preserve"> VAT i posiada NIP .........</w:t>
      </w:r>
      <w:r w:rsidRPr="00DE3092">
        <w:rPr>
          <w:lang w:eastAsia="x-none"/>
        </w:rPr>
        <w:t>...</w:t>
      </w:r>
      <w:r w:rsidRPr="006D4881">
        <w:rPr>
          <w:lang w:val="x-none" w:eastAsia="x-none"/>
        </w:rPr>
        <w:t>.......................</w:t>
      </w:r>
      <w:r w:rsidRPr="00DE3092">
        <w:rPr>
          <w:lang w:eastAsia="x-none"/>
        </w:rPr>
        <w:t>.</w:t>
      </w:r>
      <w:r w:rsidRPr="00DE3092">
        <w:t xml:space="preserve"> </w:t>
      </w:r>
      <w:r w:rsidRPr="00DE3092">
        <w:rPr>
          <w:lang w:eastAsia="x-none"/>
        </w:rPr>
        <w:t>…............................. lub nie jest podatnikiem VAT na terytorium Rzeczpospolitej Polskiej.</w:t>
      </w:r>
    </w:p>
    <w:p w14:paraId="32A8246E" w14:textId="77777777" w:rsidR="006D4881" w:rsidRDefault="00DE3092" w:rsidP="006D4881">
      <w:pPr>
        <w:widowControl/>
        <w:numPr>
          <w:ilvl w:val="0"/>
          <w:numId w:val="37"/>
        </w:numPr>
        <w:tabs>
          <w:tab w:val="left" w:pos="851"/>
        </w:tabs>
        <w:ind w:left="851" w:hanging="284"/>
        <w:contextualSpacing/>
        <w:jc w:val="both"/>
        <w:rPr>
          <w:lang w:val="x-none" w:eastAsia="x-none"/>
        </w:rPr>
      </w:pPr>
      <w:r w:rsidRPr="00DE3092">
        <w:t>Wynagrodzenie określone w ust. 2 obejmuje wszystkie koszty, które Wykonawca powinien był przewidzieć w celu prawidłowego wykonania umowy, a tym koszty dostawy, wniesienia, instalacji i uruchomienia Aparatury oraz przeszkolenia personelu Zamawiającego, a także koszty gwarancji i rękojmi za wady.</w:t>
      </w:r>
    </w:p>
    <w:p w14:paraId="05B7C21A" w14:textId="133E4B4B" w:rsidR="00DE3092" w:rsidRPr="006D4881" w:rsidRDefault="00DE3092" w:rsidP="006D4881">
      <w:pPr>
        <w:widowControl/>
        <w:numPr>
          <w:ilvl w:val="0"/>
          <w:numId w:val="37"/>
        </w:numPr>
        <w:tabs>
          <w:tab w:val="left" w:pos="851"/>
        </w:tabs>
        <w:ind w:left="851" w:hanging="284"/>
        <w:contextualSpacing/>
        <w:jc w:val="both"/>
        <w:rPr>
          <w:lang w:val="x-none" w:eastAsia="x-none"/>
        </w:rPr>
      </w:pPr>
      <w:r w:rsidRPr="00DE3092">
        <w:lastRenderedPageBreak/>
        <w:t>Należny od kwoty wynagrodzenia podatek od towarów i usług VAT pokryje Zamawiający na konto właściwego Urzędu Skarbowego w przypadku powstania u Zamawiającego obowiązku podatkowego zgodnie z przepisami o podatku od towarów i usług</w:t>
      </w:r>
      <w:r w:rsidR="0001273A">
        <w:rPr>
          <w:rStyle w:val="Odwoanieprzypisudolnego"/>
        </w:rPr>
        <w:footnoteReference w:id="2"/>
      </w:r>
      <w:r w:rsidRPr="00DE3092">
        <w:t xml:space="preserve">. </w:t>
      </w:r>
    </w:p>
    <w:p w14:paraId="72583EE4" w14:textId="3DE770C3" w:rsidR="009B7FDA" w:rsidRPr="002C0386" w:rsidRDefault="009B7FDA" w:rsidP="00B43D49">
      <w:pPr>
        <w:pStyle w:val="Tekstpodstawowy"/>
        <w:spacing w:line="240" w:lineRule="auto"/>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6D4881">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40E0FF28" w14:textId="2B155B3C"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Za dzień odbioru przedmiotu umowy Strony uważać będą dzień faktycznej realizacji przez Wykonawcę czynności składających się na przedmiot zamówienia, który zostanie odnotowany w protokole odbioru.</w:t>
      </w:r>
    </w:p>
    <w:p w14:paraId="12A96A71" w14:textId="74B15D31"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Dostawa przedmiotu nie może nastąpić częściami. Protokół odbioru przedmiotu umowy może być podpisany z chwilą jego dostarczenia w całości do Zamawiającego i po stwierdzeniu braku widocznych wad oraz po </w:t>
      </w:r>
      <w:r w:rsidR="00755FFE">
        <w:rPr>
          <w:rFonts w:ascii="Times New Roman" w:hAnsi="Times New Roman"/>
        </w:rPr>
        <w:t xml:space="preserve">wykonaniu </w:t>
      </w:r>
      <w:r w:rsidRPr="00E20CB2">
        <w:rPr>
          <w:rFonts w:ascii="Times New Roman" w:hAnsi="Times New Roman"/>
        </w:rPr>
        <w:t>usług towarzyszących</w:t>
      </w:r>
      <w:r w:rsidR="00E52479">
        <w:rPr>
          <w:rFonts w:ascii="Times New Roman" w:hAnsi="Times New Roman"/>
        </w:rPr>
        <w:t xml:space="preserve"> w tym szkolenia, o którym mowa w § </w:t>
      </w:r>
      <w:r w:rsidR="00952FAD">
        <w:rPr>
          <w:rFonts w:ascii="Times New Roman" w:hAnsi="Times New Roman"/>
        </w:rPr>
        <w:t>1 ust. 1</w:t>
      </w:r>
      <w:r w:rsidRPr="00E20CB2">
        <w:rPr>
          <w:rFonts w:ascii="Times New Roman" w:hAnsi="Times New Roman"/>
        </w:rPr>
        <w:t xml:space="preserve"> </w:t>
      </w:r>
    </w:p>
    <w:p w14:paraId="08651A6A"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9B3122D"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Strony ustalają, że Zamawiający dokumentować będzie wady/uszkodzenia, w szczególności fotografując je. Dotyczy to zwłaszcza wad i uszkodzeń powstałych w trakcie dostawy (transportu).</w:t>
      </w:r>
    </w:p>
    <w:p w14:paraId="55CD0EA1" w14:textId="77777777"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E20CB2" w:rsidRDefault="00E20CB2" w:rsidP="005D5F5E">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E20CB2" w:rsidRDefault="000955E7" w:rsidP="00E20CB2">
      <w:pPr>
        <w:pStyle w:val="Tekstpodstawowy"/>
        <w:numPr>
          <w:ilvl w:val="0"/>
          <w:numId w:val="11"/>
        </w:numPr>
        <w:tabs>
          <w:tab w:val="clear" w:pos="5040"/>
          <w:tab w:val="num" w:pos="900"/>
        </w:tabs>
        <w:spacing w:line="240" w:lineRule="auto"/>
        <w:ind w:left="900"/>
        <w:rPr>
          <w:rFonts w:ascii="Times New Roman" w:hAnsi="Times New Roman"/>
        </w:rPr>
      </w:pPr>
      <w:r w:rsidRPr="00E20CB2">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251E168A" w:rsidR="009B7FDA" w:rsidRPr="002C0386" w:rsidRDefault="009B7FDA" w:rsidP="003430FD">
      <w:pPr>
        <w:pStyle w:val="Tekstpodstawowy"/>
        <w:numPr>
          <w:ilvl w:val="0"/>
          <w:numId w:val="11"/>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w:t>
      </w:r>
      <w:r w:rsidR="00BB7F7E">
        <w:rPr>
          <w:rFonts w:ascii="Times New Roman" w:hAnsi="Times New Roman"/>
        </w:rPr>
        <w:br/>
      </w:r>
      <w:r w:rsidRPr="002C0386">
        <w:rPr>
          <w:rFonts w:ascii="Times New Roman" w:hAnsi="Times New Roman"/>
        </w:rPr>
        <w:t xml:space="preserve">30 dni od daty dostarczenia Zamawiającemu prawidłowo wystawionej faktury wraz </w:t>
      </w:r>
      <w:r w:rsidR="00BB7F7E">
        <w:rPr>
          <w:rFonts w:ascii="Times New Roman" w:hAnsi="Times New Roman"/>
        </w:rPr>
        <w:br/>
      </w:r>
      <w:r w:rsidRPr="002C0386">
        <w:rPr>
          <w:rFonts w:ascii="Times New Roman" w:hAnsi="Times New Roman"/>
        </w:rPr>
        <w:t>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3430FD">
      <w:pPr>
        <w:pStyle w:val="Tekstpodstawowy"/>
        <w:numPr>
          <w:ilvl w:val="0"/>
          <w:numId w:val="11"/>
        </w:numPr>
        <w:tabs>
          <w:tab w:val="clear" w:pos="5040"/>
          <w:tab w:val="num" w:pos="900"/>
        </w:tabs>
        <w:spacing w:line="240" w:lineRule="auto"/>
        <w:ind w:left="900"/>
        <w:rPr>
          <w:rFonts w:ascii="Times New Roman" w:hAnsi="Times New Roman"/>
          <w:u w:val="single"/>
        </w:rPr>
      </w:pPr>
      <w:r w:rsidRPr="002C0386">
        <w:rPr>
          <w:rFonts w:ascii="Times New Roman" w:hAnsi="Times New Roman"/>
        </w:rPr>
        <w:lastRenderedPageBreak/>
        <w:t>Faktura winna być wystawiana w następujący sposób:</w:t>
      </w:r>
    </w:p>
    <w:p w14:paraId="7A57F28F" w14:textId="77777777" w:rsidR="00016BBE" w:rsidRPr="005D5F5E" w:rsidRDefault="00016BBE" w:rsidP="00E21080">
      <w:pPr>
        <w:tabs>
          <w:tab w:val="left" w:pos="900"/>
        </w:tabs>
        <w:ind w:left="1080"/>
        <w:jc w:val="both"/>
        <w:rPr>
          <w:b/>
          <w:bCs/>
        </w:rPr>
      </w:pPr>
      <w:r w:rsidRPr="005D5F5E">
        <w:rPr>
          <w:b/>
          <w:bCs/>
        </w:rPr>
        <w:t>Uniwersytet Jagielloński</w:t>
      </w:r>
      <w:r w:rsidR="00427F59" w:rsidRPr="005D5F5E">
        <w:rPr>
          <w:b/>
          <w:bCs/>
        </w:rPr>
        <w:t xml:space="preserve">, </w:t>
      </w:r>
      <w:r w:rsidRPr="005D5F5E">
        <w:rPr>
          <w:b/>
          <w:bCs/>
        </w:rPr>
        <w:t xml:space="preserve">ul. Gołębia 24, 31-007 Kraków, </w:t>
      </w:r>
    </w:p>
    <w:p w14:paraId="1B01529C" w14:textId="77777777" w:rsidR="00016BBE" w:rsidRPr="005D5F5E" w:rsidRDefault="00016BBE" w:rsidP="00E21080">
      <w:pPr>
        <w:tabs>
          <w:tab w:val="left" w:pos="900"/>
        </w:tabs>
        <w:ind w:left="1080"/>
        <w:jc w:val="both"/>
        <w:rPr>
          <w:b/>
          <w:bCs/>
        </w:rPr>
      </w:pPr>
      <w:r w:rsidRPr="005D5F5E">
        <w:rPr>
          <w:b/>
          <w:bCs/>
        </w:rPr>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3430FD">
      <w:pPr>
        <w:widowControl/>
        <w:numPr>
          <w:ilvl w:val="0"/>
          <w:numId w:val="11"/>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1"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7B6C27AC" w:rsidR="00016BBE" w:rsidRPr="002C0386" w:rsidRDefault="00016BBE" w:rsidP="003430FD">
      <w:pPr>
        <w:widowControl/>
        <w:numPr>
          <w:ilvl w:val="0"/>
          <w:numId w:val="11"/>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w:t>
      </w:r>
      <w:r w:rsidR="00E20CB2">
        <w:t>8</w:t>
      </w:r>
      <w:r w:rsidR="006C6BBF">
        <w:t xml:space="preserve"> i 1</w:t>
      </w:r>
      <w:r w:rsidR="00E20CB2">
        <w:t>9</w:t>
      </w:r>
      <w:r w:rsidR="006C6BBF">
        <w:t xml:space="preserve"> poniżej</w:t>
      </w:r>
      <w:r w:rsidRPr="002C0386">
        <w:t>.</w:t>
      </w:r>
    </w:p>
    <w:p w14:paraId="10130670" w14:textId="77777777" w:rsidR="003912C1" w:rsidRPr="002C0386" w:rsidRDefault="00016BBE" w:rsidP="003430FD">
      <w:pPr>
        <w:widowControl/>
        <w:numPr>
          <w:ilvl w:val="0"/>
          <w:numId w:val="11"/>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6769EB04" w:rsidR="00B60732" w:rsidRPr="002C0386" w:rsidRDefault="003912C1" w:rsidP="003430FD">
      <w:pPr>
        <w:widowControl/>
        <w:numPr>
          <w:ilvl w:val="0"/>
          <w:numId w:val="11"/>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627D0">
        <w:t>p.t.u</w:t>
      </w:r>
      <w:proofErr w:type="spellEnd"/>
      <w:r w:rsidR="002627D0">
        <w:t>.</w:t>
      </w:r>
      <w:r w:rsidRPr="002C0386">
        <w:t>.</w:t>
      </w:r>
    </w:p>
    <w:p w14:paraId="7B3E0B87" w14:textId="77777777" w:rsidR="00B60732" w:rsidRPr="002C0386" w:rsidRDefault="00B60732" w:rsidP="003430FD">
      <w:pPr>
        <w:widowControl/>
        <w:numPr>
          <w:ilvl w:val="0"/>
          <w:numId w:val="11"/>
        </w:numPr>
        <w:tabs>
          <w:tab w:val="clear" w:pos="5040"/>
          <w:tab w:val="left" w:pos="900"/>
        </w:tabs>
        <w:suppressAutoHyphens w:val="0"/>
        <w:ind w:left="900"/>
        <w:jc w:val="both"/>
      </w:pPr>
      <w:r w:rsidRPr="002C0386">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807AD33" w:rsidR="003912C1" w:rsidRPr="002C0386" w:rsidRDefault="003912C1" w:rsidP="003430FD">
      <w:pPr>
        <w:widowControl/>
        <w:numPr>
          <w:ilvl w:val="0"/>
          <w:numId w:val="11"/>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w:t>
      </w:r>
      <w:proofErr w:type="spellStart"/>
      <w:r w:rsidR="002627D0">
        <w:t>p.t.u</w:t>
      </w:r>
      <w:proofErr w:type="spellEnd"/>
      <w:r w:rsidR="002627D0">
        <w:t>.</w:t>
      </w:r>
      <w:r w:rsidRPr="002C0386">
        <w:t>. Postanowień zdania 1. nie stosuje się, gdy przedmiot umowy stanowi czynność zwolnioną z podatku VAT albo jest on objęty 0% stawką podatku VAT.</w:t>
      </w:r>
    </w:p>
    <w:p w14:paraId="2B085CE9" w14:textId="77777777" w:rsidR="003912C1" w:rsidRPr="002C0386" w:rsidRDefault="003912C1" w:rsidP="003430FD">
      <w:pPr>
        <w:widowControl/>
        <w:numPr>
          <w:ilvl w:val="0"/>
          <w:numId w:val="11"/>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263A394A"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r w:rsidR="002627D0">
        <w:rPr>
          <w:rFonts w:ascii="Times New Roman" w:hAnsi="Times New Roman"/>
          <w:b/>
          <w:bCs/>
        </w:rPr>
        <w:t xml:space="preserve"> Gwarancja i rękojmia</w:t>
      </w:r>
    </w:p>
    <w:p w14:paraId="00E88B50" w14:textId="291A1042"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wraz z dostawą całości przedmiotu niniejszej Umowy, wyda Zamawiającemu dokument gwarancyjny (oświadczenie gwaranta), którego treść będzie obejmowała co najmniej następujące informacje: nazwę i adres gwaranta lub </w:t>
      </w:r>
      <w:r w:rsidRPr="002C0386">
        <w:rPr>
          <w:rFonts w:ascii="Times New Roman" w:hAnsi="Times New Roman"/>
        </w:rPr>
        <w:lastRenderedPageBreak/>
        <w:t>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4B15A876" w:rsidR="00B776ED"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573A2C">
        <w:rPr>
          <w:rFonts w:ascii="Times New Roman" w:hAnsi="Times New Roman"/>
        </w:rPr>
        <w:t xml:space="preserve"> </w:t>
      </w:r>
      <w:r w:rsidR="00573A2C" w:rsidRPr="00D3368F">
        <w:rPr>
          <w:rFonts w:ascii="Times New Roman" w:hAnsi="Times New Roman"/>
          <w:b/>
          <w:bCs/>
        </w:rPr>
        <w:t xml:space="preserve">12 </w:t>
      </w:r>
      <w:r w:rsidR="005A632B" w:rsidRPr="00573A2C">
        <w:rPr>
          <w:rFonts w:ascii="Times New Roman" w:hAnsi="Times New Roman"/>
          <w:b/>
          <w:bCs/>
        </w:rPr>
        <w:t>mies</w:t>
      </w:r>
      <w:r w:rsidR="005A632B" w:rsidRPr="005A632B">
        <w:rPr>
          <w:rFonts w:ascii="Times New Roman" w:hAnsi="Times New Roman"/>
          <w:b/>
          <w:bCs/>
        </w:rPr>
        <w:t>ięcznej</w:t>
      </w:r>
      <w:r w:rsidR="00CD3EB3">
        <w:rPr>
          <w:rFonts w:ascii="Times New Roman" w:hAnsi="Times New Roman"/>
          <w:b/>
          <w:bCs/>
        </w:rPr>
        <w:t xml:space="preserve"> </w:t>
      </w:r>
      <w:r w:rsidR="00F25D1D" w:rsidRPr="005D5F5E">
        <w:rPr>
          <w:rFonts w:ascii="Times New Roman" w:hAnsi="Times New Roman"/>
          <w:b/>
          <w:bCs/>
        </w:rPr>
        <w:t>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w:t>
      </w:r>
      <w:r w:rsidR="00CD3EB3">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Pr>
          <w:rFonts w:ascii="Times New Roman" w:hAnsi="Times New Roman"/>
        </w:rPr>
        <w:t xml:space="preserve">W ramach gwarancji Wykonawca zapewnia wsparcie techniczne dla dostarczonego mikroskopu. </w:t>
      </w:r>
      <w:r w:rsidR="00A468D8" w:rsidRPr="002C0386">
        <w:rPr>
          <w:rFonts w:ascii="Times New Roman" w:hAnsi="Times New Roman"/>
        </w:rPr>
        <w:t>Wszystkie koszty związane z realizacją gwarancji pokrywa Wykonawca.</w:t>
      </w:r>
    </w:p>
    <w:p w14:paraId="0D2E4355" w14:textId="7EE02BCE" w:rsidR="00E625B2" w:rsidRPr="002C0386"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AECEE4" w:rsidR="00640474"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1E4573">
        <w:rPr>
          <w:rFonts w:ascii="Times New Roman" w:hAnsi="Times New Roman"/>
          <w:color w:val="000000"/>
        </w:rPr>
        <w:t>48 godzin</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 xml:space="preserve">Zamawiający może wykonywać uprawnienia z tytułu rękojmi za wady fizyczne rzeczy niezależnie od uprawnień wynikających z gwarancji. Uprawnienia z tytułu </w:t>
      </w:r>
      <w:r w:rsidRPr="002C0386">
        <w:rPr>
          <w:rFonts w:ascii="Times New Roman" w:hAnsi="Times New Roman"/>
        </w:rPr>
        <w:lastRenderedPageBreak/>
        <w:t>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3430FD">
      <w:pPr>
        <w:pStyle w:val="Tekstpodstawowy"/>
        <w:numPr>
          <w:ilvl w:val="3"/>
          <w:numId w:val="22"/>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06B43977" w:rsidR="00904CEC" w:rsidRPr="0038494E"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rPr>
      </w:pPr>
      <w:r w:rsidRPr="002C0386">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Default="0038494E" w:rsidP="0038494E">
      <w:pPr>
        <w:pStyle w:val="Tekstpodstawowy"/>
        <w:tabs>
          <w:tab w:val="left" w:pos="900"/>
        </w:tabs>
        <w:spacing w:line="240" w:lineRule="auto"/>
        <w:ind w:left="2520"/>
        <w:rPr>
          <w:rFonts w:ascii="Times New Roman" w:hAnsi="Times New Roman"/>
        </w:rPr>
      </w:pPr>
    </w:p>
    <w:p w14:paraId="51E245C0" w14:textId="62B4F881" w:rsidR="009B7FDA" w:rsidRPr="002C0386" w:rsidRDefault="00B64BED" w:rsidP="00E35AFB">
      <w:pPr>
        <w:widowControl/>
        <w:suppressAutoHyphens w:val="0"/>
        <w:ind w:left="540"/>
        <w:rPr>
          <w:b/>
          <w:bCs/>
        </w:rPr>
      </w:pPr>
      <w:r w:rsidRPr="002C0386">
        <w:rPr>
          <w:b/>
          <w:bCs/>
        </w:rPr>
        <w:t>§ 6</w:t>
      </w:r>
      <w:r w:rsidR="00736448">
        <w:rPr>
          <w:b/>
          <w:bCs/>
        </w:rPr>
        <w:t xml:space="preserve"> Odstąpienie od umowy</w:t>
      </w:r>
    </w:p>
    <w:p w14:paraId="709AC677"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36615CB0" w14:textId="77777777" w:rsidR="00854924" w:rsidRDefault="00854924" w:rsidP="00242542">
      <w:pPr>
        <w:widowControl/>
        <w:numPr>
          <w:ilvl w:val="0"/>
          <w:numId w:val="17"/>
        </w:numPr>
        <w:tabs>
          <w:tab w:val="clear" w:pos="360"/>
        </w:tabs>
        <w:ind w:left="993" w:hanging="426"/>
        <w:jc w:val="both"/>
        <w:rPr>
          <w:color w:val="000000"/>
        </w:rPr>
      </w:pPr>
      <w:r>
        <w:rPr>
          <w:color w:val="000000"/>
        </w:rPr>
        <w:t xml:space="preserve">Zamawiający może odstąpić od umowy do upływu okresu gwarancji , lecz nie wcześniej niż 7 dni od dnia powzięcia wiadomości o tym, że </w:t>
      </w:r>
    </w:p>
    <w:p w14:paraId="7CBCBCC3" w14:textId="7E2D0F6D" w:rsidR="005D48CD" w:rsidRPr="002C0386" w:rsidRDefault="005D48CD" w:rsidP="00242542">
      <w:pPr>
        <w:widowControl/>
        <w:tabs>
          <w:tab w:val="left" w:pos="900"/>
        </w:tabs>
        <w:ind w:left="900"/>
        <w:jc w:val="both"/>
        <w:rPr>
          <w:color w:val="000000"/>
        </w:rPr>
      </w:pPr>
      <w:r w:rsidRPr="002C0386">
        <w:rPr>
          <w:color w:val="000000"/>
        </w:rPr>
        <w:t>:</w:t>
      </w:r>
    </w:p>
    <w:p w14:paraId="0EB318BA" w14:textId="77777777" w:rsidR="0030750C" w:rsidRDefault="005D48CD" w:rsidP="00242542">
      <w:pPr>
        <w:widowControl/>
        <w:suppressAutoHyphens w:val="0"/>
        <w:ind w:left="709"/>
        <w:jc w:val="both"/>
      </w:pPr>
      <w:r w:rsidRPr="002C0386">
        <w:t xml:space="preserve"> </w:t>
      </w:r>
    </w:p>
    <w:p w14:paraId="6B1F998D" w14:textId="77777777" w:rsidR="0030750C" w:rsidRDefault="0030750C" w:rsidP="0030750C">
      <w:pPr>
        <w:widowControl/>
        <w:numPr>
          <w:ilvl w:val="2"/>
          <w:numId w:val="49"/>
        </w:numPr>
        <w:suppressAutoHyphens w:val="0"/>
        <w:ind w:left="709" w:hanging="425"/>
        <w:jc w:val="both"/>
        <w:rPr>
          <w:color w:val="000000"/>
        </w:rPr>
      </w:pPr>
      <w:r>
        <w:t>Wykonawca na skutek swojej niewypłacalności  zaprzestał wykonywania zobowiązań pieniężnych przez okres co najmniej 3 miesięcy,</w:t>
      </w:r>
    </w:p>
    <w:p w14:paraId="3652A1BF" w14:textId="77777777" w:rsidR="0030750C" w:rsidRDefault="0030750C" w:rsidP="0030750C">
      <w:pPr>
        <w:widowControl/>
        <w:numPr>
          <w:ilvl w:val="2"/>
          <w:numId w:val="49"/>
        </w:numPr>
        <w:suppressAutoHyphens w:val="0"/>
        <w:ind w:left="709" w:hanging="425"/>
        <w:jc w:val="both"/>
      </w:pPr>
      <w:r>
        <w:t>podjęto likwidację lub rozwiązano firmę Wykonawcy,</w:t>
      </w:r>
    </w:p>
    <w:p w14:paraId="1B13E90A" w14:textId="77777777" w:rsidR="0030750C" w:rsidRDefault="0030750C" w:rsidP="0030750C">
      <w:pPr>
        <w:widowControl/>
        <w:numPr>
          <w:ilvl w:val="2"/>
          <w:numId w:val="49"/>
        </w:numPr>
        <w:suppressAutoHyphens w:val="0"/>
        <w:ind w:left="709" w:hanging="425"/>
        <w:jc w:val="both"/>
      </w:pPr>
      <w:r>
        <w:t xml:space="preserve">wydano nakaz zajęcia majątku Wykonawcy, w zakresie uniemożliwiającym wykonanie umowy </w:t>
      </w:r>
    </w:p>
    <w:p w14:paraId="65DFF780" w14:textId="77777777" w:rsidR="0030750C" w:rsidRPr="002557FE" w:rsidRDefault="0030750C" w:rsidP="0030750C">
      <w:pPr>
        <w:widowControl/>
        <w:numPr>
          <w:ilvl w:val="2"/>
          <w:numId w:val="49"/>
        </w:numPr>
        <w:tabs>
          <w:tab w:val="clear" w:pos="2160"/>
          <w:tab w:val="num" w:pos="1134"/>
        </w:tabs>
        <w:suppressAutoHyphens w:val="0"/>
        <w:ind w:left="709" w:hanging="425"/>
        <w:jc w:val="both"/>
        <w:rPr>
          <w:color w:val="000000"/>
        </w:rPr>
      </w:pPr>
      <w:r w:rsidRPr="002557FE">
        <w:t>wystąpi</w:t>
      </w:r>
      <w:r>
        <w:t>ły</w:t>
      </w:r>
      <w:r w:rsidRPr="002557FE">
        <w:t xml:space="preserve"> u Wykonawcy duż</w:t>
      </w:r>
      <w:r>
        <w:t>e</w:t>
      </w:r>
      <w:r w:rsidRPr="002557FE">
        <w:t xml:space="preserve"> trudności finansow</w:t>
      </w:r>
      <w:r>
        <w:t>e</w:t>
      </w:r>
      <w:r w:rsidRPr="002557FE">
        <w:t>, w szczególności zaję</w:t>
      </w:r>
      <w:r>
        <w:t>cia</w:t>
      </w:r>
      <w:r w:rsidRPr="002557FE">
        <w:t xml:space="preserve"> dokonan</w:t>
      </w:r>
      <w:r>
        <w:t>e</w:t>
      </w:r>
      <w:r w:rsidRPr="002557FE">
        <w:t xml:space="preserve"> przez uprawnione organy na postawie powszechnie obowiązujących przepisów prawa o łącznej wartości przekraczającej 200 000,00 PLN </w:t>
      </w:r>
      <w:r w:rsidRPr="002557FE">
        <w:rPr>
          <w:color w:val="000000"/>
        </w:rPr>
        <w:t>(słownie: dwieście tysięcy złotych).</w:t>
      </w:r>
    </w:p>
    <w:p w14:paraId="5C26E5A8" w14:textId="77777777" w:rsidR="0030750C" w:rsidRDefault="0030750C" w:rsidP="0030750C">
      <w:pPr>
        <w:widowControl/>
        <w:numPr>
          <w:ilvl w:val="2"/>
          <w:numId w:val="49"/>
        </w:numPr>
        <w:suppressAutoHyphens w:val="0"/>
        <w:ind w:left="709" w:hanging="425"/>
        <w:jc w:val="both"/>
      </w:pPr>
      <w:r>
        <w:t xml:space="preserve">dostarczono sprzęt nieodpowiadający warunkom umowy lub realizowano umowę niezgodnie z jej postanowieniami pomimo pisemnego wezwania do usunięcia uchybień </w:t>
      </w:r>
    </w:p>
    <w:p w14:paraId="095D991C" w14:textId="143EEB4E" w:rsidR="0030750C" w:rsidRDefault="0030750C" w:rsidP="00242542">
      <w:pPr>
        <w:widowControl/>
        <w:numPr>
          <w:ilvl w:val="2"/>
          <w:numId w:val="49"/>
        </w:numPr>
        <w:suppressAutoHyphens w:val="0"/>
        <w:ind w:left="709" w:hanging="425"/>
        <w:jc w:val="both"/>
      </w:pPr>
      <w:r>
        <w:lastRenderedPageBreak/>
        <w:t xml:space="preserve">przekroczono  termin realizacji umowy o 7 dni - bez konieczności wyznaczenia Wykonawcy przez Zamawiającego dodatkowego terminu. </w:t>
      </w:r>
    </w:p>
    <w:p w14:paraId="063A2DBA" w14:textId="77777777" w:rsidR="005D48CD" w:rsidRPr="002C0386" w:rsidRDefault="005D48CD" w:rsidP="003430FD">
      <w:pPr>
        <w:widowControl/>
        <w:numPr>
          <w:ilvl w:val="0"/>
          <w:numId w:val="17"/>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4E226236" w:rsidR="005D48CD" w:rsidRDefault="005D48CD" w:rsidP="003430FD">
      <w:pPr>
        <w:widowControl/>
        <w:numPr>
          <w:ilvl w:val="0"/>
          <w:numId w:val="17"/>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w:t>
      </w:r>
      <w:r w:rsidRPr="002C0386">
        <w:t xml:space="preserve">niniejszego paragrafu </w:t>
      </w:r>
      <w:r w:rsidR="002D1F40" w:rsidRPr="002C0386">
        <w:t>Umowy</w:t>
      </w:r>
      <w:r w:rsidRPr="002C0386">
        <w:t>.</w:t>
      </w:r>
    </w:p>
    <w:p w14:paraId="0DF422BB" w14:textId="33360E62" w:rsidR="00573A2C" w:rsidRPr="002C0386" w:rsidRDefault="00573A2C" w:rsidP="003430FD">
      <w:pPr>
        <w:widowControl/>
        <w:numPr>
          <w:ilvl w:val="0"/>
          <w:numId w:val="17"/>
        </w:numPr>
        <w:tabs>
          <w:tab w:val="clear" w:pos="360"/>
          <w:tab w:val="num" w:pos="142"/>
          <w:tab w:val="left" w:pos="900"/>
        </w:tabs>
        <w:suppressAutoHyphens w:val="0"/>
        <w:ind w:left="900"/>
        <w:jc w:val="both"/>
      </w:pPr>
      <w:r w:rsidRPr="00573A2C">
        <w:t>W przypadk</w:t>
      </w:r>
      <w:r w:rsidR="004748E3">
        <w:t>u odstąpienia od umowy zgodnie z</w:t>
      </w:r>
      <w:r w:rsidRPr="00573A2C">
        <w:t xml:space="preserve"> ust. </w:t>
      </w:r>
      <w:r w:rsidR="003B62A1">
        <w:t xml:space="preserve">2 i </w:t>
      </w:r>
      <w:r w:rsidR="004748E3">
        <w:t>3 powyżej</w:t>
      </w:r>
      <w:r w:rsidRPr="00573A2C">
        <w:t xml:space="preserve">, </w:t>
      </w:r>
      <w:r w:rsidR="004748E3">
        <w:t>W</w:t>
      </w:r>
      <w:r w:rsidRPr="00573A2C">
        <w:t xml:space="preserve">ykonawca może żądać wyłącznie wynagrodzenia należnego z tytułu wykonania części </w:t>
      </w:r>
      <w:r w:rsidR="004748E3">
        <w:t>U</w:t>
      </w:r>
      <w:r w:rsidRPr="00573A2C">
        <w:t>mowy.</w:t>
      </w:r>
    </w:p>
    <w:p w14:paraId="698CCE22" w14:textId="77777777" w:rsidR="005D48CD" w:rsidRPr="002C0386" w:rsidRDefault="005D48CD" w:rsidP="003430FD">
      <w:pPr>
        <w:widowControl/>
        <w:numPr>
          <w:ilvl w:val="0"/>
          <w:numId w:val="17"/>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3430FD">
      <w:pPr>
        <w:widowControl/>
        <w:numPr>
          <w:ilvl w:val="0"/>
          <w:numId w:val="17"/>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430FD">
      <w:pPr>
        <w:widowControl/>
        <w:numPr>
          <w:ilvl w:val="0"/>
          <w:numId w:val="17"/>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0EE51AF3" w:rsidR="009B7FDA" w:rsidRPr="002C0386" w:rsidRDefault="00B64BED" w:rsidP="00E35AFB">
      <w:pPr>
        <w:ind w:left="360"/>
        <w:rPr>
          <w:b/>
        </w:rPr>
      </w:pPr>
      <w:r w:rsidRPr="002C0386">
        <w:rPr>
          <w:b/>
        </w:rPr>
        <w:t>§ 7</w:t>
      </w:r>
      <w:r w:rsidR="00095567">
        <w:rPr>
          <w:b/>
        </w:rPr>
        <w:t xml:space="preserve"> Kary umowne</w:t>
      </w:r>
    </w:p>
    <w:p w14:paraId="7056A073" w14:textId="6D77D482" w:rsidR="0054066A" w:rsidRPr="002C0386" w:rsidRDefault="002D1F40" w:rsidP="003430FD">
      <w:pPr>
        <w:pStyle w:val="Tekstpodstawowy"/>
        <w:numPr>
          <w:ilvl w:val="3"/>
          <w:numId w:val="19"/>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3430FD">
      <w:pPr>
        <w:pStyle w:val="Tekstpodstawowy"/>
        <w:numPr>
          <w:ilvl w:val="3"/>
          <w:numId w:val="19"/>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E0B8E8A" w:rsidR="002D1F40" w:rsidRPr="0054066A" w:rsidRDefault="002D1F40" w:rsidP="003430FD">
      <w:pPr>
        <w:pStyle w:val="Tekstpodstawowy"/>
        <w:numPr>
          <w:ilvl w:val="0"/>
          <w:numId w:val="12"/>
        </w:numPr>
        <w:tabs>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w:t>
      </w:r>
      <w:r w:rsidR="00FF60CB">
        <w:rPr>
          <w:rFonts w:ascii="Times New Roman" w:hAnsi="Times New Roman"/>
        </w:rPr>
        <w:t xml:space="preserve">leżących po stronie Wykonawcy - </w:t>
      </w:r>
      <w:r w:rsidRPr="0054066A">
        <w:rPr>
          <w:rFonts w:ascii="Times New Roman" w:hAnsi="Times New Roman"/>
        </w:rPr>
        <w:t xml:space="preserve">w wysokości </w:t>
      </w:r>
      <w:r w:rsidR="00DD0EEE" w:rsidRPr="0054066A">
        <w:rPr>
          <w:rFonts w:ascii="Times New Roman" w:hAnsi="Times New Roman"/>
        </w:rPr>
        <w:t>5</w:t>
      </w:r>
      <w:r w:rsidRPr="0054066A">
        <w:rPr>
          <w:rFonts w:ascii="Times New Roman" w:hAnsi="Times New Roman"/>
        </w:rPr>
        <w:t>% wynagrodzenia brutto ustalonego w § 3 ust. 2 Umowy;</w:t>
      </w:r>
    </w:p>
    <w:p w14:paraId="775D2A33" w14:textId="6121468C" w:rsidR="00EE15CE" w:rsidRDefault="002D1F40" w:rsidP="00EE15CE">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A93DA1">
        <w:rPr>
          <w:rFonts w:ascii="Times New Roman" w:hAnsi="Times New Roman"/>
        </w:rPr>
        <w:t>;</w:t>
      </w:r>
    </w:p>
    <w:p w14:paraId="1C45DDB0" w14:textId="776CDF84"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3C3809C9" w:rsidR="002D1F40" w:rsidRPr="002C0386"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zwłoki w usunięciu wad przedmiotu Umowy stwierdzonych przy odbiorze, 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185B2C">
        <w:rPr>
          <w:rFonts w:ascii="Times New Roman" w:hAnsi="Times New Roman"/>
        </w:rPr>
        <w:t>;</w:t>
      </w:r>
    </w:p>
    <w:p w14:paraId="38FB35F3" w14:textId="4CDC4161" w:rsidR="00D47504" w:rsidRDefault="002D1F40" w:rsidP="003430FD">
      <w:pPr>
        <w:pStyle w:val="Tekstpodstawowy"/>
        <w:numPr>
          <w:ilvl w:val="0"/>
          <w:numId w:val="12"/>
        </w:numPr>
        <w:tabs>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w:t>
      </w:r>
      <w:r w:rsidRPr="002C0386">
        <w:rPr>
          <w:rFonts w:ascii="Times New Roman" w:hAnsi="Times New Roman"/>
        </w:rPr>
        <w:lastRenderedPageBreak/>
        <w:t xml:space="preserve">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D47504">
        <w:rPr>
          <w:rFonts w:ascii="Times New Roman" w:hAnsi="Times New Roman"/>
        </w:rPr>
        <w:t>,</w:t>
      </w:r>
    </w:p>
    <w:p w14:paraId="20436EC5" w14:textId="4EBA9F29" w:rsidR="0054066A" w:rsidRDefault="004748E3" w:rsidP="00F6376A">
      <w:pPr>
        <w:pStyle w:val="Tekstpodstawowy"/>
        <w:tabs>
          <w:tab w:val="left" w:pos="1260"/>
        </w:tabs>
        <w:spacing w:line="240" w:lineRule="auto"/>
        <w:ind w:left="900"/>
        <w:rPr>
          <w:rFonts w:ascii="Times New Roman" w:hAnsi="Times New Roman"/>
        </w:rPr>
      </w:pPr>
      <w:r>
        <w:rPr>
          <w:rFonts w:ascii="Times New Roman" w:hAnsi="Times New Roman"/>
        </w:rPr>
        <w:t xml:space="preserve">przy czym łączna wysokość kar umownych ze wszystkich tytułów wskazanych powyżej </w:t>
      </w:r>
      <w:r w:rsidRPr="004748E3">
        <w:rPr>
          <w:rFonts w:ascii="Times New Roman" w:hAnsi="Times New Roman"/>
        </w:rPr>
        <w:t xml:space="preserve">nie </w:t>
      </w:r>
      <w:r>
        <w:rPr>
          <w:rFonts w:ascii="Times New Roman" w:hAnsi="Times New Roman"/>
        </w:rPr>
        <w:t xml:space="preserve">może przekroczyć </w:t>
      </w:r>
      <w:r w:rsidR="00F6551C">
        <w:rPr>
          <w:rFonts w:ascii="Times New Roman" w:hAnsi="Times New Roman"/>
        </w:rPr>
        <w:t>4</w:t>
      </w:r>
      <w:r w:rsidRPr="004748E3">
        <w:rPr>
          <w:rFonts w:ascii="Times New Roman" w:hAnsi="Times New Roman"/>
        </w:rPr>
        <w:t>0% wynagrodzenia brutto ustalonego w § 3 ust. 2 Umowy</w:t>
      </w:r>
      <w:r w:rsidR="00733FDB">
        <w:rPr>
          <w:rFonts w:ascii="Times New Roman" w:hAnsi="Times New Roman"/>
        </w:rPr>
        <w:t>.</w:t>
      </w:r>
    </w:p>
    <w:p w14:paraId="1B8907CF" w14:textId="77777777" w:rsidR="002D1F40" w:rsidRPr="002C0386" w:rsidRDefault="002D1F40" w:rsidP="003430FD">
      <w:pPr>
        <w:pStyle w:val="Tekstpodstawowy"/>
        <w:numPr>
          <w:ilvl w:val="0"/>
          <w:numId w:val="13"/>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xml:space="preserve">, przy czym kary umowne określone w ust. 2 i 3 mają charakter </w:t>
      </w:r>
      <w:proofErr w:type="spellStart"/>
      <w:r w:rsidR="00391C34" w:rsidRPr="002C0386">
        <w:rPr>
          <w:rFonts w:ascii="Times New Roman" w:hAnsi="Times New Roman"/>
        </w:rPr>
        <w:t>zaliczalny</w:t>
      </w:r>
      <w:proofErr w:type="spellEnd"/>
      <w:r w:rsidR="00391C34" w:rsidRPr="002C0386">
        <w:rPr>
          <w:rFonts w:ascii="Times New Roman" w:hAnsi="Times New Roman"/>
        </w:rPr>
        <w:t xml:space="preserve">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0F1D9BF8" w:rsidR="00016BBE" w:rsidRPr="002C0386" w:rsidRDefault="00B64BED" w:rsidP="00F708E6">
      <w:pPr>
        <w:widowControl/>
        <w:suppressAutoHyphens w:val="0"/>
        <w:rPr>
          <w:b/>
          <w:bCs/>
          <w:color w:val="000000"/>
        </w:rPr>
      </w:pPr>
      <w:r w:rsidRPr="002C0386">
        <w:rPr>
          <w:b/>
          <w:bCs/>
          <w:color w:val="000000"/>
        </w:rPr>
        <w:t>§ 8</w:t>
      </w:r>
      <w:r w:rsidR="00CD139E">
        <w:rPr>
          <w:b/>
          <w:bCs/>
          <w:color w:val="000000"/>
        </w:rPr>
        <w:t xml:space="preserve"> Zmian</w:t>
      </w:r>
      <w:r w:rsidR="009F2804">
        <w:rPr>
          <w:b/>
          <w:bCs/>
          <w:color w:val="000000"/>
        </w:rPr>
        <w:t>a umowy</w:t>
      </w:r>
    </w:p>
    <w:p w14:paraId="0B9BAB61" w14:textId="77777777" w:rsidR="00666738" w:rsidRDefault="00666738" w:rsidP="00242542">
      <w:pPr>
        <w:widowControl/>
        <w:numPr>
          <w:ilvl w:val="3"/>
          <w:numId w:val="10"/>
        </w:numPr>
        <w:tabs>
          <w:tab w:val="clear" w:pos="3420"/>
        </w:tabs>
        <w:ind w:left="993" w:hanging="426"/>
        <w:jc w:val="both"/>
      </w:pPr>
      <w:r>
        <w:t>Strony przewidują możliwość istotnej zmiany umowy bez obowiązku przeprowadzenia  nowego postepowania poprzez zawarcie pisemnego aneksu pod rygorem nieważności, przy zachowaniu ryczałtowego charakteru ceny umowy, w następujących przypadkach:</w:t>
      </w:r>
    </w:p>
    <w:p w14:paraId="79300C39" w14:textId="1774F5ED" w:rsidR="009B7FDA" w:rsidRPr="002C0386" w:rsidRDefault="00666738" w:rsidP="00242542">
      <w:pPr>
        <w:pStyle w:val="NormalnyWeb"/>
        <w:spacing w:before="0" w:beforeAutospacing="0" w:after="0" w:afterAutospacing="0"/>
        <w:ind w:left="1260"/>
        <w:jc w:val="both"/>
      </w:pPr>
      <w:r>
        <w:t>1.1</w:t>
      </w:r>
      <w:r w:rsidR="00D96A67">
        <w:tab/>
      </w:r>
      <w:r w:rsidR="009B7FDA" w:rsidRPr="002C0386">
        <w:t>zmian</w:t>
      </w:r>
      <w:r w:rsidR="00D96A67">
        <w:t>a</w:t>
      </w:r>
      <w:r w:rsidR="009B7FDA" w:rsidRPr="002C0386">
        <w:t xml:space="preserve"> terminu realizacji przedmiotu </w:t>
      </w:r>
      <w:r w:rsidR="002D1F40" w:rsidRPr="002C0386">
        <w:t>Umowy</w:t>
      </w:r>
      <w:r w:rsidR="009B7FDA"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009B7FDA" w:rsidRPr="002C0386">
        <w:t>,</w:t>
      </w:r>
    </w:p>
    <w:p w14:paraId="4351D91F" w14:textId="7D0B3054"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popraw</w:t>
      </w:r>
      <w:r w:rsidR="00D96A67">
        <w:t>a</w:t>
      </w:r>
      <w:r w:rsidRPr="002C0386">
        <w:t xml:space="preserve">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077B2AB0" w:rsidR="009B7FDA" w:rsidRPr="002C0386" w:rsidRDefault="009B7FDA" w:rsidP="003430FD">
      <w:pPr>
        <w:pStyle w:val="NormalnyWeb"/>
        <w:numPr>
          <w:ilvl w:val="1"/>
          <w:numId w:val="10"/>
        </w:numPr>
        <w:tabs>
          <w:tab w:val="clear" w:pos="2400"/>
          <w:tab w:val="left" w:pos="1260"/>
        </w:tabs>
        <w:spacing w:before="0" w:beforeAutospacing="0" w:after="0" w:afterAutospacing="0"/>
        <w:ind w:left="1260" w:hanging="360"/>
        <w:jc w:val="both"/>
      </w:pPr>
      <w:r w:rsidRPr="002C0386">
        <w:t>aktualizacj</w:t>
      </w:r>
      <w:r w:rsidR="00D96A67">
        <w:t>a</w:t>
      </w:r>
      <w:r w:rsidRPr="002C0386">
        <w:t xml:space="preserve">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2C6F09BF" w14:textId="77777777" w:rsidR="0031258F" w:rsidRDefault="0031258F" w:rsidP="00E35AFB">
      <w:pPr>
        <w:rPr>
          <w:b/>
          <w:bCs/>
        </w:rPr>
      </w:pPr>
    </w:p>
    <w:p w14:paraId="343A70E4" w14:textId="77777777" w:rsidR="0031258F" w:rsidRDefault="0031258F" w:rsidP="00E35AFB">
      <w:pPr>
        <w:rPr>
          <w:b/>
          <w:bCs/>
        </w:rPr>
      </w:pPr>
    </w:p>
    <w:p w14:paraId="7FFE9674" w14:textId="77777777" w:rsidR="00F819A5" w:rsidRDefault="00F819A5" w:rsidP="00E35AFB">
      <w:pPr>
        <w:rPr>
          <w:b/>
          <w:bCs/>
        </w:rPr>
      </w:pPr>
    </w:p>
    <w:p w14:paraId="70A48ABB" w14:textId="62A57176" w:rsidR="00016BBE" w:rsidRPr="002C0386" w:rsidRDefault="000C1E39" w:rsidP="00E35AFB">
      <w:r w:rsidRPr="002C0386">
        <w:rPr>
          <w:b/>
          <w:bCs/>
        </w:rPr>
        <w:lastRenderedPageBreak/>
        <w:t>§ 9</w:t>
      </w:r>
      <w:r w:rsidR="00D96A67">
        <w:rPr>
          <w:b/>
          <w:bCs/>
        </w:rPr>
        <w:t xml:space="preserve"> Siła wyższa </w:t>
      </w:r>
    </w:p>
    <w:p w14:paraId="46331A71" w14:textId="21F6A482" w:rsidR="00725F54" w:rsidRPr="004E1067" w:rsidRDefault="00725F54" w:rsidP="00725F54">
      <w:pPr>
        <w:widowControl/>
        <w:numPr>
          <w:ilvl w:val="0"/>
          <w:numId w:val="14"/>
        </w:numPr>
        <w:suppressAutoHyphens w:val="0"/>
        <w:jc w:val="both"/>
      </w:pPr>
      <w:r w:rsidRPr="00D573F2">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w:t>
      </w:r>
      <w:r>
        <w:t xml:space="preserve"> </w:t>
      </w:r>
      <w:r w:rsidRPr="00D573F2">
        <w:t xml:space="preserve">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t xml:space="preserve">zagrożenia </w:t>
      </w:r>
      <w:r w:rsidRPr="00D573F2">
        <w:t>epidemi</w:t>
      </w:r>
      <w:r>
        <w:t>cznego</w:t>
      </w:r>
      <w:r w:rsidRPr="00D573F2">
        <w:t xml:space="preserve"> COVID-19</w:t>
      </w:r>
      <w:r w:rsidRPr="004E1067">
        <w:t>.</w:t>
      </w:r>
    </w:p>
    <w:p w14:paraId="6E40974B" w14:textId="77777777" w:rsidR="00002096" w:rsidRPr="002C0386" w:rsidRDefault="00002096" w:rsidP="003430FD">
      <w:pPr>
        <w:widowControl/>
        <w:numPr>
          <w:ilvl w:val="0"/>
          <w:numId w:val="14"/>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3430FD">
      <w:pPr>
        <w:widowControl/>
        <w:numPr>
          <w:ilvl w:val="0"/>
          <w:numId w:val="14"/>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8017217" w:rsidR="00016BBE" w:rsidRPr="002C0386" w:rsidRDefault="000C1E39" w:rsidP="00E21080">
      <w:pPr>
        <w:rPr>
          <w:b/>
          <w:bCs/>
        </w:rPr>
      </w:pPr>
      <w:r w:rsidRPr="002C0386">
        <w:rPr>
          <w:b/>
          <w:bCs/>
        </w:rPr>
        <w:t>§ 10</w:t>
      </w:r>
      <w:r w:rsidR="00725F54">
        <w:rPr>
          <w:b/>
          <w:bCs/>
        </w:rPr>
        <w:t xml:space="preserve"> Postanowienia końcowe</w:t>
      </w:r>
    </w:p>
    <w:p w14:paraId="61A8E60F" w14:textId="77777777" w:rsidR="00016BBE" w:rsidRPr="00D41F1D" w:rsidRDefault="00016BBE" w:rsidP="00D41F1D">
      <w:pPr>
        <w:pStyle w:val="Akapitzlist"/>
        <w:numPr>
          <w:ilvl w:val="0"/>
          <w:numId w:val="52"/>
        </w:numPr>
        <w:spacing w:after="0"/>
        <w:jc w:val="both"/>
        <w:rPr>
          <w:rFonts w:ascii="Times New Roman" w:hAnsi="Times New Roman"/>
          <w:sz w:val="24"/>
          <w:szCs w:val="24"/>
        </w:rPr>
      </w:pPr>
      <w:r w:rsidRPr="00D41F1D">
        <w:rPr>
          <w:rFonts w:ascii="Times New Roman" w:hAnsi="Times New Roman"/>
          <w:sz w:val="24"/>
          <w:szCs w:val="24"/>
        </w:rPr>
        <w:t xml:space="preserve">Ewentualna nieważność jednego lub kilku postanowień niniejszej </w:t>
      </w:r>
      <w:r w:rsidR="002D1F40" w:rsidRPr="00D41F1D">
        <w:rPr>
          <w:rFonts w:ascii="Times New Roman" w:hAnsi="Times New Roman"/>
          <w:sz w:val="24"/>
          <w:szCs w:val="24"/>
        </w:rPr>
        <w:t>Umowy</w:t>
      </w:r>
      <w:r w:rsidRPr="00D41F1D">
        <w:rPr>
          <w:rFonts w:ascii="Times New Roman" w:hAnsi="Times New Roman"/>
          <w:sz w:val="24"/>
          <w:szCs w:val="24"/>
        </w:rPr>
        <w:t xml:space="preserve"> nie wpływa na ważność </w:t>
      </w:r>
      <w:r w:rsidR="002D1F40" w:rsidRPr="00D41F1D">
        <w:rPr>
          <w:rFonts w:ascii="Times New Roman" w:hAnsi="Times New Roman"/>
          <w:sz w:val="24"/>
          <w:szCs w:val="24"/>
        </w:rPr>
        <w:t>Umowy</w:t>
      </w:r>
      <w:r w:rsidRPr="00D41F1D">
        <w:rPr>
          <w:rFonts w:ascii="Times New Roman" w:hAnsi="Times New Roman"/>
          <w:sz w:val="24"/>
          <w:szCs w:val="24"/>
        </w:rPr>
        <w:t xml:space="preserve"> w całości. W takim przypadku Strony zastępują nieważne postanowienie postanowieniem zgodnym z celem i innymi postanowieniami </w:t>
      </w:r>
      <w:r w:rsidR="002D1F40" w:rsidRPr="00D41F1D">
        <w:rPr>
          <w:rFonts w:ascii="Times New Roman" w:hAnsi="Times New Roman"/>
          <w:sz w:val="24"/>
          <w:szCs w:val="24"/>
        </w:rPr>
        <w:t>Umowy</w:t>
      </w:r>
      <w:r w:rsidRPr="00D41F1D">
        <w:rPr>
          <w:rFonts w:ascii="Times New Roman" w:hAnsi="Times New Roman"/>
          <w:sz w:val="24"/>
          <w:szCs w:val="24"/>
        </w:rPr>
        <w:t>.</w:t>
      </w:r>
    </w:p>
    <w:p w14:paraId="7DC5BFBC" w14:textId="13D75DBA" w:rsidR="00016BBE" w:rsidRPr="00D41F1D" w:rsidRDefault="00016BBE" w:rsidP="00D41F1D">
      <w:pPr>
        <w:pStyle w:val="Akapitzlist"/>
        <w:numPr>
          <w:ilvl w:val="0"/>
          <w:numId w:val="52"/>
        </w:numPr>
        <w:autoSpaceDE w:val="0"/>
        <w:autoSpaceDN w:val="0"/>
        <w:adjustRightInd w:val="0"/>
        <w:spacing w:after="0"/>
        <w:jc w:val="both"/>
        <w:rPr>
          <w:rFonts w:ascii="Times New Roman" w:hAnsi="Times New Roman"/>
          <w:color w:val="000000"/>
          <w:sz w:val="24"/>
          <w:szCs w:val="24"/>
        </w:rPr>
      </w:pPr>
      <w:r w:rsidRPr="00D41F1D">
        <w:rPr>
          <w:rFonts w:ascii="Times New Roman" w:hAnsi="Times New Roman"/>
          <w:color w:val="000000"/>
          <w:sz w:val="24"/>
          <w:szCs w:val="24"/>
        </w:rPr>
        <w:t>Wykonawcy nie przysługuje prawo przenoszenia wierzytelności wynikających z</w:t>
      </w:r>
      <w:r w:rsidR="00D169AB" w:rsidRPr="00D41F1D">
        <w:rPr>
          <w:rFonts w:ascii="Times New Roman" w:hAnsi="Times New Roman"/>
          <w:color w:val="000000"/>
          <w:sz w:val="24"/>
          <w:szCs w:val="24"/>
        </w:rPr>
        <w:t> </w:t>
      </w:r>
      <w:r w:rsidRPr="00D41F1D">
        <w:rPr>
          <w:rFonts w:ascii="Times New Roman" w:hAnsi="Times New Roman"/>
          <w:color w:val="000000"/>
          <w:sz w:val="24"/>
          <w:szCs w:val="24"/>
        </w:rPr>
        <w:t xml:space="preserve">niniejszej </w:t>
      </w:r>
      <w:r w:rsidR="002D1F40" w:rsidRPr="00D41F1D">
        <w:rPr>
          <w:rFonts w:ascii="Times New Roman" w:hAnsi="Times New Roman"/>
          <w:color w:val="000000"/>
          <w:sz w:val="24"/>
          <w:szCs w:val="24"/>
        </w:rPr>
        <w:t>Umowy</w:t>
      </w:r>
      <w:r w:rsidRPr="00D41F1D">
        <w:rPr>
          <w:rFonts w:ascii="Times New Roman" w:hAnsi="Times New Roman"/>
          <w:color w:val="000000"/>
          <w:sz w:val="24"/>
          <w:szCs w:val="24"/>
        </w:rPr>
        <w:t xml:space="preserve"> na podmioty trzecie bez uprzedniej </w:t>
      </w:r>
      <w:r w:rsidR="00527920" w:rsidRPr="00D41F1D">
        <w:rPr>
          <w:rFonts w:ascii="Times New Roman" w:hAnsi="Times New Roman"/>
          <w:color w:val="000000"/>
          <w:sz w:val="24"/>
          <w:szCs w:val="24"/>
        </w:rPr>
        <w:t xml:space="preserve">pisemnej </w:t>
      </w:r>
      <w:r w:rsidRPr="00D41F1D">
        <w:rPr>
          <w:rFonts w:ascii="Times New Roman" w:hAnsi="Times New Roman"/>
          <w:color w:val="000000"/>
          <w:sz w:val="24"/>
          <w:szCs w:val="24"/>
        </w:rPr>
        <w:t>zgody Zamawiającego</w:t>
      </w:r>
      <w:r w:rsidR="00527920" w:rsidRPr="00D41F1D">
        <w:rPr>
          <w:rFonts w:ascii="Times New Roman" w:hAnsi="Times New Roman"/>
          <w:color w:val="000000"/>
          <w:sz w:val="24"/>
          <w:szCs w:val="24"/>
        </w:rPr>
        <w:t xml:space="preserve"> – pod rygorem nieważności</w:t>
      </w:r>
      <w:r w:rsidR="00CB6124" w:rsidRPr="00D41F1D">
        <w:rPr>
          <w:rFonts w:ascii="Times New Roman" w:hAnsi="Times New Roman"/>
          <w:color w:val="000000"/>
          <w:sz w:val="24"/>
          <w:szCs w:val="24"/>
        </w:rPr>
        <w:t>.</w:t>
      </w:r>
      <w:r w:rsidR="00533A41" w:rsidRPr="00D41F1D">
        <w:rPr>
          <w:rFonts w:ascii="Times New Roman" w:hAnsi="Times New Roman"/>
          <w:color w:val="000000"/>
          <w:sz w:val="24"/>
          <w:szCs w:val="24"/>
        </w:rPr>
        <w:t xml:space="preserve"> </w:t>
      </w:r>
    </w:p>
    <w:p w14:paraId="08055E5A" w14:textId="06BC0B02" w:rsidR="00034DBF" w:rsidRPr="00F819A5" w:rsidRDefault="00016BBE" w:rsidP="00F819A5">
      <w:pPr>
        <w:pStyle w:val="Akapitzlist"/>
        <w:numPr>
          <w:ilvl w:val="0"/>
          <w:numId w:val="52"/>
        </w:numPr>
        <w:autoSpaceDE w:val="0"/>
        <w:autoSpaceDN w:val="0"/>
        <w:adjustRightInd w:val="0"/>
        <w:spacing w:after="0"/>
        <w:jc w:val="both"/>
        <w:rPr>
          <w:b/>
          <w:bCs/>
        </w:rPr>
      </w:pPr>
      <w:r w:rsidRPr="00D41F1D">
        <w:rPr>
          <w:rFonts w:ascii="Times New Roman" w:hAnsi="Times New Roman"/>
          <w:color w:val="000000"/>
          <w:sz w:val="24"/>
          <w:szCs w:val="24"/>
        </w:rPr>
        <w:t xml:space="preserve">Strony zobowiązują się do każdorazowego powiadamiania się listem poleconym </w:t>
      </w:r>
      <w:r w:rsidR="008F2D58" w:rsidRPr="00D41F1D">
        <w:rPr>
          <w:rFonts w:ascii="Times New Roman" w:hAnsi="Times New Roman"/>
          <w:color w:val="000000"/>
          <w:sz w:val="24"/>
          <w:szCs w:val="24"/>
        </w:rPr>
        <w:br/>
      </w:r>
      <w:r w:rsidRPr="00D41F1D">
        <w:rPr>
          <w:rFonts w:ascii="Times New Roman" w:hAnsi="Times New Roman"/>
          <w:color w:val="000000"/>
          <w:sz w:val="24"/>
          <w:szCs w:val="24"/>
        </w:rPr>
        <w:t>o zmianie adresu swojej siedziby, pod rygorem uznania za skutecznie doręczoną korespondencję wysłaną pod dotychczasowy znany adres.</w:t>
      </w:r>
    </w:p>
    <w:p w14:paraId="3FF3B750" w14:textId="0FC92E21" w:rsidR="00016BBE" w:rsidRPr="00D41F1D" w:rsidRDefault="00016BBE" w:rsidP="00D41F1D">
      <w:pPr>
        <w:pStyle w:val="Akapitzlist"/>
        <w:numPr>
          <w:ilvl w:val="0"/>
          <w:numId w:val="52"/>
        </w:numPr>
        <w:spacing w:after="0"/>
        <w:jc w:val="both"/>
        <w:rPr>
          <w:rFonts w:ascii="Times New Roman" w:hAnsi="Times New Roman"/>
          <w:sz w:val="24"/>
          <w:szCs w:val="24"/>
        </w:rPr>
      </w:pPr>
      <w:r w:rsidRPr="00D41F1D">
        <w:rPr>
          <w:rFonts w:ascii="Times New Roman" w:hAnsi="Times New Roman"/>
          <w:sz w:val="24"/>
          <w:szCs w:val="24"/>
        </w:rPr>
        <w:t xml:space="preserve">W sprawach nieuregulowanych niniejszą umową mają zastosowanie przepisy prawa polskiego (RP), w szczególności </w:t>
      </w:r>
      <w:r w:rsidR="000369E0" w:rsidRPr="00D41F1D">
        <w:rPr>
          <w:rFonts w:ascii="Times New Roman" w:hAnsi="Times New Roman"/>
          <w:sz w:val="24"/>
          <w:szCs w:val="24"/>
        </w:rPr>
        <w:t>ustawy z dnia 2</w:t>
      </w:r>
      <w:r w:rsidR="00D169AB" w:rsidRPr="00D41F1D">
        <w:rPr>
          <w:rFonts w:ascii="Times New Roman" w:hAnsi="Times New Roman"/>
          <w:sz w:val="24"/>
          <w:szCs w:val="24"/>
        </w:rPr>
        <w:t> </w:t>
      </w:r>
      <w:r w:rsidR="000369E0" w:rsidRPr="00D41F1D">
        <w:rPr>
          <w:rFonts w:ascii="Times New Roman" w:hAnsi="Times New Roman"/>
          <w:sz w:val="24"/>
          <w:szCs w:val="24"/>
        </w:rPr>
        <w:t>marca 2020 r. o szczególnych rozwiązaniach związanych z zapobieganiem, przeciwdziałaniem i zwalczaniem COVID-19, innych chorób zakaźnych oraz wywołanych nimi sytuacji kryzysowych (t. j. Dz. U. 202</w:t>
      </w:r>
      <w:r w:rsidR="00733FDB" w:rsidRPr="00D41F1D">
        <w:rPr>
          <w:rFonts w:ascii="Times New Roman" w:hAnsi="Times New Roman"/>
          <w:sz w:val="24"/>
          <w:szCs w:val="24"/>
        </w:rPr>
        <w:t>1</w:t>
      </w:r>
      <w:r w:rsidR="000369E0" w:rsidRPr="00D41F1D">
        <w:rPr>
          <w:rFonts w:ascii="Times New Roman" w:hAnsi="Times New Roman"/>
          <w:sz w:val="24"/>
          <w:szCs w:val="24"/>
        </w:rPr>
        <w:t xml:space="preserve"> poz. </w:t>
      </w:r>
      <w:r w:rsidR="00733FDB" w:rsidRPr="00D41F1D">
        <w:rPr>
          <w:rFonts w:ascii="Times New Roman" w:hAnsi="Times New Roman"/>
          <w:sz w:val="24"/>
          <w:szCs w:val="24"/>
        </w:rPr>
        <w:t>2095</w:t>
      </w:r>
      <w:r w:rsidR="000369E0" w:rsidRPr="00D41F1D">
        <w:rPr>
          <w:rFonts w:ascii="Times New Roman" w:hAnsi="Times New Roman"/>
          <w:sz w:val="24"/>
          <w:szCs w:val="24"/>
        </w:rPr>
        <w:t xml:space="preserve"> ze zm.)</w:t>
      </w:r>
      <w:r w:rsidRPr="00D41F1D">
        <w:rPr>
          <w:rFonts w:ascii="Times New Roman" w:hAnsi="Times New Roman"/>
          <w:sz w:val="24"/>
          <w:szCs w:val="24"/>
        </w:rPr>
        <w:t xml:space="preserve"> oraz przepisy ustawy z dnia 23 kwietnia 1964 r. – Kodeks cywilny (t. j. </w:t>
      </w:r>
      <w:r w:rsidR="009B31F3" w:rsidRPr="00D41F1D">
        <w:rPr>
          <w:rFonts w:ascii="Times New Roman" w:hAnsi="Times New Roman"/>
          <w:sz w:val="24"/>
          <w:szCs w:val="24"/>
        </w:rPr>
        <w:t xml:space="preserve">Dz. U. </w:t>
      </w:r>
      <w:r w:rsidR="00032898" w:rsidRPr="00D41F1D">
        <w:rPr>
          <w:rFonts w:ascii="Times New Roman" w:hAnsi="Times New Roman"/>
          <w:sz w:val="24"/>
          <w:szCs w:val="24"/>
        </w:rPr>
        <w:t>2022 poz. 1360</w:t>
      </w:r>
      <w:r w:rsidRPr="00D41F1D">
        <w:rPr>
          <w:rFonts w:ascii="Times New Roman" w:hAnsi="Times New Roman"/>
          <w:sz w:val="24"/>
          <w:szCs w:val="24"/>
        </w:rPr>
        <w:t xml:space="preserve"> </w:t>
      </w:r>
      <w:r w:rsidR="00171770" w:rsidRPr="00D41F1D">
        <w:rPr>
          <w:rFonts w:ascii="Times New Roman" w:hAnsi="Times New Roman"/>
          <w:sz w:val="24"/>
          <w:szCs w:val="24"/>
        </w:rPr>
        <w:t>ze</w:t>
      </w:r>
      <w:r w:rsidRPr="00D41F1D">
        <w:rPr>
          <w:rFonts w:ascii="Times New Roman" w:hAnsi="Times New Roman"/>
          <w:sz w:val="24"/>
          <w:szCs w:val="24"/>
        </w:rPr>
        <w:t xml:space="preserve"> zm.).</w:t>
      </w:r>
    </w:p>
    <w:p w14:paraId="03CC502F" w14:textId="76FF0951" w:rsidR="00016BBE" w:rsidRPr="00F819A5" w:rsidRDefault="00016BBE" w:rsidP="00F819A5">
      <w:pPr>
        <w:pStyle w:val="Akapitzlist"/>
        <w:numPr>
          <w:ilvl w:val="0"/>
          <w:numId w:val="52"/>
        </w:numPr>
        <w:spacing w:after="0"/>
        <w:jc w:val="both"/>
      </w:pPr>
      <w:r w:rsidRPr="00D41F1D">
        <w:rPr>
          <w:rFonts w:ascii="Times New Roman" w:hAnsi="Times New Roman"/>
          <w:sz w:val="24"/>
          <w:szCs w:val="24"/>
        </w:rPr>
        <w:t xml:space="preserve">Wszelkie zmiany </w:t>
      </w:r>
      <w:r w:rsidR="002D1F40" w:rsidRPr="00D41F1D">
        <w:rPr>
          <w:rFonts w:ascii="Times New Roman" w:hAnsi="Times New Roman"/>
          <w:sz w:val="24"/>
          <w:szCs w:val="24"/>
        </w:rPr>
        <w:t>Umowy</w:t>
      </w:r>
      <w:r w:rsidRPr="00D41F1D">
        <w:rPr>
          <w:rFonts w:ascii="Times New Roman" w:hAnsi="Times New Roman"/>
          <w:sz w:val="24"/>
          <w:szCs w:val="24"/>
        </w:rPr>
        <w:t xml:space="preserve"> mogą nastąpić za zgodą Stron w formie pisemnej pod rygorem nieważności</w:t>
      </w:r>
      <w:r w:rsidR="00657638">
        <w:rPr>
          <w:rFonts w:ascii="Times New Roman" w:hAnsi="Times New Roman"/>
          <w:sz w:val="24"/>
          <w:szCs w:val="24"/>
        </w:rPr>
        <w:t xml:space="preserve"> i </w:t>
      </w:r>
      <w:r w:rsidR="00E91D11" w:rsidRPr="00D41F1D">
        <w:rPr>
          <w:rFonts w:ascii="Times New Roman" w:hAnsi="Times New Roman"/>
          <w:sz w:val="24"/>
          <w:szCs w:val="24"/>
        </w:rPr>
        <w:t>będą</w:t>
      </w:r>
      <w:r w:rsidR="00E91D11">
        <w:rPr>
          <w:rFonts w:ascii="Times New Roman" w:hAnsi="Times New Roman"/>
          <w:sz w:val="24"/>
          <w:szCs w:val="24"/>
        </w:rPr>
        <w:t xml:space="preserve"> przesyłane</w:t>
      </w:r>
      <w:r w:rsidR="00E91D11" w:rsidRPr="00D41F1D">
        <w:rPr>
          <w:rFonts w:ascii="Times New Roman" w:hAnsi="Times New Roman"/>
          <w:sz w:val="24"/>
          <w:szCs w:val="24"/>
        </w:rPr>
        <w:t xml:space="preserve"> listem poleconym lub za potwierdzeniem ich złożenia.</w:t>
      </w:r>
    </w:p>
    <w:p w14:paraId="6EB4C7ED" w14:textId="1854E40C" w:rsidR="0054066A" w:rsidRPr="00F819A5" w:rsidRDefault="0054066A" w:rsidP="00D41F1D">
      <w:pPr>
        <w:pStyle w:val="Akapitzlist"/>
        <w:numPr>
          <w:ilvl w:val="0"/>
          <w:numId w:val="52"/>
        </w:numPr>
        <w:tabs>
          <w:tab w:val="left" w:pos="284"/>
          <w:tab w:val="left" w:pos="3627"/>
        </w:tabs>
        <w:spacing w:after="0"/>
        <w:jc w:val="both"/>
        <w:rPr>
          <w:rFonts w:ascii="Times New Roman" w:hAnsi="Times New Roman"/>
          <w:sz w:val="24"/>
          <w:szCs w:val="24"/>
        </w:rPr>
      </w:pPr>
      <w:r w:rsidRPr="00D41F1D">
        <w:rPr>
          <w:rFonts w:ascii="Times New Roman" w:hAnsi="Times New Roman"/>
          <w:bCs/>
          <w:color w:val="000000"/>
          <w:sz w:val="24"/>
          <w:szCs w:val="24"/>
        </w:rPr>
        <w:t xml:space="preserve">W </w:t>
      </w:r>
      <w:r w:rsidRPr="00D41F1D">
        <w:rPr>
          <w:rFonts w:ascii="Times New Roman" w:hAnsi="Times New Roman"/>
          <w:sz w:val="24"/>
          <w:szCs w:val="24"/>
        </w:rPr>
        <w:t>przypadku</w:t>
      </w:r>
      <w:r w:rsidR="00A32957" w:rsidRPr="00D41F1D">
        <w:rPr>
          <w:rFonts w:ascii="Times New Roman" w:hAnsi="Times New Roman"/>
          <w:sz w:val="24"/>
          <w:szCs w:val="24"/>
        </w:rPr>
        <w:t xml:space="preserve"> </w:t>
      </w:r>
      <w:r w:rsidRPr="00D41F1D">
        <w:rPr>
          <w:rFonts w:ascii="Times New Roman" w:hAnsi="Times New Roman"/>
          <w:sz w:val="24"/>
          <w:szCs w:val="24"/>
        </w:rPr>
        <w:t>zaistnienia</w:t>
      </w:r>
      <w:r w:rsidR="00A32957" w:rsidRPr="00D41F1D">
        <w:rPr>
          <w:rFonts w:ascii="Times New Roman" w:hAnsi="Times New Roman"/>
          <w:sz w:val="24"/>
          <w:szCs w:val="24"/>
        </w:rPr>
        <w:t xml:space="preserve"> </w:t>
      </w:r>
      <w:r w:rsidRPr="00D41F1D">
        <w:rPr>
          <w:rFonts w:ascii="Times New Roman" w:hAnsi="Times New Roman"/>
          <w:sz w:val="24"/>
          <w:szCs w:val="24"/>
        </w:rPr>
        <w:t>pomiędzy</w:t>
      </w:r>
      <w:r w:rsidR="00A32957" w:rsidRPr="00D41F1D">
        <w:rPr>
          <w:rFonts w:ascii="Times New Roman" w:hAnsi="Times New Roman"/>
          <w:sz w:val="24"/>
          <w:szCs w:val="24"/>
        </w:rPr>
        <w:t xml:space="preserve"> </w:t>
      </w:r>
      <w:r w:rsidRPr="00D41F1D">
        <w:rPr>
          <w:rFonts w:ascii="Times New Roman" w:hAnsi="Times New Roman"/>
          <w:sz w:val="24"/>
          <w:szCs w:val="24"/>
        </w:rPr>
        <w:t>stronami</w:t>
      </w:r>
      <w:r w:rsidR="00A32957" w:rsidRPr="00D41F1D">
        <w:rPr>
          <w:rFonts w:ascii="Times New Roman" w:hAnsi="Times New Roman"/>
          <w:sz w:val="24"/>
          <w:szCs w:val="24"/>
        </w:rPr>
        <w:t xml:space="preserve"> </w:t>
      </w:r>
      <w:r w:rsidRPr="00D41F1D">
        <w:rPr>
          <w:rFonts w:ascii="Times New Roman" w:hAnsi="Times New Roman"/>
          <w:sz w:val="24"/>
          <w:szCs w:val="24"/>
        </w:rPr>
        <w:t>sporu, wynikającego</w:t>
      </w:r>
      <w:r w:rsidR="00A32957" w:rsidRPr="00D41F1D">
        <w:rPr>
          <w:rFonts w:ascii="Times New Roman" w:hAnsi="Times New Roman"/>
          <w:sz w:val="24"/>
          <w:szCs w:val="24"/>
        </w:rPr>
        <w:t xml:space="preserve"> </w:t>
      </w:r>
      <w:r w:rsidRPr="00D41F1D">
        <w:rPr>
          <w:rFonts w:ascii="Times New Roman" w:hAnsi="Times New Roman"/>
          <w:sz w:val="24"/>
          <w:szCs w:val="24"/>
        </w:rPr>
        <w:t>z</w:t>
      </w:r>
      <w:r w:rsidR="00A32957" w:rsidRPr="00D41F1D">
        <w:rPr>
          <w:rFonts w:ascii="Times New Roman" w:hAnsi="Times New Roman"/>
          <w:sz w:val="24"/>
          <w:szCs w:val="24"/>
        </w:rPr>
        <w:t xml:space="preserve"> </w:t>
      </w:r>
      <w:r w:rsidRPr="00D41F1D">
        <w:rPr>
          <w:rFonts w:ascii="Times New Roman" w:hAnsi="Times New Roman"/>
          <w:sz w:val="24"/>
          <w:szCs w:val="24"/>
        </w:rPr>
        <w:t>umowy</w:t>
      </w:r>
      <w:r w:rsidR="00A32957" w:rsidRPr="00D41F1D">
        <w:rPr>
          <w:rFonts w:ascii="Times New Roman" w:hAnsi="Times New Roman"/>
          <w:sz w:val="24"/>
          <w:szCs w:val="24"/>
        </w:rPr>
        <w:t xml:space="preserve"> </w:t>
      </w:r>
      <w:r w:rsidRPr="00D41F1D">
        <w:rPr>
          <w:rFonts w:ascii="Times New Roman" w:hAnsi="Times New Roman"/>
          <w:sz w:val="24"/>
          <w:szCs w:val="24"/>
        </w:rPr>
        <w:t xml:space="preserve">lub pozostającego w związku z umową, strony zobowiązują się do podjęcia próby jego rozwiązania w drodze mediacji prowadzonej przez Mediatorów Stałych Sądu Polubownego przy Prokuratorii Generalnej RP </w:t>
      </w:r>
      <w:r w:rsidRPr="00D41F1D">
        <w:rPr>
          <w:rStyle w:val="Odwoanieprzypisudolnego"/>
          <w:rFonts w:ascii="Times New Roman" w:hAnsi="Times New Roman"/>
          <w:sz w:val="24"/>
          <w:szCs w:val="24"/>
        </w:rPr>
        <w:footnoteReference w:id="3"/>
      </w:r>
      <w:r w:rsidRPr="00F819A5">
        <w:rPr>
          <w:rFonts w:ascii="Times New Roman" w:hAnsi="Times New Roman"/>
          <w:sz w:val="24"/>
          <w:szCs w:val="24"/>
        </w:rPr>
        <w:t>, zgodnie</w:t>
      </w:r>
      <w:r w:rsidR="00A32957" w:rsidRPr="00F819A5">
        <w:rPr>
          <w:rFonts w:ascii="Times New Roman" w:hAnsi="Times New Roman"/>
          <w:sz w:val="24"/>
          <w:szCs w:val="24"/>
        </w:rPr>
        <w:t xml:space="preserve"> </w:t>
      </w:r>
      <w:r w:rsidRPr="00F819A5">
        <w:rPr>
          <w:rFonts w:ascii="Times New Roman" w:hAnsi="Times New Roman"/>
          <w:sz w:val="24"/>
          <w:szCs w:val="24"/>
        </w:rPr>
        <w:t xml:space="preserve">z Regulaminem tego Sądu, a </w:t>
      </w:r>
      <w:r w:rsidRPr="00F819A5">
        <w:rPr>
          <w:rFonts w:ascii="Times New Roman" w:hAnsi="Times New Roman"/>
          <w:sz w:val="24"/>
          <w:szCs w:val="24"/>
        </w:rPr>
        <w:lastRenderedPageBreak/>
        <w:t>dopiero w przypadku braku zawarcia ugody przed Mediatorem Stałym Sądu Polubownego przy Prokuratorii Generalnej RP, spór będzie poddany rozstrzygnięciu przez sąd powszechny właściwy miejscowo dla siedziby Zamawiającego.</w:t>
      </w:r>
    </w:p>
    <w:p w14:paraId="67572B29" w14:textId="22DC08DA" w:rsidR="00417D81" w:rsidRPr="00F819A5" w:rsidRDefault="00417D81" w:rsidP="00D41F1D">
      <w:pPr>
        <w:pStyle w:val="Akapitzlist"/>
        <w:numPr>
          <w:ilvl w:val="0"/>
          <w:numId w:val="52"/>
        </w:numPr>
        <w:spacing w:after="0"/>
        <w:contextualSpacing/>
        <w:jc w:val="both"/>
        <w:rPr>
          <w:rFonts w:ascii="Times New Roman" w:hAnsi="Times New Roman"/>
          <w:sz w:val="24"/>
          <w:szCs w:val="24"/>
        </w:rPr>
      </w:pPr>
      <w:r w:rsidRPr="00F819A5">
        <w:rPr>
          <w:rFonts w:ascii="Times New Roman" w:hAnsi="Times New Roman"/>
          <w:sz w:val="24"/>
          <w:szCs w:val="24"/>
        </w:rPr>
        <w:t>Niniejsza umowa została sporządzona pisemnie na zasadach określonych w art. 78 i 78</w:t>
      </w:r>
      <w:r w:rsidRPr="00F819A5">
        <w:rPr>
          <w:rFonts w:ascii="Times New Roman" w:hAnsi="Times New Roman"/>
          <w:sz w:val="24"/>
          <w:szCs w:val="24"/>
          <w:vertAlign w:val="superscript"/>
        </w:rPr>
        <w:t>1</w:t>
      </w:r>
      <w:r w:rsidRPr="00F819A5">
        <w:rPr>
          <w:rFonts w:ascii="Times New Roman" w:hAnsi="Times New Roman"/>
          <w:sz w:val="24"/>
          <w:szCs w:val="24"/>
        </w:rPr>
        <w:t xml:space="preserve"> Kodeksu cywilnego tj. opatrzony przez upoważnionych przedstawicieli obu Stron podpisami kwalifikowanymi lub podpisami własnoręcznymi w dwóch (2) jednobrzmiących egzemplarzach, po jednym (1) dla każdej ze Stron, z zastrzeżeniem ust. 5 poniżej.</w:t>
      </w:r>
    </w:p>
    <w:p w14:paraId="5FBDE2C2" w14:textId="0EAB910D" w:rsidR="001755B5" w:rsidRPr="00D41F1D" w:rsidRDefault="00417D81" w:rsidP="00D41F1D">
      <w:pPr>
        <w:pStyle w:val="Akapitzlist"/>
        <w:numPr>
          <w:ilvl w:val="0"/>
          <w:numId w:val="52"/>
        </w:numPr>
        <w:spacing w:after="0"/>
        <w:jc w:val="both"/>
        <w:rPr>
          <w:rFonts w:ascii="Times New Roman" w:hAnsi="Times New Roman"/>
          <w:sz w:val="24"/>
          <w:szCs w:val="24"/>
        </w:rPr>
      </w:pPr>
      <w:r w:rsidRPr="00D41F1D">
        <w:rPr>
          <w:rFonts w:ascii="Times New Roman" w:hAnsi="Times New Roman"/>
          <w:color w:val="000000"/>
          <w:sz w:val="24"/>
          <w:szCs w:val="24"/>
        </w:rPr>
        <w:t>Strony zgodnie oświadczają, że w przypadku zawarcia niniejszej umowy w formie elektronicznej za pomocą kwalifikowanego podpisu elektronicznego, będącej zgodnie z art. 78</w:t>
      </w:r>
      <w:r w:rsidRPr="00D41F1D">
        <w:rPr>
          <w:rFonts w:ascii="Times New Roman" w:hAnsi="Times New Roman"/>
          <w:color w:val="000000"/>
          <w:sz w:val="24"/>
          <w:szCs w:val="24"/>
          <w:vertAlign w:val="superscript"/>
        </w:rPr>
        <w:t>1</w:t>
      </w:r>
      <w:r w:rsidRPr="00D41F1D">
        <w:rPr>
          <w:rFonts w:ascii="Times New Roman" w:hAnsi="Times New Roman"/>
          <w:color w:val="000000"/>
          <w:sz w:val="24"/>
          <w:szCs w:val="24"/>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D41F1D">
        <w:rPr>
          <w:rFonts w:ascii="Times New Roman" w:hAnsi="Times New Roman"/>
          <w:sz w:val="24"/>
          <w:szCs w:val="24"/>
        </w:rPr>
        <w:t>.</w:t>
      </w:r>
    </w:p>
    <w:p w14:paraId="12B11874" w14:textId="77777777" w:rsidR="004F60C3" w:rsidRPr="00D41F1D" w:rsidRDefault="004F60C3" w:rsidP="00D41F1D">
      <w:pPr>
        <w:spacing w:line="276" w:lineRule="auto"/>
        <w:ind w:left="284"/>
        <w:jc w:val="both"/>
      </w:pPr>
    </w:p>
    <w:p w14:paraId="2F03C3CD" w14:textId="77777777" w:rsidR="009B1782" w:rsidRPr="002C0386" w:rsidRDefault="009B1782" w:rsidP="00C53BB3">
      <w:pPr>
        <w:ind w:left="284"/>
      </w:pPr>
    </w:p>
    <w:p w14:paraId="3E7B6903" w14:textId="5C4DC6E2" w:rsidR="00016BBE" w:rsidRPr="002C0386" w:rsidRDefault="00016BBE" w:rsidP="00C53BB3">
      <w:pPr>
        <w:ind w:left="284"/>
        <w:rPr>
          <w:b/>
          <w:bCs/>
          <w:i/>
          <w:iCs/>
        </w:rPr>
      </w:pPr>
      <w:r w:rsidRPr="002C0386">
        <w:rPr>
          <w:b/>
          <w:bCs/>
          <w:i/>
          <w:iCs/>
        </w:rPr>
        <w:t>Zamawiający :</w:t>
      </w:r>
      <w:r w:rsidRPr="002C0386">
        <w:rPr>
          <w:b/>
          <w:bCs/>
          <w:i/>
          <w:iCs/>
        </w:rPr>
        <w:tab/>
      </w:r>
      <w:r w:rsidRPr="002C0386">
        <w:rPr>
          <w:b/>
          <w:bCs/>
          <w:i/>
          <w:iCs/>
        </w:rPr>
        <w:tab/>
      </w:r>
      <w:r w:rsidRPr="002C0386">
        <w:rPr>
          <w:b/>
          <w:bCs/>
          <w:i/>
          <w:iCs/>
        </w:rPr>
        <w:tab/>
      </w:r>
      <w:r w:rsidRPr="002C0386">
        <w:rPr>
          <w:b/>
          <w:bCs/>
          <w:i/>
          <w:iCs/>
        </w:rPr>
        <w:tab/>
      </w:r>
      <w:r w:rsidRPr="002C0386">
        <w:rPr>
          <w:b/>
          <w:bCs/>
          <w:i/>
          <w:iCs/>
        </w:rPr>
        <w:tab/>
      </w:r>
      <w:r w:rsidR="00CD3EB3">
        <w:rPr>
          <w:b/>
          <w:bCs/>
          <w:i/>
          <w:iCs/>
        </w:rPr>
        <w:t xml:space="preserve">   </w:t>
      </w:r>
      <w:r w:rsidR="00A32957">
        <w:rPr>
          <w:b/>
          <w:bCs/>
          <w:i/>
          <w:iCs/>
        </w:rPr>
        <w:t xml:space="preserve"> </w:t>
      </w:r>
      <w:r w:rsidRPr="002C0386">
        <w:rPr>
          <w:b/>
          <w:bCs/>
          <w:i/>
          <w:iCs/>
        </w:rPr>
        <w:t>Wykonawca :</w:t>
      </w:r>
    </w:p>
    <w:p w14:paraId="1F787441" w14:textId="77777777" w:rsidR="00016BBE" w:rsidRPr="002C0386" w:rsidRDefault="00016BBE" w:rsidP="00C53BB3">
      <w:pPr>
        <w:ind w:left="284"/>
        <w:rPr>
          <w:b/>
          <w:bCs/>
          <w:i/>
          <w:iCs/>
        </w:rPr>
      </w:pPr>
    </w:p>
    <w:p w14:paraId="789B8959" w14:textId="31C9B15A" w:rsidR="00D169AB" w:rsidRPr="00FC3F66" w:rsidRDefault="00016BBE" w:rsidP="00C53BB3">
      <w:pPr>
        <w:ind w:left="284"/>
      </w:pPr>
      <w:r w:rsidRPr="002C0386">
        <w:t>.........................................................</w:t>
      </w:r>
      <w:r w:rsidRPr="002C0386">
        <w:tab/>
      </w:r>
      <w:r w:rsidRPr="002C0386">
        <w:tab/>
      </w:r>
      <w:r w:rsidRPr="002C0386">
        <w:tab/>
        <w:t>..................................................</w:t>
      </w:r>
      <w:r w:rsidR="00AD26CF" w:rsidRPr="002C0386">
        <w:rPr>
          <w:b/>
          <w:u w:val="single"/>
        </w:rPr>
        <w:br w:type="page"/>
      </w:r>
    </w:p>
    <w:p w14:paraId="54BD14C4" w14:textId="53E6BBE7"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E63F9D">
        <w:rPr>
          <w:iCs/>
        </w:rPr>
        <w:t>3</w:t>
      </w:r>
      <w:r w:rsidR="00EC6966">
        <w:rPr>
          <w:iCs/>
        </w:rPr>
        <w:t>52</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0AB2C23D" w:rsidR="00097B64" w:rsidRPr="00724360" w:rsidRDefault="00CD3EB3" w:rsidP="00F708E6">
      <w:pPr>
        <w:autoSpaceDE w:val="0"/>
        <w:autoSpaceDN w:val="0"/>
        <w:adjustRightInd w:val="0"/>
        <w:jc w:val="left"/>
        <w:rPr>
          <w:bCs/>
          <w:sz w:val="20"/>
          <w:szCs w:val="20"/>
        </w:rPr>
      </w:pPr>
      <w:r>
        <w:rPr>
          <w:bCs/>
          <w:sz w:val="20"/>
          <w:szCs w:val="20"/>
        </w:rPr>
        <w:t xml:space="preserve">   </w:t>
      </w:r>
      <w:r w:rsidR="00A32957">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4FC8F26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00CD3EB3">
        <w:rPr>
          <w:sz w:val="20"/>
          <w:szCs w:val="20"/>
        </w:rPr>
        <w:t xml:space="preserve"> </w:t>
      </w:r>
      <w:r w:rsidRPr="00724360">
        <w:rPr>
          <w:sz w:val="20"/>
          <w:szCs w:val="20"/>
        </w:rPr>
        <w:t>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2"/>
      <w:footerReference w:type="default" r:id="rId23"/>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216D" w14:textId="77777777" w:rsidR="00101672" w:rsidRPr="009C43FF" w:rsidRDefault="00101672"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162DFEE" w14:textId="77777777" w:rsidR="00101672" w:rsidRPr="009C43FF" w:rsidRDefault="00101672"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5386AC8" w14:textId="77777777" w:rsidR="00101672" w:rsidRDefault="0010167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r>
    <w:r>
      <w:rPr>
        <w:rFonts w:ascii="Times New Roman" w:hAnsi="Times New Roman"/>
        <w:b/>
        <w:bCs/>
        <w:i/>
        <w:iCs/>
        <w:sz w:val="20"/>
        <w:szCs w:val="20"/>
        <w:lang w:val="pt-BR"/>
      </w:rPr>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163A" w14:textId="77777777" w:rsidR="00101672" w:rsidRPr="009C43FF" w:rsidRDefault="00101672"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A164CC7" w14:textId="77777777" w:rsidR="00101672" w:rsidRPr="009C43FF" w:rsidRDefault="00101672"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73BF50E" w14:textId="77777777" w:rsidR="00101672" w:rsidRDefault="00101672" w:rsidP="009C43FF"/>
  </w:footnote>
  <w:footnote w:id="2">
    <w:p w14:paraId="57DB2A40" w14:textId="56CC6D5B" w:rsidR="0001273A" w:rsidRDefault="0001273A" w:rsidP="00D41F1D">
      <w:pPr>
        <w:pStyle w:val="Tekstprzypisudolnego"/>
        <w:jc w:val="left"/>
      </w:pPr>
      <w:r>
        <w:rPr>
          <w:rStyle w:val="Odwoanieprzypisudolnego"/>
        </w:rPr>
        <w:footnoteRef/>
      </w:r>
      <w:r>
        <w:t xml:space="preserve"> O ile dotyczy</w:t>
      </w:r>
    </w:p>
  </w:footnote>
  <w:footnote w:id="3">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3E18A928" w:rsidR="0035111C" w:rsidRDefault="0035111C" w:rsidP="0027765D">
    <w:pPr>
      <w:jc w:val="both"/>
      <w:rPr>
        <w:i/>
        <w:iCs/>
        <w:sz w:val="21"/>
        <w:szCs w:val="21"/>
        <w:u w:val="single"/>
      </w:rPr>
    </w:pPr>
    <w:r w:rsidRPr="004C121A">
      <w:rPr>
        <w:i/>
        <w:iCs/>
        <w:sz w:val="22"/>
        <w:szCs w:val="22"/>
        <w:u w:val="single"/>
      </w:rPr>
      <w:t xml:space="preserve">Zaproszenie do złożenia oferty w zakresie </w:t>
    </w:r>
    <w:r w:rsidR="00D4232B">
      <w:rPr>
        <w:i/>
        <w:iCs/>
        <w:sz w:val="22"/>
        <w:szCs w:val="22"/>
        <w:u w:val="single"/>
      </w:rPr>
      <w:t>dostawy</w:t>
    </w:r>
    <w:r w:rsidR="00D915CC">
      <w:rPr>
        <w:i/>
        <w:iCs/>
        <w:sz w:val="22"/>
        <w:szCs w:val="22"/>
        <w:u w:val="single"/>
      </w:rPr>
      <w:t xml:space="preserve"> </w:t>
    </w:r>
    <w:r w:rsidR="00EA655A">
      <w:rPr>
        <w:i/>
        <w:iCs/>
        <w:sz w:val="22"/>
        <w:szCs w:val="22"/>
        <w:u w:val="single"/>
      </w:rPr>
      <w:t xml:space="preserve">wraz z wniesieniem, montażem i uruchomieniem spektrometru UV-VIS-IR szybkiego skanowania wraz z akcesoriami </w:t>
    </w:r>
    <w:r w:rsidR="006A00BC">
      <w:rPr>
        <w:i/>
        <w:iCs/>
        <w:sz w:val="22"/>
        <w:szCs w:val="22"/>
        <w:u w:val="single"/>
      </w:rPr>
      <w:t>wraz ze szkoleniem 3</w:t>
    </w:r>
    <w:r w:rsidR="00CD3EB3">
      <w:rPr>
        <w:i/>
        <w:iCs/>
        <w:sz w:val="22"/>
        <w:szCs w:val="22"/>
        <w:u w:val="single"/>
      </w:rPr>
      <w:t xml:space="preserve"> </w:t>
    </w:r>
    <w:r w:rsidR="00AF5656">
      <w:rPr>
        <w:i/>
        <w:iCs/>
        <w:sz w:val="22"/>
        <w:szCs w:val="22"/>
        <w:u w:val="single"/>
      </w:rPr>
      <w:t>użytkowników</w:t>
    </w:r>
    <w:r w:rsidR="006A00BC">
      <w:rPr>
        <w:i/>
        <w:iCs/>
        <w:sz w:val="22"/>
        <w:szCs w:val="22"/>
        <w:u w:val="single"/>
      </w:rPr>
      <w:t xml:space="preserve"> w ilości 8 godzin</w:t>
    </w:r>
    <w:r w:rsidR="00CD3EB3">
      <w:rPr>
        <w:i/>
        <w:iCs/>
        <w:sz w:val="22"/>
        <w:szCs w:val="22"/>
        <w:u w:val="single"/>
      </w:rPr>
      <w:t xml:space="preserve"> </w:t>
    </w:r>
    <w:r w:rsidR="006A00BC">
      <w:rPr>
        <w:i/>
        <w:iCs/>
        <w:sz w:val="22"/>
        <w:szCs w:val="22"/>
        <w:u w:val="single"/>
      </w:rPr>
      <w:t xml:space="preserve">na potrzeby Wydziału Chemii, </w:t>
    </w:r>
    <w:proofErr w:type="spellStart"/>
    <w:r w:rsidR="00033F0E">
      <w:rPr>
        <w:i/>
        <w:iCs/>
        <w:sz w:val="22"/>
        <w:szCs w:val="22"/>
        <w:u w:val="single"/>
      </w:rPr>
      <w:t>ul.Gronostajowa</w:t>
    </w:r>
    <w:proofErr w:type="spellEnd"/>
    <w:r w:rsidR="00033F0E">
      <w:rPr>
        <w:i/>
        <w:iCs/>
        <w:sz w:val="22"/>
        <w:szCs w:val="22"/>
        <w:u w:val="single"/>
      </w:rPr>
      <w:t xml:space="preserve"> 2, 30-387 Kraków</w:t>
    </w:r>
  </w:p>
  <w:p w14:paraId="7719C6DA" w14:textId="77777777" w:rsidR="0035111C" w:rsidRPr="00D063D7" w:rsidRDefault="0035111C" w:rsidP="0027765D">
    <w:pPr>
      <w:jc w:val="both"/>
      <w:rPr>
        <w:i/>
        <w:iCs/>
        <w:sz w:val="21"/>
        <w:szCs w:val="21"/>
        <w:u w:val="single"/>
      </w:rPr>
    </w:pPr>
  </w:p>
  <w:p w14:paraId="107B8ED7" w14:textId="1070F03C"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033F0E">
      <w:rPr>
        <w:i/>
        <w:sz w:val="20"/>
        <w:szCs w:val="22"/>
      </w:rPr>
      <w:t>3</w:t>
    </w:r>
    <w:r w:rsidR="008B0D21">
      <w:rPr>
        <w:i/>
        <w:sz w:val="20"/>
        <w:szCs w:val="22"/>
      </w:rPr>
      <w:t>52</w:t>
    </w:r>
    <w:r w:rsidR="006D4881">
      <w:rPr>
        <w:i/>
        <w:sz w:val="20"/>
        <w:szCs w:val="22"/>
      </w:rPr>
      <w:t>.2</w:t>
    </w:r>
    <w:r w:rsidRPr="005F15C3">
      <w:rPr>
        <w:i/>
        <w:sz w:val="20"/>
        <w:szCs w:val="22"/>
      </w:rPr>
      <w:t>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EA1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624FFB"/>
    <w:multiLevelType w:val="hybridMultilevel"/>
    <w:tmpl w:val="A232D072"/>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502"/>
        </w:tabs>
        <w:ind w:left="502" w:hanging="360"/>
      </w:pPr>
      <w:rPr>
        <w:b w:val="0"/>
        <w:i w:val="0"/>
      </w:r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i w:val="0"/>
      </w:rPr>
    </w:lvl>
    <w:lvl w:ilvl="4" w:tplc="FFFFFFFF">
      <w:start w:val="1"/>
      <w:numFmt w:val="upp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0672D1"/>
    <w:multiLevelType w:val="hybridMultilevel"/>
    <w:tmpl w:val="92EABB02"/>
    <w:lvl w:ilvl="0" w:tplc="B3C06D5C">
      <w:start w:val="1"/>
      <w:numFmt w:val="ordinal"/>
      <w:lvlText w:val="2.%1"/>
      <w:lvlJc w:val="left"/>
      <w:pPr>
        <w:tabs>
          <w:tab w:val="num" w:pos="4897"/>
        </w:tabs>
        <w:ind w:left="4897"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59190C"/>
    <w:multiLevelType w:val="hybridMultilevel"/>
    <w:tmpl w:val="5368504A"/>
    <w:lvl w:ilvl="0" w:tplc="385694D0">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5" w15:restartNumberingAfterBreak="0">
    <w:nsid w:val="757C6C14"/>
    <w:multiLevelType w:val="hybridMultilevel"/>
    <w:tmpl w:val="0808647A"/>
    <w:lvl w:ilvl="0" w:tplc="04150001">
      <w:start w:val="1"/>
      <w:numFmt w:val="bullet"/>
      <w:pStyle w:val="Lista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3"/>
  </w:num>
  <w:num w:numId="3">
    <w:abstractNumId w:val="38"/>
  </w:num>
  <w:num w:numId="4">
    <w:abstractNumId w:val="70"/>
  </w:num>
  <w:num w:numId="5">
    <w:abstractNumId w:val="52"/>
  </w:num>
  <w:num w:numId="6">
    <w:abstractNumId w:val="53"/>
  </w:num>
  <w:num w:numId="7">
    <w:abstractNumId w:val="57"/>
  </w:num>
  <w:num w:numId="8">
    <w:abstractNumId w:val="67"/>
  </w:num>
  <w:num w:numId="9">
    <w:abstractNumId w:val="48"/>
  </w:num>
  <w:num w:numId="10">
    <w:abstractNumId w:val="55"/>
  </w:num>
  <w:num w:numId="11">
    <w:abstractNumId w:val="69"/>
  </w:num>
  <w:num w:numId="12">
    <w:abstractNumId w:val="50"/>
  </w:num>
  <w:num w:numId="13">
    <w:abstractNumId w:val="37"/>
  </w:num>
  <w:num w:numId="14">
    <w:abstractNumId w:val="59"/>
  </w:num>
  <w:num w:numId="15">
    <w:abstractNumId w:val="43"/>
  </w:num>
  <w:num w:numId="16">
    <w:abstractNumId w:val="56"/>
  </w:num>
  <w:num w:numId="17">
    <w:abstractNumId w:val="17"/>
  </w:num>
  <w:num w:numId="18">
    <w:abstractNumId w:val="41"/>
  </w:num>
  <w:num w:numId="19">
    <w:abstractNumId w:val="64"/>
  </w:num>
  <w:num w:numId="20">
    <w:abstractNumId w:val="40"/>
  </w:num>
  <w:num w:numId="21">
    <w:abstractNumId w:val="76"/>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2"/>
  </w:num>
  <w:num w:numId="26">
    <w:abstractNumId w:val="32"/>
  </w:num>
  <w:num w:numId="27">
    <w:abstractNumId w:val="30"/>
  </w:num>
  <w:num w:numId="28">
    <w:abstractNumId w:val="62"/>
  </w:num>
  <w:num w:numId="29">
    <w:abstractNumId w:val="49"/>
  </w:num>
  <w:num w:numId="30">
    <w:abstractNumId w:val="42"/>
  </w:num>
  <w:num w:numId="31">
    <w:abstractNumId w:val="65"/>
  </w:num>
  <w:num w:numId="32">
    <w:abstractNumId w:val="3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51"/>
  </w:num>
  <w:num w:numId="36">
    <w:abstractNumId w:val="71"/>
  </w:num>
  <w:num w:numId="37">
    <w:abstractNumId w:val="44"/>
  </w:num>
  <w:num w:numId="38">
    <w:abstractNumId w:val="28"/>
  </w:num>
  <w:num w:numId="39">
    <w:abstractNumId w:val="54"/>
  </w:num>
  <w:num w:numId="40">
    <w:abstractNumId w:val="79"/>
  </w:num>
  <w:num w:numId="41">
    <w:abstractNumId w:val="42"/>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 w:numId="42">
    <w:abstractNumId w:val="0"/>
  </w:num>
  <w:num w:numId="43">
    <w:abstractNumId w:val="75"/>
  </w:num>
  <w:num w:numId="44">
    <w:abstractNumId w:val="34"/>
  </w:num>
  <w:num w:numId="45">
    <w:abstractNumId w:val="46"/>
  </w:num>
  <w:num w:numId="46">
    <w:abstractNumId w:val="33"/>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num>
  <w:num w:numId="49">
    <w:abstractNumId w:val="41"/>
    <w:lvlOverride w:ilvl="0"/>
    <w:lvlOverride w:ilvl="1"/>
    <w:lvlOverride w:ilvl="2">
      <w:startOverride w:val="1"/>
    </w:lvlOverride>
    <w:lvlOverride w:ilvl="3"/>
    <w:lvlOverride w:ilvl="4"/>
    <w:lvlOverride w:ilvl="5"/>
    <w:lvlOverride w:ilvl="6"/>
    <w:lvlOverride w:ilvl="7"/>
    <w:lvlOverride w:ilvl="8"/>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73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3F0E"/>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67"/>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615"/>
    <w:rsid w:val="000A13D9"/>
    <w:rsid w:val="000A1682"/>
    <w:rsid w:val="000A1E40"/>
    <w:rsid w:val="000A2278"/>
    <w:rsid w:val="000A23A6"/>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64B"/>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4943"/>
    <w:rsid w:val="000E50D2"/>
    <w:rsid w:val="000E552E"/>
    <w:rsid w:val="000E6F53"/>
    <w:rsid w:val="000E6F8B"/>
    <w:rsid w:val="000F0382"/>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672"/>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85E"/>
    <w:rsid w:val="001459AB"/>
    <w:rsid w:val="00145EF0"/>
    <w:rsid w:val="00146039"/>
    <w:rsid w:val="001463A5"/>
    <w:rsid w:val="00146A78"/>
    <w:rsid w:val="0014723E"/>
    <w:rsid w:val="00147282"/>
    <w:rsid w:val="00147C27"/>
    <w:rsid w:val="00150F5C"/>
    <w:rsid w:val="001519E5"/>
    <w:rsid w:val="00151A20"/>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0F4"/>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4E1E"/>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FA"/>
    <w:rsid w:val="001A1AB5"/>
    <w:rsid w:val="001A1F3F"/>
    <w:rsid w:val="001A21C9"/>
    <w:rsid w:val="001A251D"/>
    <w:rsid w:val="001A356D"/>
    <w:rsid w:val="001A372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1BB8"/>
    <w:rsid w:val="001E26C6"/>
    <w:rsid w:val="001E273B"/>
    <w:rsid w:val="001E3526"/>
    <w:rsid w:val="001E3D98"/>
    <w:rsid w:val="001E3EF9"/>
    <w:rsid w:val="001E4573"/>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AE8"/>
    <w:rsid w:val="00201B5D"/>
    <w:rsid w:val="00201FA0"/>
    <w:rsid w:val="00202596"/>
    <w:rsid w:val="00202A7A"/>
    <w:rsid w:val="00202B04"/>
    <w:rsid w:val="00203026"/>
    <w:rsid w:val="002032E7"/>
    <w:rsid w:val="0020338D"/>
    <w:rsid w:val="00203AE6"/>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D37"/>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542"/>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7D0"/>
    <w:rsid w:val="002629D3"/>
    <w:rsid w:val="00262F49"/>
    <w:rsid w:val="002634D0"/>
    <w:rsid w:val="00263A32"/>
    <w:rsid w:val="00263F4C"/>
    <w:rsid w:val="002640DE"/>
    <w:rsid w:val="002643B6"/>
    <w:rsid w:val="0026597D"/>
    <w:rsid w:val="00265BF2"/>
    <w:rsid w:val="00265CCB"/>
    <w:rsid w:val="00266A8D"/>
    <w:rsid w:val="002674FF"/>
    <w:rsid w:val="00267FFC"/>
    <w:rsid w:val="002701AF"/>
    <w:rsid w:val="00270281"/>
    <w:rsid w:val="002722D8"/>
    <w:rsid w:val="00273BB9"/>
    <w:rsid w:val="00273CE3"/>
    <w:rsid w:val="00274576"/>
    <w:rsid w:val="0027506F"/>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83"/>
    <w:rsid w:val="002915C3"/>
    <w:rsid w:val="002916AD"/>
    <w:rsid w:val="00291931"/>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17D"/>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6FBC"/>
    <w:rsid w:val="0030750C"/>
    <w:rsid w:val="0030754E"/>
    <w:rsid w:val="00310922"/>
    <w:rsid w:val="0031116F"/>
    <w:rsid w:val="003118EE"/>
    <w:rsid w:val="00311C0B"/>
    <w:rsid w:val="00312367"/>
    <w:rsid w:val="0031258F"/>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2E1F"/>
    <w:rsid w:val="003430FD"/>
    <w:rsid w:val="00343DAD"/>
    <w:rsid w:val="00343E90"/>
    <w:rsid w:val="00343EB9"/>
    <w:rsid w:val="00343F34"/>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42A"/>
    <w:rsid w:val="0035754D"/>
    <w:rsid w:val="00357A10"/>
    <w:rsid w:val="00357C5D"/>
    <w:rsid w:val="003612FE"/>
    <w:rsid w:val="00361DD7"/>
    <w:rsid w:val="00362E15"/>
    <w:rsid w:val="00363AF7"/>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87F30"/>
    <w:rsid w:val="00390AB8"/>
    <w:rsid w:val="00390B40"/>
    <w:rsid w:val="00390DD9"/>
    <w:rsid w:val="003912C1"/>
    <w:rsid w:val="00391C34"/>
    <w:rsid w:val="003921A7"/>
    <w:rsid w:val="003924A7"/>
    <w:rsid w:val="00392543"/>
    <w:rsid w:val="0039258A"/>
    <w:rsid w:val="003926EB"/>
    <w:rsid w:val="00393388"/>
    <w:rsid w:val="00393F3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71B"/>
    <w:rsid w:val="003B2B74"/>
    <w:rsid w:val="003B2DA4"/>
    <w:rsid w:val="003B3108"/>
    <w:rsid w:val="003B35B2"/>
    <w:rsid w:val="003B35C3"/>
    <w:rsid w:val="003B3E88"/>
    <w:rsid w:val="003B3EAB"/>
    <w:rsid w:val="003B401D"/>
    <w:rsid w:val="003B4CDB"/>
    <w:rsid w:val="003B4CE4"/>
    <w:rsid w:val="003B4EA9"/>
    <w:rsid w:val="003B5548"/>
    <w:rsid w:val="003B58EB"/>
    <w:rsid w:val="003B5918"/>
    <w:rsid w:val="003B62A1"/>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1A"/>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335"/>
    <w:rsid w:val="004016FE"/>
    <w:rsid w:val="004022ED"/>
    <w:rsid w:val="004029D4"/>
    <w:rsid w:val="00402FBB"/>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A1B"/>
    <w:rsid w:val="00411F4A"/>
    <w:rsid w:val="004125B0"/>
    <w:rsid w:val="00412A6C"/>
    <w:rsid w:val="00412B45"/>
    <w:rsid w:val="004138BA"/>
    <w:rsid w:val="00413A6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2BD"/>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684"/>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8E3"/>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6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D04"/>
    <w:rsid w:val="00502E32"/>
    <w:rsid w:val="00503406"/>
    <w:rsid w:val="0050394C"/>
    <w:rsid w:val="005048CA"/>
    <w:rsid w:val="00504C54"/>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227"/>
    <w:rsid w:val="00520397"/>
    <w:rsid w:val="00521463"/>
    <w:rsid w:val="00521619"/>
    <w:rsid w:val="00521F5A"/>
    <w:rsid w:val="005244B4"/>
    <w:rsid w:val="005249D3"/>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EDC"/>
    <w:rsid w:val="00552779"/>
    <w:rsid w:val="0055286B"/>
    <w:rsid w:val="00552AF6"/>
    <w:rsid w:val="0055340F"/>
    <w:rsid w:val="00553DCF"/>
    <w:rsid w:val="0055476F"/>
    <w:rsid w:val="005547EE"/>
    <w:rsid w:val="00555114"/>
    <w:rsid w:val="0055516C"/>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DAD"/>
    <w:rsid w:val="00566EC6"/>
    <w:rsid w:val="0056714E"/>
    <w:rsid w:val="00567652"/>
    <w:rsid w:val="0056782B"/>
    <w:rsid w:val="00567C96"/>
    <w:rsid w:val="00567CD3"/>
    <w:rsid w:val="005701D3"/>
    <w:rsid w:val="00570546"/>
    <w:rsid w:val="0057055C"/>
    <w:rsid w:val="00570779"/>
    <w:rsid w:val="00571019"/>
    <w:rsid w:val="005712EF"/>
    <w:rsid w:val="00571C68"/>
    <w:rsid w:val="00572260"/>
    <w:rsid w:val="005723FD"/>
    <w:rsid w:val="00572703"/>
    <w:rsid w:val="005736B7"/>
    <w:rsid w:val="00573A2C"/>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2838"/>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E2F"/>
    <w:rsid w:val="00591F44"/>
    <w:rsid w:val="00592DB0"/>
    <w:rsid w:val="00592FDB"/>
    <w:rsid w:val="00593145"/>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632B"/>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4954"/>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8FA"/>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0D3F"/>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D55"/>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38"/>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738"/>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2F"/>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003"/>
    <w:rsid w:val="0069774A"/>
    <w:rsid w:val="006A00BC"/>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597"/>
    <w:rsid w:val="006A5CF8"/>
    <w:rsid w:val="006A647A"/>
    <w:rsid w:val="006A72F3"/>
    <w:rsid w:val="006B0EFB"/>
    <w:rsid w:val="006B1301"/>
    <w:rsid w:val="006B18A0"/>
    <w:rsid w:val="006B1C4B"/>
    <w:rsid w:val="006B1E52"/>
    <w:rsid w:val="006B1E83"/>
    <w:rsid w:val="006B217D"/>
    <w:rsid w:val="006B263C"/>
    <w:rsid w:val="006B2C58"/>
    <w:rsid w:val="006B337B"/>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5DB"/>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1C8"/>
    <w:rsid w:val="006C5245"/>
    <w:rsid w:val="006C5A97"/>
    <w:rsid w:val="006C618B"/>
    <w:rsid w:val="006C6881"/>
    <w:rsid w:val="006C6BBF"/>
    <w:rsid w:val="006D1306"/>
    <w:rsid w:val="006D274D"/>
    <w:rsid w:val="006D3F7E"/>
    <w:rsid w:val="006D46BD"/>
    <w:rsid w:val="006D4881"/>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6F0"/>
    <w:rsid w:val="007002DB"/>
    <w:rsid w:val="00700607"/>
    <w:rsid w:val="00700D75"/>
    <w:rsid w:val="0070144F"/>
    <w:rsid w:val="007016C7"/>
    <w:rsid w:val="0070188A"/>
    <w:rsid w:val="007018AC"/>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00"/>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5F54"/>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448"/>
    <w:rsid w:val="007365CB"/>
    <w:rsid w:val="0073794C"/>
    <w:rsid w:val="00740386"/>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476DB"/>
    <w:rsid w:val="00747CD5"/>
    <w:rsid w:val="00750607"/>
    <w:rsid w:val="00751772"/>
    <w:rsid w:val="00752132"/>
    <w:rsid w:val="00752F20"/>
    <w:rsid w:val="00753DC9"/>
    <w:rsid w:val="00753E63"/>
    <w:rsid w:val="007551A1"/>
    <w:rsid w:val="0075528E"/>
    <w:rsid w:val="00755AE1"/>
    <w:rsid w:val="00755B2B"/>
    <w:rsid w:val="00755FFE"/>
    <w:rsid w:val="00756184"/>
    <w:rsid w:val="007565AE"/>
    <w:rsid w:val="00756644"/>
    <w:rsid w:val="00756D38"/>
    <w:rsid w:val="0075711C"/>
    <w:rsid w:val="00757A51"/>
    <w:rsid w:val="007601FC"/>
    <w:rsid w:val="0076034E"/>
    <w:rsid w:val="00760902"/>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EE1"/>
    <w:rsid w:val="0077622C"/>
    <w:rsid w:val="0077655E"/>
    <w:rsid w:val="00776DDD"/>
    <w:rsid w:val="0077723B"/>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ABB"/>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396C"/>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884"/>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C7B"/>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37BCC"/>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4924"/>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32E3"/>
    <w:rsid w:val="0088332F"/>
    <w:rsid w:val="00883755"/>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5EA"/>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0D21"/>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51E"/>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4597"/>
    <w:rsid w:val="008F5FBD"/>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0E2D"/>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2F77"/>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889"/>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2FAD"/>
    <w:rsid w:val="009534FA"/>
    <w:rsid w:val="0095355C"/>
    <w:rsid w:val="00953F32"/>
    <w:rsid w:val="00954005"/>
    <w:rsid w:val="00954231"/>
    <w:rsid w:val="00954DD7"/>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21"/>
    <w:rsid w:val="009A6668"/>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3A3"/>
    <w:rsid w:val="009B6432"/>
    <w:rsid w:val="009B7478"/>
    <w:rsid w:val="009B7C61"/>
    <w:rsid w:val="009B7E84"/>
    <w:rsid w:val="009B7FDA"/>
    <w:rsid w:val="009C0279"/>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B72"/>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4"/>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82"/>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DA1"/>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3F3"/>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988"/>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14A4"/>
    <w:rsid w:val="00AF220F"/>
    <w:rsid w:val="00AF255B"/>
    <w:rsid w:val="00AF278F"/>
    <w:rsid w:val="00AF2A73"/>
    <w:rsid w:val="00AF3686"/>
    <w:rsid w:val="00AF38D3"/>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3C6"/>
    <w:rsid w:val="00B104D3"/>
    <w:rsid w:val="00B10925"/>
    <w:rsid w:val="00B10C2A"/>
    <w:rsid w:val="00B11194"/>
    <w:rsid w:val="00B11320"/>
    <w:rsid w:val="00B115CD"/>
    <w:rsid w:val="00B120E5"/>
    <w:rsid w:val="00B12B9D"/>
    <w:rsid w:val="00B12DA5"/>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15F"/>
    <w:rsid w:val="00B3686C"/>
    <w:rsid w:val="00B36E98"/>
    <w:rsid w:val="00B40856"/>
    <w:rsid w:val="00B40BF3"/>
    <w:rsid w:val="00B40C07"/>
    <w:rsid w:val="00B40E31"/>
    <w:rsid w:val="00B41206"/>
    <w:rsid w:val="00B4131D"/>
    <w:rsid w:val="00B41AF0"/>
    <w:rsid w:val="00B4278C"/>
    <w:rsid w:val="00B42867"/>
    <w:rsid w:val="00B43584"/>
    <w:rsid w:val="00B4379A"/>
    <w:rsid w:val="00B43B69"/>
    <w:rsid w:val="00B43D49"/>
    <w:rsid w:val="00B43E6B"/>
    <w:rsid w:val="00B445C3"/>
    <w:rsid w:val="00B44DDF"/>
    <w:rsid w:val="00B4538D"/>
    <w:rsid w:val="00B457F8"/>
    <w:rsid w:val="00B46422"/>
    <w:rsid w:val="00B46F5C"/>
    <w:rsid w:val="00B4723D"/>
    <w:rsid w:val="00B4724B"/>
    <w:rsid w:val="00B4791A"/>
    <w:rsid w:val="00B47930"/>
    <w:rsid w:val="00B500B6"/>
    <w:rsid w:val="00B5143F"/>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AD2"/>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6D3B"/>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19A4"/>
    <w:rsid w:val="00BB2034"/>
    <w:rsid w:val="00BB20EA"/>
    <w:rsid w:val="00BB2C31"/>
    <w:rsid w:val="00BB339F"/>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4EBF"/>
    <w:rsid w:val="00BC55FC"/>
    <w:rsid w:val="00BC57FF"/>
    <w:rsid w:val="00BC5F6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27A"/>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5E4"/>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18"/>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6FE8"/>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67DB"/>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166"/>
    <w:rsid w:val="00CC49DF"/>
    <w:rsid w:val="00CC4DB4"/>
    <w:rsid w:val="00CC4EF7"/>
    <w:rsid w:val="00CC5684"/>
    <w:rsid w:val="00CC632E"/>
    <w:rsid w:val="00CC6610"/>
    <w:rsid w:val="00CC664E"/>
    <w:rsid w:val="00CC6C62"/>
    <w:rsid w:val="00CC6C67"/>
    <w:rsid w:val="00CC6F1E"/>
    <w:rsid w:val="00CC7470"/>
    <w:rsid w:val="00CD00D1"/>
    <w:rsid w:val="00CD139E"/>
    <w:rsid w:val="00CD1503"/>
    <w:rsid w:val="00CD2804"/>
    <w:rsid w:val="00CD2DD4"/>
    <w:rsid w:val="00CD321E"/>
    <w:rsid w:val="00CD3EB3"/>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2B3F"/>
    <w:rsid w:val="00CE3B86"/>
    <w:rsid w:val="00CE3C59"/>
    <w:rsid w:val="00CE3DC7"/>
    <w:rsid w:val="00CE47A1"/>
    <w:rsid w:val="00CE54F1"/>
    <w:rsid w:val="00CE6654"/>
    <w:rsid w:val="00CE66ED"/>
    <w:rsid w:val="00CE6946"/>
    <w:rsid w:val="00CE7046"/>
    <w:rsid w:val="00CE79BF"/>
    <w:rsid w:val="00CF1142"/>
    <w:rsid w:val="00CF1717"/>
    <w:rsid w:val="00CF1ABA"/>
    <w:rsid w:val="00CF24AD"/>
    <w:rsid w:val="00CF31C7"/>
    <w:rsid w:val="00CF360D"/>
    <w:rsid w:val="00CF3FC3"/>
    <w:rsid w:val="00CF4E6D"/>
    <w:rsid w:val="00CF5015"/>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1A8"/>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68F"/>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1F1D"/>
    <w:rsid w:val="00D4232B"/>
    <w:rsid w:val="00D42404"/>
    <w:rsid w:val="00D42CC9"/>
    <w:rsid w:val="00D42D06"/>
    <w:rsid w:val="00D42E5E"/>
    <w:rsid w:val="00D43276"/>
    <w:rsid w:val="00D44348"/>
    <w:rsid w:val="00D44482"/>
    <w:rsid w:val="00D4461C"/>
    <w:rsid w:val="00D45697"/>
    <w:rsid w:val="00D47474"/>
    <w:rsid w:val="00D47504"/>
    <w:rsid w:val="00D479AA"/>
    <w:rsid w:val="00D47A10"/>
    <w:rsid w:val="00D47E79"/>
    <w:rsid w:val="00D5003A"/>
    <w:rsid w:val="00D50AF7"/>
    <w:rsid w:val="00D51649"/>
    <w:rsid w:val="00D53785"/>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5BB4"/>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BED"/>
    <w:rsid w:val="00D72F11"/>
    <w:rsid w:val="00D72FC6"/>
    <w:rsid w:val="00D73318"/>
    <w:rsid w:val="00D7354C"/>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23E"/>
    <w:rsid w:val="00D83A25"/>
    <w:rsid w:val="00D83E16"/>
    <w:rsid w:val="00D849EE"/>
    <w:rsid w:val="00D853CC"/>
    <w:rsid w:val="00D8552D"/>
    <w:rsid w:val="00D85BE0"/>
    <w:rsid w:val="00D87145"/>
    <w:rsid w:val="00D877FB"/>
    <w:rsid w:val="00D878BB"/>
    <w:rsid w:val="00D87D90"/>
    <w:rsid w:val="00D87E91"/>
    <w:rsid w:val="00D900CF"/>
    <w:rsid w:val="00D901E9"/>
    <w:rsid w:val="00D908A6"/>
    <w:rsid w:val="00D90DEA"/>
    <w:rsid w:val="00D915CC"/>
    <w:rsid w:val="00D915D0"/>
    <w:rsid w:val="00D918BA"/>
    <w:rsid w:val="00D92D92"/>
    <w:rsid w:val="00D9311E"/>
    <w:rsid w:val="00D934A0"/>
    <w:rsid w:val="00D9397E"/>
    <w:rsid w:val="00D93A81"/>
    <w:rsid w:val="00D94862"/>
    <w:rsid w:val="00D94C73"/>
    <w:rsid w:val="00D96074"/>
    <w:rsid w:val="00D9642C"/>
    <w:rsid w:val="00D96A67"/>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52AD"/>
    <w:rsid w:val="00DB52E8"/>
    <w:rsid w:val="00DB56F5"/>
    <w:rsid w:val="00DB598E"/>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5E7"/>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5FA"/>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5F4"/>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479"/>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08CB"/>
    <w:rsid w:val="00E61212"/>
    <w:rsid w:val="00E6199B"/>
    <w:rsid w:val="00E61FB0"/>
    <w:rsid w:val="00E6254A"/>
    <w:rsid w:val="00E625B2"/>
    <w:rsid w:val="00E6319B"/>
    <w:rsid w:val="00E631FC"/>
    <w:rsid w:val="00E63F9D"/>
    <w:rsid w:val="00E64712"/>
    <w:rsid w:val="00E65982"/>
    <w:rsid w:val="00E65E54"/>
    <w:rsid w:val="00E6667B"/>
    <w:rsid w:val="00E66A90"/>
    <w:rsid w:val="00E670CD"/>
    <w:rsid w:val="00E67569"/>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1D11"/>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55A"/>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6966"/>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5CE"/>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49F"/>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6BE"/>
    <w:rsid w:val="00F22CCE"/>
    <w:rsid w:val="00F22E75"/>
    <w:rsid w:val="00F238D2"/>
    <w:rsid w:val="00F23937"/>
    <w:rsid w:val="00F2462B"/>
    <w:rsid w:val="00F24ABF"/>
    <w:rsid w:val="00F24DF5"/>
    <w:rsid w:val="00F255C5"/>
    <w:rsid w:val="00F25B05"/>
    <w:rsid w:val="00F25D1D"/>
    <w:rsid w:val="00F26AB5"/>
    <w:rsid w:val="00F27697"/>
    <w:rsid w:val="00F278E5"/>
    <w:rsid w:val="00F27AD6"/>
    <w:rsid w:val="00F30034"/>
    <w:rsid w:val="00F30102"/>
    <w:rsid w:val="00F3036D"/>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76A"/>
    <w:rsid w:val="00F63B60"/>
    <w:rsid w:val="00F63FEA"/>
    <w:rsid w:val="00F6410D"/>
    <w:rsid w:val="00F64203"/>
    <w:rsid w:val="00F650B1"/>
    <w:rsid w:val="00F65198"/>
    <w:rsid w:val="00F651E0"/>
    <w:rsid w:val="00F6551C"/>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0F7"/>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19A5"/>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8F1"/>
    <w:rsid w:val="00FF2F69"/>
    <w:rsid w:val="00FF499E"/>
    <w:rsid w:val="00FF49C6"/>
    <w:rsid w:val="00FF4F63"/>
    <w:rsid w:val="00FF4F8F"/>
    <w:rsid w:val="00FF594E"/>
    <w:rsid w:val="00FF5E3C"/>
    <w:rsid w:val="00FF60CB"/>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uiPriority w:val="99"/>
    <w:semiHidden/>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0">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 w:type="paragraph" w:styleId="Listapunktowana2">
    <w:name w:val="List Bullet 2"/>
    <w:basedOn w:val="Normalny"/>
    <w:uiPriority w:val="99"/>
    <w:semiHidden/>
    <w:unhideWhenUsed/>
    <w:rsid w:val="00387F30"/>
    <w:pPr>
      <w:numPr>
        <w:numId w:val="42"/>
      </w:numPr>
      <w:contextualSpacing/>
      <w:jc w:val="left"/>
    </w:pPr>
    <w:rPr>
      <w:rFonts w:ascii="Liberation Serif" w:eastAsia="Droid Sans Fallback" w:hAnsi="Liberation Serif" w:cs="Mangal"/>
      <w:kern w:val="2"/>
      <w:szCs w:val="21"/>
      <w:lang w:eastAsia="zh-CN" w:bidi="hi-IN"/>
    </w:rPr>
  </w:style>
  <w:style w:type="paragraph" w:customStyle="1" w:styleId="Podpunkt">
    <w:name w:val="Podpunkt"/>
    <w:basedOn w:val="Listapunktowana"/>
    <w:autoRedefine/>
    <w:qFormat/>
    <w:rsid w:val="00387F30"/>
    <w:pPr>
      <w:widowControl/>
      <w:numPr>
        <w:numId w:val="0"/>
      </w:numPr>
      <w:suppressAutoHyphens w:val="0"/>
      <w:snapToGrid w:val="0"/>
      <w:spacing w:before="60" w:after="60"/>
      <w:ind w:left="360" w:hanging="360"/>
      <w:contextualSpacing w:val="0"/>
      <w:jc w:val="both"/>
    </w:pPr>
    <w:rPr>
      <w:rFonts w:ascii="Arial Narrow" w:hAnsi="Arial Narrow"/>
      <w:sz w:val="20"/>
      <w:szCs w:val="20"/>
      <w:lang w:eastAsia="en-US"/>
    </w:rPr>
  </w:style>
  <w:style w:type="paragraph" w:styleId="Listapunktowana">
    <w:name w:val="List Bullet"/>
    <w:basedOn w:val="Normalny"/>
    <w:semiHidden/>
    <w:unhideWhenUsed/>
    <w:rsid w:val="00387F30"/>
    <w:pPr>
      <w:numPr>
        <w:numId w:val="43"/>
      </w:numPr>
      <w:contextualSpacing/>
    </w:pPr>
  </w:style>
  <w:style w:type="table" w:styleId="Zwykatabela1">
    <w:name w:val="Plain Table 1"/>
    <w:basedOn w:val="Standardowy"/>
    <w:uiPriority w:val="41"/>
    <w:rsid w:val="008B0D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e-mai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8305</Words>
  <Characters>54256</Characters>
  <Application>Microsoft Office Word</Application>
  <DocSecurity>0</DocSecurity>
  <Lines>452</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62437</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2</cp:revision>
  <cp:lastPrinted>2022-08-03T07:37:00Z</cp:lastPrinted>
  <dcterms:created xsi:type="dcterms:W3CDTF">2022-08-31T08:27:00Z</dcterms:created>
  <dcterms:modified xsi:type="dcterms:W3CDTF">2022-08-31T08:27:00Z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