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966F73F"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3733CB">
              <w:fldChar w:fldCharType="begin"/>
            </w:r>
            <w:r w:rsidR="003733CB" w:rsidRPr="00A175E2">
              <w:rPr>
                <w:lang w:val="en-GB"/>
              </w:rPr>
              <w:instrText xml:space="preserve"> HYPERLINK "mailto:bzp@uj.edu.pl" </w:instrText>
            </w:r>
            <w:r w:rsidR="003733CB">
              <w:fldChar w:fldCharType="separate"/>
            </w:r>
            <w:r w:rsidRPr="001C4C9C">
              <w:rPr>
                <w:rStyle w:val="Hipercze"/>
                <w:rFonts w:ascii="Garamond" w:hAnsi="Garamond" w:cs="Garamond"/>
                <w:b/>
                <w:bCs/>
                <w:sz w:val="20"/>
                <w:lang w:val="pt-BR"/>
              </w:rPr>
              <w:t>bzp@uj.edu.pl</w:t>
            </w:r>
            <w:r w:rsidR="003733CB">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2923A3BF" w14:textId="77777777" w:rsidR="00BA5C06" w:rsidRPr="000353C4" w:rsidRDefault="003733CB"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73098DDE" w:rsidR="00A145AB" w:rsidRPr="00F708E6" w:rsidRDefault="00533A41" w:rsidP="00E27122">
      <w:pPr>
        <w:widowControl/>
        <w:suppressAutoHyphens w:val="0"/>
        <w:ind w:left="360"/>
        <w:jc w:val="right"/>
        <w:outlineLvl w:val="0"/>
        <w:rPr>
          <w:sz w:val="22"/>
        </w:rPr>
      </w:pPr>
      <w:r w:rsidRPr="001A074F">
        <w:rPr>
          <w:sz w:val="22"/>
        </w:rPr>
        <w:t xml:space="preserve">Kraków, </w:t>
      </w:r>
      <w:r w:rsidR="00E27122" w:rsidRPr="001A074F">
        <w:rPr>
          <w:sz w:val="22"/>
        </w:rPr>
        <w:t>dnia</w:t>
      </w:r>
      <w:r w:rsidR="004D6D44">
        <w:rPr>
          <w:sz w:val="22"/>
        </w:rPr>
        <w:t xml:space="preserve"> 7 lipca </w:t>
      </w:r>
      <w:r w:rsidR="00831222" w:rsidRPr="001A074F">
        <w:rPr>
          <w:sz w:val="22"/>
        </w:rPr>
        <w:t xml:space="preserve"> </w:t>
      </w:r>
      <w:r w:rsidRPr="001A074F">
        <w:rPr>
          <w:sz w:val="22"/>
        </w:rPr>
        <w:t>20</w:t>
      </w:r>
      <w:r w:rsidR="00AD0B3B" w:rsidRPr="001A074F">
        <w:rPr>
          <w:sz w:val="22"/>
        </w:rPr>
        <w:t>2</w:t>
      </w:r>
      <w:r w:rsidR="004C121A" w:rsidRPr="001A074F">
        <w:rPr>
          <w:sz w:val="22"/>
        </w:rPr>
        <w:t>2</w:t>
      </w:r>
      <w:r w:rsidR="008D0905" w:rsidRPr="001A074F">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sidRPr="004B3CED">
        <w:rPr>
          <w:b/>
          <w:u w:val="single"/>
        </w:rPr>
        <w:t>Z</w:t>
      </w:r>
      <w:r w:rsidR="004E7D2B" w:rsidRPr="004B3CED">
        <w:rPr>
          <w:b/>
          <w:u w:val="single"/>
        </w:rPr>
        <w:t xml:space="preserve">aproszenie do </w:t>
      </w:r>
      <w:r w:rsidR="00627696" w:rsidRPr="004B3CED">
        <w:rPr>
          <w:b/>
          <w:bCs/>
          <w:u w:val="single"/>
        </w:rPr>
        <w:t>składania ofert</w:t>
      </w:r>
      <w:r w:rsidR="00BE302C" w:rsidRPr="004B3CED">
        <w:rPr>
          <w:b/>
          <w:bCs/>
          <w:u w:val="single"/>
        </w:rPr>
        <w:t xml:space="preserve"> </w:t>
      </w:r>
      <w:r w:rsidR="00627696" w:rsidRPr="004B3CED">
        <w:rPr>
          <w:b/>
          <w:bCs/>
          <w:u w:val="single"/>
        </w:rPr>
        <w:t>zwane</w:t>
      </w:r>
      <w:r w:rsidR="004E7D2B" w:rsidRPr="004B3CED">
        <w:rPr>
          <w:b/>
          <w:u w:val="single"/>
        </w:rPr>
        <w:t xml:space="preserve"> dalej </w:t>
      </w:r>
      <w:r w:rsidR="00627696" w:rsidRPr="004B3CED">
        <w:rPr>
          <w:b/>
          <w:bCs/>
          <w:u w:val="single"/>
        </w:rPr>
        <w:t>„Zaproszeniem” lub</w:t>
      </w:r>
      <w:r w:rsidR="004E7D2B" w:rsidRPr="004B3CED">
        <w:rPr>
          <w:b/>
          <w:u w:val="single"/>
        </w:rPr>
        <w:t xml:space="preserve"> </w:t>
      </w:r>
      <w:r w:rsidR="00E70C1D" w:rsidRPr="004B3CED">
        <w:rPr>
          <w:b/>
          <w:u w:val="single"/>
        </w:rPr>
        <w:t>„Z”</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sidRPr="004B3CED">
        <w:rPr>
          <w:b/>
        </w:rPr>
        <w:t>Nazwa (firma) oraz adres Zamawiającego.</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sidRPr="004B3CED">
        <w:t>Uniwersytet Jagielloński, ul.</w:t>
      </w:r>
      <w:r w:rsidR="00420984" w:rsidRPr="004B3CED">
        <w:t xml:space="preserve"> </w:t>
      </w:r>
      <w:r w:rsidRPr="004B3CED">
        <w:t>Gołębia 24, 31-007 Kraków.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sidRPr="004B3CED">
        <w:rPr>
          <w:u w:val="single"/>
        </w:rPr>
        <w:t>Jednostka prowadząca sprawę:</w:t>
      </w:r>
    </w:p>
    <w:p w14:paraId="57F5EBC8" w14:textId="084DFDCF" w:rsidR="00CF1717" w:rsidRPr="004B3CED" w:rsidRDefault="00E5241A" w:rsidP="003430FD">
      <w:pPr>
        <w:widowControl/>
        <w:numPr>
          <w:ilvl w:val="1"/>
          <w:numId w:val="8"/>
        </w:numPr>
        <w:tabs>
          <w:tab w:val="clear" w:pos="720"/>
        </w:tabs>
        <w:suppressAutoHyphens w:val="0"/>
        <w:ind w:left="851" w:hanging="283"/>
        <w:jc w:val="both"/>
        <w:rPr>
          <w:b/>
        </w:rPr>
      </w:pPr>
      <w:r w:rsidRPr="004B3CED">
        <w:t>Dział</w:t>
      </w:r>
      <w:r w:rsidR="00BA5C06" w:rsidRPr="004B3CED">
        <w:t xml:space="preserve"> Zamówień Publicznych UJ, ul.</w:t>
      </w:r>
      <w:r w:rsidR="00420984" w:rsidRPr="004B3CED">
        <w:t xml:space="preserve"> </w:t>
      </w:r>
      <w:r w:rsidR="00475E9A" w:rsidRPr="004B3CED">
        <w:t>Straszewskiego 25/</w:t>
      </w:r>
      <w:r w:rsidR="004C121A" w:rsidRPr="004B3CED">
        <w:t>3 i 4</w:t>
      </w:r>
      <w:r w:rsidR="00475E9A" w:rsidRPr="004B3CED">
        <w:t>, 31-113</w:t>
      </w:r>
      <w:r w:rsidR="00BA5C06" w:rsidRPr="004B3CED">
        <w:t xml:space="preserve"> Kraków;</w:t>
      </w:r>
    </w:p>
    <w:p w14:paraId="1063402F" w14:textId="0C63A98D" w:rsidR="00CF1717" w:rsidRPr="004B3CED" w:rsidRDefault="002C44BD" w:rsidP="003430FD">
      <w:pPr>
        <w:widowControl/>
        <w:numPr>
          <w:ilvl w:val="2"/>
          <w:numId w:val="8"/>
        </w:numPr>
        <w:tabs>
          <w:tab w:val="clear" w:pos="1440"/>
          <w:tab w:val="num" w:pos="900"/>
        </w:tabs>
        <w:suppressAutoHyphens w:val="0"/>
        <w:ind w:left="1134" w:hanging="283"/>
        <w:jc w:val="both"/>
        <w:rPr>
          <w:b/>
        </w:rPr>
      </w:pPr>
      <w:r w:rsidRPr="004B3CED">
        <w:t>tel. +4812-</w:t>
      </w:r>
      <w:r w:rsidR="00475E9A" w:rsidRPr="004B3CED">
        <w:t>663-39-0</w:t>
      </w:r>
      <w:r w:rsidR="004C121A" w:rsidRPr="004B3CED">
        <w:t>3</w:t>
      </w:r>
      <w:r w:rsidR="00BE302C" w:rsidRPr="004B3CED">
        <w:tab/>
      </w:r>
      <w:r w:rsidR="006C1856" w:rsidRPr="004B3CED">
        <w:t xml:space="preserve"> </w:t>
      </w:r>
    </w:p>
    <w:p w14:paraId="4AA20D76" w14:textId="77777777" w:rsidR="00BE302C" w:rsidRPr="004B3CED" w:rsidRDefault="00BA5C06" w:rsidP="003430FD">
      <w:pPr>
        <w:widowControl/>
        <w:numPr>
          <w:ilvl w:val="2"/>
          <w:numId w:val="8"/>
        </w:numPr>
        <w:tabs>
          <w:tab w:val="clear" w:pos="1440"/>
          <w:tab w:val="num" w:pos="900"/>
        </w:tabs>
        <w:suppressAutoHyphens w:val="0"/>
        <w:ind w:left="1134" w:hanging="283"/>
        <w:jc w:val="both"/>
        <w:rPr>
          <w:b/>
          <w:bCs/>
          <w:lang w:val="pt-BR"/>
        </w:rPr>
      </w:pPr>
      <w:r w:rsidRPr="004B3CED">
        <w:rPr>
          <w:lang w:val="pt-BR"/>
        </w:rPr>
        <w:t xml:space="preserve">e-mail: </w:t>
      </w:r>
      <w:r w:rsidR="003733CB">
        <w:fldChar w:fldCharType="begin"/>
      </w:r>
      <w:r w:rsidR="003733CB" w:rsidRPr="00A175E2">
        <w:rPr>
          <w:lang w:val="en-GB"/>
        </w:rPr>
        <w:instrText xml:space="preserve"> HYPERLINK "mailto:bzp@uj.edu.pl" </w:instrText>
      </w:r>
      <w:r w:rsidR="003733CB">
        <w:fldChar w:fldCharType="separate"/>
      </w:r>
      <w:r w:rsidR="00BE302C" w:rsidRPr="004B3CED">
        <w:rPr>
          <w:rStyle w:val="Hipercze"/>
          <w:lang w:val="pt-BR"/>
        </w:rPr>
        <w:t>bzp@uj.edu.pl</w:t>
      </w:r>
      <w:r w:rsidR="003733CB">
        <w:rPr>
          <w:rStyle w:val="Hipercze"/>
          <w:lang w:val="pt-BR"/>
        </w:rPr>
        <w:fldChar w:fldCharType="end"/>
      </w:r>
      <w:r w:rsidR="00BE302C" w:rsidRPr="004B3CED">
        <w:rPr>
          <w:lang w:val="pt-BR"/>
        </w:rPr>
        <w:t xml:space="preserve"> </w:t>
      </w:r>
    </w:p>
    <w:p w14:paraId="45EB3F29" w14:textId="77777777" w:rsidR="00BE302C" w:rsidRPr="004B3CED" w:rsidRDefault="00BE302C" w:rsidP="003430FD">
      <w:pPr>
        <w:widowControl/>
        <w:numPr>
          <w:ilvl w:val="2"/>
          <w:numId w:val="8"/>
        </w:numPr>
        <w:tabs>
          <w:tab w:val="clear" w:pos="1440"/>
          <w:tab w:val="num" w:pos="900"/>
        </w:tabs>
        <w:suppressAutoHyphens w:val="0"/>
        <w:ind w:left="1134" w:hanging="283"/>
        <w:jc w:val="both"/>
      </w:pPr>
      <w:r w:rsidRPr="004B3CED">
        <w:t>strona internetowa</w:t>
      </w:r>
      <w:r w:rsidR="00CE6654" w:rsidRPr="004B3CED">
        <w:t>:</w:t>
      </w:r>
      <w:r w:rsidR="00CF1717" w:rsidRPr="004B3CED">
        <w:t xml:space="preserve"> </w:t>
      </w:r>
      <w:hyperlink r:id="rId14" w:history="1">
        <w:r w:rsidR="00BA5C06" w:rsidRPr="004B3CED">
          <w:rPr>
            <w:rStyle w:val="Hipercze"/>
          </w:rPr>
          <w:t>www.uj.edu.pl</w:t>
        </w:r>
      </w:hyperlink>
    </w:p>
    <w:p w14:paraId="6CE2D2D2" w14:textId="4A32C1F1" w:rsidR="00BE302C" w:rsidRPr="004B3CED" w:rsidRDefault="00BE302C" w:rsidP="003430FD">
      <w:pPr>
        <w:widowControl/>
        <w:numPr>
          <w:ilvl w:val="2"/>
          <w:numId w:val="8"/>
        </w:numPr>
        <w:tabs>
          <w:tab w:val="clear" w:pos="1440"/>
          <w:tab w:val="num" w:pos="900"/>
        </w:tabs>
        <w:suppressAutoHyphens w:val="0"/>
        <w:ind w:left="1134" w:hanging="283"/>
        <w:jc w:val="both"/>
        <w:rPr>
          <w:b/>
          <w:bCs/>
        </w:rPr>
      </w:pPr>
      <w:r w:rsidRPr="004B3CED">
        <w:t>miejsce publikacji ogłoszeń i informacji</w:t>
      </w:r>
      <w:r w:rsidR="00CE6654" w:rsidRPr="004B3CED">
        <w:t>:</w:t>
      </w:r>
      <w:r w:rsidR="0075528E" w:rsidRPr="004B3CED">
        <w:rPr>
          <w:b/>
          <w:bCs/>
        </w:rPr>
        <w:t xml:space="preserve"> </w:t>
      </w:r>
      <w:hyperlink r:id="rId15" w:history="1">
        <w:r w:rsidR="0075528E" w:rsidRPr="004B3CED">
          <w:rPr>
            <w:rStyle w:val="Hipercze"/>
            <w:bCs/>
          </w:rPr>
          <w:t>www.</w:t>
        </w:r>
        <w:r w:rsidR="0075528E" w:rsidRPr="004B3CED">
          <w:rPr>
            <w:rStyle w:val="Hipercze"/>
          </w:rPr>
          <w:t>przetargi.uj.edu.pl</w:t>
        </w:r>
      </w:hyperlink>
      <w:r w:rsidR="0075528E" w:rsidRPr="004B3CED">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sidRPr="004B3CED">
        <w:rPr>
          <w:b/>
        </w:rPr>
        <w:t>Tryb udzielenia zamówienia</w:t>
      </w:r>
      <w:r w:rsidR="00740631" w:rsidRPr="004B3CED">
        <w:rPr>
          <w:b/>
        </w:rPr>
        <w:t>.</w:t>
      </w:r>
    </w:p>
    <w:p w14:paraId="6939FC60" w14:textId="3D30A62F" w:rsidR="0027765D" w:rsidRPr="004B3CED" w:rsidRDefault="0027765D" w:rsidP="00944F62">
      <w:pPr>
        <w:widowControl/>
        <w:numPr>
          <w:ilvl w:val="3"/>
          <w:numId w:val="1"/>
        </w:numPr>
        <w:suppressAutoHyphens w:val="0"/>
        <w:ind w:left="567" w:hanging="425"/>
        <w:jc w:val="both"/>
      </w:pPr>
      <w:r w:rsidRPr="004B3CED">
        <w:t>Postępowanie o udzielenie zamówienia z dziedziny nauki prowadzone jest w trybie procedury ogłoszenia zaproszenia do składania ofert w oparciu o art. 11 ust. 5 pkt 1 ustawy z dnia 11</w:t>
      </w:r>
      <w:r w:rsidR="00DE77E6" w:rsidRPr="004B3CED">
        <w:t> </w:t>
      </w:r>
      <w:r w:rsidRPr="004B3CED">
        <w:t>września 2019 r. – Prawo zamówień publicznych (t. j. Dz. U. 20</w:t>
      </w:r>
      <w:r w:rsidR="0035111C" w:rsidRPr="004B3CED">
        <w:t>2</w:t>
      </w:r>
      <w:r w:rsidRPr="004B3CED">
        <w:t xml:space="preserve">1 poz. </w:t>
      </w:r>
      <w:r w:rsidR="0035111C" w:rsidRPr="004B3CED">
        <w:t>11</w:t>
      </w:r>
      <w:r w:rsidRPr="004B3CED">
        <w:t xml:space="preserve">29 ze zm.) oraz ustawy z dnia 23 kwietnia 1964 r. – Kodeks cywilny (t. j. Dz. U. </w:t>
      </w:r>
      <w:r w:rsidR="00032898">
        <w:t>2022 poz. 1360</w:t>
      </w:r>
      <w:r w:rsidRPr="004B3CED">
        <w:t xml:space="preserve"> ze zm.).</w:t>
      </w:r>
    </w:p>
    <w:p w14:paraId="7093ED47" w14:textId="20EE0D1D" w:rsidR="0027765D" w:rsidRPr="004B3CED" w:rsidRDefault="0027765D" w:rsidP="00944F62">
      <w:pPr>
        <w:widowControl/>
        <w:numPr>
          <w:ilvl w:val="3"/>
          <w:numId w:val="1"/>
        </w:numPr>
        <w:suppressAutoHyphens w:val="0"/>
        <w:ind w:left="567" w:hanging="425"/>
        <w:jc w:val="both"/>
      </w:pPr>
      <w:r w:rsidRPr="004B3CED">
        <w:t>Do 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sidRPr="004B3CED">
        <w:rPr>
          <w:b/>
        </w:rPr>
        <w:t>Opis przedmiotu zamówienia.</w:t>
      </w:r>
    </w:p>
    <w:p w14:paraId="703C8141" w14:textId="6099A797" w:rsidR="00291583" w:rsidRPr="00EF68F1" w:rsidRDefault="0027765D" w:rsidP="00EF68F1">
      <w:pPr>
        <w:pStyle w:val="Akapitzlist"/>
        <w:numPr>
          <w:ilvl w:val="1"/>
          <w:numId w:val="1"/>
        </w:numPr>
        <w:spacing w:after="0" w:line="240" w:lineRule="auto"/>
        <w:ind w:left="641" w:hanging="357"/>
        <w:jc w:val="both"/>
        <w:rPr>
          <w:rFonts w:ascii="Times New Roman" w:hAnsi="Times New Roman"/>
          <w:sz w:val="24"/>
          <w:szCs w:val="24"/>
        </w:rPr>
      </w:pPr>
      <w:r w:rsidRPr="00EF68F1">
        <w:rPr>
          <w:rFonts w:ascii="Times New Roman" w:hAnsi="Times New Roman"/>
          <w:sz w:val="24"/>
          <w:szCs w:val="24"/>
        </w:rPr>
        <w:t>Przedmiotem zamówienia jest</w:t>
      </w:r>
      <w:r w:rsidR="00EF68F1">
        <w:rPr>
          <w:rFonts w:ascii="Times New Roman" w:hAnsi="Times New Roman"/>
          <w:sz w:val="24"/>
          <w:szCs w:val="24"/>
        </w:rPr>
        <w:t xml:space="preserve"> wyłonienie Wykonawcy</w:t>
      </w:r>
      <w:r w:rsidR="00A32957">
        <w:rPr>
          <w:rFonts w:ascii="Times New Roman" w:hAnsi="Times New Roman"/>
          <w:sz w:val="24"/>
          <w:szCs w:val="24"/>
        </w:rPr>
        <w:t xml:space="preserve"> </w:t>
      </w:r>
      <w:r w:rsidR="00291583" w:rsidRPr="00EF68F1">
        <w:rPr>
          <w:rFonts w:ascii="Times New Roman" w:hAnsi="Times New Roman"/>
          <w:sz w:val="24"/>
          <w:szCs w:val="24"/>
        </w:rPr>
        <w:t>w zakresie dostawy mikroskopu AFM</w:t>
      </w:r>
      <w:r w:rsidR="002D4EC0">
        <w:rPr>
          <w:rFonts w:ascii="Times New Roman" w:hAnsi="Times New Roman"/>
          <w:sz w:val="24"/>
          <w:szCs w:val="24"/>
        </w:rPr>
        <w:t xml:space="preserve"> wraz z monitorem,</w:t>
      </w:r>
      <w:r w:rsidR="00291583" w:rsidRPr="00EF68F1">
        <w:rPr>
          <w:rFonts w:ascii="Times New Roman" w:hAnsi="Times New Roman"/>
          <w:sz w:val="24"/>
          <w:szCs w:val="24"/>
        </w:rPr>
        <w:t xml:space="preserve"> wniesienia, montażu oraz szkolenia użytkowników na potrzeby Instytutu Fizyki Uniwersytetu Jagiellońskiego ul.</w:t>
      </w:r>
      <w:r w:rsidR="00030C92">
        <w:rPr>
          <w:rFonts w:ascii="Times New Roman" w:hAnsi="Times New Roman"/>
          <w:sz w:val="24"/>
          <w:szCs w:val="24"/>
        </w:rPr>
        <w:t xml:space="preserve"> </w:t>
      </w:r>
      <w:proofErr w:type="spellStart"/>
      <w:r w:rsidR="00291583" w:rsidRPr="00EF68F1">
        <w:rPr>
          <w:rFonts w:ascii="Times New Roman" w:hAnsi="Times New Roman"/>
          <w:sz w:val="24"/>
          <w:szCs w:val="24"/>
        </w:rPr>
        <w:t>Łojasiewicza</w:t>
      </w:r>
      <w:proofErr w:type="spellEnd"/>
      <w:r w:rsidR="00291583" w:rsidRPr="00EF68F1">
        <w:rPr>
          <w:rFonts w:ascii="Times New Roman" w:hAnsi="Times New Roman"/>
          <w:sz w:val="24"/>
          <w:szCs w:val="24"/>
        </w:rPr>
        <w:t xml:space="preserve"> 11, 30-348 Kraków.</w:t>
      </w:r>
    </w:p>
    <w:p w14:paraId="0BD74B71" w14:textId="7B800203" w:rsidR="000B7C6D" w:rsidRDefault="0027765D" w:rsidP="00291583">
      <w:pPr>
        <w:pStyle w:val="Nagwekwykazurde"/>
        <w:numPr>
          <w:ilvl w:val="1"/>
          <w:numId w:val="1"/>
        </w:numPr>
        <w:tabs>
          <w:tab w:val="clear" w:pos="644"/>
        </w:tabs>
        <w:spacing w:before="0"/>
        <w:ind w:left="567" w:hanging="425"/>
        <w:rPr>
          <w:rFonts w:ascii="Times New Roman" w:hAnsi="Times New Roman" w:cs="Times New Roman"/>
          <w:b w:val="0"/>
          <w:bCs w:val="0"/>
        </w:rPr>
      </w:pPr>
      <w:r w:rsidRPr="00291583">
        <w:rPr>
          <w:rFonts w:ascii="Times New Roman" w:hAnsi="Times New Roman" w:cs="Times New Roman"/>
          <w:b w:val="0"/>
          <w:bCs w:val="0"/>
        </w:rPr>
        <w:t>Szczegółowy opis przedmiotu zamówienia:</w:t>
      </w:r>
    </w:p>
    <w:p w14:paraId="3215054B" w14:textId="77777777" w:rsidR="00E608CB" w:rsidRDefault="00E608CB" w:rsidP="00507DDB">
      <w:pPr>
        <w:jc w:val="left"/>
        <w:rPr>
          <w:b/>
          <w:bCs/>
        </w:rPr>
      </w:pPr>
    </w:p>
    <w:p w14:paraId="6B78DAAC" w14:textId="0DE872ED" w:rsidR="00E608CB" w:rsidRPr="00C904AD" w:rsidRDefault="003430FD" w:rsidP="00F278E5">
      <w:pPr>
        <w:jc w:val="left"/>
      </w:pPr>
      <w:r>
        <w:t xml:space="preserve"> </w:t>
      </w:r>
      <w:proofErr w:type="spellStart"/>
      <w:r w:rsidRPr="00FA044C">
        <w:rPr>
          <w:b/>
          <w:bCs/>
        </w:rPr>
        <w:t>DriveAFM</w:t>
      </w:r>
      <w:proofErr w:type="spellEnd"/>
      <w:r w:rsidRPr="00FA044C">
        <w:rPr>
          <w:b/>
          <w:bCs/>
        </w:rPr>
        <w:t xml:space="preserve"> opis techniczny</w:t>
      </w:r>
    </w:p>
    <w:p w14:paraId="6E3CBE97" w14:textId="583E9309" w:rsidR="00F278E5" w:rsidRDefault="00A32957" w:rsidP="00F278E5">
      <w:pPr>
        <w:jc w:val="left"/>
        <w:rPr>
          <w:b/>
          <w:bCs/>
        </w:rPr>
      </w:pPr>
      <w:r>
        <w:rPr>
          <w:b/>
          <w:bCs/>
        </w:rPr>
        <w:t xml:space="preserve">  </w:t>
      </w:r>
      <w:r w:rsidR="003430FD">
        <w:rPr>
          <w:b/>
          <w:bCs/>
        </w:rPr>
        <w:t xml:space="preserve"> </w:t>
      </w:r>
    </w:p>
    <w:p w14:paraId="1669DCD1" w14:textId="71B2AA50" w:rsidR="00E608CB" w:rsidRDefault="00E608CB" w:rsidP="00F278E5">
      <w:pPr>
        <w:jc w:val="left"/>
        <w:rPr>
          <w:b/>
          <w:bCs/>
        </w:rPr>
      </w:pPr>
      <w:r>
        <w:rPr>
          <w:b/>
          <w:bCs/>
        </w:rPr>
        <w:t>Podstawowe cechy systemu</w:t>
      </w:r>
    </w:p>
    <w:p w14:paraId="7648F9CA" w14:textId="739BA785" w:rsidR="00E608CB" w:rsidRDefault="00E608CB" w:rsidP="00BF6A70">
      <w:pPr>
        <w:widowControl/>
        <w:numPr>
          <w:ilvl w:val="0"/>
          <w:numId w:val="36"/>
        </w:numPr>
        <w:suppressAutoHyphens w:val="0"/>
        <w:ind w:left="0" w:hanging="284"/>
        <w:jc w:val="both"/>
      </w:pPr>
      <w:r>
        <w:t>Oferowany m</w:t>
      </w:r>
      <w:r w:rsidRPr="00B148BB">
        <w:t xml:space="preserve">ikroskop </w:t>
      </w:r>
      <w:r w:rsidR="00FE76F3">
        <w:t>musi</w:t>
      </w:r>
      <w:r w:rsidRPr="00B148BB">
        <w:t xml:space="preserve"> charakteryzować się wysokim stopniem z</w:t>
      </w:r>
      <w:r>
        <w:t xml:space="preserve">automatyzowania tj. posiadać możliwość automatycznego ustawienia dźwigni optycznej – poprzez automatyczną regulacje położenia lasera do detekcji położenia sondy, lasera do wzbudzania </w:t>
      </w:r>
      <w:proofErr w:type="spellStart"/>
      <w:r>
        <w:t>fototermicznego</w:t>
      </w:r>
      <w:proofErr w:type="spellEnd"/>
      <w:r w:rsidR="00A32957">
        <w:t xml:space="preserve"> </w:t>
      </w:r>
      <w:r>
        <w:t>sondy oraz ustawienia detektora w pozycji środkowej, automatyczną regulację wysokości głowicy nad powierzchnią próbki oraz zautomatyzowany stolik próbki.</w:t>
      </w:r>
    </w:p>
    <w:p w14:paraId="68A3BF9A" w14:textId="5E2EF5BC" w:rsidR="00E608CB" w:rsidRDefault="00E608CB" w:rsidP="00030C92">
      <w:pPr>
        <w:widowControl/>
        <w:numPr>
          <w:ilvl w:val="0"/>
          <w:numId w:val="36"/>
        </w:numPr>
        <w:suppressAutoHyphens w:val="0"/>
        <w:ind w:left="0" w:hanging="284"/>
        <w:jc w:val="both"/>
      </w:pPr>
      <w:r>
        <w:t xml:space="preserve">Oferowany mikroskop AFM </w:t>
      </w:r>
      <w:r w:rsidR="00FE76F3">
        <w:t>musi</w:t>
      </w:r>
      <w:r>
        <w:t xml:space="preserve"> posiadać możliwość zastosowania wzbudzania </w:t>
      </w:r>
      <w:proofErr w:type="spellStart"/>
      <w:r>
        <w:t>fototermicznego</w:t>
      </w:r>
      <w:proofErr w:type="spellEnd"/>
      <w:r>
        <w:t xml:space="preserve"> sondy podczas pracy w cieczy i w powietrzu.</w:t>
      </w:r>
    </w:p>
    <w:p w14:paraId="6CFA75A6" w14:textId="41567E83" w:rsidR="00E608CB" w:rsidRDefault="00E608CB" w:rsidP="00BF6A70">
      <w:pPr>
        <w:widowControl/>
        <w:numPr>
          <w:ilvl w:val="0"/>
          <w:numId w:val="36"/>
        </w:numPr>
        <w:suppressAutoHyphens w:val="0"/>
        <w:ind w:left="0"/>
        <w:jc w:val="both"/>
      </w:pPr>
      <w:r>
        <w:lastRenderedPageBreak/>
        <w:t xml:space="preserve">Oferowany mikroskop </w:t>
      </w:r>
      <w:r w:rsidR="00FE76F3">
        <w:t>musi</w:t>
      </w:r>
      <w:r>
        <w:t xml:space="preserve"> pozwalać na pracę z małymi oraz dużymi sondami pomiarowymi podczas pomiarów w cieczy.</w:t>
      </w:r>
    </w:p>
    <w:p w14:paraId="5F804110" w14:textId="1DE7435D" w:rsidR="00E608CB" w:rsidRPr="00BE2098" w:rsidRDefault="00E608CB" w:rsidP="00F278E5">
      <w:pPr>
        <w:jc w:val="left"/>
        <w:rPr>
          <w:b/>
          <w:bCs/>
        </w:rPr>
      </w:pPr>
      <w:r>
        <w:rPr>
          <w:b/>
          <w:bCs/>
        </w:rPr>
        <w:t>Głowica skanująca mikroskopu</w:t>
      </w:r>
      <w:r w:rsidR="00A32957">
        <w:rPr>
          <w:b/>
          <w:bCs/>
        </w:rPr>
        <w:t xml:space="preserve"> </w:t>
      </w:r>
    </w:p>
    <w:p w14:paraId="564CE20C" w14:textId="55A8494F" w:rsidR="00E608CB" w:rsidRDefault="00E608CB" w:rsidP="00BF6A70">
      <w:pPr>
        <w:widowControl/>
        <w:numPr>
          <w:ilvl w:val="0"/>
          <w:numId w:val="36"/>
        </w:numPr>
        <w:suppressAutoHyphens w:val="0"/>
        <w:ind w:left="0"/>
        <w:jc w:val="both"/>
      </w:pPr>
      <w:r w:rsidRPr="00B148BB">
        <w:t xml:space="preserve">Głowica mikroskopu </w:t>
      </w:r>
      <w:r w:rsidR="00FE76F3">
        <w:t>musi</w:t>
      </w:r>
      <w:r w:rsidRPr="00B148BB">
        <w:t xml:space="preserve"> </w:t>
      </w:r>
      <w:r>
        <w:t>posiadać wbudowany skaner piezoelektryczny pracujący w układzie bezpośrednim tj. przesuniecie kryształu piezoelektrycznego jest bezpośrednio przenoszone na uchwyt sondy, bez wzmocnienia mechanicznego.</w:t>
      </w:r>
    </w:p>
    <w:p w14:paraId="5E88BB07" w14:textId="48757934" w:rsidR="00E608CB" w:rsidRDefault="00E608CB" w:rsidP="00BF6A70">
      <w:pPr>
        <w:widowControl/>
        <w:numPr>
          <w:ilvl w:val="0"/>
          <w:numId w:val="36"/>
        </w:numPr>
        <w:suppressAutoHyphens w:val="0"/>
        <w:ind w:left="0"/>
        <w:jc w:val="both"/>
      </w:pPr>
      <w:r>
        <w:t xml:space="preserve">Głowica mikroskopu </w:t>
      </w:r>
      <w:r w:rsidR="00FE76F3">
        <w:t>musi</w:t>
      </w:r>
      <w:r>
        <w:t xml:space="preserve"> pracować w układzie </w:t>
      </w:r>
      <w:r w:rsidRPr="00B148BB">
        <w:t>skanowania sondą</w:t>
      </w:r>
      <w:r>
        <w:t xml:space="preserve">, aby zapewnić miejsce dla dużych próbek. </w:t>
      </w:r>
    </w:p>
    <w:p w14:paraId="3E7BDF20" w14:textId="20F7E3BE" w:rsidR="00E608CB" w:rsidRDefault="00E608CB" w:rsidP="00BF6A70">
      <w:pPr>
        <w:widowControl/>
        <w:numPr>
          <w:ilvl w:val="0"/>
          <w:numId w:val="36"/>
        </w:numPr>
        <w:suppressAutoHyphens w:val="0"/>
        <w:ind w:left="0"/>
        <w:jc w:val="both"/>
      </w:pPr>
      <w:r>
        <w:t xml:space="preserve">Głowica mikroskopu </w:t>
      </w:r>
      <w:r w:rsidR="00FE76F3">
        <w:t>musi</w:t>
      </w:r>
      <w:r>
        <w:t xml:space="preserve"> posiadać </w:t>
      </w:r>
      <w:r w:rsidRPr="00B148BB">
        <w:t xml:space="preserve">skaner dla osi XY </w:t>
      </w:r>
      <w:r>
        <w:t xml:space="preserve">rozdzielony od skanera dla </w:t>
      </w:r>
      <w:r w:rsidRPr="00B148BB">
        <w:t>osi Z;</w:t>
      </w:r>
    </w:p>
    <w:p w14:paraId="312B9176" w14:textId="3FEB5EB8" w:rsidR="00E608CB" w:rsidRPr="00F551A2" w:rsidRDefault="00E608CB" w:rsidP="00BF6A70">
      <w:pPr>
        <w:widowControl/>
        <w:numPr>
          <w:ilvl w:val="0"/>
          <w:numId w:val="36"/>
        </w:numPr>
        <w:suppressAutoHyphens w:val="0"/>
        <w:ind w:left="0"/>
        <w:jc w:val="both"/>
      </w:pPr>
      <w:r w:rsidRPr="00F551A2">
        <w:t xml:space="preserve">Głowica </w:t>
      </w:r>
      <w:r w:rsidR="00591E2F">
        <w:t>musi</w:t>
      </w:r>
      <w:r w:rsidRPr="00F551A2">
        <w:t xml:space="preserve"> posiadać płaski układ skanowania w osiach XY o minimalnym zakresie pracy co najmniej 100 x 100 µm;</w:t>
      </w:r>
    </w:p>
    <w:p w14:paraId="6F78369A" w14:textId="77777777" w:rsidR="00E608CB" w:rsidRPr="00F551A2" w:rsidRDefault="00E608CB" w:rsidP="00BF6A70">
      <w:pPr>
        <w:widowControl/>
        <w:numPr>
          <w:ilvl w:val="0"/>
          <w:numId w:val="36"/>
        </w:numPr>
        <w:suppressAutoHyphens w:val="0"/>
        <w:ind w:left="0"/>
        <w:jc w:val="both"/>
      </w:pPr>
      <w:r w:rsidRPr="00F551A2">
        <w:t xml:space="preserve">Rozdzielczość pozycjonowania w osiach XY co najmniej 0,37 </w:t>
      </w:r>
      <w:proofErr w:type="spellStart"/>
      <w:r w:rsidRPr="00F551A2">
        <w:t>pm</w:t>
      </w:r>
      <w:proofErr w:type="spellEnd"/>
      <w:r w:rsidRPr="00F551A2">
        <w:t>;</w:t>
      </w:r>
    </w:p>
    <w:p w14:paraId="71D3B0DF" w14:textId="77777777" w:rsidR="00E608CB" w:rsidRPr="00F551A2" w:rsidRDefault="00E608CB" w:rsidP="00BF6A70">
      <w:pPr>
        <w:widowControl/>
        <w:numPr>
          <w:ilvl w:val="0"/>
          <w:numId w:val="36"/>
        </w:numPr>
        <w:suppressAutoHyphens w:val="0"/>
        <w:ind w:left="0"/>
        <w:jc w:val="both"/>
      </w:pPr>
      <w:r w:rsidRPr="00F551A2">
        <w:t xml:space="preserve">Głowica mikroskopu powinna skaner dla osi Z o zakresie skanowania co najmniej 20 µm; </w:t>
      </w:r>
    </w:p>
    <w:p w14:paraId="61354FD3" w14:textId="77777777" w:rsidR="00E608CB" w:rsidRPr="00F551A2" w:rsidRDefault="00E608CB" w:rsidP="00BF6A70">
      <w:pPr>
        <w:widowControl/>
        <w:numPr>
          <w:ilvl w:val="0"/>
          <w:numId w:val="36"/>
        </w:numPr>
        <w:suppressAutoHyphens w:val="0"/>
        <w:ind w:left="0"/>
        <w:jc w:val="both"/>
      </w:pPr>
      <w:r w:rsidRPr="00F551A2">
        <w:t xml:space="preserve">Rozdzielczość pozycjonowania w osi Z co najmniej 0.075 </w:t>
      </w:r>
      <w:proofErr w:type="spellStart"/>
      <w:r w:rsidRPr="00F551A2">
        <w:t>pm</w:t>
      </w:r>
      <w:proofErr w:type="spellEnd"/>
      <w:r w:rsidRPr="00F551A2">
        <w:t>;</w:t>
      </w:r>
    </w:p>
    <w:p w14:paraId="55443262" w14:textId="3D0ABBF8" w:rsidR="00E608CB" w:rsidRPr="00851C54" w:rsidRDefault="00E608CB" w:rsidP="00BF6A70">
      <w:pPr>
        <w:widowControl/>
        <w:numPr>
          <w:ilvl w:val="0"/>
          <w:numId w:val="36"/>
        </w:numPr>
        <w:suppressAutoHyphens w:val="0"/>
        <w:ind w:left="0"/>
        <w:jc w:val="both"/>
      </w:pPr>
      <w:r w:rsidRPr="00851C54">
        <w:t xml:space="preserve">Głowica </w:t>
      </w:r>
      <w:r w:rsidR="00591E2F">
        <w:t>musi</w:t>
      </w:r>
      <w:r w:rsidRPr="00851C54">
        <w:t xml:space="preserve"> </w:t>
      </w:r>
      <w:r>
        <w:t xml:space="preserve">zapewniać </w:t>
      </w:r>
      <w:r w:rsidRPr="00851C54">
        <w:t xml:space="preserve">możliwość pracy w otwartej i w zamkniętej pętli sprzężenia zwrotnego dla każdej osi skanowania </w:t>
      </w:r>
      <w:r>
        <w:t>(XYZ)</w:t>
      </w:r>
    </w:p>
    <w:p w14:paraId="344DC68C" w14:textId="0AC4639F" w:rsidR="00E608CB" w:rsidRDefault="00E608CB" w:rsidP="00BF6A70">
      <w:pPr>
        <w:widowControl/>
        <w:numPr>
          <w:ilvl w:val="0"/>
          <w:numId w:val="36"/>
        </w:numPr>
        <w:suppressAutoHyphens w:val="0"/>
        <w:ind w:left="0"/>
        <w:jc w:val="both"/>
      </w:pPr>
      <w:r w:rsidRPr="00B148BB">
        <w:t xml:space="preserve">Mikroskop </w:t>
      </w:r>
      <w:r w:rsidR="00591E2F">
        <w:t>musi</w:t>
      </w:r>
      <w:r w:rsidRPr="00B148BB">
        <w:t xml:space="preserve"> posiadać optyczny układ detekcji </w:t>
      </w:r>
      <w:r>
        <w:t xml:space="preserve">położenia sondy </w:t>
      </w:r>
      <w:r w:rsidRPr="00B148BB">
        <w:t xml:space="preserve">pracujący </w:t>
      </w:r>
      <w:r>
        <w:t xml:space="preserve">z laserem diodowy typu SLD o długości fali z zakresu 820 – 850 </w:t>
      </w:r>
      <w:proofErr w:type="spellStart"/>
      <w:r>
        <w:t>nm</w:t>
      </w:r>
      <w:proofErr w:type="spellEnd"/>
    </w:p>
    <w:p w14:paraId="26C6C6BF" w14:textId="77777777" w:rsidR="00E608CB" w:rsidRDefault="00E608CB" w:rsidP="00BF6A70">
      <w:pPr>
        <w:widowControl/>
        <w:numPr>
          <w:ilvl w:val="0"/>
          <w:numId w:val="36"/>
        </w:numPr>
        <w:suppressAutoHyphens w:val="0"/>
        <w:ind w:left="0"/>
        <w:jc w:val="both"/>
      </w:pPr>
      <w:r>
        <w:t xml:space="preserve">Możliwość regulacji mocy lasera do detekcji położenia sondy w zakresie od 0,1 do co najmniej 1,5 </w:t>
      </w:r>
      <w:proofErr w:type="spellStart"/>
      <w:r>
        <w:t>mW</w:t>
      </w:r>
      <w:proofErr w:type="spellEnd"/>
    </w:p>
    <w:p w14:paraId="32C357B7" w14:textId="6F7178CB" w:rsidR="00E608CB" w:rsidRDefault="00E608CB" w:rsidP="00BF6A70">
      <w:pPr>
        <w:widowControl/>
        <w:numPr>
          <w:ilvl w:val="0"/>
          <w:numId w:val="36"/>
        </w:numPr>
        <w:suppressAutoHyphens w:val="0"/>
        <w:ind w:left="0"/>
        <w:jc w:val="both"/>
      </w:pPr>
      <w:r>
        <w:t xml:space="preserve">Głowica </w:t>
      </w:r>
      <w:r w:rsidR="00591E2F">
        <w:t>musi</w:t>
      </w:r>
      <w:r>
        <w:t xml:space="preserve"> posiadać dodatkowy wbudowany laser IR do wzbudzania </w:t>
      </w:r>
      <w:proofErr w:type="spellStart"/>
      <w:r>
        <w:t>fototermicznego</w:t>
      </w:r>
      <w:proofErr w:type="spellEnd"/>
      <w:r>
        <w:t xml:space="preserve"> pracujący z długością fali co najmniej 780 </w:t>
      </w:r>
      <w:proofErr w:type="spellStart"/>
      <w:r>
        <w:t>nm</w:t>
      </w:r>
      <w:proofErr w:type="spellEnd"/>
    </w:p>
    <w:p w14:paraId="0B08E884" w14:textId="741CAE47" w:rsidR="00E608CB" w:rsidRDefault="00E608CB" w:rsidP="00BF6A70">
      <w:pPr>
        <w:widowControl/>
        <w:numPr>
          <w:ilvl w:val="0"/>
          <w:numId w:val="36"/>
        </w:numPr>
        <w:suppressAutoHyphens w:val="0"/>
        <w:ind w:left="0"/>
        <w:jc w:val="both"/>
      </w:pPr>
      <w:r>
        <w:t xml:space="preserve">Głowica </w:t>
      </w:r>
      <w:r w:rsidR="00591E2F">
        <w:t>musi</w:t>
      </w:r>
      <w:r>
        <w:t xml:space="preserve"> pozwalać na regulacje położenia plamki lasera do wzbudzania </w:t>
      </w:r>
      <w:proofErr w:type="spellStart"/>
      <w:r>
        <w:t>fototermicznego</w:t>
      </w:r>
      <w:proofErr w:type="spellEnd"/>
      <w:r>
        <w:t>.</w:t>
      </w:r>
    </w:p>
    <w:p w14:paraId="6FCCCC0B" w14:textId="77777777" w:rsidR="00E608CB" w:rsidRDefault="00E608CB" w:rsidP="00BF6A70">
      <w:pPr>
        <w:widowControl/>
        <w:numPr>
          <w:ilvl w:val="0"/>
          <w:numId w:val="36"/>
        </w:numPr>
        <w:suppressAutoHyphens w:val="0"/>
        <w:ind w:left="0"/>
        <w:jc w:val="both"/>
      </w:pPr>
      <w:r>
        <w:t xml:space="preserve">Możliwość regulacji mocy lasera do wzbudzania </w:t>
      </w:r>
      <w:proofErr w:type="spellStart"/>
      <w:r>
        <w:t>fototermicznego</w:t>
      </w:r>
      <w:proofErr w:type="spellEnd"/>
      <w:r>
        <w:t xml:space="preserve"> w zakresie od 1 do co najmniej 15 </w:t>
      </w:r>
      <w:proofErr w:type="spellStart"/>
      <w:r>
        <w:t>mW</w:t>
      </w:r>
      <w:proofErr w:type="spellEnd"/>
      <w:r>
        <w:t xml:space="preserve"> </w:t>
      </w:r>
    </w:p>
    <w:p w14:paraId="1EBCB5C3" w14:textId="77777777" w:rsidR="00E608CB" w:rsidRDefault="00E608CB" w:rsidP="00BF6A70">
      <w:pPr>
        <w:widowControl/>
        <w:numPr>
          <w:ilvl w:val="0"/>
          <w:numId w:val="36"/>
        </w:numPr>
        <w:suppressAutoHyphens w:val="0"/>
        <w:ind w:left="0"/>
        <w:jc w:val="both"/>
      </w:pPr>
      <w:r w:rsidRPr="00B148BB">
        <w:t xml:space="preserve">Częstotliwość pracy detektora </w:t>
      </w:r>
      <w:r>
        <w:t>w układzie detekcji po</w:t>
      </w:r>
      <w:r w:rsidRPr="00B148BB">
        <w:t xml:space="preserve">łożenia plamki lasera co najmniej </w:t>
      </w:r>
      <w:r>
        <w:t>8</w:t>
      </w:r>
      <w:r w:rsidRPr="00B148BB">
        <w:t>MHz;</w:t>
      </w:r>
    </w:p>
    <w:p w14:paraId="4895C5BE" w14:textId="77777777" w:rsidR="00E608CB" w:rsidRDefault="00E608CB" w:rsidP="00BF6A70">
      <w:pPr>
        <w:widowControl/>
        <w:numPr>
          <w:ilvl w:val="0"/>
          <w:numId w:val="36"/>
        </w:numPr>
        <w:suppressAutoHyphens w:val="0"/>
        <w:ind w:left="0"/>
        <w:jc w:val="both"/>
      </w:pPr>
      <w:r>
        <w:t xml:space="preserve">Maksymalny poziom szumów układu detekcji w trybie statycznym co najwyżej 6 </w:t>
      </w:r>
      <w:proofErr w:type="spellStart"/>
      <w:r>
        <w:t>pm</w:t>
      </w:r>
      <w:proofErr w:type="spellEnd"/>
      <w:r>
        <w:t xml:space="preserve"> RMS</w:t>
      </w:r>
    </w:p>
    <w:p w14:paraId="34CFE3F0" w14:textId="77777777" w:rsidR="00E608CB" w:rsidRPr="00B148BB" w:rsidRDefault="00E608CB" w:rsidP="00BF6A70">
      <w:pPr>
        <w:widowControl/>
        <w:numPr>
          <w:ilvl w:val="0"/>
          <w:numId w:val="36"/>
        </w:numPr>
        <w:suppressAutoHyphens w:val="0"/>
        <w:ind w:left="0"/>
        <w:jc w:val="both"/>
      </w:pPr>
      <w:r>
        <w:t xml:space="preserve">Maksymalny poziom szumu układu detekcji w trybu dynamicznym co najwyżej 26 </w:t>
      </w:r>
      <w:proofErr w:type="spellStart"/>
      <w:r>
        <w:t>fm</w:t>
      </w:r>
      <w:proofErr w:type="spellEnd"/>
      <w:r>
        <w:t>/</w:t>
      </w:r>
      <w:proofErr w:type="spellStart"/>
      <w:r>
        <w:t>sqrt</w:t>
      </w:r>
      <w:proofErr w:type="spellEnd"/>
      <w:r>
        <w:t xml:space="preserve"> </w:t>
      </w:r>
      <w:proofErr w:type="spellStart"/>
      <w:r>
        <w:t>Hz</w:t>
      </w:r>
      <w:proofErr w:type="spellEnd"/>
      <w:r>
        <w:t xml:space="preserve"> dla pomiaru powyżej 100kHz</w:t>
      </w:r>
    </w:p>
    <w:p w14:paraId="266846D4" w14:textId="77777777" w:rsidR="00E608CB" w:rsidRDefault="00E608CB" w:rsidP="00BF6A70">
      <w:pPr>
        <w:widowControl/>
        <w:numPr>
          <w:ilvl w:val="0"/>
          <w:numId w:val="36"/>
        </w:numPr>
        <w:suppressAutoHyphens w:val="0"/>
        <w:ind w:left="0"/>
        <w:jc w:val="both"/>
      </w:pPr>
      <w:r w:rsidRPr="00B148BB">
        <w:t xml:space="preserve">Maksymalny poziom szumów </w:t>
      </w:r>
      <w:r>
        <w:t xml:space="preserve">dla trybu statycznego i dynamicznego </w:t>
      </w:r>
      <w:r w:rsidRPr="00B148BB">
        <w:t xml:space="preserve">nie większy niż </w:t>
      </w:r>
      <w:r>
        <w:t>3</w:t>
      </w:r>
      <w:r w:rsidRPr="00B148BB">
        <w:t xml:space="preserve">0 </w:t>
      </w:r>
      <w:proofErr w:type="spellStart"/>
      <w:r w:rsidRPr="00B148BB">
        <w:t>pm</w:t>
      </w:r>
      <w:proofErr w:type="spellEnd"/>
      <w:r w:rsidRPr="00B148BB">
        <w:t xml:space="preserve"> RMS </w:t>
      </w:r>
    </w:p>
    <w:p w14:paraId="0972084A" w14:textId="4C101250" w:rsidR="00E608CB" w:rsidRPr="00B148BB" w:rsidRDefault="00E608CB" w:rsidP="00BF6A70">
      <w:pPr>
        <w:widowControl/>
        <w:numPr>
          <w:ilvl w:val="0"/>
          <w:numId w:val="36"/>
        </w:numPr>
        <w:suppressAutoHyphens w:val="0"/>
        <w:ind w:left="0"/>
        <w:jc w:val="both"/>
      </w:pPr>
      <w:r>
        <w:t xml:space="preserve">Głowica </w:t>
      </w:r>
      <w:r w:rsidR="00591E2F">
        <w:t>musi</w:t>
      </w:r>
      <w:r>
        <w:t xml:space="preserve"> oferować zautomatyzowane ciągłe zbliżanie sondy skanującej</w:t>
      </w:r>
      <w:r w:rsidR="00A32957">
        <w:t xml:space="preserve"> </w:t>
      </w:r>
      <w:r>
        <w:t xml:space="preserve">do powierzchni z wyeliminowanym ruchem bocznym o zakresie co najmniej 9,5 mm. </w:t>
      </w:r>
    </w:p>
    <w:p w14:paraId="76B4A71E" w14:textId="7EC543BA" w:rsidR="00E608CB" w:rsidRDefault="00E608CB" w:rsidP="00BF6A70">
      <w:pPr>
        <w:widowControl/>
        <w:numPr>
          <w:ilvl w:val="0"/>
          <w:numId w:val="36"/>
        </w:numPr>
        <w:suppressAutoHyphens w:val="0"/>
        <w:ind w:left="0"/>
        <w:jc w:val="both"/>
      </w:pPr>
      <w:r>
        <w:t xml:space="preserve">Głowica </w:t>
      </w:r>
      <w:r w:rsidR="00591E2F">
        <w:t>musi</w:t>
      </w:r>
      <w:r>
        <w:t xml:space="preserve"> </w:t>
      </w:r>
      <w:r w:rsidRPr="00B148BB">
        <w:t>pozwalać na wykorzystanie standardowych sond oraz sond ze strukturami pozycjonującymi;</w:t>
      </w:r>
    </w:p>
    <w:p w14:paraId="0B7C187F" w14:textId="1F9B6480" w:rsidR="00E608CB" w:rsidRDefault="00E608CB" w:rsidP="00BF6A70">
      <w:pPr>
        <w:widowControl/>
        <w:numPr>
          <w:ilvl w:val="0"/>
          <w:numId w:val="36"/>
        </w:numPr>
        <w:suppressAutoHyphens w:val="0"/>
        <w:ind w:left="0"/>
        <w:jc w:val="both"/>
      </w:pPr>
      <w:r>
        <w:t xml:space="preserve">Głowica </w:t>
      </w:r>
      <w:r w:rsidR="0054544F">
        <w:t>musi</w:t>
      </w:r>
      <w:r>
        <w:t xml:space="preserve"> pozwalać na wykorzystanie sond o standardowych wymiarach jak i małych sond do szybkiego skanowania nawet o długości 10 </w:t>
      </w:r>
      <w:r>
        <w:rPr>
          <w:rFonts w:cs="Calibri"/>
        </w:rPr>
        <w:t>µ</w:t>
      </w:r>
      <w:r>
        <w:t>m</w:t>
      </w:r>
      <w:r w:rsidR="00A32957">
        <w:t xml:space="preserve"> </w:t>
      </w:r>
    </w:p>
    <w:p w14:paraId="32C47783" w14:textId="38389A80" w:rsidR="00E608CB" w:rsidRPr="00B148BB" w:rsidRDefault="00E608CB" w:rsidP="00BF6A70">
      <w:pPr>
        <w:widowControl/>
        <w:numPr>
          <w:ilvl w:val="0"/>
          <w:numId w:val="36"/>
        </w:numPr>
        <w:suppressAutoHyphens w:val="0"/>
        <w:ind w:left="0"/>
        <w:jc w:val="both"/>
      </w:pPr>
      <w:r>
        <w:t xml:space="preserve">Głowica </w:t>
      </w:r>
      <w:r w:rsidR="0054544F">
        <w:t>musi</w:t>
      </w:r>
      <w:r>
        <w:t xml:space="preserve"> pozwalać na zmianę ogniska lasera do detekcji położenia sondy w zakresie co najmniej 1,5 mm </w:t>
      </w:r>
    </w:p>
    <w:p w14:paraId="362998FC" w14:textId="77777777" w:rsidR="00E608CB" w:rsidRPr="001D5BBD" w:rsidRDefault="00E608CB" w:rsidP="00BF6A70">
      <w:pPr>
        <w:widowControl/>
        <w:numPr>
          <w:ilvl w:val="0"/>
          <w:numId w:val="36"/>
        </w:numPr>
        <w:suppressAutoHyphens w:val="0"/>
        <w:ind w:left="0"/>
        <w:jc w:val="both"/>
      </w:pPr>
      <w:r w:rsidRPr="001D5BBD">
        <w:t>Maksymalna średnica próbki do 150 mm;</w:t>
      </w:r>
    </w:p>
    <w:p w14:paraId="74DEBE74" w14:textId="77777777" w:rsidR="00E608CB" w:rsidRPr="00B148BB" w:rsidRDefault="00E608CB" w:rsidP="00BF6A70">
      <w:pPr>
        <w:widowControl/>
        <w:numPr>
          <w:ilvl w:val="0"/>
          <w:numId w:val="36"/>
        </w:numPr>
        <w:suppressAutoHyphens w:val="0"/>
        <w:ind w:left="0"/>
        <w:jc w:val="both"/>
      </w:pPr>
      <w:r w:rsidRPr="00B148BB">
        <w:t>Maksymalna wysokość próbki do 10 mm;</w:t>
      </w:r>
    </w:p>
    <w:p w14:paraId="203D7036" w14:textId="276B4962" w:rsidR="00E608CB" w:rsidRPr="00365F39" w:rsidRDefault="00E608CB" w:rsidP="00BF6A70">
      <w:pPr>
        <w:widowControl/>
        <w:numPr>
          <w:ilvl w:val="0"/>
          <w:numId w:val="36"/>
        </w:numPr>
        <w:suppressAutoHyphens w:val="0"/>
        <w:ind w:left="0"/>
        <w:jc w:val="both"/>
      </w:pPr>
      <w:r w:rsidRPr="00365F39">
        <w:t xml:space="preserve">Głowica </w:t>
      </w:r>
      <w:r w:rsidR="0054544F">
        <w:t>musi</w:t>
      </w:r>
      <w:r w:rsidRPr="00365F39">
        <w:t xml:space="preserve"> pozwalać na prowadzanie pomiarów próbek w cieczy w pełnym zanurzeniu, wysokość lustra cieczy nad próbką co najmniej</w:t>
      </w:r>
      <w:r w:rsidR="00A32957">
        <w:t xml:space="preserve"> </w:t>
      </w:r>
      <w:r w:rsidRPr="00365F39">
        <w:t xml:space="preserve">5mm. </w:t>
      </w:r>
    </w:p>
    <w:p w14:paraId="70069C0F" w14:textId="32A4B380" w:rsidR="00E608CB" w:rsidRPr="00365F39" w:rsidRDefault="00E608CB" w:rsidP="00BF6A70">
      <w:pPr>
        <w:widowControl/>
        <w:numPr>
          <w:ilvl w:val="0"/>
          <w:numId w:val="36"/>
        </w:numPr>
        <w:suppressAutoHyphens w:val="0"/>
        <w:ind w:left="0"/>
        <w:jc w:val="both"/>
      </w:pPr>
      <w:r w:rsidRPr="00365F39">
        <w:t xml:space="preserve">Głowica </w:t>
      </w:r>
      <w:r w:rsidR="0054544F">
        <w:t>musi</w:t>
      </w:r>
      <w:r w:rsidRPr="00365F39">
        <w:t xml:space="preserve"> pozwalać na pracę z próbkami w szalce </w:t>
      </w:r>
      <w:proofErr w:type="spellStart"/>
      <w:r w:rsidRPr="00365F39">
        <w:t>petriego</w:t>
      </w:r>
      <w:proofErr w:type="spellEnd"/>
      <w:r w:rsidRPr="00365F39">
        <w:t xml:space="preserve"> o całkowitej wysokości </w:t>
      </w:r>
      <w:r>
        <w:t xml:space="preserve">ścinaki </w:t>
      </w:r>
      <w:r w:rsidRPr="00365F39">
        <w:t xml:space="preserve">do </w:t>
      </w:r>
      <w:r>
        <w:t>10</w:t>
      </w:r>
      <w:r w:rsidRPr="00365F39">
        <w:t>mm</w:t>
      </w:r>
    </w:p>
    <w:p w14:paraId="1CACC11D" w14:textId="77777777" w:rsidR="00F80AC4" w:rsidRDefault="00F80AC4" w:rsidP="00F278E5">
      <w:pPr>
        <w:jc w:val="left"/>
        <w:rPr>
          <w:b/>
          <w:bCs/>
        </w:rPr>
      </w:pPr>
    </w:p>
    <w:p w14:paraId="3B22E310" w14:textId="77777777" w:rsidR="00BF6A70" w:rsidRDefault="00BF6A70" w:rsidP="00F278E5">
      <w:pPr>
        <w:jc w:val="left"/>
        <w:rPr>
          <w:b/>
          <w:bCs/>
        </w:rPr>
      </w:pPr>
    </w:p>
    <w:p w14:paraId="489DE07D" w14:textId="298DAC97" w:rsidR="00E608CB" w:rsidRPr="00365F39" w:rsidRDefault="00E608CB" w:rsidP="0073158F">
      <w:pPr>
        <w:ind w:left="-284"/>
        <w:jc w:val="left"/>
        <w:rPr>
          <w:b/>
          <w:bCs/>
        </w:rPr>
      </w:pPr>
      <w:r w:rsidRPr="00365F39">
        <w:rPr>
          <w:b/>
          <w:bCs/>
        </w:rPr>
        <w:lastRenderedPageBreak/>
        <w:t>Tryby pracy mikroskopu</w:t>
      </w:r>
      <w:r>
        <w:rPr>
          <w:b/>
          <w:bCs/>
        </w:rPr>
        <w:t>. Muszą zostać zapewnione następujące tryby pomiarów pracy mikroskopu:</w:t>
      </w:r>
    </w:p>
    <w:p w14:paraId="6BB9EAC2" w14:textId="77777777" w:rsidR="00E608CB" w:rsidRPr="00B148BB" w:rsidRDefault="00E608CB" w:rsidP="00F278E5">
      <w:pPr>
        <w:widowControl/>
        <w:numPr>
          <w:ilvl w:val="0"/>
          <w:numId w:val="36"/>
        </w:numPr>
        <w:suppressAutoHyphens w:val="0"/>
        <w:ind w:left="0"/>
        <w:jc w:val="left"/>
      </w:pPr>
      <w:r w:rsidRPr="00B148BB">
        <w:t>Tryb kontaktowy z obrazowaniem sił lateralnych;</w:t>
      </w:r>
    </w:p>
    <w:p w14:paraId="566FFC07" w14:textId="77777777" w:rsidR="00E608CB" w:rsidRPr="00B148BB" w:rsidRDefault="00E608CB" w:rsidP="0073158F">
      <w:pPr>
        <w:widowControl/>
        <w:numPr>
          <w:ilvl w:val="0"/>
          <w:numId w:val="36"/>
        </w:numPr>
        <w:suppressAutoHyphens w:val="0"/>
        <w:ind w:left="0"/>
        <w:jc w:val="both"/>
      </w:pPr>
      <w:r w:rsidRPr="00B148BB">
        <w:t>Tryb z przerywanym kontaktem oraz obrazowaniem fazowym;</w:t>
      </w:r>
    </w:p>
    <w:p w14:paraId="21247395" w14:textId="77777777" w:rsidR="00E608CB" w:rsidRPr="00B148BB" w:rsidRDefault="00E608CB" w:rsidP="0073158F">
      <w:pPr>
        <w:widowControl/>
        <w:numPr>
          <w:ilvl w:val="0"/>
          <w:numId w:val="36"/>
        </w:numPr>
        <w:suppressAutoHyphens w:val="0"/>
        <w:ind w:left="0"/>
        <w:jc w:val="both"/>
      </w:pPr>
      <w:r w:rsidRPr="00B148BB">
        <w:t>Tryb bezkontaktowy;</w:t>
      </w:r>
    </w:p>
    <w:p w14:paraId="0E72E935" w14:textId="77777777" w:rsidR="00E608CB" w:rsidRPr="00B148BB" w:rsidRDefault="00E608CB" w:rsidP="0073158F">
      <w:pPr>
        <w:widowControl/>
        <w:numPr>
          <w:ilvl w:val="0"/>
          <w:numId w:val="36"/>
        </w:numPr>
        <w:suppressAutoHyphens w:val="0"/>
        <w:ind w:left="0"/>
        <w:jc w:val="both"/>
      </w:pPr>
      <w:r w:rsidRPr="00B148BB">
        <w:t xml:space="preserve">Tryb obrazowania magnetycznego </w:t>
      </w:r>
      <w:r>
        <w:t>(</w:t>
      </w:r>
      <w:r w:rsidRPr="00B148BB">
        <w:t>MFM</w:t>
      </w:r>
      <w:r>
        <w:t>)</w:t>
      </w:r>
      <w:r w:rsidRPr="00B148BB">
        <w:t>;</w:t>
      </w:r>
    </w:p>
    <w:p w14:paraId="69695411" w14:textId="77777777" w:rsidR="00E608CB" w:rsidRPr="00B148BB" w:rsidRDefault="00E608CB" w:rsidP="0073158F">
      <w:pPr>
        <w:widowControl/>
        <w:numPr>
          <w:ilvl w:val="0"/>
          <w:numId w:val="36"/>
        </w:numPr>
        <w:suppressAutoHyphens w:val="0"/>
        <w:ind w:left="0"/>
        <w:jc w:val="both"/>
      </w:pPr>
      <w:r w:rsidRPr="00B148BB">
        <w:t xml:space="preserve">Tryb obrazowania elektrostatycznego </w:t>
      </w:r>
      <w:r>
        <w:t>(</w:t>
      </w:r>
      <w:r w:rsidRPr="00B148BB">
        <w:t>EFM</w:t>
      </w:r>
      <w:r>
        <w:t>)</w:t>
      </w:r>
      <w:r w:rsidRPr="00B148BB">
        <w:t>;</w:t>
      </w:r>
    </w:p>
    <w:p w14:paraId="08CB0AC3" w14:textId="77777777" w:rsidR="00E608CB" w:rsidRPr="00B148BB" w:rsidRDefault="00E608CB" w:rsidP="0073158F">
      <w:pPr>
        <w:widowControl/>
        <w:numPr>
          <w:ilvl w:val="0"/>
          <w:numId w:val="36"/>
        </w:numPr>
        <w:suppressAutoHyphens w:val="0"/>
        <w:ind w:left="0"/>
        <w:jc w:val="both"/>
      </w:pPr>
      <w:r w:rsidRPr="00B148BB">
        <w:t xml:space="preserve">Tryb </w:t>
      </w:r>
      <w:r>
        <w:t xml:space="preserve">kontaktowy </w:t>
      </w:r>
      <w:r w:rsidRPr="00B148BB">
        <w:t xml:space="preserve">z modulacją siły </w:t>
      </w:r>
      <w:r>
        <w:t>(</w:t>
      </w:r>
      <w:r w:rsidRPr="00B148BB">
        <w:t>FM</w:t>
      </w:r>
      <w:r>
        <w:t>)</w:t>
      </w:r>
      <w:r w:rsidRPr="00B148BB">
        <w:t>;</w:t>
      </w:r>
    </w:p>
    <w:p w14:paraId="7068949B" w14:textId="77777777" w:rsidR="00E608CB" w:rsidRDefault="00E608CB" w:rsidP="0073158F">
      <w:pPr>
        <w:widowControl/>
        <w:numPr>
          <w:ilvl w:val="0"/>
          <w:numId w:val="36"/>
        </w:numPr>
        <w:suppressAutoHyphens w:val="0"/>
        <w:ind w:left="0"/>
        <w:jc w:val="both"/>
      </w:pPr>
      <w:r w:rsidRPr="00B148BB">
        <w:t xml:space="preserve">Tryb pomiaru rezystancji rozproszonej </w:t>
      </w:r>
      <w:r>
        <w:t>(</w:t>
      </w:r>
      <w:r w:rsidRPr="00B148BB">
        <w:t>SSRM</w:t>
      </w:r>
      <w:r>
        <w:t>)</w:t>
      </w:r>
      <w:r w:rsidRPr="00B148BB">
        <w:t>;</w:t>
      </w:r>
    </w:p>
    <w:p w14:paraId="771A003B" w14:textId="77777777" w:rsidR="00E608CB" w:rsidRDefault="00E608CB" w:rsidP="0073158F">
      <w:pPr>
        <w:widowControl/>
        <w:numPr>
          <w:ilvl w:val="0"/>
          <w:numId w:val="36"/>
        </w:numPr>
        <w:suppressAutoHyphens w:val="0"/>
        <w:ind w:left="0"/>
        <w:jc w:val="both"/>
      </w:pPr>
      <w:r>
        <w:t>Tryb pomiary przewodności elektrycznej(C-AFM)</w:t>
      </w:r>
    </w:p>
    <w:p w14:paraId="3B87D670" w14:textId="77777777" w:rsidR="00E608CB" w:rsidRPr="00B148BB" w:rsidRDefault="00E608CB" w:rsidP="0073158F">
      <w:pPr>
        <w:widowControl/>
        <w:numPr>
          <w:ilvl w:val="0"/>
          <w:numId w:val="36"/>
        </w:numPr>
        <w:suppressAutoHyphens w:val="0"/>
        <w:ind w:left="0"/>
        <w:jc w:val="both"/>
      </w:pPr>
      <w:r>
        <w:t>Tryb pomiaru prądu tunelowego (STM);</w:t>
      </w:r>
    </w:p>
    <w:p w14:paraId="653A5C07" w14:textId="77777777" w:rsidR="00E608CB" w:rsidRPr="00B148BB" w:rsidRDefault="00E608CB" w:rsidP="0073158F">
      <w:pPr>
        <w:widowControl/>
        <w:numPr>
          <w:ilvl w:val="0"/>
          <w:numId w:val="36"/>
        </w:numPr>
        <w:suppressAutoHyphens w:val="0"/>
        <w:ind w:left="0"/>
        <w:jc w:val="both"/>
      </w:pPr>
      <w:r w:rsidRPr="00B148BB">
        <w:t>Tryb litografii statycznej i dynamiczna;</w:t>
      </w:r>
    </w:p>
    <w:p w14:paraId="0AE9747A" w14:textId="77777777" w:rsidR="00E608CB" w:rsidRDefault="00E608CB" w:rsidP="0073158F">
      <w:pPr>
        <w:widowControl/>
        <w:numPr>
          <w:ilvl w:val="0"/>
          <w:numId w:val="36"/>
        </w:numPr>
        <w:suppressAutoHyphens w:val="0"/>
        <w:ind w:left="0"/>
        <w:jc w:val="both"/>
      </w:pPr>
      <w:r w:rsidRPr="00B148BB">
        <w:t xml:space="preserve">Tryb </w:t>
      </w:r>
      <w:r>
        <w:t>mapowania właściwości mechanicznych w oparciu o szybką spektroskopie siłową;</w:t>
      </w:r>
    </w:p>
    <w:p w14:paraId="3926306E" w14:textId="77777777" w:rsidR="00E608CB" w:rsidRDefault="00E608CB" w:rsidP="0073158F">
      <w:pPr>
        <w:widowControl/>
        <w:numPr>
          <w:ilvl w:val="0"/>
          <w:numId w:val="36"/>
        </w:numPr>
        <w:suppressAutoHyphens w:val="0"/>
        <w:ind w:left="0"/>
        <w:jc w:val="both"/>
      </w:pPr>
      <w:r>
        <w:t xml:space="preserve">Tryb obrazowania dynamicznego poza rezonansem o następujących parametrach: </w:t>
      </w:r>
    </w:p>
    <w:p w14:paraId="091CCA13" w14:textId="77777777" w:rsidR="00E608CB" w:rsidRDefault="00E608CB" w:rsidP="0073158F">
      <w:pPr>
        <w:jc w:val="both"/>
      </w:pPr>
      <w:r>
        <w:t xml:space="preserve">Praca w oparciu o oscylacje samej belki w skutek wzbudzania </w:t>
      </w:r>
      <w:proofErr w:type="spellStart"/>
      <w:r>
        <w:t>fototermicznego</w:t>
      </w:r>
      <w:proofErr w:type="spellEnd"/>
      <w:r>
        <w:t xml:space="preserve"> a nie skanera piezoelektrycznego </w:t>
      </w:r>
    </w:p>
    <w:p w14:paraId="3080F3C6" w14:textId="77777777" w:rsidR="00E608CB" w:rsidRDefault="00E608CB" w:rsidP="0073158F">
      <w:pPr>
        <w:jc w:val="both"/>
      </w:pPr>
      <w:r>
        <w:t xml:space="preserve">Pomiar w oparciu o zapis krzywych siłowych zawierających odwzorowanie interakcji sonda -próbka </w:t>
      </w:r>
    </w:p>
    <w:p w14:paraId="5E14C799" w14:textId="59EB07FF" w:rsidR="00E608CB" w:rsidRDefault="00E608CB" w:rsidP="0073158F">
      <w:pPr>
        <w:jc w:val="both"/>
      </w:pPr>
      <w:r>
        <w:t>Pętla sprzężenia zwrotnego pracująca na zadanej sile maksymalnej</w:t>
      </w:r>
      <w:r w:rsidR="00A32957">
        <w:t xml:space="preserve"> </w:t>
      </w:r>
    </w:p>
    <w:p w14:paraId="5E3A1C29" w14:textId="77777777" w:rsidR="00E608CB" w:rsidRPr="0020039B" w:rsidRDefault="00E608CB" w:rsidP="0073158F">
      <w:pPr>
        <w:jc w:val="both"/>
        <w:rPr>
          <w:b/>
          <w:bCs/>
        </w:rPr>
      </w:pPr>
      <w:r w:rsidRPr="002D06CF">
        <w:rPr>
          <w:b/>
          <w:bCs/>
        </w:rPr>
        <w:t xml:space="preserve">Kontroler mikroskopu </w:t>
      </w:r>
      <w:r w:rsidRPr="0020039B">
        <w:rPr>
          <w:b/>
          <w:bCs/>
        </w:rPr>
        <w:t>oraz oprogramowanie</w:t>
      </w:r>
    </w:p>
    <w:p w14:paraId="76573A17" w14:textId="48220FD1" w:rsidR="00E608CB" w:rsidRPr="0020039B" w:rsidRDefault="00E608CB" w:rsidP="0073158F">
      <w:pPr>
        <w:widowControl/>
        <w:numPr>
          <w:ilvl w:val="0"/>
          <w:numId w:val="36"/>
        </w:numPr>
        <w:suppressAutoHyphens w:val="0"/>
        <w:ind w:left="0"/>
        <w:jc w:val="both"/>
      </w:pPr>
      <w:r w:rsidRPr="0020039B">
        <w:t xml:space="preserve">Kontroler </w:t>
      </w:r>
      <w:r w:rsidR="0054544F">
        <w:t>musi</w:t>
      </w:r>
      <w:r w:rsidRPr="0020039B">
        <w:t xml:space="preserve"> być zbudowany w oparciu o szybki układ FPGA w technologii co najmniej dwu rdzeniowej o szybkości przynajmniej 90 MHz;</w:t>
      </w:r>
    </w:p>
    <w:p w14:paraId="0B5C8576" w14:textId="0814397D" w:rsidR="00E608CB" w:rsidRPr="0020039B" w:rsidRDefault="00E608CB" w:rsidP="0073158F">
      <w:pPr>
        <w:widowControl/>
        <w:numPr>
          <w:ilvl w:val="0"/>
          <w:numId w:val="36"/>
        </w:numPr>
        <w:suppressAutoHyphens w:val="0"/>
        <w:ind w:left="0"/>
        <w:jc w:val="both"/>
      </w:pPr>
      <w:r w:rsidRPr="0020039B">
        <w:t xml:space="preserve">Kontroler </w:t>
      </w:r>
      <w:r w:rsidR="0054544F">
        <w:t>musi</w:t>
      </w:r>
      <w:r w:rsidRPr="0020039B">
        <w:t xml:space="preserve"> umożliwiać szybkie zbieranie danych z szybkością do 100 MHz;</w:t>
      </w:r>
    </w:p>
    <w:p w14:paraId="7778B224" w14:textId="77EC05FC" w:rsidR="00E608CB" w:rsidRPr="0020039B" w:rsidRDefault="00E608CB" w:rsidP="0073158F">
      <w:pPr>
        <w:widowControl/>
        <w:numPr>
          <w:ilvl w:val="0"/>
          <w:numId w:val="36"/>
        </w:numPr>
        <w:suppressAutoHyphens w:val="0"/>
        <w:ind w:left="0"/>
        <w:jc w:val="both"/>
      </w:pPr>
      <w:r w:rsidRPr="0020039B">
        <w:t xml:space="preserve">Kontroler </w:t>
      </w:r>
      <w:r w:rsidR="0054544F">
        <w:t>musi</w:t>
      </w:r>
      <w:r w:rsidRPr="0020039B">
        <w:t xml:space="preserve"> umożliwiać dynamiczne filtrowanie w czasie rzeczywistym; </w:t>
      </w:r>
    </w:p>
    <w:p w14:paraId="6C570AB5" w14:textId="319317DC" w:rsidR="00E608CB" w:rsidRPr="00B148BB" w:rsidRDefault="00E608CB" w:rsidP="0073158F">
      <w:pPr>
        <w:widowControl/>
        <w:numPr>
          <w:ilvl w:val="0"/>
          <w:numId w:val="36"/>
        </w:numPr>
        <w:suppressAutoHyphens w:val="0"/>
        <w:ind w:left="0"/>
        <w:jc w:val="both"/>
      </w:pPr>
      <w:r w:rsidRPr="00B148BB">
        <w:t xml:space="preserve">Kontroler </w:t>
      </w:r>
      <w:r w:rsidR="0054544F">
        <w:t>musi</w:t>
      </w:r>
      <w:r w:rsidRPr="00B148BB">
        <w:t xml:space="preserve"> umożliwiać analizę danych czasie rzeczywistym;</w:t>
      </w:r>
    </w:p>
    <w:p w14:paraId="6242B6DD" w14:textId="289EA1D9" w:rsidR="00E608CB" w:rsidRDefault="00E608CB" w:rsidP="0073158F">
      <w:pPr>
        <w:widowControl/>
        <w:numPr>
          <w:ilvl w:val="0"/>
          <w:numId w:val="36"/>
        </w:numPr>
        <w:suppressAutoHyphens w:val="0"/>
        <w:ind w:left="0"/>
        <w:jc w:val="both"/>
      </w:pPr>
      <w:r w:rsidRPr="00B148BB">
        <w:t xml:space="preserve">Kontroler </w:t>
      </w:r>
      <w:r w:rsidR="0054544F">
        <w:t>musi</w:t>
      </w:r>
      <w:r w:rsidRPr="00B148BB">
        <w:t xml:space="preserve"> posiadać cyfrową pętlę sprzężenia zwrotnego z co najmniej 2</w:t>
      </w:r>
      <w:r>
        <w:t>8</w:t>
      </w:r>
      <w:r w:rsidRPr="00B148BB">
        <w:t xml:space="preserve"> bitową architekturą przetwarzania sygnału obejmującą zarówno przetworniki analogowo-cyfrowe (ang. ADC) jak i cyfrowo-analogowe (ang. DAC);</w:t>
      </w:r>
      <w:r w:rsidR="00A32957">
        <w:t xml:space="preserve"> </w:t>
      </w:r>
      <w:r w:rsidRPr="00B148BB">
        <w:t xml:space="preserve"> </w:t>
      </w:r>
    </w:p>
    <w:p w14:paraId="346E38E4" w14:textId="42E267BF" w:rsidR="00E608CB" w:rsidRDefault="00E608CB" w:rsidP="0073158F">
      <w:pPr>
        <w:widowControl/>
        <w:numPr>
          <w:ilvl w:val="0"/>
          <w:numId w:val="36"/>
        </w:numPr>
        <w:suppressAutoHyphens w:val="0"/>
        <w:ind w:left="0"/>
        <w:jc w:val="both"/>
      </w:pPr>
      <w:r>
        <w:t xml:space="preserve">Kontroler </w:t>
      </w:r>
      <w:r w:rsidR="0054544F">
        <w:t>musi</w:t>
      </w:r>
      <w:r>
        <w:t xml:space="preserve"> oferować 28 bitową rozdzielczość niezależnie od miejsca, szybkości oraz zakresu skanowania.</w:t>
      </w:r>
    </w:p>
    <w:p w14:paraId="03895F4B" w14:textId="14DE8D2A" w:rsidR="00E608CB" w:rsidRDefault="00E608CB" w:rsidP="0073158F">
      <w:pPr>
        <w:widowControl/>
        <w:numPr>
          <w:ilvl w:val="0"/>
          <w:numId w:val="36"/>
        </w:numPr>
        <w:suppressAutoHyphens w:val="0"/>
        <w:ind w:left="0"/>
        <w:jc w:val="both"/>
      </w:pPr>
      <w:r>
        <w:t xml:space="preserve">Kontroler </w:t>
      </w:r>
      <w:r w:rsidR="00960FA9">
        <w:t>musi</w:t>
      </w:r>
      <w:r>
        <w:t xml:space="preserve"> posiadać co najmniej 12 przetworników cyfrowo-analogowych o rozdzielczości 28 bitów, pracujących z szybkością co najmniej 1 MHz.</w:t>
      </w:r>
    </w:p>
    <w:p w14:paraId="48197944" w14:textId="32934AA4" w:rsidR="00E608CB" w:rsidRDefault="00E608CB" w:rsidP="0073158F">
      <w:pPr>
        <w:widowControl/>
        <w:numPr>
          <w:ilvl w:val="0"/>
          <w:numId w:val="36"/>
        </w:numPr>
        <w:suppressAutoHyphens w:val="0"/>
        <w:ind w:left="0"/>
        <w:jc w:val="both"/>
      </w:pPr>
      <w:r>
        <w:t xml:space="preserve">Kontroler </w:t>
      </w:r>
      <w:r w:rsidR="00960FA9">
        <w:t>musi</w:t>
      </w:r>
      <w:r>
        <w:t xml:space="preserve"> posiadać co najmniej 12 przetworników analogowo-cyfrowych o rozdzielczości 28 bitów, pracujących z szybkością co najmniej 1 MHz.</w:t>
      </w:r>
    </w:p>
    <w:p w14:paraId="144E0850" w14:textId="7A1B9676" w:rsidR="00E608CB" w:rsidRDefault="00E608CB" w:rsidP="0073158F">
      <w:pPr>
        <w:widowControl/>
        <w:numPr>
          <w:ilvl w:val="0"/>
          <w:numId w:val="36"/>
        </w:numPr>
        <w:suppressAutoHyphens w:val="0"/>
        <w:ind w:left="0"/>
        <w:jc w:val="both"/>
      </w:pPr>
      <w:r>
        <w:t xml:space="preserve">Kontroler </w:t>
      </w:r>
      <w:r w:rsidR="00960FA9">
        <w:t>musi</w:t>
      </w:r>
      <w:r>
        <w:t xml:space="preserve"> posiadać 4 wzmacniacze typu lock-in o rozdzielczości co najmniej 16 bitów, pracujące z szybkością co najmniej 100MHz</w:t>
      </w:r>
    </w:p>
    <w:p w14:paraId="10A19A0A" w14:textId="77777777" w:rsidR="00E608CB" w:rsidRDefault="00E608CB" w:rsidP="0073158F">
      <w:pPr>
        <w:widowControl/>
        <w:numPr>
          <w:ilvl w:val="0"/>
          <w:numId w:val="36"/>
        </w:numPr>
        <w:suppressAutoHyphens w:val="0"/>
        <w:ind w:left="0"/>
        <w:jc w:val="both"/>
      </w:pPr>
      <w:r>
        <w:t>Maksymalny szum elektroniczny kontrolera powyżej 100Hz co najwyżej 15nV/</w:t>
      </w:r>
      <w:proofErr w:type="spellStart"/>
      <w:r>
        <w:t>sqrt</w:t>
      </w:r>
      <w:proofErr w:type="spellEnd"/>
      <w:r>
        <w:t>(</w:t>
      </w:r>
      <w:proofErr w:type="spellStart"/>
      <w:r>
        <w:t>Hz</w:t>
      </w:r>
      <w:proofErr w:type="spellEnd"/>
      <w:r>
        <w:t>)</w:t>
      </w:r>
    </w:p>
    <w:p w14:paraId="229F3538" w14:textId="77777777" w:rsidR="00E608CB" w:rsidRPr="00B148BB" w:rsidRDefault="00E608CB" w:rsidP="0073158F">
      <w:pPr>
        <w:widowControl/>
        <w:numPr>
          <w:ilvl w:val="0"/>
          <w:numId w:val="36"/>
        </w:numPr>
        <w:suppressAutoHyphens w:val="0"/>
        <w:ind w:left="0"/>
        <w:jc w:val="both"/>
      </w:pPr>
      <w:r w:rsidRPr="00B148BB">
        <w:t xml:space="preserve">Wymagany zapis danych z rozdzielczością co najmniej 8000x8000 punktów dla co </w:t>
      </w:r>
      <w:r>
        <w:t>n</w:t>
      </w:r>
      <w:r w:rsidRPr="00B148BB">
        <w:t xml:space="preserve">ajmniej 8 kanałów danych; </w:t>
      </w:r>
    </w:p>
    <w:p w14:paraId="50C9790A" w14:textId="528CDA5E" w:rsidR="00E608CB" w:rsidRDefault="00E608CB" w:rsidP="0073158F">
      <w:pPr>
        <w:widowControl/>
        <w:numPr>
          <w:ilvl w:val="0"/>
          <w:numId w:val="36"/>
        </w:numPr>
        <w:suppressAutoHyphens w:val="0"/>
        <w:ind w:left="0"/>
        <w:jc w:val="both"/>
      </w:pPr>
      <w:r w:rsidRPr="00B148BB">
        <w:t xml:space="preserve">Kontroler </w:t>
      </w:r>
      <w:r w:rsidR="00960FA9">
        <w:t>musi</w:t>
      </w:r>
      <w:r w:rsidR="00A32957">
        <w:t xml:space="preserve"> </w:t>
      </w:r>
      <w:r w:rsidRPr="00B148BB">
        <w:t xml:space="preserve">łączyć się z komputerem bezpośrednio przez </w:t>
      </w:r>
      <w:r>
        <w:t xml:space="preserve">złącze 1Gb </w:t>
      </w:r>
      <w:proofErr w:type="spellStart"/>
      <w:r>
        <w:t>ethernet</w:t>
      </w:r>
      <w:proofErr w:type="spellEnd"/>
      <w:r>
        <w:t xml:space="preserve"> bez pośrednictwa karty DSP</w:t>
      </w:r>
      <w:r w:rsidRPr="00B148BB">
        <w:t>;</w:t>
      </w:r>
    </w:p>
    <w:p w14:paraId="5C354A59" w14:textId="7847B32A" w:rsidR="00E608CB" w:rsidRDefault="00E608CB" w:rsidP="0073158F">
      <w:pPr>
        <w:widowControl/>
        <w:numPr>
          <w:ilvl w:val="0"/>
          <w:numId w:val="36"/>
        </w:numPr>
        <w:suppressAutoHyphens w:val="0"/>
        <w:ind w:left="0"/>
        <w:jc w:val="both"/>
      </w:pPr>
      <w:r>
        <w:t xml:space="preserve">System </w:t>
      </w:r>
      <w:r w:rsidR="00960FA9">
        <w:t>musi</w:t>
      </w:r>
      <w:r>
        <w:t xml:space="preserve"> być wyposażony w dodatkowy wzmacniacz wysokiego napięcia pozwalający na szybką zmianę położenia skanera piezoelektrycznego podczas obrazowania. </w:t>
      </w:r>
    </w:p>
    <w:p w14:paraId="037230BF" w14:textId="28CA793B" w:rsidR="00E608CB" w:rsidRDefault="00E608CB" w:rsidP="0073158F">
      <w:pPr>
        <w:widowControl/>
        <w:numPr>
          <w:ilvl w:val="0"/>
          <w:numId w:val="36"/>
        </w:numPr>
        <w:suppressAutoHyphens w:val="0"/>
        <w:ind w:left="0"/>
        <w:jc w:val="both"/>
      </w:pPr>
      <w:r>
        <w:t xml:space="preserve">Oprogramowanie mikroskopu </w:t>
      </w:r>
      <w:r w:rsidR="00960FA9">
        <w:t>musi</w:t>
      </w:r>
      <w:r>
        <w:t xml:space="preserve"> pracować pod systemem Windows w standardzie 64 bitowym</w:t>
      </w:r>
    </w:p>
    <w:p w14:paraId="4EC4BEE4" w14:textId="58433812" w:rsidR="00E608CB" w:rsidRDefault="00E608CB" w:rsidP="0073158F">
      <w:pPr>
        <w:widowControl/>
        <w:numPr>
          <w:ilvl w:val="0"/>
          <w:numId w:val="36"/>
        </w:numPr>
        <w:suppressAutoHyphens w:val="0"/>
        <w:ind w:left="0"/>
        <w:jc w:val="both"/>
      </w:pPr>
      <w:r w:rsidRPr="00B148BB">
        <w:t xml:space="preserve">Oprogramowanie mikroskopu </w:t>
      </w:r>
      <w:r w:rsidR="00960FA9">
        <w:t>musi</w:t>
      </w:r>
      <w:r w:rsidRPr="00B148BB">
        <w:t xml:space="preserve"> umożliwiać</w:t>
      </w:r>
      <w:r>
        <w:t>:</w:t>
      </w:r>
      <w:r w:rsidRPr="00B148BB">
        <w:t xml:space="preserve"> pomiar odległości, kątów a także chropowatości, dla całego zmierzonego obszaru, w zaznaczonym fragmencie oraz dla każdej </w:t>
      </w:r>
      <w:r w:rsidRPr="00B148BB">
        <w:lastRenderedPageBreak/>
        <w:t>zebranej linii podczas trwania pomiaru</w:t>
      </w:r>
      <w:r>
        <w:t xml:space="preserve">, </w:t>
      </w:r>
      <w:r w:rsidRPr="00B148BB">
        <w:t>wykonanie przekroju podczas pomiaru</w:t>
      </w:r>
      <w:r>
        <w:t>,</w:t>
      </w:r>
      <w:r w:rsidR="00A32957">
        <w:t xml:space="preserve"> </w:t>
      </w:r>
      <w:r w:rsidRPr="00B148BB">
        <w:t>wyświetlanie zebranych danych na żywo w interaktywnym widoku 3D</w:t>
      </w:r>
      <w:r>
        <w:t xml:space="preserve">, </w:t>
      </w:r>
      <w:r w:rsidRPr="00B148BB">
        <w:t>umożliwiać pracę w trybie stałej wysokości</w:t>
      </w:r>
      <w:r>
        <w:t xml:space="preserve">, </w:t>
      </w:r>
      <w:r w:rsidRPr="00B148BB">
        <w:t>na zbliżanie sondy do powszechni z</w:t>
      </w:r>
      <w:r w:rsidR="00A32957">
        <w:t xml:space="preserve"> </w:t>
      </w:r>
      <w:r w:rsidRPr="00B148BB">
        <w:t>możliwością zdefiniowania końcowej wysokości nad powierzchnią;</w:t>
      </w:r>
    </w:p>
    <w:p w14:paraId="6CDC10CF" w14:textId="25CAFAB5" w:rsidR="00E608CB" w:rsidRPr="00B148BB" w:rsidRDefault="00E608CB" w:rsidP="0073158F">
      <w:pPr>
        <w:widowControl/>
        <w:numPr>
          <w:ilvl w:val="0"/>
          <w:numId w:val="36"/>
        </w:numPr>
        <w:suppressAutoHyphens w:val="0"/>
        <w:ind w:left="0"/>
        <w:jc w:val="both"/>
      </w:pPr>
      <w:r>
        <w:t xml:space="preserve">Oprogramowanie </w:t>
      </w:r>
      <w:r w:rsidR="00960FA9">
        <w:t>musi</w:t>
      </w:r>
      <w:r>
        <w:t xml:space="preserve"> </w:t>
      </w:r>
      <w:r w:rsidRPr="00B148BB">
        <w:t xml:space="preserve">umożliwiać automatyczne wyznaczanie częstotliwości </w:t>
      </w:r>
      <w:r>
        <w:t>r</w:t>
      </w:r>
      <w:r w:rsidRPr="00B148BB">
        <w:t xml:space="preserve">ezonansowej </w:t>
      </w:r>
      <w:r>
        <w:t>oraz</w:t>
      </w:r>
      <w:r w:rsidR="00A32957">
        <w:t xml:space="preserve"> </w:t>
      </w:r>
      <w:r>
        <w:t xml:space="preserve">pomiar współczynnika Q a także stałej sprężystości </w:t>
      </w:r>
      <w:r w:rsidRPr="00B148BB">
        <w:t>dla uprzednio wybranej</w:t>
      </w:r>
      <w:r>
        <w:t xml:space="preserve"> sondy;</w:t>
      </w:r>
    </w:p>
    <w:p w14:paraId="517DC930" w14:textId="254DBBBF" w:rsidR="00E608CB" w:rsidRPr="00B148BB" w:rsidRDefault="00E608CB" w:rsidP="0073158F">
      <w:pPr>
        <w:widowControl/>
        <w:numPr>
          <w:ilvl w:val="0"/>
          <w:numId w:val="36"/>
        </w:numPr>
        <w:suppressAutoHyphens w:val="0"/>
        <w:ind w:left="0"/>
        <w:jc w:val="both"/>
      </w:pPr>
      <w:r w:rsidRPr="00B148BB">
        <w:t xml:space="preserve">Pliki </w:t>
      </w:r>
      <w:r>
        <w:t xml:space="preserve">danych </w:t>
      </w:r>
      <w:r w:rsidRPr="00B148BB">
        <w:t xml:space="preserve">generowane przez oprogramowanie </w:t>
      </w:r>
      <w:r w:rsidR="00960FA9">
        <w:t>musi</w:t>
      </w:r>
      <w:r w:rsidRPr="00B148BB">
        <w:t xml:space="preserve"> zawierać zapis dla</w:t>
      </w:r>
      <w:r>
        <w:t xml:space="preserve"> </w:t>
      </w:r>
      <w:r w:rsidRPr="00B148BB">
        <w:t>wszystkich kanałów danych, nawet gdy kanały nie były wyświetlane na żywo w oprogramowaniu;</w:t>
      </w:r>
    </w:p>
    <w:p w14:paraId="619C172B" w14:textId="1F7D6504" w:rsidR="00E608CB" w:rsidRPr="00B148BB" w:rsidRDefault="00E608CB" w:rsidP="0073158F">
      <w:pPr>
        <w:widowControl/>
        <w:numPr>
          <w:ilvl w:val="0"/>
          <w:numId w:val="36"/>
        </w:numPr>
        <w:suppressAutoHyphens w:val="0"/>
        <w:ind w:left="0"/>
        <w:jc w:val="both"/>
      </w:pPr>
      <w:r w:rsidRPr="00B148BB">
        <w:t xml:space="preserve">Oprogramowanie </w:t>
      </w:r>
      <w:r w:rsidR="00895294">
        <w:t>musi</w:t>
      </w:r>
      <w:r w:rsidRPr="00B148BB">
        <w:t xml:space="preserve"> posiadać możliwość darmowej aktualizacji przez </w:t>
      </w:r>
      <w:r>
        <w:t>p</w:t>
      </w:r>
      <w:r w:rsidRPr="00B148BB">
        <w:t xml:space="preserve">obranie nowej wersji bezpośrednio ze strony producenta mikroskopu. </w:t>
      </w:r>
    </w:p>
    <w:p w14:paraId="3C31B991" w14:textId="77777777" w:rsidR="00E608CB" w:rsidRPr="002D06CF" w:rsidRDefault="00E608CB" w:rsidP="00F278E5">
      <w:pPr>
        <w:jc w:val="left"/>
        <w:rPr>
          <w:b/>
          <w:bCs/>
        </w:rPr>
      </w:pPr>
      <w:r w:rsidRPr="002D06CF">
        <w:rPr>
          <w:b/>
          <w:bCs/>
        </w:rPr>
        <w:t>Charakterystyka funkcjonalna</w:t>
      </w:r>
    </w:p>
    <w:p w14:paraId="5AA8CD8F" w14:textId="77777777" w:rsidR="00E608CB" w:rsidRDefault="00E608CB" w:rsidP="0073158F">
      <w:pPr>
        <w:widowControl/>
        <w:numPr>
          <w:ilvl w:val="0"/>
          <w:numId w:val="36"/>
        </w:numPr>
        <w:suppressAutoHyphens w:val="0"/>
        <w:ind w:left="0"/>
        <w:jc w:val="both"/>
      </w:pPr>
      <w:r w:rsidRPr="00B148BB">
        <w:t xml:space="preserve">Wymagana </w:t>
      </w:r>
      <w:r>
        <w:t xml:space="preserve">komora akustyczna oraz ciężki stół dla mikroskopu AFM i platformy antywibracyjnej o współczynniku tłumienia 25 </w:t>
      </w:r>
      <w:proofErr w:type="spellStart"/>
      <w:r>
        <w:t>dB</w:t>
      </w:r>
      <w:proofErr w:type="spellEnd"/>
      <w:r>
        <w:t xml:space="preserve"> dla dźwięków o częstotliwości 50Hz</w:t>
      </w:r>
    </w:p>
    <w:p w14:paraId="18E2D7A5" w14:textId="77777777" w:rsidR="00E608CB" w:rsidRDefault="00E608CB" w:rsidP="0073158F">
      <w:pPr>
        <w:widowControl/>
        <w:numPr>
          <w:ilvl w:val="0"/>
          <w:numId w:val="36"/>
        </w:numPr>
        <w:suppressAutoHyphens w:val="0"/>
        <w:ind w:left="0"/>
        <w:jc w:val="both"/>
      </w:pPr>
      <w:r>
        <w:t>Komora akustyczna powinna spełniać rolę klatki Faradaya</w:t>
      </w:r>
    </w:p>
    <w:p w14:paraId="51778F9C" w14:textId="7700C85E" w:rsidR="00E608CB" w:rsidRDefault="00E608CB" w:rsidP="0073158F">
      <w:pPr>
        <w:widowControl/>
        <w:numPr>
          <w:ilvl w:val="0"/>
          <w:numId w:val="36"/>
        </w:numPr>
        <w:suppressAutoHyphens w:val="0"/>
        <w:ind w:left="0"/>
        <w:jc w:val="both"/>
      </w:pPr>
      <w:r>
        <w:t>Wymagana komora środowiskowa pozwalająca na pomiary w przepływie gazu.</w:t>
      </w:r>
      <w:r w:rsidR="00A32957">
        <w:t xml:space="preserve"> </w:t>
      </w:r>
    </w:p>
    <w:p w14:paraId="72CD3620" w14:textId="7413BD73" w:rsidR="00E608CB" w:rsidRDefault="00E608CB" w:rsidP="0073158F">
      <w:pPr>
        <w:widowControl/>
        <w:numPr>
          <w:ilvl w:val="0"/>
          <w:numId w:val="36"/>
        </w:numPr>
        <w:suppressAutoHyphens w:val="0"/>
        <w:ind w:left="0"/>
        <w:jc w:val="both"/>
      </w:pPr>
      <w:r w:rsidRPr="00B148BB">
        <w:t xml:space="preserve"> Wymagan</w:t>
      </w:r>
      <w:r>
        <w:t xml:space="preserve">y jest </w:t>
      </w:r>
      <w:r w:rsidRPr="00B148BB">
        <w:t>aktywny piezoelektryczny układ izolacji wibracyjnej, izolacja powinna charakteryzować się co najmniej 9</w:t>
      </w:r>
      <w:r>
        <w:t>5</w:t>
      </w:r>
      <w:r w:rsidRPr="00B148BB">
        <w:t xml:space="preserve"> % tłumieniem drgań dla częstotliwości 5Hz oraz co najmniej 99% tłumieniem drgań dla częstotliwości powyżej 10 </w:t>
      </w:r>
      <w:proofErr w:type="spellStart"/>
      <w:r w:rsidRPr="00B148BB">
        <w:t>Hz</w:t>
      </w:r>
      <w:proofErr w:type="spellEnd"/>
      <w:r w:rsidRPr="00B148BB">
        <w:t>;</w:t>
      </w:r>
      <w:r w:rsidR="00A32957">
        <w:t xml:space="preserve"> </w:t>
      </w:r>
    </w:p>
    <w:p w14:paraId="45A25D64" w14:textId="77777777" w:rsidR="00E608CB" w:rsidRDefault="00E608CB" w:rsidP="0073158F">
      <w:pPr>
        <w:widowControl/>
        <w:numPr>
          <w:ilvl w:val="0"/>
          <w:numId w:val="36"/>
        </w:numPr>
        <w:suppressAutoHyphens w:val="0"/>
        <w:ind w:left="0"/>
        <w:jc w:val="both"/>
      </w:pPr>
      <w:r>
        <w:t xml:space="preserve">Wymagany uchwyt do sond nieprzewodzących </w:t>
      </w:r>
    </w:p>
    <w:p w14:paraId="00E5913C" w14:textId="77777777" w:rsidR="00E608CB" w:rsidRDefault="00E608CB" w:rsidP="0073158F">
      <w:pPr>
        <w:widowControl/>
        <w:numPr>
          <w:ilvl w:val="0"/>
          <w:numId w:val="36"/>
        </w:numPr>
        <w:suppressAutoHyphens w:val="0"/>
        <w:ind w:left="0"/>
        <w:jc w:val="both"/>
      </w:pPr>
      <w:r>
        <w:t xml:space="preserve">Wymagany uchwyt do sond przewodzących </w:t>
      </w:r>
    </w:p>
    <w:p w14:paraId="02015E5A" w14:textId="77777777" w:rsidR="00E608CB" w:rsidRPr="00B148BB" w:rsidRDefault="00E608CB" w:rsidP="0073158F">
      <w:pPr>
        <w:widowControl/>
        <w:numPr>
          <w:ilvl w:val="0"/>
          <w:numId w:val="36"/>
        </w:numPr>
        <w:suppressAutoHyphens w:val="0"/>
        <w:ind w:left="0"/>
        <w:jc w:val="both"/>
      </w:pPr>
      <w:r>
        <w:t xml:space="preserve">Wymagany uchwyt do igieł do trybu STM </w:t>
      </w:r>
    </w:p>
    <w:p w14:paraId="098D54FA" w14:textId="77777777" w:rsidR="00E608CB" w:rsidRDefault="00E608CB" w:rsidP="0073158F">
      <w:pPr>
        <w:widowControl/>
        <w:numPr>
          <w:ilvl w:val="0"/>
          <w:numId w:val="36"/>
        </w:numPr>
        <w:suppressAutoHyphens w:val="0"/>
        <w:ind w:left="0"/>
        <w:jc w:val="both"/>
      </w:pPr>
      <w:r w:rsidRPr="00B148BB">
        <w:t>Wymagany</w:t>
      </w:r>
      <w:r>
        <w:t xml:space="preserve"> zmotoryzowany stolik p</w:t>
      </w:r>
      <w:r w:rsidRPr="00B148BB">
        <w:t xml:space="preserve">ozycjonowania próbki, wykorzystujący </w:t>
      </w:r>
      <w:r>
        <w:t>piezo pozycjonery</w:t>
      </w:r>
      <w:r w:rsidRPr="00B148BB">
        <w:t xml:space="preserve">, pozwalający na zmianę położenia próbki w zakresie </w:t>
      </w:r>
      <w:r>
        <w:t xml:space="preserve">20x20 </w:t>
      </w:r>
      <w:r w:rsidRPr="00B148BB">
        <w:t>mm w osiach XY</w:t>
      </w:r>
      <w:r>
        <w:t xml:space="preserve">, rozdzielczość przesuwu co najmniej 1 </w:t>
      </w:r>
      <w:r>
        <w:rPr>
          <w:rFonts w:cs="Calibri"/>
        </w:rPr>
        <w:t>µ</w:t>
      </w:r>
      <w:r>
        <w:t xml:space="preserve">m, dokładność pozycjonowania co najmniej 1 </w:t>
      </w:r>
      <w:proofErr w:type="spellStart"/>
      <w:r>
        <w:t>um</w:t>
      </w:r>
      <w:proofErr w:type="spellEnd"/>
      <w:r>
        <w:t xml:space="preserve"> </w:t>
      </w:r>
    </w:p>
    <w:p w14:paraId="0E01B53A" w14:textId="77777777" w:rsidR="00E608CB" w:rsidRDefault="00E608CB" w:rsidP="0073158F">
      <w:pPr>
        <w:widowControl/>
        <w:numPr>
          <w:ilvl w:val="0"/>
          <w:numId w:val="36"/>
        </w:numPr>
        <w:suppressAutoHyphens w:val="0"/>
        <w:ind w:left="0"/>
        <w:jc w:val="both"/>
      </w:pPr>
      <w:r>
        <w:t>Możliwość sterowania położeniem próbki z poziomu oprogramowania, z regulacją szybkości co 1% przesuwu maksymalnego.</w:t>
      </w:r>
    </w:p>
    <w:p w14:paraId="72923852" w14:textId="77777777" w:rsidR="00E608CB" w:rsidRPr="00B148BB" w:rsidRDefault="00E608CB" w:rsidP="0073158F">
      <w:pPr>
        <w:widowControl/>
        <w:numPr>
          <w:ilvl w:val="0"/>
          <w:numId w:val="36"/>
        </w:numPr>
        <w:suppressAutoHyphens w:val="0"/>
        <w:ind w:left="0"/>
        <w:jc w:val="both"/>
      </w:pPr>
      <w:r>
        <w:t xml:space="preserve">Możliwość sterowania położeniem próbki z wykorzystaniem zewnętrznego kontrolera, który pozwala na regulację prędkości przesuwu w zakresie od pojedynczych mikrometrów aż do prędkości 20mm/s. </w:t>
      </w:r>
    </w:p>
    <w:p w14:paraId="6E87A91B" w14:textId="28B95CCC" w:rsidR="00E608CB" w:rsidRPr="00B148BB" w:rsidRDefault="00E608CB" w:rsidP="0073158F">
      <w:pPr>
        <w:widowControl/>
        <w:numPr>
          <w:ilvl w:val="0"/>
          <w:numId w:val="36"/>
        </w:numPr>
        <w:suppressAutoHyphens w:val="0"/>
        <w:ind w:left="0"/>
        <w:jc w:val="both"/>
      </w:pPr>
      <w:r w:rsidRPr="00B148BB">
        <w:t>Wymagan</w:t>
      </w:r>
      <w:r>
        <w:t>a</w:t>
      </w:r>
      <w:r w:rsidRPr="00B148BB">
        <w:t xml:space="preserve"> </w:t>
      </w:r>
      <w:r>
        <w:t xml:space="preserve">kamera </w:t>
      </w:r>
      <w:r w:rsidRPr="00B148BB">
        <w:t>podglądu optycznego próbk</w:t>
      </w:r>
      <w:r>
        <w:t xml:space="preserve">i z widokiem </w:t>
      </w:r>
      <w:r w:rsidRPr="00B148BB">
        <w:t xml:space="preserve">prostopadle do powierzchni </w:t>
      </w:r>
      <w:r>
        <w:t xml:space="preserve">o rozdzielczości co najmniej 1 </w:t>
      </w:r>
      <w:proofErr w:type="spellStart"/>
      <w:r>
        <w:t>um</w:t>
      </w:r>
      <w:proofErr w:type="spellEnd"/>
      <w:r>
        <w:t>, z powieszeniem oraz jasnością sterowanymi z poziomu oprogramowania.</w:t>
      </w:r>
      <w:r w:rsidR="00A32957">
        <w:t xml:space="preserve"> </w:t>
      </w:r>
      <w:r w:rsidRPr="00B148BB">
        <w:t xml:space="preserve"> </w:t>
      </w:r>
    </w:p>
    <w:p w14:paraId="656F72CF" w14:textId="77777777" w:rsidR="00E608CB" w:rsidRPr="00A84F7E" w:rsidRDefault="00E608CB" w:rsidP="0073158F">
      <w:pPr>
        <w:widowControl/>
        <w:numPr>
          <w:ilvl w:val="0"/>
          <w:numId w:val="36"/>
        </w:numPr>
        <w:suppressAutoHyphens w:val="0"/>
        <w:ind w:left="0"/>
        <w:jc w:val="both"/>
      </w:pPr>
      <w:r w:rsidRPr="00A84F7E">
        <w:t>Sondy do trybu statycznego co najmniej 20 sztuk;</w:t>
      </w:r>
    </w:p>
    <w:p w14:paraId="7F944EBB" w14:textId="77777777" w:rsidR="00E608CB" w:rsidRPr="00A84F7E" w:rsidRDefault="00E608CB" w:rsidP="0073158F">
      <w:pPr>
        <w:widowControl/>
        <w:numPr>
          <w:ilvl w:val="0"/>
          <w:numId w:val="36"/>
        </w:numPr>
        <w:suppressAutoHyphens w:val="0"/>
        <w:ind w:left="0"/>
        <w:jc w:val="both"/>
      </w:pPr>
      <w:r w:rsidRPr="00A84F7E">
        <w:t xml:space="preserve">Sondy do trybu dynamicznego co najmniej 20 sztuk; </w:t>
      </w:r>
    </w:p>
    <w:p w14:paraId="779D4C79" w14:textId="77777777" w:rsidR="00E608CB" w:rsidRPr="00A84F7E" w:rsidRDefault="00E608CB" w:rsidP="0073158F">
      <w:pPr>
        <w:widowControl/>
        <w:numPr>
          <w:ilvl w:val="0"/>
          <w:numId w:val="36"/>
        </w:numPr>
        <w:suppressAutoHyphens w:val="0"/>
        <w:ind w:left="0"/>
        <w:jc w:val="both"/>
      </w:pPr>
      <w:r w:rsidRPr="00A84F7E">
        <w:t xml:space="preserve">Zestaw powinien zawierać system do akwizycji danych zgodny z wymaganiami kontrolera mikroskopu AFM tj. jednostkę sterująca wraz z monitorem 34 calowy w formacie 21:9. </w:t>
      </w:r>
    </w:p>
    <w:p w14:paraId="688BB790" w14:textId="77777777" w:rsidR="00E608CB" w:rsidRDefault="00E608CB" w:rsidP="0073158F">
      <w:pPr>
        <w:jc w:val="both"/>
      </w:pPr>
      <w:r w:rsidRPr="00A84F7E">
        <w:t>Sondy</w:t>
      </w:r>
      <w:r>
        <w:t xml:space="preserve"> </w:t>
      </w:r>
    </w:p>
    <w:p w14:paraId="530E0805" w14:textId="77777777" w:rsidR="00E608CB" w:rsidRDefault="00E608CB" w:rsidP="0073158F">
      <w:pPr>
        <w:widowControl/>
        <w:numPr>
          <w:ilvl w:val="0"/>
          <w:numId w:val="36"/>
        </w:numPr>
        <w:suppressAutoHyphens w:val="0"/>
        <w:ind w:left="0"/>
        <w:jc w:val="both"/>
      </w:pPr>
      <w:r>
        <w:t xml:space="preserve">50 sztuk sond do trybu kontaktowego </w:t>
      </w:r>
    </w:p>
    <w:p w14:paraId="5C56998E" w14:textId="77777777" w:rsidR="00E608CB" w:rsidRDefault="00E608CB" w:rsidP="0073158F">
      <w:pPr>
        <w:widowControl/>
        <w:numPr>
          <w:ilvl w:val="0"/>
          <w:numId w:val="36"/>
        </w:numPr>
        <w:suppressAutoHyphens w:val="0"/>
        <w:ind w:left="0"/>
        <w:jc w:val="both"/>
      </w:pPr>
      <w:r>
        <w:t xml:space="preserve">30 sztuk sond do szybkiego skanowania w trybie dynamicznym </w:t>
      </w:r>
    </w:p>
    <w:p w14:paraId="014DD274" w14:textId="77777777" w:rsidR="00E608CB" w:rsidRDefault="00E608CB" w:rsidP="00F278E5"/>
    <w:p w14:paraId="218F54E7" w14:textId="77777777" w:rsidR="00E608CB" w:rsidRPr="002D06CF" w:rsidRDefault="00E608CB" w:rsidP="00F278E5">
      <w:pPr>
        <w:jc w:val="left"/>
        <w:rPr>
          <w:b/>
          <w:bCs/>
        </w:rPr>
      </w:pPr>
      <w:r w:rsidRPr="002D06CF">
        <w:rPr>
          <w:b/>
          <w:bCs/>
        </w:rPr>
        <w:t>Możliwe opcje rozbudowy mikroskopu AFM w przyszłości</w:t>
      </w:r>
      <w:r>
        <w:rPr>
          <w:b/>
          <w:bCs/>
        </w:rPr>
        <w:t>. Musi zostać zapewniona możliwość rozbudowy w przyszłości mikroskopu o:</w:t>
      </w:r>
    </w:p>
    <w:p w14:paraId="12B8F491" w14:textId="77777777" w:rsidR="00E608CB" w:rsidRPr="00B148BB" w:rsidRDefault="00E608CB" w:rsidP="0073158F">
      <w:pPr>
        <w:widowControl/>
        <w:numPr>
          <w:ilvl w:val="0"/>
          <w:numId w:val="36"/>
        </w:numPr>
        <w:suppressAutoHyphens w:val="0"/>
        <w:ind w:left="0"/>
        <w:jc w:val="both"/>
      </w:pPr>
      <w:r w:rsidRPr="00B148BB">
        <w:t xml:space="preserve">Rozbudowa o dodatkowy piezoelektryczny skaner </w:t>
      </w:r>
      <w:r>
        <w:t xml:space="preserve">dla </w:t>
      </w:r>
      <w:r w:rsidRPr="00B148BB">
        <w:t xml:space="preserve">osi Z o zakresie pracy </w:t>
      </w:r>
      <w:r>
        <w:t xml:space="preserve">co najmniej </w:t>
      </w:r>
      <w:r w:rsidRPr="00B148BB">
        <w:t>100 µm;</w:t>
      </w:r>
    </w:p>
    <w:p w14:paraId="5C8B2B10" w14:textId="77777777" w:rsidR="00E608CB" w:rsidRPr="00B148BB" w:rsidRDefault="00E608CB" w:rsidP="0073158F">
      <w:pPr>
        <w:widowControl/>
        <w:numPr>
          <w:ilvl w:val="0"/>
          <w:numId w:val="36"/>
        </w:numPr>
        <w:suppressAutoHyphens w:val="0"/>
        <w:ind w:left="0"/>
        <w:jc w:val="both"/>
      </w:pPr>
      <w:r w:rsidRPr="00B148BB">
        <w:t xml:space="preserve">Rozbudowa o komorę do pomiarów elektrochemicznych, która umożliwia prowadzenie badań na standardowych prętach elektrochemicznych lub elektrodach płaskich z wykorzystaniem </w:t>
      </w:r>
      <w:r w:rsidRPr="00B148BB">
        <w:lastRenderedPageBreak/>
        <w:t>komercyjnej miniaturowej elektrody referencyjnej Ag/</w:t>
      </w:r>
      <w:proofErr w:type="spellStart"/>
      <w:r w:rsidRPr="00B148BB">
        <w:t>AgCl</w:t>
      </w:r>
      <w:proofErr w:type="spellEnd"/>
      <w:r w:rsidRPr="00B148BB">
        <w:t xml:space="preserve">. Komora powinna umożliwiać kontrolę atmosfery aby pomiary mogły być realizowane w atmosferze bez tlenowej. </w:t>
      </w:r>
    </w:p>
    <w:p w14:paraId="61FFF8D6" w14:textId="77777777" w:rsidR="00E608CB" w:rsidRPr="00B148BB" w:rsidRDefault="00E608CB" w:rsidP="0073158F">
      <w:pPr>
        <w:widowControl/>
        <w:numPr>
          <w:ilvl w:val="0"/>
          <w:numId w:val="36"/>
        </w:numPr>
        <w:suppressAutoHyphens w:val="0"/>
        <w:ind w:left="0"/>
        <w:jc w:val="both"/>
      </w:pPr>
      <w:r w:rsidRPr="00B148BB">
        <w:t xml:space="preserve">Rozbudowa o układ grzewczo chłodzący pozwalający na kontrolę temperatury </w:t>
      </w:r>
      <w:r>
        <w:t>p</w:t>
      </w:r>
      <w:r w:rsidRPr="00B148BB">
        <w:t>róbki w zakresie od co najmniej -30˚C do 160˚C, szybkość grzania i chłodzenia co najmniej 15˚C/min, rozdzielczości pomiaru temperatury co najmniej 0,05 ˚C, stabilność utrzymania temperatury co najmniej 0,5 ˚C;</w:t>
      </w:r>
    </w:p>
    <w:p w14:paraId="33FA212E" w14:textId="77777777" w:rsidR="00E608CB" w:rsidRDefault="00E608CB" w:rsidP="0073158F">
      <w:pPr>
        <w:widowControl/>
        <w:numPr>
          <w:ilvl w:val="0"/>
          <w:numId w:val="36"/>
        </w:numPr>
        <w:suppressAutoHyphens w:val="0"/>
        <w:ind w:left="0"/>
        <w:jc w:val="both"/>
      </w:pPr>
      <w:r>
        <w:t>Rozbudowa o układ kontroli ciśnienia wewnątrz sondy pozwalający na eksperymenty z sondą typu Fluid AFM</w:t>
      </w:r>
    </w:p>
    <w:p w14:paraId="1DD7A9B8" w14:textId="0969D11B" w:rsidR="00E608CB" w:rsidRDefault="00E608CB" w:rsidP="0073158F">
      <w:pPr>
        <w:widowControl/>
        <w:numPr>
          <w:ilvl w:val="0"/>
          <w:numId w:val="36"/>
        </w:numPr>
        <w:suppressAutoHyphens w:val="0"/>
        <w:ind w:left="0"/>
        <w:jc w:val="both"/>
      </w:pPr>
      <w:r>
        <w:t>Rozbudowa o</w:t>
      </w:r>
      <w:r w:rsidR="00A32957">
        <w:t xml:space="preserve"> </w:t>
      </w:r>
      <w:r>
        <w:t>oprogramowanie pozwalające na pomiar przyrostu masy w czasie dla obiektu zawieszonego na sondzie podczas pomiarów w cieczy/powietrzu.</w:t>
      </w:r>
      <w:r w:rsidR="00A32957">
        <w:t xml:space="preserve"> </w:t>
      </w:r>
    </w:p>
    <w:p w14:paraId="7596C0AC" w14:textId="3B87AA43" w:rsidR="00E608CB" w:rsidRPr="00B148BB" w:rsidRDefault="00E608CB" w:rsidP="0073158F">
      <w:pPr>
        <w:widowControl/>
        <w:numPr>
          <w:ilvl w:val="0"/>
          <w:numId w:val="36"/>
        </w:numPr>
        <w:suppressAutoHyphens w:val="0"/>
        <w:ind w:left="0"/>
        <w:jc w:val="both"/>
      </w:pPr>
      <w:r>
        <w:t>Możliwa rozbudowa o</w:t>
      </w:r>
      <w:r w:rsidR="00A32957">
        <w:t xml:space="preserve"> </w:t>
      </w:r>
      <w:r>
        <w:t xml:space="preserve">układ optyczny zamontowany w podstawie mikroskopu do obserwacji próbki w świetle przechodzącym. </w:t>
      </w:r>
    </w:p>
    <w:p w14:paraId="336A759B" w14:textId="77777777" w:rsidR="00E608CB" w:rsidRPr="00FA044C" w:rsidRDefault="00E608CB" w:rsidP="0073158F">
      <w:pPr>
        <w:jc w:val="both"/>
        <w:rPr>
          <w:b/>
          <w:bCs/>
        </w:rPr>
      </w:pPr>
      <w:r w:rsidRPr="00FA044C">
        <w:rPr>
          <w:b/>
          <w:bCs/>
        </w:rPr>
        <w:t>Gwarancja, serwis i szkolenie</w:t>
      </w:r>
    </w:p>
    <w:p w14:paraId="162E7D2C" w14:textId="013959C5" w:rsidR="00E608CB" w:rsidRPr="00FA044C" w:rsidRDefault="00E608CB" w:rsidP="0073158F">
      <w:pPr>
        <w:widowControl/>
        <w:numPr>
          <w:ilvl w:val="0"/>
          <w:numId w:val="36"/>
        </w:numPr>
        <w:suppressAutoHyphens w:val="0"/>
        <w:ind w:left="0"/>
        <w:jc w:val="both"/>
      </w:pPr>
      <w:r w:rsidRPr="00FA044C">
        <w:t>Mikroskop oraz wszystkie urządzenia peryferyjne powinny posiadać co najmniej 24 miesięczną gwarancj</w:t>
      </w:r>
      <w:r w:rsidR="00F80AC4">
        <w:t>ę</w:t>
      </w:r>
      <w:r w:rsidR="00785C1D">
        <w:t>.</w:t>
      </w:r>
      <w:r w:rsidRPr="00FA044C">
        <w:t xml:space="preserve"> </w:t>
      </w:r>
    </w:p>
    <w:p w14:paraId="1084CDDD" w14:textId="5B6072F7" w:rsidR="00E608CB" w:rsidRPr="00B148BB" w:rsidRDefault="00E608CB" w:rsidP="0073158F">
      <w:pPr>
        <w:widowControl/>
        <w:numPr>
          <w:ilvl w:val="0"/>
          <w:numId w:val="36"/>
        </w:numPr>
        <w:suppressAutoHyphens w:val="0"/>
        <w:ind w:left="0"/>
        <w:jc w:val="both"/>
      </w:pPr>
      <w:r w:rsidRPr="00FA044C">
        <w:t xml:space="preserve">Wykonawca </w:t>
      </w:r>
      <w:r w:rsidR="00785C1D">
        <w:t>musi</w:t>
      </w:r>
      <w:r w:rsidRPr="00B148BB">
        <w:t xml:space="preserve"> zapewnić lokalny serwis i wsparcie techniczne.</w:t>
      </w:r>
    </w:p>
    <w:p w14:paraId="62000B3B" w14:textId="118B2B8E" w:rsidR="00DE3092" w:rsidRDefault="007A0FF6" w:rsidP="00DE3092">
      <w:pPr>
        <w:widowControl/>
        <w:numPr>
          <w:ilvl w:val="0"/>
          <w:numId w:val="36"/>
        </w:numPr>
        <w:suppressAutoHyphens w:val="0"/>
        <w:ind w:left="0"/>
        <w:jc w:val="both"/>
      </w:pPr>
      <w:r>
        <w:t>W</w:t>
      </w:r>
      <w:r w:rsidR="00E608CB">
        <w:t xml:space="preserve">ykonawca </w:t>
      </w:r>
      <w:r>
        <w:t>musi</w:t>
      </w:r>
      <w:r w:rsidR="00A32957">
        <w:t xml:space="preserve"> </w:t>
      </w:r>
      <w:r w:rsidR="00E608CB">
        <w:t>zrealizować s</w:t>
      </w:r>
      <w:r w:rsidR="00E608CB" w:rsidRPr="00B148BB">
        <w:t xml:space="preserve">zkolenie dla 3 pracowników zamawiającego w ilości co najmniej </w:t>
      </w:r>
      <w:r w:rsidR="00E608CB">
        <w:t>3</w:t>
      </w:r>
      <w:r w:rsidR="00E608CB" w:rsidRPr="00B148BB">
        <w:t xml:space="preserve"> dni</w:t>
      </w:r>
      <w:r w:rsidR="00A32957">
        <w:t xml:space="preserve"> </w:t>
      </w:r>
      <w:r w:rsidR="00E608CB">
        <w:t>(3 x 8h)</w:t>
      </w:r>
    </w:p>
    <w:p w14:paraId="54CD5ABC" w14:textId="651EB177" w:rsidR="00DE3092" w:rsidRDefault="00DE3092" w:rsidP="00DE3092">
      <w:pPr>
        <w:widowControl/>
        <w:suppressAutoHyphens w:val="0"/>
        <w:jc w:val="both"/>
      </w:pPr>
    </w:p>
    <w:p w14:paraId="3547BEE2" w14:textId="1C51021E" w:rsidR="007B24A0" w:rsidRPr="007B24A0" w:rsidRDefault="00A32957" w:rsidP="007B24A0">
      <w:pPr>
        <w:widowControl/>
        <w:suppressAutoHyphens w:val="0"/>
        <w:ind w:left="-426"/>
        <w:jc w:val="both"/>
        <w:rPr>
          <w:b/>
          <w:bCs/>
        </w:rPr>
      </w:pPr>
      <w:r>
        <w:rPr>
          <w:b/>
          <w:bCs/>
        </w:rPr>
        <w:t xml:space="preserve">  </w:t>
      </w:r>
      <w:r w:rsidR="00DE3092" w:rsidRPr="007B24A0">
        <w:rPr>
          <w:b/>
          <w:bCs/>
        </w:rPr>
        <w:t>Monitor</w:t>
      </w:r>
    </w:p>
    <w:p w14:paraId="5EAF4067" w14:textId="77777777" w:rsidR="007B24A0" w:rsidRPr="007B24A0" w:rsidRDefault="007B24A0" w:rsidP="007B24A0">
      <w:pPr>
        <w:pStyle w:val="Akapitzlist"/>
        <w:numPr>
          <w:ilvl w:val="0"/>
          <w:numId w:val="38"/>
        </w:numPr>
        <w:tabs>
          <w:tab w:val="clear" w:pos="720"/>
          <w:tab w:val="num" w:pos="0"/>
        </w:tabs>
        <w:spacing w:after="0" w:line="240" w:lineRule="auto"/>
        <w:ind w:left="-284" w:firstLine="0"/>
        <w:jc w:val="both"/>
        <w:rPr>
          <w:rFonts w:ascii="Times New Roman" w:hAnsi="Times New Roman"/>
          <w:b/>
          <w:bCs/>
          <w:sz w:val="24"/>
          <w:szCs w:val="24"/>
        </w:rPr>
      </w:pPr>
      <w:r w:rsidRPr="007B24A0">
        <w:rPr>
          <w:rFonts w:ascii="Times New Roman" w:hAnsi="Times New Roman"/>
          <w:sz w:val="24"/>
          <w:szCs w:val="24"/>
        </w:rPr>
        <w:t>Monitor o rozmiarze minimum 34” w formacie panoramicznym tj. 21:9</w:t>
      </w:r>
    </w:p>
    <w:p w14:paraId="1F365835" w14:textId="77777777" w:rsidR="007B24A0" w:rsidRPr="007B24A0" w:rsidRDefault="007B24A0" w:rsidP="007B24A0">
      <w:pPr>
        <w:pStyle w:val="Akapitzlist"/>
        <w:numPr>
          <w:ilvl w:val="0"/>
          <w:numId w:val="38"/>
        </w:numPr>
        <w:tabs>
          <w:tab w:val="clear" w:pos="720"/>
          <w:tab w:val="num" w:pos="0"/>
        </w:tabs>
        <w:spacing w:after="0" w:line="240" w:lineRule="auto"/>
        <w:ind w:left="-284" w:firstLine="0"/>
        <w:jc w:val="both"/>
        <w:rPr>
          <w:rFonts w:ascii="Times New Roman" w:hAnsi="Times New Roman"/>
          <w:b/>
          <w:bCs/>
          <w:sz w:val="24"/>
          <w:szCs w:val="24"/>
        </w:rPr>
      </w:pPr>
      <w:r w:rsidRPr="007B24A0">
        <w:rPr>
          <w:rFonts w:ascii="Times New Roman" w:hAnsi="Times New Roman"/>
          <w:sz w:val="24"/>
          <w:szCs w:val="24"/>
        </w:rPr>
        <w:t xml:space="preserve">Musi posiadać minimum 2 złącza HDMI, </w:t>
      </w:r>
      <w:proofErr w:type="spellStart"/>
      <w:r w:rsidRPr="007B24A0">
        <w:rPr>
          <w:rFonts w:ascii="Times New Roman" w:hAnsi="Times New Roman"/>
          <w:sz w:val="24"/>
          <w:szCs w:val="24"/>
        </w:rPr>
        <w:t>DisplayPort</w:t>
      </w:r>
      <w:proofErr w:type="spellEnd"/>
    </w:p>
    <w:p w14:paraId="63485E1D" w14:textId="77777777" w:rsidR="007B24A0" w:rsidRPr="007B24A0" w:rsidRDefault="007B24A0" w:rsidP="007B24A0">
      <w:pPr>
        <w:pStyle w:val="Akapitzlist"/>
        <w:numPr>
          <w:ilvl w:val="0"/>
          <w:numId w:val="38"/>
        </w:numPr>
        <w:tabs>
          <w:tab w:val="clear" w:pos="720"/>
          <w:tab w:val="num" w:pos="0"/>
        </w:tabs>
        <w:spacing w:after="0" w:line="240" w:lineRule="auto"/>
        <w:ind w:left="-284" w:firstLine="0"/>
        <w:jc w:val="both"/>
        <w:rPr>
          <w:rFonts w:ascii="Times New Roman" w:hAnsi="Times New Roman"/>
          <w:b/>
          <w:bCs/>
          <w:sz w:val="24"/>
          <w:szCs w:val="24"/>
        </w:rPr>
      </w:pPr>
      <w:r w:rsidRPr="007B24A0">
        <w:rPr>
          <w:rFonts w:ascii="Times New Roman" w:hAnsi="Times New Roman"/>
          <w:sz w:val="24"/>
          <w:szCs w:val="24"/>
        </w:rPr>
        <w:t>Musi posiadać zintegrowany HUB USB 3.0</w:t>
      </w:r>
    </w:p>
    <w:p w14:paraId="5BC3F0A2" w14:textId="77777777" w:rsidR="007B24A0" w:rsidRPr="007B24A0" w:rsidRDefault="007B24A0" w:rsidP="007B24A0">
      <w:pPr>
        <w:pStyle w:val="Akapitzlist"/>
        <w:numPr>
          <w:ilvl w:val="0"/>
          <w:numId w:val="38"/>
        </w:numPr>
        <w:tabs>
          <w:tab w:val="clear" w:pos="720"/>
          <w:tab w:val="num" w:pos="0"/>
        </w:tabs>
        <w:spacing w:after="0" w:line="240" w:lineRule="auto"/>
        <w:ind w:left="-284" w:firstLine="0"/>
        <w:jc w:val="both"/>
        <w:rPr>
          <w:rFonts w:ascii="Times New Roman" w:hAnsi="Times New Roman"/>
          <w:b/>
          <w:bCs/>
          <w:sz w:val="24"/>
          <w:szCs w:val="24"/>
        </w:rPr>
      </w:pPr>
      <w:r w:rsidRPr="007B24A0">
        <w:rPr>
          <w:rFonts w:ascii="Times New Roman" w:hAnsi="Times New Roman"/>
          <w:sz w:val="24"/>
          <w:szCs w:val="24"/>
        </w:rPr>
        <w:t>Minimalna rozdzielczości 3440x1440 pikseli</w:t>
      </w:r>
    </w:p>
    <w:p w14:paraId="6C64A550" w14:textId="77777777" w:rsidR="007B24A0" w:rsidRPr="007B24A0" w:rsidRDefault="007B24A0" w:rsidP="007B24A0">
      <w:pPr>
        <w:pStyle w:val="Akapitzlist"/>
        <w:numPr>
          <w:ilvl w:val="0"/>
          <w:numId w:val="38"/>
        </w:numPr>
        <w:tabs>
          <w:tab w:val="clear" w:pos="720"/>
          <w:tab w:val="num" w:pos="0"/>
        </w:tabs>
        <w:spacing w:after="0" w:line="240" w:lineRule="auto"/>
        <w:ind w:left="-284" w:firstLine="0"/>
        <w:jc w:val="both"/>
        <w:rPr>
          <w:rFonts w:ascii="Times New Roman" w:hAnsi="Times New Roman"/>
          <w:b/>
          <w:bCs/>
          <w:sz w:val="24"/>
          <w:szCs w:val="24"/>
        </w:rPr>
      </w:pPr>
      <w:r w:rsidRPr="007B24A0">
        <w:rPr>
          <w:rFonts w:ascii="Times New Roman" w:hAnsi="Times New Roman"/>
          <w:sz w:val="24"/>
          <w:szCs w:val="24"/>
        </w:rPr>
        <w:t>wymagany typ podświetlenia LED</w:t>
      </w:r>
    </w:p>
    <w:p w14:paraId="4DEBD4D3" w14:textId="77777777" w:rsidR="007B24A0" w:rsidRPr="007B24A0" w:rsidRDefault="007B24A0" w:rsidP="007B24A0">
      <w:pPr>
        <w:pStyle w:val="Akapitzlist"/>
        <w:numPr>
          <w:ilvl w:val="0"/>
          <w:numId w:val="38"/>
        </w:numPr>
        <w:tabs>
          <w:tab w:val="clear" w:pos="720"/>
          <w:tab w:val="num" w:pos="0"/>
        </w:tabs>
        <w:spacing w:after="0" w:line="240" w:lineRule="auto"/>
        <w:ind w:left="-284" w:firstLine="0"/>
        <w:jc w:val="both"/>
        <w:rPr>
          <w:rFonts w:ascii="Times New Roman" w:hAnsi="Times New Roman"/>
          <w:b/>
          <w:bCs/>
          <w:sz w:val="24"/>
          <w:szCs w:val="24"/>
        </w:rPr>
      </w:pPr>
      <w:r w:rsidRPr="007B24A0">
        <w:rPr>
          <w:rFonts w:ascii="Times New Roman" w:hAnsi="Times New Roman"/>
          <w:sz w:val="24"/>
          <w:szCs w:val="24"/>
        </w:rPr>
        <w:t>Minimalna typowa jasność panelu 300 cd/m2</w:t>
      </w:r>
    </w:p>
    <w:p w14:paraId="1198BDB2" w14:textId="05A461D8" w:rsidR="007B24A0" w:rsidRPr="00BF0814" w:rsidRDefault="007B24A0" w:rsidP="007B24A0">
      <w:pPr>
        <w:pStyle w:val="Akapitzlist"/>
        <w:numPr>
          <w:ilvl w:val="0"/>
          <w:numId w:val="38"/>
        </w:numPr>
        <w:tabs>
          <w:tab w:val="clear" w:pos="720"/>
          <w:tab w:val="num" w:pos="0"/>
        </w:tabs>
        <w:spacing w:after="0" w:line="240" w:lineRule="auto"/>
        <w:ind w:left="-284" w:firstLine="0"/>
        <w:jc w:val="both"/>
        <w:rPr>
          <w:rFonts w:ascii="Times New Roman" w:hAnsi="Times New Roman"/>
          <w:b/>
          <w:bCs/>
          <w:sz w:val="24"/>
          <w:szCs w:val="24"/>
        </w:rPr>
      </w:pPr>
      <w:r w:rsidRPr="007B24A0">
        <w:rPr>
          <w:rFonts w:ascii="Times New Roman" w:hAnsi="Times New Roman"/>
          <w:sz w:val="24"/>
          <w:szCs w:val="24"/>
        </w:rPr>
        <w:t>Czas odpowiedzi max 4 ms</w:t>
      </w:r>
    </w:p>
    <w:p w14:paraId="0E4A619B" w14:textId="7790DDC4" w:rsidR="00BF0814" w:rsidRPr="007B24A0" w:rsidRDefault="00BF0814" w:rsidP="007B24A0">
      <w:pPr>
        <w:pStyle w:val="Akapitzlist"/>
        <w:numPr>
          <w:ilvl w:val="0"/>
          <w:numId w:val="38"/>
        </w:numPr>
        <w:tabs>
          <w:tab w:val="clear" w:pos="720"/>
          <w:tab w:val="num" w:pos="0"/>
        </w:tabs>
        <w:spacing w:after="0" w:line="240" w:lineRule="auto"/>
        <w:ind w:left="-284" w:firstLine="0"/>
        <w:jc w:val="both"/>
        <w:rPr>
          <w:rFonts w:ascii="Times New Roman" w:hAnsi="Times New Roman"/>
          <w:b/>
          <w:bCs/>
          <w:sz w:val="24"/>
          <w:szCs w:val="24"/>
        </w:rPr>
      </w:pPr>
      <w:r>
        <w:rPr>
          <w:rFonts w:ascii="Times New Roman" w:hAnsi="Times New Roman"/>
          <w:sz w:val="24"/>
          <w:szCs w:val="24"/>
        </w:rPr>
        <w:t>Gwarancja minimum 24 miesiące</w:t>
      </w:r>
    </w:p>
    <w:p w14:paraId="32479085" w14:textId="77777777" w:rsidR="00506DA5" w:rsidRDefault="00506DA5" w:rsidP="00BF0814">
      <w:pPr>
        <w:jc w:val="both"/>
        <w:rPr>
          <w:u w:val="single"/>
        </w:rPr>
      </w:pPr>
    </w:p>
    <w:p w14:paraId="2931A31B" w14:textId="32D50C59" w:rsidR="00F8085B" w:rsidRPr="00506DA5" w:rsidRDefault="00860F02" w:rsidP="00785C1D">
      <w:pPr>
        <w:ind w:hanging="567"/>
        <w:jc w:val="both"/>
        <w:rPr>
          <w:b/>
          <w:bCs/>
        </w:rPr>
      </w:pPr>
      <w:r w:rsidRPr="00506DA5">
        <w:rPr>
          <w:b/>
          <w:bCs/>
          <w:u w:val="single"/>
        </w:rPr>
        <w:t xml:space="preserve">Wymagania </w:t>
      </w:r>
      <w:r w:rsidR="00F8085B" w:rsidRPr="00506DA5">
        <w:rPr>
          <w:b/>
          <w:bCs/>
          <w:u w:val="single"/>
        </w:rPr>
        <w:t>ogólne</w:t>
      </w:r>
      <w:r w:rsidR="00F8085B" w:rsidRPr="00506DA5">
        <w:rPr>
          <w:b/>
          <w:bCs/>
        </w:rPr>
        <w:t>:</w:t>
      </w:r>
    </w:p>
    <w:p w14:paraId="365926A6" w14:textId="05149979" w:rsidR="00F8085B" w:rsidRPr="004B3CED" w:rsidRDefault="00F8085B" w:rsidP="00785C1D">
      <w:pPr>
        <w:ind w:left="567" w:hanging="1134"/>
        <w:jc w:val="both"/>
      </w:pPr>
      <w:r w:rsidRPr="004B3CED">
        <w:t xml:space="preserve">1. </w:t>
      </w:r>
      <w:r w:rsidR="007F2952" w:rsidRPr="004B3CED">
        <w:t xml:space="preserve">Cena </w:t>
      </w:r>
      <w:r w:rsidR="00026216" w:rsidRPr="004B3CED">
        <w:t>musi</w:t>
      </w:r>
      <w:r w:rsidR="007F2952" w:rsidRPr="004B3CED">
        <w:t xml:space="preserve"> obejmować dostawę </w:t>
      </w:r>
      <w:r w:rsidR="00027B09" w:rsidRPr="004B3CED">
        <w:t>oraz wszystkie koszty niezbędne do realizacji</w:t>
      </w:r>
      <w:r w:rsidR="00A32957">
        <w:t xml:space="preserve"> </w:t>
      </w:r>
      <w:r w:rsidR="00027B09" w:rsidRPr="004B3CED">
        <w:t>zamówienia.</w:t>
      </w:r>
      <w:bookmarkStart w:id="0" w:name="_Hlk66090284"/>
    </w:p>
    <w:p w14:paraId="706B56A2" w14:textId="77777777" w:rsidR="000E2140" w:rsidRPr="004B3CED" w:rsidRDefault="00F8085B" w:rsidP="00785C1D">
      <w:pPr>
        <w:ind w:left="-284" w:hanging="283"/>
        <w:jc w:val="both"/>
        <w:rPr>
          <w:b/>
          <w:bCs/>
        </w:rPr>
      </w:pPr>
      <w:r w:rsidRPr="004B3CED">
        <w:t xml:space="preserve">2. </w:t>
      </w:r>
      <w:r w:rsidR="0027765D" w:rsidRPr="004B3CED">
        <w:t xml:space="preserve">Przedmiot zamówienia </w:t>
      </w:r>
      <w:r w:rsidR="00BE00FD" w:rsidRPr="004B3CED">
        <w:t xml:space="preserve">musi </w:t>
      </w:r>
      <w:bookmarkEnd w:id="0"/>
      <w:r w:rsidR="0027765D" w:rsidRPr="004B3CED">
        <w:t xml:space="preserve">zostać odpowiednio zabezpieczony przed wszelkimi uszkodzeniami w trakcie transportu oraz ubezpieczony. Wykonawca ponosi odpowiedzialność </w:t>
      </w:r>
      <w:r w:rsidR="0078776A" w:rsidRPr="004B3CED">
        <w:t>za wszelkie uszkodzenia w trakcie transportu.</w:t>
      </w:r>
    </w:p>
    <w:p w14:paraId="365ED279" w14:textId="025079DF" w:rsidR="009E1201" w:rsidRPr="004B3CED" w:rsidRDefault="000E2140" w:rsidP="00785C1D">
      <w:pPr>
        <w:ind w:left="-142" w:hanging="425"/>
        <w:jc w:val="both"/>
        <w:rPr>
          <w:b/>
          <w:bCs/>
        </w:rPr>
      </w:pPr>
      <w:r w:rsidRPr="004B3CED">
        <w:t>3</w:t>
      </w:r>
      <w:r w:rsidRPr="004B3CED">
        <w:rPr>
          <w:b/>
          <w:bCs/>
        </w:rPr>
        <w:t>.</w:t>
      </w:r>
      <w:r w:rsidR="00A32957">
        <w:rPr>
          <w:b/>
          <w:bCs/>
        </w:rPr>
        <w:t xml:space="preserve"> </w:t>
      </w:r>
      <w:r w:rsidR="0027765D" w:rsidRPr="004B3CED">
        <w:rPr>
          <w:bCs/>
        </w:rPr>
        <w:t>Oznaczenie przedmiotu zamówienia według kodu Wspólnego Słownika Zamówień:</w:t>
      </w:r>
      <w:r w:rsidR="0027765D" w:rsidRPr="004B3CED">
        <w:t xml:space="preserve"> </w:t>
      </w:r>
      <w:r w:rsidR="0027765D" w:rsidRPr="004B3CED">
        <w:rPr>
          <w:i/>
          <w:iCs/>
        </w:rPr>
        <w:t>CPV:</w:t>
      </w:r>
      <w:r w:rsidR="0066390D" w:rsidRPr="004B3CED">
        <w:rPr>
          <w:i/>
          <w:iCs/>
        </w:rPr>
        <w:t xml:space="preserve"> 33260000-0 - Aparatura kontrolna i badawcza</w:t>
      </w:r>
      <w:r w:rsidR="00414601">
        <w:rPr>
          <w:i/>
          <w:iCs/>
        </w:rPr>
        <w:t>, 30231300-0 monitor ekranowy</w:t>
      </w:r>
    </w:p>
    <w:p w14:paraId="31165B0B" w14:textId="43200D77" w:rsidR="00760902" w:rsidRPr="004B3CED" w:rsidRDefault="00760902" w:rsidP="00785C1D">
      <w:pPr>
        <w:widowControl/>
        <w:numPr>
          <w:ilvl w:val="0"/>
          <w:numId w:val="1"/>
        </w:numPr>
        <w:tabs>
          <w:tab w:val="clear" w:pos="720"/>
        </w:tabs>
        <w:suppressAutoHyphens w:val="0"/>
        <w:ind w:left="-142" w:hanging="425"/>
        <w:jc w:val="both"/>
        <w:rPr>
          <w:b/>
          <w:bCs/>
        </w:rPr>
      </w:pPr>
      <w:r w:rsidRPr="004B3CED">
        <w:rPr>
          <w:b/>
          <w:bCs/>
        </w:rPr>
        <w:t>Termin realizacji zamówienia</w:t>
      </w:r>
    </w:p>
    <w:p w14:paraId="48F66319" w14:textId="56064681" w:rsidR="00AC6518" w:rsidRPr="004B3CED" w:rsidRDefault="00F20C3C" w:rsidP="00785C1D">
      <w:pPr>
        <w:pStyle w:val="Akapitzlist"/>
        <w:numPr>
          <w:ilvl w:val="1"/>
          <w:numId w:val="1"/>
        </w:numPr>
        <w:tabs>
          <w:tab w:val="clear" w:pos="644"/>
        </w:tabs>
        <w:ind w:left="0" w:hanging="283"/>
        <w:jc w:val="both"/>
        <w:rPr>
          <w:rFonts w:ascii="Times New Roman" w:hAnsi="Times New Roman"/>
          <w:b/>
          <w:bCs/>
          <w:sz w:val="24"/>
          <w:szCs w:val="24"/>
        </w:rPr>
      </w:pPr>
      <w:r w:rsidRPr="004B3CED">
        <w:rPr>
          <w:rFonts w:ascii="Times New Roman" w:hAnsi="Times New Roman"/>
          <w:bCs/>
          <w:sz w:val="24"/>
          <w:szCs w:val="24"/>
        </w:rPr>
        <w:t xml:space="preserve">Zamówienie musi zostać wykonane </w:t>
      </w:r>
      <w:bookmarkStart w:id="1" w:name="_Hlk66276493"/>
      <w:r w:rsidRPr="004B3CED">
        <w:rPr>
          <w:rFonts w:ascii="Times New Roman" w:hAnsi="Times New Roman"/>
          <w:bCs/>
          <w:sz w:val="24"/>
          <w:szCs w:val="24"/>
        </w:rPr>
        <w:t xml:space="preserve">w terminie </w:t>
      </w:r>
      <w:r w:rsidRPr="004B3CED">
        <w:rPr>
          <w:rFonts w:ascii="Times New Roman" w:hAnsi="Times New Roman"/>
          <w:bCs/>
          <w:sz w:val="24"/>
          <w:szCs w:val="24"/>
          <w:u w:val="single"/>
        </w:rPr>
        <w:t xml:space="preserve">do </w:t>
      </w:r>
      <w:r w:rsidR="00876CD1">
        <w:rPr>
          <w:rFonts w:ascii="Times New Roman" w:hAnsi="Times New Roman"/>
          <w:bCs/>
          <w:sz w:val="24"/>
          <w:szCs w:val="24"/>
          <w:u w:val="single"/>
        </w:rPr>
        <w:t>6 miesięcy</w:t>
      </w:r>
      <w:r w:rsidR="000E2140" w:rsidRPr="004B3CED">
        <w:rPr>
          <w:rFonts w:ascii="Times New Roman" w:hAnsi="Times New Roman"/>
          <w:bCs/>
          <w:sz w:val="24"/>
          <w:szCs w:val="24"/>
          <w:u w:val="single"/>
        </w:rPr>
        <w:t>,</w:t>
      </w:r>
      <w:r w:rsidR="00F71DFC" w:rsidRPr="004B3CED">
        <w:rPr>
          <w:rFonts w:ascii="Times New Roman" w:hAnsi="Times New Roman"/>
          <w:bCs/>
          <w:sz w:val="24"/>
          <w:szCs w:val="24"/>
          <w:u w:val="single"/>
        </w:rPr>
        <w:t xml:space="preserve"> licząc</w:t>
      </w:r>
      <w:r w:rsidRPr="004B3CED">
        <w:rPr>
          <w:rFonts w:ascii="Times New Roman" w:hAnsi="Times New Roman"/>
          <w:bCs/>
          <w:sz w:val="24"/>
          <w:szCs w:val="24"/>
          <w:u w:val="single"/>
        </w:rPr>
        <w:t xml:space="preserve"> od</w:t>
      </w:r>
      <w:r w:rsidR="00A32957">
        <w:rPr>
          <w:rFonts w:ascii="Times New Roman" w:hAnsi="Times New Roman"/>
          <w:bCs/>
          <w:sz w:val="24"/>
          <w:szCs w:val="24"/>
          <w:u w:val="single"/>
        </w:rPr>
        <w:t xml:space="preserve"> </w:t>
      </w:r>
      <w:r w:rsidR="00F71DFC" w:rsidRPr="004B3CED">
        <w:rPr>
          <w:rFonts w:ascii="Times New Roman" w:hAnsi="Times New Roman"/>
          <w:bCs/>
          <w:sz w:val="24"/>
          <w:szCs w:val="24"/>
          <w:u w:val="single"/>
        </w:rPr>
        <w:t xml:space="preserve">dnia </w:t>
      </w:r>
      <w:r w:rsidRPr="004B3CED">
        <w:rPr>
          <w:rFonts w:ascii="Times New Roman" w:hAnsi="Times New Roman"/>
          <w:bCs/>
          <w:sz w:val="24"/>
          <w:szCs w:val="24"/>
          <w:u w:val="single"/>
        </w:rPr>
        <w:t>udzielania zamówienia, tj. zawarcia umowy</w:t>
      </w:r>
      <w:r w:rsidR="000E2140" w:rsidRPr="004B3CED">
        <w:rPr>
          <w:rFonts w:ascii="Times New Roman" w:hAnsi="Times New Roman"/>
          <w:bCs/>
          <w:sz w:val="24"/>
          <w:szCs w:val="24"/>
          <w:u w:val="single"/>
        </w:rPr>
        <w:t>.</w:t>
      </w:r>
      <w:bookmarkEnd w:id="1"/>
      <w:r w:rsidR="002B2C70" w:rsidRPr="004B3CED">
        <w:rPr>
          <w:rFonts w:ascii="Times New Roman" w:hAnsi="Times New Roman"/>
          <w:bCs/>
          <w:sz w:val="24"/>
          <w:szCs w:val="24"/>
          <w:u w:val="single"/>
        </w:rPr>
        <w:t xml:space="preserve"> </w:t>
      </w:r>
    </w:p>
    <w:p w14:paraId="6253C77D" w14:textId="722CDF65" w:rsidR="001902D0" w:rsidRPr="004B3CED" w:rsidRDefault="001902D0" w:rsidP="00506DA5">
      <w:pPr>
        <w:widowControl/>
        <w:numPr>
          <w:ilvl w:val="0"/>
          <w:numId w:val="1"/>
        </w:numPr>
        <w:tabs>
          <w:tab w:val="clear" w:pos="720"/>
          <w:tab w:val="num" w:pos="567"/>
        </w:tabs>
        <w:suppressAutoHyphens w:val="0"/>
        <w:ind w:left="-142" w:hanging="425"/>
        <w:jc w:val="both"/>
        <w:rPr>
          <w:b/>
          <w:bCs/>
        </w:rPr>
      </w:pPr>
      <w:r w:rsidRPr="004B3CED">
        <w:rPr>
          <w:b/>
          <w:bCs/>
        </w:rPr>
        <w:t>Informacja o sposobie porozumiewania</w:t>
      </w:r>
      <w:r w:rsidRPr="004B3CED">
        <w:rPr>
          <w:b/>
        </w:rPr>
        <w:t xml:space="preserve"> się </w:t>
      </w:r>
      <w:r w:rsidRPr="004B3CED">
        <w:rPr>
          <w:b/>
          <w:bCs/>
        </w:rPr>
        <w:t>Zamawiającego z Wykonawcami oraz przekazywania</w:t>
      </w:r>
      <w:r w:rsidRPr="004B3CED">
        <w:rPr>
          <w:b/>
        </w:rPr>
        <w:t xml:space="preserve"> oświadczeń </w:t>
      </w:r>
      <w:r w:rsidRPr="004B3CED">
        <w:rPr>
          <w:b/>
          <w:bCs/>
        </w:rPr>
        <w:t>i</w:t>
      </w:r>
      <w:r w:rsidRPr="004B3CED">
        <w:rPr>
          <w:b/>
        </w:rPr>
        <w:t xml:space="preserve"> dokumentów, </w:t>
      </w:r>
      <w:r w:rsidRPr="004B3CED">
        <w:rPr>
          <w:b/>
          <w:bCs/>
        </w:rPr>
        <w:t>a także wskazanie osób uprawnionych do porozumiewania się z Wykonawcami.</w:t>
      </w:r>
    </w:p>
    <w:p w14:paraId="793CC163" w14:textId="77777777" w:rsidR="0027765D" w:rsidRPr="004B3CED" w:rsidRDefault="0027765D" w:rsidP="00506DA5">
      <w:pPr>
        <w:widowControl/>
        <w:numPr>
          <w:ilvl w:val="1"/>
          <w:numId w:val="1"/>
        </w:numPr>
        <w:tabs>
          <w:tab w:val="clear" w:pos="644"/>
          <w:tab w:val="num" w:pos="142"/>
        </w:tabs>
        <w:suppressAutoHyphens w:val="0"/>
        <w:ind w:left="426" w:hanging="567"/>
        <w:jc w:val="both"/>
      </w:pPr>
      <w:r w:rsidRPr="004B3CED">
        <w:t>Dopuszcza się możliwość porozumiewania się w formie pisemnej lub drogą elektroniczną.</w:t>
      </w:r>
    </w:p>
    <w:p w14:paraId="2AD3EF6C" w14:textId="1B6582F1" w:rsidR="0027765D" w:rsidRPr="004B3CED" w:rsidRDefault="0027765D" w:rsidP="00506DA5">
      <w:pPr>
        <w:widowControl/>
        <w:numPr>
          <w:ilvl w:val="1"/>
          <w:numId w:val="1"/>
        </w:numPr>
        <w:tabs>
          <w:tab w:val="clear" w:pos="644"/>
          <w:tab w:val="num" w:pos="142"/>
        </w:tabs>
        <w:suppressAutoHyphens w:val="0"/>
        <w:ind w:left="142" w:hanging="283"/>
        <w:jc w:val="both"/>
        <w:rPr>
          <w:i/>
        </w:rPr>
      </w:pPr>
      <w:r w:rsidRPr="004B3CED">
        <w:t>Zaleca się porozumiewanie drogą elektroniczną na adres poczty email:</w:t>
      </w:r>
      <w:r w:rsidR="00506DA5">
        <w:t xml:space="preserve"> </w:t>
      </w:r>
      <w:hyperlink r:id="rId16" w:history="1">
        <w:r w:rsidR="00506DA5" w:rsidRPr="00037335">
          <w:rPr>
            <w:rStyle w:val="Hipercze"/>
          </w:rPr>
          <w:t>anna.onderka@uj.edu.pl</w:t>
        </w:r>
      </w:hyperlink>
      <w:r w:rsidR="00A32957">
        <w:t xml:space="preserve"> </w:t>
      </w:r>
    </w:p>
    <w:p w14:paraId="1F94D0D6" w14:textId="77777777" w:rsidR="0027765D" w:rsidRPr="004B3CED" w:rsidRDefault="0027765D" w:rsidP="00506DA5">
      <w:pPr>
        <w:widowControl/>
        <w:numPr>
          <w:ilvl w:val="1"/>
          <w:numId w:val="1"/>
        </w:numPr>
        <w:tabs>
          <w:tab w:val="clear" w:pos="644"/>
          <w:tab w:val="num" w:pos="142"/>
        </w:tabs>
        <w:suppressAutoHyphens w:val="0"/>
        <w:ind w:left="142" w:hanging="283"/>
        <w:jc w:val="both"/>
      </w:pPr>
      <w:r w:rsidRPr="004B3CED">
        <w:lastRenderedPageBreak/>
        <w:t>Jeżeli Zamawiający lub Wykonawca przekazują jakiekolwiek dokumenty lub informacje drogą elektroniczną, każda ze stron na żądanie drugiej niezwłocznie potwierdza fakt ich otrzymania.</w:t>
      </w:r>
    </w:p>
    <w:p w14:paraId="340DC52D" w14:textId="77777777" w:rsidR="00EA6162" w:rsidRPr="004B3CED" w:rsidRDefault="0027765D" w:rsidP="00506DA5">
      <w:pPr>
        <w:widowControl/>
        <w:numPr>
          <w:ilvl w:val="1"/>
          <w:numId w:val="1"/>
        </w:numPr>
        <w:tabs>
          <w:tab w:val="clear" w:pos="644"/>
          <w:tab w:val="num" w:pos="142"/>
        </w:tabs>
        <w:suppressAutoHyphens w:val="0"/>
        <w:ind w:left="142" w:hanging="283"/>
        <w:jc w:val="both"/>
      </w:pPr>
      <w:r w:rsidRPr="004B3CED">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1A99C30E" w:rsidR="0027765D" w:rsidRPr="004B3CED" w:rsidRDefault="0027765D" w:rsidP="00506DA5">
      <w:pPr>
        <w:widowControl/>
        <w:numPr>
          <w:ilvl w:val="1"/>
          <w:numId w:val="1"/>
        </w:numPr>
        <w:tabs>
          <w:tab w:val="clear" w:pos="644"/>
          <w:tab w:val="num" w:pos="142"/>
        </w:tabs>
        <w:suppressAutoHyphens w:val="0"/>
        <w:ind w:left="142" w:hanging="283"/>
        <w:jc w:val="both"/>
      </w:pPr>
      <w:r w:rsidRPr="004B3CED">
        <w:t xml:space="preserve">Do porozumiewania się z Wykonawcami upoważniona jest w zakresie formalnym </w:t>
      </w:r>
      <w:r w:rsidRPr="004B3CED">
        <w:br/>
        <w:t>i merytorycznym –</w:t>
      </w:r>
      <w:r w:rsidR="00A32957">
        <w:t xml:space="preserve"> </w:t>
      </w:r>
      <w:r w:rsidR="00FA03F1" w:rsidRPr="004B3CED">
        <w:t>mgr Anna Onderka</w:t>
      </w:r>
      <w:r w:rsidRPr="004B3CED">
        <w:rPr>
          <w:iCs/>
        </w:rPr>
        <w:t>,</w:t>
      </w:r>
      <w:r w:rsidRPr="004B3CED">
        <w:t xml:space="preserve"> </w:t>
      </w:r>
      <w:r w:rsidRPr="004B3CED">
        <w:rPr>
          <w:i/>
          <w:lang w:val="pt-BR"/>
        </w:rPr>
        <w:t xml:space="preserve">e-mail: </w:t>
      </w:r>
      <w:hyperlink r:id="rId17" w:history="1">
        <w:r w:rsidR="0096046E" w:rsidRPr="004B3CED">
          <w:rPr>
            <w:rStyle w:val="Hipercze"/>
          </w:rPr>
          <w:t>anna.onderka@uj.edu.pl</w:t>
        </w:r>
      </w:hyperlink>
      <w:r w:rsidR="00A32957">
        <w:rPr>
          <w:i/>
          <w:lang w:val="pt-BR"/>
        </w:rPr>
        <w:t xml:space="preserve"> </w:t>
      </w:r>
    </w:p>
    <w:p w14:paraId="44D11503" w14:textId="77777777" w:rsidR="00670831" w:rsidRPr="004B3CED" w:rsidRDefault="00670831" w:rsidP="00BF6DDC">
      <w:pPr>
        <w:widowControl/>
        <w:suppressAutoHyphens w:val="0"/>
        <w:jc w:val="both"/>
      </w:pPr>
    </w:p>
    <w:p w14:paraId="6504A0F0" w14:textId="2E787530" w:rsidR="0027765D" w:rsidRPr="004B3CED" w:rsidRDefault="004E7D2B" w:rsidP="00785C1D">
      <w:pPr>
        <w:widowControl/>
        <w:numPr>
          <w:ilvl w:val="0"/>
          <w:numId w:val="1"/>
        </w:numPr>
        <w:tabs>
          <w:tab w:val="clear" w:pos="720"/>
        </w:tabs>
        <w:suppressAutoHyphens w:val="0"/>
        <w:ind w:left="426" w:hanging="567"/>
        <w:jc w:val="both"/>
        <w:rPr>
          <w:b/>
        </w:rPr>
      </w:pPr>
      <w:r w:rsidRPr="004B3CED">
        <w:rPr>
          <w:b/>
        </w:rPr>
        <w:t xml:space="preserve">Opis sposobu przygotowywania </w:t>
      </w:r>
      <w:r w:rsidR="000C1807" w:rsidRPr="004B3CED">
        <w:rPr>
          <w:b/>
          <w:bCs/>
        </w:rPr>
        <w:t>ofert</w:t>
      </w:r>
      <w:r w:rsidRPr="004B3CED">
        <w:rPr>
          <w:b/>
        </w:rPr>
        <w:t>.</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Każdy Wykonawca może złożyć tylko jedną ofertę, obejmującą całość przedmiotu zamówienia</w:t>
      </w:r>
      <w:r w:rsidRPr="004B3CED">
        <w:rPr>
          <w:b/>
          <w:bCs/>
        </w:rPr>
        <w:t xml:space="preserve"> </w:t>
      </w:r>
      <w:r w:rsidRPr="004B3CED">
        <w:t>oraz skalkulować cenę dla całości przedmiotu zamówienia. Wykonawca musi dołączyć do oferty kalkulację cenową.</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Wykonawca musi do oferty dołączyć opis techniczny i/lub funkcjonalny bądź katalog/i (prospekt/y) producenta/ów, pozwalające na ocenę zgodności oferowanego przedmiotu zamówienia oraz </w:t>
      </w:r>
      <w:r w:rsidR="0096046E" w:rsidRPr="004B3CED">
        <w:t>jego</w:t>
      </w:r>
      <w:r w:rsidRPr="004B3CED">
        <w:t xml:space="preserve"> parametrów z wymaganiami Zaproszenia zawartymi w pkt 3)</w:t>
      </w:r>
      <w:r w:rsidR="0079171B" w:rsidRPr="004B3CED">
        <w:t>2</w:t>
      </w:r>
      <w:r w:rsidRPr="004B3CED">
        <w:t xml:space="preserve"> Zamawiający dopuszcza dołączenie opisów w języku angielskim.</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18A260DA"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Oferta musi być </w:t>
      </w:r>
      <w:r w:rsidR="009E1201" w:rsidRPr="004B3CED">
        <w:t xml:space="preserve">sporządzona </w:t>
      </w:r>
      <w:r w:rsidR="009E1201" w:rsidRPr="004B3CED">
        <w:rPr>
          <w:u w:val="single"/>
        </w:rPr>
        <w:t>w języku polskim</w:t>
      </w:r>
      <w:r w:rsidR="00424DCE">
        <w:rPr>
          <w:u w:val="single"/>
        </w:rPr>
        <w:t>,</w:t>
      </w:r>
      <w:r w:rsidR="009E1201" w:rsidRPr="004B3CED">
        <w:t xml:space="preserve"> podpisana </w:t>
      </w:r>
      <w:r w:rsidRPr="004B3CED">
        <w:t>i złożona w</w:t>
      </w:r>
      <w:r w:rsidR="009E1201" w:rsidRPr="004B3CED">
        <w:t> </w:t>
      </w:r>
      <w:r w:rsidRPr="004B3CED">
        <w:t>formie pisemnej lub w postaci elektronicznej za pomocą poczty elektronicznej na adres wskazany w</w:t>
      </w:r>
      <w:r w:rsidR="009E1201" w:rsidRPr="004B3CED">
        <w:t> </w:t>
      </w:r>
      <w:r w:rsidRPr="004B3CED">
        <w:t>Zaproszeniu.</w:t>
      </w:r>
      <w:r w:rsidR="009E1201" w:rsidRPr="004B3CED">
        <w:t xml:space="preserve">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sidRPr="004B3CED">
        <w:t>Zaleca się, aby formularz oferty i jego załączniki (oświadczenia) zostały podpisane przez osobę (osoby) uprawnioną do składania oświadczeń woli w imieniu Wykonawcy wraz z</w:t>
      </w:r>
      <w:r w:rsidR="009E1201" w:rsidRPr="004B3CED">
        <w:t> </w:t>
      </w:r>
      <w:r w:rsidRPr="004B3CED">
        <w:t>podaniem danych imiennych i firmowych (np. pieczęć)</w:t>
      </w:r>
      <w:r w:rsidR="009E1201" w:rsidRPr="004B3CED">
        <w:t>.</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poprawki lub zmiany w tekście oferty muszą być podpisane przez osobę (osoby) podpisującą ofertę i opatrzone datami ich dokonania.</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zobowiązany jest przedłożyć do oferty pełnomocnictwo w przypadku podpisania jej przez pełnomocnika.</w:t>
      </w:r>
    </w:p>
    <w:p w14:paraId="7DB0E8ED" w14:textId="4A7A15C4"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może zastrzec najpóźniej do dnia otrzymania zamówienia, iż informacje związane z tym zamówieniem stanowiące tajemnicę przedsiębiorstwa w rozumieniu art.</w:t>
      </w:r>
      <w:r w:rsidR="009E1201" w:rsidRPr="004B3CED">
        <w:t> </w:t>
      </w:r>
      <w:r w:rsidRPr="004B3CED">
        <w:t>11 ustawy</w:t>
      </w:r>
      <w:r w:rsidR="009E1201" w:rsidRPr="004B3CED">
        <w:t xml:space="preserve"> </w:t>
      </w:r>
      <w:r w:rsidRPr="004B3CED">
        <w:t>z dnia 16 kwietnia 1993 r. o zwalczaniu nieuczciwej konkurencji (t. j. Dz. U. 20</w:t>
      </w:r>
      <w:r w:rsidR="0035111C" w:rsidRPr="004B3CED">
        <w:t>20</w:t>
      </w:r>
      <w:r w:rsidRPr="004B3CED">
        <w:t xml:space="preserve"> poz. 1</w:t>
      </w:r>
      <w:r w:rsidR="0035111C" w:rsidRPr="004B3CED">
        <w:t>913</w:t>
      </w:r>
      <w:r w:rsidRPr="004B3CED">
        <w:t xml:space="preserve"> z </w:t>
      </w:r>
      <w:proofErr w:type="spellStart"/>
      <w:r w:rsidRPr="004B3CED">
        <w:t>późn</w:t>
      </w:r>
      <w:proofErr w:type="spellEnd"/>
      <w:r w:rsidRPr="004B3CED">
        <w:t xml:space="preserve">. zm.) nie mogą być udostępnione. </w:t>
      </w:r>
    </w:p>
    <w:p w14:paraId="06E4CF00" w14:textId="2C2376DC" w:rsidR="0027765D" w:rsidRPr="001A074F" w:rsidRDefault="0027765D" w:rsidP="0027765D">
      <w:pPr>
        <w:widowControl/>
        <w:numPr>
          <w:ilvl w:val="0"/>
          <w:numId w:val="2"/>
        </w:numPr>
        <w:tabs>
          <w:tab w:val="clear" w:pos="720"/>
          <w:tab w:val="num" w:pos="426"/>
        </w:tabs>
        <w:suppressAutoHyphens w:val="0"/>
        <w:ind w:left="426" w:hanging="426"/>
        <w:jc w:val="both"/>
      </w:pPr>
      <w:r w:rsidRPr="001A074F">
        <w:t>Wszelkie koszty związane z przygotowaniem i złożeniem oferty ponosi Wykonawca.</w:t>
      </w:r>
    </w:p>
    <w:p w14:paraId="6793A079" w14:textId="570FA4A4" w:rsidR="008A7405" w:rsidRPr="001A074F" w:rsidRDefault="00463D91" w:rsidP="00463D91">
      <w:pPr>
        <w:widowControl/>
        <w:numPr>
          <w:ilvl w:val="0"/>
          <w:numId w:val="2"/>
        </w:numPr>
        <w:tabs>
          <w:tab w:val="clear" w:pos="720"/>
        </w:tabs>
        <w:suppressAutoHyphens w:val="0"/>
        <w:ind w:left="426" w:hanging="426"/>
        <w:jc w:val="both"/>
      </w:pPr>
      <w:r w:rsidRPr="001A074F">
        <w:t>Rozliczenia pomiędzy Wykonawcą a Zamawiającym będą dokonywane w złotych polskich (PLN)</w:t>
      </w:r>
      <w:r w:rsidR="004D40B8">
        <w:t>.</w:t>
      </w:r>
    </w:p>
    <w:p w14:paraId="27C46E92" w14:textId="2FD5F425" w:rsidR="0027765D" w:rsidRDefault="0027765D" w:rsidP="00E13FA3">
      <w:pPr>
        <w:widowControl/>
        <w:numPr>
          <w:ilvl w:val="0"/>
          <w:numId w:val="2"/>
        </w:numPr>
        <w:tabs>
          <w:tab w:val="clear" w:pos="720"/>
          <w:tab w:val="num" w:pos="426"/>
        </w:tabs>
        <w:suppressAutoHyphens w:val="0"/>
        <w:ind w:left="426" w:hanging="426"/>
        <w:jc w:val="both"/>
      </w:pPr>
      <w:r w:rsidRPr="001A074F">
        <w:t>Składając ofertę Wykonawca oświadcza</w:t>
      </w:r>
      <w:r w:rsidRPr="004B3CED">
        <w:t xml:space="preserve">, iż wykona przedmiot zamówienia zgodnie </w:t>
      </w:r>
      <w:r w:rsidRPr="004B3CED">
        <w:br/>
        <w:t xml:space="preserve">z wszystkimi wymaganiami Zamawiającego opisanymi w niniejszym Zaproszeniu i jego </w:t>
      </w:r>
      <w:r w:rsidRPr="004B3CED">
        <w:br/>
        <w:t>załącznikach.</w:t>
      </w:r>
    </w:p>
    <w:p w14:paraId="3E03E9BC" w14:textId="77777777" w:rsidR="00463D91" w:rsidRPr="004B3CED" w:rsidRDefault="00463D91" w:rsidP="00463D91">
      <w:pPr>
        <w:widowControl/>
        <w:suppressAutoHyphens w:val="0"/>
        <w:ind w:left="426"/>
        <w:jc w:val="both"/>
      </w:pP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sidRPr="004B3CED">
        <w:rPr>
          <w:b/>
        </w:rPr>
        <w:t xml:space="preserve">Miejsce oraz </w:t>
      </w:r>
      <w:r w:rsidR="00C676BD" w:rsidRPr="004B3CED">
        <w:rPr>
          <w:b/>
          <w:bCs/>
        </w:rPr>
        <w:t>sposób, jak i</w:t>
      </w:r>
      <w:r w:rsidR="00BE302C" w:rsidRPr="004B3CED">
        <w:rPr>
          <w:b/>
          <w:bCs/>
        </w:rPr>
        <w:t xml:space="preserve"> </w:t>
      </w:r>
      <w:r w:rsidRPr="004B3CED">
        <w:rPr>
          <w:b/>
        </w:rPr>
        <w:t xml:space="preserve">termin składania i otwarcia </w:t>
      </w:r>
      <w:r w:rsidR="00BE302C" w:rsidRPr="004B3CED">
        <w:rPr>
          <w:b/>
          <w:bCs/>
        </w:rPr>
        <w:t>ofert</w:t>
      </w:r>
      <w:r w:rsidRPr="004B3CED">
        <w:rPr>
          <w:b/>
        </w:rPr>
        <w:t>.</w:t>
      </w:r>
    </w:p>
    <w:p w14:paraId="01F88119" w14:textId="75B94345" w:rsidR="00D746A4" w:rsidRPr="00CE79BF" w:rsidRDefault="0027765D" w:rsidP="00D746A4">
      <w:pPr>
        <w:pStyle w:val="Nagwekwykazurde"/>
        <w:numPr>
          <w:ilvl w:val="1"/>
          <w:numId w:val="1"/>
        </w:numPr>
        <w:tabs>
          <w:tab w:val="clear" w:pos="644"/>
        </w:tabs>
        <w:spacing w:before="0"/>
        <w:ind w:left="567" w:hanging="425"/>
        <w:rPr>
          <w:rFonts w:ascii="Times New Roman" w:hAnsi="Times New Roman" w:cs="Times New Roman"/>
          <w:b w:val="0"/>
          <w:bCs w:val="0"/>
          <w:u w:val="single"/>
        </w:rPr>
      </w:pPr>
      <w:r w:rsidRPr="00DB52E8">
        <w:rPr>
          <w:rFonts w:ascii="Times New Roman" w:hAnsi="Times New Roman" w:cs="Times New Roman"/>
          <w:b w:val="0"/>
          <w:bCs w:val="0"/>
        </w:rPr>
        <w:t>Oferty należy składać w Dziale Zamówień Publicznych Uniwersytetu Jagiellońskiego, mieszczącym się przy ul. Straszewskiego 25/</w:t>
      </w:r>
      <w:r w:rsidR="00F442C4" w:rsidRPr="00DB52E8">
        <w:rPr>
          <w:rFonts w:ascii="Times New Roman" w:hAnsi="Times New Roman" w:cs="Times New Roman"/>
          <w:b w:val="0"/>
          <w:bCs w:val="0"/>
        </w:rPr>
        <w:t>3</w:t>
      </w:r>
      <w:r w:rsidR="000E2140" w:rsidRPr="00DB52E8">
        <w:rPr>
          <w:rFonts w:ascii="Times New Roman" w:hAnsi="Times New Roman" w:cs="Times New Roman"/>
          <w:b w:val="0"/>
          <w:bCs w:val="0"/>
        </w:rPr>
        <w:t xml:space="preserve"> i 4</w:t>
      </w:r>
      <w:r w:rsidRPr="00DB52E8">
        <w:rPr>
          <w:rFonts w:ascii="Times New Roman" w:hAnsi="Times New Roman" w:cs="Times New Roman"/>
          <w:b w:val="0"/>
          <w:bCs w:val="0"/>
        </w:rPr>
        <w:t xml:space="preserve">, 31-113 Kraków, w terminie do dnia </w:t>
      </w:r>
      <w:r w:rsidR="00F76CE2" w:rsidRPr="00DB52E8">
        <w:rPr>
          <w:rFonts w:ascii="Times New Roman" w:hAnsi="Times New Roman" w:cs="Times New Roman"/>
          <w:b w:val="0"/>
          <w:bCs w:val="0"/>
        </w:rPr>
        <w:br/>
      </w:r>
      <w:r w:rsidR="004A4F0D">
        <w:rPr>
          <w:rFonts w:ascii="Times New Roman" w:hAnsi="Times New Roman" w:cs="Times New Roman"/>
          <w:b w:val="0"/>
          <w:bCs w:val="0"/>
        </w:rPr>
        <w:t>18 lipca</w:t>
      </w:r>
      <w:r w:rsidRPr="00DB52E8">
        <w:rPr>
          <w:rFonts w:ascii="Times New Roman" w:hAnsi="Times New Roman" w:cs="Times New Roman"/>
          <w:b w:val="0"/>
          <w:bCs w:val="0"/>
        </w:rPr>
        <w:t>202</w:t>
      </w:r>
      <w:r w:rsidR="000E2140" w:rsidRPr="00DB52E8">
        <w:rPr>
          <w:rFonts w:ascii="Times New Roman" w:hAnsi="Times New Roman" w:cs="Times New Roman"/>
          <w:b w:val="0"/>
          <w:bCs w:val="0"/>
        </w:rPr>
        <w:t>2</w:t>
      </w:r>
      <w:r w:rsidR="00F17ACF" w:rsidRPr="00DB52E8">
        <w:rPr>
          <w:rFonts w:ascii="Times New Roman" w:hAnsi="Times New Roman" w:cs="Times New Roman"/>
          <w:b w:val="0"/>
          <w:bCs w:val="0"/>
        </w:rPr>
        <w:t xml:space="preserve"> </w:t>
      </w:r>
      <w:r w:rsidRPr="00DB52E8">
        <w:rPr>
          <w:rFonts w:ascii="Times New Roman" w:hAnsi="Times New Roman" w:cs="Times New Roman"/>
          <w:b w:val="0"/>
          <w:bCs w:val="0"/>
        </w:rPr>
        <w:t xml:space="preserve">r. do godziny </w:t>
      </w:r>
      <w:r w:rsidR="00422D1E" w:rsidRPr="00DB52E8">
        <w:rPr>
          <w:rFonts w:ascii="Times New Roman" w:hAnsi="Times New Roman" w:cs="Times New Roman"/>
          <w:b w:val="0"/>
          <w:bCs w:val="0"/>
        </w:rPr>
        <w:t>09</w:t>
      </w:r>
      <w:r w:rsidRPr="00DB52E8">
        <w:rPr>
          <w:rFonts w:ascii="Times New Roman" w:hAnsi="Times New Roman" w:cs="Times New Roman"/>
          <w:b w:val="0"/>
          <w:bCs w:val="0"/>
        </w:rPr>
        <w:t>:00, w formie pisemnej lub w postaci elektronicznej za pomocą poczty elektronicznej na adres</w:t>
      </w:r>
      <w:r w:rsidR="00F700CC" w:rsidRPr="00DB52E8">
        <w:rPr>
          <w:rFonts w:ascii="Times New Roman" w:hAnsi="Times New Roman" w:cs="Times New Roman"/>
          <w:b w:val="0"/>
          <w:bCs w:val="0"/>
        </w:rPr>
        <w:t xml:space="preserve"> </w:t>
      </w:r>
      <w:hyperlink r:id="rId18" w:history="1">
        <w:r w:rsidR="000B1DF1" w:rsidRPr="00DB52E8">
          <w:rPr>
            <w:rStyle w:val="Hipercze"/>
            <w:rFonts w:ascii="Times New Roman" w:hAnsi="Times New Roman" w:cs="Times New Roman"/>
            <w:b w:val="0"/>
            <w:bCs w:val="0"/>
          </w:rPr>
          <w:t>anna.onderka@uj.edu.pl</w:t>
        </w:r>
      </w:hyperlink>
      <w:r w:rsidR="000B1DF1" w:rsidRPr="00DB52E8">
        <w:rPr>
          <w:rFonts w:ascii="Times New Roman" w:hAnsi="Times New Roman" w:cs="Times New Roman"/>
          <w:b w:val="0"/>
          <w:bCs w:val="0"/>
        </w:rPr>
        <w:t xml:space="preserve"> </w:t>
      </w:r>
      <w:r w:rsidRPr="00DB52E8">
        <w:rPr>
          <w:rFonts w:ascii="Times New Roman" w:hAnsi="Times New Roman" w:cs="Times New Roman"/>
          <w:b w:val="0"/>
          <w:bCs w:val="0"/>
        </w:rPr>
        <w:t xml:space="preserve">z oznaczeniem </w:t>
      </w:r>
      <w:r w:rsidRPr="00DB52E8">
        <w:rPr>
          <w:rFonts w:ascii="Times New Roman" w:hAnsi="Times New Roman" w:cs="Times New Roman"/>
          <w:b w:val="0"/>
          <w:bCs w:val="0"/>
        </w:rPr>
        <w:lastRenderedPageBreak/>
        <w:t>pozwalającym na identyfikację Wykonawcy oraz wskazaniem przedmiotu i numeru postępowania poprzez oznaczenie</w:t>
      </w:r>
      <w:r w:rsidR="005B2675" w:rsidRPr="00DB52E8">
        <w:rPr>
          <w:rFonts w:ascii="Times New Roman" w:hAnsi="Times New Roman" w:cs="Times New Roman"/>
          <w:b w:val="0"/>
          <w:bCs w:val="0"/>
        </w:rPr>
        <w:t>:</w:t>
      </w:r>
      <w:r w:rsidRPr="00DB52E8">
        <w:rPr>
          <w:rFonts w:ascii="Times New Roman" w:hAnsi="Times New Roman" w:cs="Times New Roman"/>
          <w:b w:val="0"/>
          <w:bCs w:val="0"/>
        </w:rPr>
        <w:t xml:space="preserve"> </w:t>
      </w:r>
      <w:r w:rsidRPr="00CE79BF">
        <w:rPr>
          <w:rFonts w:ascii="Times New Roman" w:hAnsi="Times New Roman" w:cs="Times New Roman"/>
          <w:b w:val="0"/>
          <w:bCs w:val="0"/>
          <w:iCs/>
          <w:u w:val="single"/>
        </w:rPr>
        <w:t>„</w:t>
      </w:r>
      <w:r w:rsidRPr="00CE79BF">
        <w:rPr>
          <w:rFonts w:ascii="Times New Roman" w:hAnsi="Times New Roman" w:cs="Times New Roman"/>
          <w:b w:val="0"/>
          <w:bCs w:val="0"/>
          <w:i/>
          <w:u w:val="single"/>
        </w:rPr>
        <w:t xml:space="preserve">Oferta w zakresie </w:t>
      </w:r>
      <w:r w:rsidR="00D746A4" w:rsidRPr="00CE79BF">
        <w:rPr>
          <w:rFonts w:ascii="Times New Roman" w:hAnsi="Times New Roman" w:cs="Times New Roman"/>
          <w:b w:val="0"/>
          <w:bCs w:val="0"/>
          <w:i/>
          <w:iCs/>
          <w:u w:val="single"/>
        </w:rPr>
        <w:t>oferty w zakresie dostawy mikroskopu AFM</w:t>
      </w:r>
      <w:r w:rsidR="002D4EC0">
        <w:rPr>
          <w:rFonts w:ascii="Times New Roman" w:hAnsi="Times New Roman" w:cs="Times New Roman"/>
          <w:b w:val="0"/>
          <w:bCs w:val="0"/>
          <w:i/>
          <w:iCs/>
          <w:u w:val="single"/>
        </w:rPr>
        <w:t xml:space="preserve"> wraz z monitorem</w:t>
      </w:r>
      <w:r w:rsidR="00D746A4" w:rsidRPr="00CE79BF">
        <w:rPr>
          <w:rFonts w:ascii="Times New Roman" w:hAnsi="Times New Roman" w:cs="Times New Roman"/>
          <w:b w:val="0"/>
          <w:bCs w:val="0"/>
          <w:i/>
          <w:iCs/>
          <w:u w:val="single"/>
        </w:rPr>
        <w:t xml:space="preserve">, wniesienia, montażu oraz szkolenia użytkowników na potrzeby Instytutu Fizyki Uniwersytetu Jagiellońskiego </w:t>
      </w:r>
      <w:proofErr w:type="spellStart"/>
      <w:r w:rsidR="00D746A4" w:rsidRPr="00CE79BF">
        <w:rPr>
          <w:rFonts w:ascii="Times New Roman" w:hAnsi="Times New Roman" w:cs="Times New Roman"/>
          <w:b w:val="0"/>
          <w:bCs w:val="0"/>
          <w:i/>
          <w:iCs/>
          <w:u w:val="single"/>
        </w:rPr>
        <w:t>ul.Łojasiewicza</w:t>
      </w:r>
      <w:proofErr w:type="spellEnd"/>
      <w:r w:rsidR="00D746A4" w:rsidRPr="00CE79BF">
        <w:rPr>
          <w:rFonts w:ascii="Times New Roman" w:hAnsi="Times New Roman" w:cs="Times New Roman"/>
          <w:b w:val="0"/>
          <w:bCs w:val="0"/>
          <w:i/>
          <w:iCs/>
          <w:u w:val="single"/>
        </w:rPr>
        <w:t xml:space="preserve"> 11, 30-348 Kraków</w:t>
      </w:r>
      <w:r w:rsidR="00CE79BF" w:rsidRPr="00CE79BF">
        <w:rPr>
          <w:rFonts w:ascii="Times New Roman" w:hAnsi="Times New Roman" w:cs="Times New Roman"/>
          <w:b w:val="0"/>
          <w:bCs w:val="0"/>
          <w:i/>
          <w:iCs/>
          <w:u w:val="single"/>
        </w:rPr>
        <w:t>, nr sprawy 80.272.300.2022</w:t>
      </w:r>
    </w:p>
    <w:p w14:paraId="1E10FDCB" w14:textId="635CA128" w:rsidR="00CE79BF" w:rsidRPr="00424DCE" w:rsidRDefault="0027765D" w:rsidP="00424DCE">
      <w:pPr>
        <w:pStyle w:val="Nagwekwykazurde"/>
        <w:numPr>
          <w:ilvl w:val="1"/>
          <w:numId w:val="1"/>
        </w:numPr>
        <w:tabs>
          <w:tab w:val="clear" w:pos="644"/>
        </w:tabs>
        <w:spacing w:before="0"/>
        <w:ind w:left="567" w:hanging="425"/>
        <w:rPr>
          <w:rFonts w:ascii="Times New Roman" w:hAnsi="Times New Roman" w:cs="Times New Roman"/>
          <w:b w:val="0"/>
          <w:bCs w:val="0"/>
        </w:rPr>
      </w:pPr>
      <w:r w:rsidRPr="00DB52E8">
        <w:rPr>
          <w:rFonts w:ascii="Times New Roman" w:hAnsi="Times New Roman" w:cs="Times New Roman"/>
          <w:b w:val="0"/>
          <w:bCs w:val="0"/>
        </w:rPr>
        <w:t xml:space="preserve">Ogłoszenie informacji o złożonych ofertach i zaoferowanych cenach oraz innych istotnych elementach złożonych ofert jest jawne i nastąpi w dniu </w:t>
      </w:r>
      <w:r w:rsidR="004A4F0D">
        <w:rPr>
          <w:rFonts w:ascii="Times New Roman" w:hAnsi="Times New Roman" w:cs="Times New Roman"/>
          <w:b w:val="0"/>
          <w:bCs w:val="0"/>
        </w:rPr>
        <w:t>18 lipca</w:t>
      </w:r>
      <w:r w:rsidR="00F76CE2" w:rsidRPr="00DB52E8">
        <w:rPr>
          <w:rFonts w:ascii="Times New Roman" w:hAnsi="Times New Roman" w:cs="Times New Roman"/>
          <w:b w:val="0"/>
          <w:bCs w:val="0"/>
        </w:rPr>
        <w:t xml:space="preserve"> </w:t>
      </w:r>
      <w:r w:rsidRPr="00DB52E8">
        <w:rPr>
          <w:rFonts w:ascii="Times New Roman" w:hAnsi="Times New Roman" w:cs="Times New Roman"/>
          <w:b w:val="0"/>
          <w:bCs w:val="0"/>
        </w:rPr>
        <w:t>202</w:t>
      </w:r>
      <w:r w:rsidR="00B43E6B" w:rsidRPr="00DB52E8">
        <w:rPr>
          <w:rFonts w:ascii="Times New Roman" w:hAnsi="Times New Roman" w:cs="Times New Roman"/>
          <w:b w:val="0"/>
          <w:bCs w:val="0"/>
        </w:rPr>
        <w:t>2</w:t>
      </w:r>
      <w:r w:rsidRPr="00DB52E8">
        <w:rPr>
          <w:rFonts w:ascii="Times New Roman" w:hAnsi="Times New Roman" w:cs="Times New Roman"/>
          <w:b w:val="0"/>
          <w:bCs w:val="0"/>
        </w:rPr>
        <w:t xml:space="preserve"> r. o godzinie </w:t>
      </w:r>
      <w:r w:rsidR="00F700CC" w:rsidRPr="00DB52E8">
        <w:rPr>
          <w:rFonts w:ascii="Times New Roman" w:hAnsi="Times New Roman" w:cs="Times New Roman"/>
          <w:b w:val="0"/>
          <w:bCs w:val="0"/>
        </w:rPr>
        <w:t>10:00</w:t>
      </w:r>
      <w:r w:rsidRPr="00DB52E8">
        <w:rPr>
          <w:rFonts w:ascii="Times New Roman" w:hAnsi="Times New Roman" w:cs="Times New Roman"/>
          <w:b w:val="0"/>
          <w:bCs w:val="0"/>
        </w:rPr>
        <w:t xml:space="preserve"> w Dziale Zamówień Publicznych UJ, przy ul. Straszewskiego 25/</w:t>
      </w:r>
      <w:r w:rsidR="00300B8F" w:rsidRPr="00DB52E8">
        <w:rPr>
          <w:rFonts w:ascii="Times New Roman" w:hAnsi="Times New Roman" w:cs="Times New Roman"/>
          <w:b w:val="0"/>
          <w:bCs w:val="0"/>
        </w:rPr>
        <w:t>3</w:t>
      </w:r>
      <w:r w:rsidR="00B43E6B" w:rsidRPr="00DB52E8">
        <w:rPr>
          <w:rFonts w:ascii="Times New Roman" w:hAnsi="Times New Roman" w:cs="Times New Roman"/>
          <w:b w:val="0"/>
          <w:bCs w:val="0"/>
        </w:rPr>
        <w:t xml:space="preserve"> i 4</w:t>
      </w:r>
      <w:r w:rsidRPr="00DB52E8">
        <w:rPr>
          <w:rFonts w:ascii="Times New Roman" w:hAnsi="Times New Roman" w:cs="Times New Roman"/>
          <w:b w:val="0"/>
          <w:bCs w:val="0"/>
        </w:rPr>
        <w:t>, 31-113 Kraków.</w:t>
      </w:r>
    </w:p>
    <w:p w14:paraId="4478DF1F" w14:textId="77777777" w:rsidR="004E7D2B" w:rsidRPr="00DB52E8" w:rsidRDefault="004E7D2B" w:rsidP="00FC2D3D">
      <w:pPr>
        <w:widowControl/>
        <w:numPr>
          <w:ilvl w:val="0"/>
          <w:numId w:val="1"/>
        </w:numPr>
        <w:tabs>
          <w:tab w:val="clear" w:pos="720"/>
          <w:tab w:val="num" w:pos="567"/>
        </w:tabs>
        <w:suppressAutoHyphens w:val="0"/>
        <w:ind w:left="426" w:hanging="426"/>
        <w:jc w:val="both"/>
        <w:rPr>
          <w:b/>
        </w:rPr>
      </w:pPr>
      <w:r w:rsidRPr="00DB52E8">
        <w:rPr>
          <w:b/>
        </w:rPr>
        <w:t>Opis sposobu obliczenia ceny.</w:t>
      </w:r>
    </w:p>
    <w:p w14:paraId="6C1492BC" w14:textId="08B8B778" w:rsidR="001A5AA5" w:rsidRDefault="00E96DDC" w:rsidP="00FC2D3D">
      <w:pPr>
        <w:widowControl/>
        <w:numPr>
          <w:ilvl w:val="1"/>
          <w:numId w:val="1"/>
        </w:numPr>
        <w:tabs>
          <w:tab w:val="clear" w:pos="644"/>
          <w:tab w:val="num" w:pos="2937"/>
        </w:tabs>
        <w:suppressAutoHyphens w:val="0"/>
        <w:ind w:left="426" w:hanging="426"/>
        <w:jc w:val="both"/>
      </w:pPr>
      <w:bookmarkStart w:id="2" w:name="_Hlk66272097"/>
      <w:r w:rsidRPr="00DB52E8">
        <w:t xml:space="preserve">Cenę ryczałtową oferty należy podać w </w:t>
      </w:r>
      <w:r w:rsidR="005D4624" w:rsidRPr="00DB52E8">
        <w:t>złotych polskich (PLN)</w:t>
      </w:r>
      <w:r w:rsidR="00A16CE6" w:rsidRPr="00DB52E8">
        <w:rPr>
          <w:sz w:val="22"/>
          <w:szCs w:val="22"/>
        </w:rPr>
        <w:t xml:space="preserve"> </w:t>
      </w:r>
      <w:r w:rsidR="00907779" w:rsidRPr="00DB52E8">
        <w:t>i</w:t>
      </w:r>
      <w:r w:rsidRPr="00DB52E8">
        <w:t xml:space="preserve"> wyliczyć na podstawie ind</w:t>
      </w:r>
      <w:r w:rsidR="004A7EB2" w:rsidRPr="00DB52E8">
        <w:t>ywidualnej kalkulacji Wykonawcy</w:t>
      </w:r>
      <w:r w:rsidR="00150F5C" w:rsidRPr="00DB52E8">
        <w:t>; koszty dostawy</w:t>
      </w:r>
      <w:r w:rsidR="00A32957">
        <w:t xml:space="preserve"> </w:t>
      </w:r>
      <w:r w:rsidRPr="00DB52E8">
        <w:t>jak i wszelkie koszty</w:t>
      </w:r>
      <w:r w:rsidRPr="004B3CED">
        <w:t xml:space="preserve"> niezbędne do wykonania przedmiotu zamówienia</w:t>
      </w:r>
      <w:r w:rsidR="001A5AA5" w:rsidRPr="004B3CED">
        <w:t>;</w:t>
      </w:r>
      <w:r w:rsidR="00687270" w:rsidRPr="004B3CED">
        <w:t xml:space="preserve"> </w:t>
      </w:r>
      <w:r w:rsidR="001A5AA5" w:rsidRPr="004B3CED">
        <w:t>koszty gwaran</w:t>
      </w:r>
      <w:r w:rsidR="00EB0C16" w:rsidRPr="004B3CED">
        <w:t>cyjne,</w:t>
      </w:r>
      <w:r w:rsidR="00A16C0C" w:rsidRPr="004B3CED">
        <w:t xml:space="preserve"> celne,</w:t>
      </w:r>
      <w:r w:rsidR="00D66CFF" w:rsidRPr="004B3CED">
        <w:t xml:space="preserve"> </w:t>
      </w:r>
      <w:r w:rsidR="00EB0C16" w:rsidRPr="004B3CED">
        <w:t xml:space="preserve">podatki, </w:t>
      </w:r>
      <w:r w:rsidR="006B18A0" w:rsidRPr="004B3CED">
        <w:t>transport</w:t>
      </w:r>
      <w:r w:rsidR="0001234A" w:rsidRPr="004B3CED">
        <w:t xml:space="preserve">, </w:t>
      </w:r>
      <w:r w:rsidR="0064761F" w:rsidRPr="004B3CED">
        <w:t>dostarczenie</w:t>
      </w:r>
      <w:r w:rsidR="006B18A0" w:rsidRPr="004B3CED">
        <w:t xml:space="preserve"> </w:t>
      </w:r>
      <w:r w:rsidR="0001234A" w:rsidRPr="004B3CED">
        <w:t>do budynku</w:t>
      </w:r>
      <w:r w:rsidR="00687270" w:rsidRPr="004B3CED">
        <w:t xml:space="preserve"> </w:t>
      </w:r>
      <w:r w:rsidR="0001234A" w:rsidRPr="004B3CED">
        <w:t>i</w:t>
      </w:r>
      <w:r w:rsidR="00D051A8">
        <w:t xml:space="preserve"> wniesienie</w:t>
      </w:r>
      <w:r w:rsidR="00E17F3F">
        <w:t xml:space="preserve"> do</w:t>
      </w:r>
      <w:r w:rsidR="00D051A8">
        <w:t xml:space="preserve"> </w:t>
      </w:r>
      <w:r w:rsidR="0001234A" w:rsidRPr="004B3CED">
        <w:t>pomieszczenia wskazanego przez Zamawiającego</w:t>
      </w:r>
      <w:r w:rsidR="00716D00" w:rsidRPr="004B3CED">
        <w:t>,</w:t>
      </w:r>
      <w:r w:rsidR="00CE79BF">
        <w:t xml:space="preserve"> </w:t>
      </w:r>
      <w:r w:rsidR="00E17F3F">
        <w:t>montaż, szkolenie użytkowników,</w:t>
      </w:r>
      <w:r w:rsidR="00C26772" w:rsidRPr="004B3CED">
        <w:t xml:space="preserve"> </w:t>
      </w:r>
      <w:r w:rsidR="001A5AA5" w:rsidRPr="004B3CED">
        <w:t xml:space="preserve">rabaty, upusty itp., których Wykonawca zamierza udzielić. </w:t>
      </w:r>
      <w:r w:rsidR="00E17F3F">
        <w:t xml:space="preserve">Miejsce dostawy: </w:t>
      </w:r>
      <w:r w:rsidR="00770EC2">
        <w:t xml:space="preserve">Instytut Fizyki UJ, </w:t>
      </w:r>
      <w:proofErr w:type="spellStart"/>
      <w:r w:rsidR="00770EC2">
        <w:t>ul.Łojasiewicza</w:t>
      </w:r>
      <w:proofErr w:type="spellEnd"/>
      <w:r w:rsidR="00770EC2">
        <w:t xml:space="preserve"> 11, 30-348 Kraków.</w:t>
      </w:r>
    </w:p>
    <w:p w14:paraId="055BB5B5" w14:textId="77777777" w:rsidR="00770EC2" w:rsidRDefault="00E96DDC" w:rsidP="00770EC2">
      <w:pPr>
        <w:widowControl/>
        <w:numPr>
          <w:ilvl w:val="1"/>
          <w:numId w:val="1"/>
        </w:numPr>
        <w:tabs>
          <w:tab w:val="clear" w:pos="644"/>
          <w:tab w:val="num" w:pos="2937"/>
        </w:tabs>
        <w:suppressAutoHyphens w:val="0"/>
        <w:ind w:left="426" w:hanging="426"/>
        <w:jc w:val="both"/>
      </w:pPr>
      <w:r w:rsidRPr="004B3CED">
        <w:t>Sumaryczna cena ryczałtowa wyliczona na podstawie indywidualnej kalkulacji Wykonawcy</w:t>
      </w:r>
      <w:r w:rsidR="00004B32" w:rsidRPr="004B3CED">
        <w:t xml:space="preserve"> </w:t>
      </w:r>
      <w:r w:rsidRPr="004B3CED">
        <w:t>winna odpowiadać cenie podanej prze</w:t>
      </w:r>
      <w:r w:rsidR="00496A37" w:rsidRPr="004B3CED">
        <w:t>z Wykonawcę w formularzu oferty.</w:t>
      </w:r>
    </w:p>
    <w:p w14:paraId="1909F2A2" w14:textId="77777777" w:rsidR="00770EC2" w:rsidRDefault="00314F37" w:rsidP="00770EC2">
      <w:pPr>
        <w:widowControl/>
        <w:numPr>
          <w:ilvl w:val="1"/>
          <w:numId w:val="1"/>
        </w:numPr>
        <w:tabs>
          <w:tab w:val="clear" w:pos="644"/>
          <w:tab w:val="num" w:pos="2937"/>
        </w:tabs>
        <w:suppressAutoHyphens w:val="0"/>
        <w:ind w:left="426" w:hanging="426"/>
        <w:jc w:val="both"/>
      </w:pPr>
      <w:r w:rsidRPr="004B3CED">
        <w:t xml:space="preserve">W przypadku, gdy siedziba Wykonawcy znajduje się poza terenem Polski, dla potrzeb </w:t>
      </w:r>
      <w:r w:rsidRPr="00DB52E8">
        <w:t>ewaluacji i porównania ofert, Zamawiający doliczy do przedstawionej ceny odpowiedni podatek VAT.</w:t>
      </w:r>
    </w:p>
    <w:p w14:paraId="12D6519F" w14:textId="77777777" w:rsidR="00762DB8" w:rsidRDefault="00E96DDC" w:rsidP="00770EC2">
      <w:pPr>
        <w:widowControl/>
        <w:numPr>
          <w:ilvl w:val="1"/>
          <w:numId w:val="1"/>
        </w:numPr>
        <w:tabs>
          <w:tab w:val="clear" w:pos="644"/>
          <w:tab w:val="num" w:pos="2937"/>
        </w:tabs>
        <w:suppressAutoHyphens w:val="0"/>
        <w:ind w:left="426" w:hanging="426"/>
        <w:jc w:val="both"/>
      </w:pPr>
      <w:r w:rsidRPr="00DB52E8">
        <w:t xml:space="preserve">Nie przewiduje się waloryzacji ceny, </w:t>
      </w:r>
      <w:r w:rsidR="00337315" w:rsidRPr="00DB52E8">
        <w:t>przy czym wyliczona cena będzie</w:t>
      </w:r>
      <w:r w:rsidR="000C05DE" w:rsidRPr="00DB52E8">
        <w:t xml:space="preserve"> </w:t>
      </w:r>
      <w:r w:rsidRPr="00DB52E8">
        <w:t>ceną ryczałtową za całość przedmiotu zamówienia</w:t>
      </w:r>
      <w:r w:rsidR="003664FA" w:rsidRPr="00DB52E8">
        <w:t>.</w:t>
      </w:r>
    </w:p>
    <w:p w14:paraId="1D289FB7" w14:textId="2820F150" w:rsidR="000C05DE" w:rsidRPr="00DB52E8" w:rsidRDefault="000C05DE" w:rsidP="00770EC2">
      <w:pPr>
        <w:widowControl/>
        <w:numPr>
          <w:ilvl w:val="1"/>
          <w:numId w:val="1"/>
        </w:numPr>
        <w:tabs>
          <w:tab w:val="clear" w:pos="644"/>
          <w:tab w:val="num" w:pos="2937"/>
        </w:tabs>
        <w:suppressAutoHyphens w:val="0"/>
        <w:ind w:left="426" w:hanging="426"/>
        <w:jc w:val="both"/>
      </w:pPr>
      <w:r w:rsidRPr="00DB52E8">
        <w:t>Nie przewiduje się</w:t>
      </w:r>
      <w:r w:rsidR="00BE6A56" w:rsidRPr="00DB52E8">
        <w:t xml:space="preserve"> żadnych przedpłat ani zaliczek</w:t>
      </w:r>
      <w:r w:rsidRPr="00DB52E8">
        <w:t xml:space="preserve"> na poczet realizacji przedmiotu zamówienia, a płatność nastąpi zgodnie z zapisem </w:t>
      </w:r>
      <w:r w:rsidR="002D1F40" w:rsidRPr="00DB52E8">
        <w:t>Umowy</w:t>
      </w:r>
      <w:r w:rsidRPr="00DB52E8">
        <w:t>.</w:t>
      </w:r>
    </w:p>
    <w:bookmarkEnd w:id="2"/>
    <w:p w14:paraId="2D0952C1" w14:textId="77777777" w:rsidR="0027765D" w:rsidRPr="004B3CED" w:rsidRDefault="0027765D" w:rsidP="00F808BC">
      <w:pPr>
        <w:widowControl/>
        <w:tabs>
          <w:tab w:val="num" w:pos="2937"/>
        </w:tabs>
        <w:suppressAutoHyphens w:val="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sidRPr="004B3CED">
        <w:rPr>
          <w:b/>
          <w:bCs/>
        </w:rPr>
        <w:t xml:space="preserve">Opis </w:t>
      </w:r>
      <w:r w:rsidR="00D360B7" w:rsidRPr="004B3CED">
        <w:rPr>
          <w:b/>
          <w:bCs/>
        </w:rPr>
        <w:t xml:space="preserve">czynności i </w:t>
      </w:r>
      <w:r w:rsidRPr="004B3CED">
        <w:rPr>
          <w:b/>
          <w:bCs/>
        </w:rPr>
        <w:t xml:space="preserve">kryteriów, którymi Zamawiający będzie się kierował przy wyborze </w:t>
      </w:r>
      <w:r w:rsidR="00D360B7" w:rsidRPr="004B3CED">
        <w:rPr>
          <w:b/>
          <w:bCs/>
        </w:rPr>
        <w:t xml:space="preserve">najkorzystniejszej </w:t>
      </w:r>
      <w:r w:rsidRPr="004B3CED">
        <w:rPr>
          <w:b/>
          <w:bCs/>
        </w:rPr>
        <w:t>oferty.</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 xml:space="preserve">Zamawiający wybiera najkorzystniejszą ofertę, spośród ważnych ofert złożonych </w:t>
      </w:r>
      <w:r w:rsidR="00F12CA9" w:rsidRPr="004B3CED">
        <w:rPr>
          <w:rFonts w:ascii="Times New Roman" w:hAnsi="Times New Roman" w:cs="Times New Roman"/>
          <w:sz w:val="24"/>
          <w:szCs w:val="24"/>
        </w:rPr>
        <w:br/>
      </w:r>
      <w:r w:rsidRPr="004B3CED">
        <w:rPr>
          <w:rFonts w:ascii="Times New Roman" w:hAnsi="Times New Roman" w:cs="Times New Roman"/>
          <w:sz w:val="24"/>
          <w:szCs w:val="24"/>
        </w:rPr>
        <w:t>w postępowaniu, na podstawie kryteriów oceny ofert określonych w Zaproszeniu.</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Kryte</w:t>
      </w:r>
      <w:r w:rsidR="00A678B4" w:rsidRPr="004B3CED">
        <w:rPr>
          <w:rFonts w:ascii="Times New Roman" w:hAnsi="Times New Roman" w:cs="Times New Roman"/>
          <w:sz w:val="24"/>
          <w:szCs w:val="24"/>
        </w:rPr>
        <w:t>ria oceny ofert i ich znaczenie</w:t>
      </w:r>
      <w:r w:rsidR="00687270" w:rsidRPr="004B3CED">
        <w:rPr>
          <w:rFonts w:ascii="Times New Roman" w:hAnsi="Times New Roman" w:cs="Times New Roman"/>
          <w:sz w:val="24"/>
          <w:szCs w:val="24"/>
        </w:rPr>
        <w:t>:</w:t>
      </w:r>
      <w:r w:rsidR="00A678B4" w:rsidRPr="004B3CED">
        <w:rPr>
          <w:rFonts w:ascii="Times New Roman" w:hAnsi="Times New Roman" w:cs="Times New Roman"/>
          <w:sz w:val="24"/>
          <w:szCs w:val="24"/>
        </w:rPr>
        <w:t xml:space="preserv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sidRPr="004B3CED">
        <w:rPr>
          <w:rFonts w:ascii="Times New Roman" w:hAnsi="Times New Roman" w:cs="Times New Roman"/>
          <w:b/>
          <w:bCs/>
          <w:sz w:val="24"/>
          <w:szCs w:val="24"/>
        </w:rPr>
        <w:t>Cena brutto za całość zamówienia – 100%.</w:t>
      </w:r>
    </w:p>
    <w:p w14:paraId="29B23CF0" w14:textId="31631E75" w:rsidR="00FD23A7" w:rsidRPr="004B3CED" w:rsidRDefault="00A32957"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5B3F" w:rsidRPr="004B3CED">
        <w:rPr>
          <w:rFonts w:ascii="Times New Roman" w:hAnsi="Times New Roman" w:cs="Times New Roman"/>
          <w:sz w:val="24"/>
          <w:szCs w:val="24"/>
        </w:rPr>
        <w:t>3</w:t>
      </w:r>
      <w:r w:rsidR="00FD23A7" w:rsidRPr="004B3CED">
        <w:rPr>
          <w:rFonts w:ascii="Times New Roman" w:hAnsi="Times New Roman" w:cs="Times New Roman"/>
          <w:sz w:val="24"/>
          <w:szCs w:val="24"/>
        </w:rPr>
        <w:t>.1 Punkty przyznawane za kryterium „cena brutto za całość zamówienia” będą liczone wg</w:t>
      </w:r>
      <w:r w:rsidR="00E1517C"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następującego wzoru:</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sidRPr="004B3CED">
        <w:rPr>
          <w:rFonts w:ascii="Times New Roman" w:hAnsi="Times New Roman" w:cs="Times New Roman"/>
          <w:b/>
          <w:bCs/>
          <w:sz w:val="24"/>
          <w:szCs w:val="24"/>
        </w:rPr>
        <w:t>C = (</w:t>
      </w:r>
      <w:proofErr w:type="spellStart"/>
      <w:r w:rsidRPr="004B3CED">
        <w:rPr>
          <w:rFonts w:ascii="Times New Roman" w:hAnsi="Times New Roman" w:cs="Times New Roman"/>
          <w:b/>
          <w:bCs/>
          <w:sz w:val="24"/>
          <w:szCs w:val="24"/>
        </w:rPr>
        <w:t>C</w:t>
      </w:r>
      <w:r w:rsidRPr="004B3CED">
        <w:rPr>
          <w:rFonts w:ascii="Times New Roman" w:hAnsi="Times New Roman" w:cs="Times New Roman"/>
          <w:b/>
          <w:bCs/>
          <w:sz w:val="24"/>
          <w:szCs w:val="24"/>
          <w:vertAlign w:val="subscript"/>
        </w:rPr>
        <w:t>naj</w:t>
      </w:r>
      <w:proofErr w:type="spellEnd"/>
      <w:r w:rsidRPr="004B3CED">
        <w:rPr>
          <w:rFonts w:ascii="Times New Roman" w:hAnsi="Times New Roman" w:cs="Times New Roman"/>
          <w:b/>
          <w:bCs/>
          <w:sz w:val="24"/>
          <w:szCs w:val="24"/>
        </w:rPr>
        <w:t xml:space="preserve"> : C</w:t>
      </w:r>
      <w:r w:rsidRPr="004B3CED">
        <w:rPr>
          <w:rFonts w:ascii="Times New Roman" w:hAnsi="Times New Roman" w:cs="Times New Roman"/>
          <w:b/>
          <w:bCs/>
          <w:sz w:val="24"/>
          <w:szCs w:val="24"/>
          <w:vertAlign w:val="subscript"/>
        </w:rPr>
        <w:t>o</w:t>
      </w:r>
      <w:r w:rsidRPr="004B3CED">
        <w:rPr>
          <w:rFonts w:ascii="Times New Roman" w:hAnsi="Times New Roman" w:cs="Times New Roman"/>
          <w:b/>
          <w:bCs/>
          <w:sz w:val="24"/>
          <w:szCs w:val="24"/>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gdzie: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 – liczba punktów przyznana danej ofercie,</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proofErr w:type="spellStart"/>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naj</w:t>
      </w:r>
      <w:proofErr w:type="spellEnd"/>
      <w:r w:rsidRPr="004B3CED">
        <w:rPr>
          <w:rFonts w:ascii="Times New Roman" w:hAnsi="Times New Roman" w:cs="Times New Roman"/>
          <w:sz w:val="24"/>
          <w:szCs w:val="24"/>
        </w:rPr>
        <w:t xml:space="preserve"> – najniższa cena spośród ważnych ofert,</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o</w:t>
      </w:r>
      <w:r w:rsidRPr="004B3CED">
        <w:rPr>
          <w:rFonts w:ascii="Times New Roman" w:hAnsi="Times New Roman" w:cs="Times New Roman"/>
          <w:sz w:val="24"/>
          <w:szCs w:val="24"/>
        </w:rPr>
        <w:t xml:space="preserve"> – cena podana przez wykonawcę, dla którego wynik jest obliczany,</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u w:val="single"/>
        </w:rPr>
        <w:t>Maksymalna liczba punktów do uzyskania w tym kryterium przez wykonawcę wynosi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.2 Wszystkie obliczenia będą dokonywane z dokładnością do dwóch miejsc po przecinku.</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006C2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.4 </w:t>
      </w:r>
      <w:r w:rsidR="00FD23A7" w:rsidRPr="00006C2D">
        <w:rPr>
          <w:rFonts w:ascii="Times New Roman" w:hAnsi="Times New Roman" w:cs="Times New Roman"/>
          <w:sz w:val="24"/>
          <w:szCs w:val="24"/>
        </w:rPr>
        <w:t xml:space="preserve">Jeżeli zostały złożone oferty o takiej samej cenie, Zamawiający wzywa </w:t>
      </w:r>
      <w:r w:rsidR="00FD23A7" w:rsidRPr="00006C2D">
        <w:rPr>
          <w:rFonts w:ascii="Times New Roman" w:hAnsi="Times New Roman" w:cs="Times New Roman"/>
          <w:sz w:val="24"/>
          <w:szCs w:val="24"/>
        </w:rPr>
        <w:lastRenderedPageBreak/>
        <w:t>wykonawców, którzy złożyli te oferty, do złożenia w terminie określonym przez zamawiającego ofert dodatkowych.</w:t>
      </w:r>
    </w:p>
    <w:p w14:paraId="61499678" w14:textId="6D9F3205" w:rsidR="001C79CC" w:rsidRPr="00006C2D" w:rsidRDefault="00FD23A7" w:rsidP="0070785E">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sidRPr="00006C2D">
        <w:rPr>
          <w:rFonts w:ascii="Times New Roman" w:hAnsi="Times New Roman" w:cs="Times New Roman"/>
          <w:sz w:val="24"/>
          <w:szCs w:val="24"/>
        </w:rPr>
        <w:t xml:space="preserve">W </w:t>
      </w:r>
      <w:r w:rsidR="001C79CC" w:rsidRPr="00006C2D">
        <w:rPr>
          <w:rFonts w:ascii="Times New Roman" w:hAnsi="Times New Roman" w:cs="Times New Roman"/>
          <w:sz w:val="24"/>
          <w:szCs w:val="24"/>
        </w:rPr>
        <w:t xml:space="preserve">toku badania i oceny ofert Zamawiający może żądać od Wykonawców wyjaśnień dotyczących treści złożonych ofert, jak również negocjować treść i ceny ofert </w:t>
      </w:r>
      <w:r w:rsidR="001C79CC" w:rsidRPr="00006C2D">
        <w:rPr>
          <w:rFonts w:ascii="Times New Roman" w:hAnsi="Times New Roman" w:cs="Times New Roman"/>
          <w:sz w:val="24"/>
          <w:szCs w:val="24"/>
        </w:rPr>
        <w:br/>
        <w:t>z zachowaniem zasad przejrzystości oraz uczciwego traktowania Wykonawców.</w:t>
      </w:r>
    </w:p>
    <w:p w14:paraId="1E58B9A2" w14:textId="04ACE4E8" w:rsidR="00A670A6" w:rsidRPr="00A670A6" w:rsidRDefault="001C79CC" w:rsidP="00A670A6">
      <w:pPr>
        <w:pStyle w:val="Normalny1"/>
        <w:spacing w:line="240" w:lineRule="auto"/>
        <w:ind w:left="851" w:hanging="425"/>
        <w:jc w:val="both"/>
        <w:rPr>
          <w:rFonts w:ascii="Times New Roman" w:hAnsi="Times New Roman" w:cs="Times New Roman"/>
          <w:sz w:val="24"/>
          <w:szCs w:val="24"/>
        </w:rPr>
      </w:pPr>
      <w:r w:rsidRPr="00006C2D">
        <w:rPr>
          <w:rFonts w:ascii="Times New Roman" w:hAnsi="Times New Roman" w:cs="Times New Roman"/>
          <w:sz w:val="24"/>
          <w:szCs w:val="24"/>
        </w:rPr>
        <w:t>4.1</w:t>
      </w:r>
      <w:r w:rsidR="00A670A6" w:rsidRPr="00006C2D">
        <w:rPr>
          <w:rFonts w:ascii="Times New Roman" w:hAnsi="Times New Roman" w:cs="Times New Roman"/>
          <w:sz w:val="24"/>
          <w:szCs w:val="24"/>
        </w:rPr>
        <w:t xml:space="preserve">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97BC7C2" w14:textId="42943A42" w:rsidR="003D368C" w:rsidRPr="004B3CED" w:rsidRDefault="00A32957"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4B8BC1F4" w:rsidR="003D368C" w:rsidRPr="004B3CED" w:rsidRDefault="00A32957"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4B3CED">
        <w:rPr>
          <w:rFonts w:ascii="Times New Roman" w:hAnsi="Times New Roman" w:cs="Times New Roman"/>
          <w:sz w:val="24"/>
          <w:szCs w:val="24"/>
        </w:rPr>
        <w:t> </w:t>
      </w:r>
      <w:r w:rsidR="00FD23A7" w:rsidRPr="004B3CED">
        <w:rPr>
          <w:rFonts w:ascii="Times New Roman" w:hAnsi="Times New Roman" w:cs="Times New Roman"/>
          <w:sz w:val="24"/>
          <w:szCs w:val="24"/>
        </w:rPr>
        <w:t>obowiązującymi przepisami.</w:t>
      </w:r>
    </w:p>
    <w:p w14:paraId="11471CC5" w14:textId="4B9C8E86" w:rsidR="00F736F2" w:rsidRPr="004B3CED" w:rsidRDefault="00D70C29" w:rsidP="00D70C29">
      <w:pPr>
        <w:pStyle w:val="Nagwek"/>
        <w:tabs>
          <w:tab w:val="num" w:pos="426"/>
        </w:tabs>
        <w:spacing w:line="240" w:lineRule="auto"/>
        <w:ind w:left="720" w:hanging="578"/>
        <w:jc w:val="both"/>
        <w:rPr>
          <w:rFonts w:ascii="Times New Roman" w:hAnsi="Times New Roman"/>
        </w:rPr>
      </w:pPr>
      <w:r w:rsidRPr="004B3CED">
        <w:rPr>
          <w:rFonts w:ascii="Times New Roman" w:hAnsi="Times New Roman"/>
        </w:rPr>
        <w:t>7.</w:t>
      </w:r>
      <w:r w:rsidR="00A32957">
        <w:rPr>
          <w:rFonts w:ascii="Times New Roman" w:hAnsi="Times New Roman"/>
        </w:rPr>
        <w:t xml:space="preserve"> </w:t>
      </w:r>
      <w:r w:rsidR="00F736F2" w:rsidRPr="004B3CED">
        <w:rPr>
          <w:rFonts w:ascii="Times New Roman" w:hAnsi="Times New Roman"/>
        </w:rPr>
        <w:t>Zamawiający odrzuci ofertę złożoną przez:</w:t>
      </w:r>
      <w:bookmarkStart w:id="3" w:name="_Hlk64393690"/>
    </w:p>
    <w:p w14:paraId="63317B68" w14:textId="4497DEB2"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będącego osobą fizyczną, którego prawomocnie skazano za przestępstwo:</w:t>
      </w:r>
    </w:p>
    <w:p w14:paraId="7C58389E"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udziału w zorganizowanej grupie przestępczej albo związku mającym na celu popełnienie przestępstwa lub przestępstwa skarbowego, o którym mowa w art. 258 Kodeksu karnego, </w:t>
      </w:r>
    </w:p>
    <w:p w14:paraId="5F80FE8E"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handlu ludźmi, o którym mowa w art. 189a Kodeksu karnego, </w:t>
      </w:r>
    </w:p>
    <w:p w14:paraId="72B282D9"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o którym mowa w art. 228–230a, art. 250a Kodeksu karnego lub w art. 46 lub art. 48 ustawy z dnia 25 czerwca 2010 r. o sporcie, </w:t>
      </w:r>
    </w:p>
    <w:p w14:paraId="4552A2F0"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o charakterze terrorystycznym, o którym mowa w art. 115 § 20 Kodeksu karnego, lub mające na celu popełnienie tego przestępstwa, </w:t>
      </w:r>
    </w:p>
    <w:p w14:paraId="066812F2"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urzędującego członka jego organu zarządzającego lub nadzorczego, wspólnika spółki w spółce jawnej lub partnerskiej albo komplementariusza w spółce </w:t>
      </w:r>
      <w:r w:rsidRPr="004B3CED">
        <w:rPr>
          <w:rFonts w:ascii="Times New Roman" w:hAnsi="Times New Roman"/>
        </w:rPr>
        <w:lastRenderedPageBreak/>
        <w:t>komandytowej lub komandytowo-akcyjnej lub prokurenta prawomocnie skazano za przestępstwo, o którym mowa powyżej (litera a);</w:t>
      </w:r>
    </w:p>
    <w:p w14:paraId="143751FC"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wobec którego prawomocnie orzeczono zakaz ubiegania się o zamówienie publiczne;</w:t>
      </w:r>
    </w:p>
    <w:p w14:paraId="1F1D6DCB"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4B3CED">
        <w:rPr>
          <w:rFonts w:ascii="Times New Roman" w:hAnsi="Times New Roman"/>
        </w:rPr>
        <w:br/>
        <w:t xml:space="preserve">chyba że wykażą, że przygotowali te oferty lub wnioski niezależnie od siebie; </w:t>
      </w:r>
    </w:p>
    <w:p w14:paraId="2E6F087E" w14:textId="77777777" w:rsidR="00263F4C"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w przypadkach, o których mowa w art. 85 ust. 1 ustawy, doszło </w:t>
      </w:r>
      <w:r w:rsidRPr="004B3CED">
        <w:rPr>
          <w:rFonts w:ascii="Times New Roman" w:hAnsi="Times New Roman"/>
        </w:rPr>
        <w:br/>
        <w:t xml:space="preserve">do zakłócenia konkurencji wynikającego z wcześniejszego zaangażowania tego wykonawcy lub podmiotu, który należy z wykonawcą do tej samej grupy kapitałowej </w:t>
      </w:r>
      <w:r w:rsidRPr="004B3CED">
        <w:rPr>
          <w:rFonts w:ascii="Times New Roman" w:hAnsi="Times New Roman"/>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C719E7" w:rsidRDefault="00263F4C" w:rsidP="003430FD">
      <w:pPr>
        <w:pStyle w:val="Nagwek"/>
        <w:numPr>
          <w:ilvl w:val="0"/>
          <w:numId w:val="28"/>
        </w:numPr>
        <w:spacing w:line="240" w:lineRule="auto"/>
        <w:jc w:val="both"/>
        <w:rPr>
          <w:rFonts w:ascii="Times New Roman" w:hAnsi="Times New Roman"/>
        </w:rPr>
      </w:pPr>
      <w:r w:rsidRPr="00C719E7">
        <w:rPr>
          <w:rFonts w:ascii="Times New Roman" w:hAnsi="Times New Roman"/>
          <w:bCs/>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4B8FA79D" w14:textId="065E4FB9" w:rsidR="00D373A0" w:rsidRPr="00C719E7" w:rsidRDefault="00D373A0" w:rsidP="00A56AFB">
      <w:pPr>
        <w:pStyle w:val="Nagwek"/>
        <w:spacing w:line="240" w:lineRule="auto"/>
        <w:ind w:left="284" w:hanging="284"/>
        <w:jc w:val="both"/>
        <w:rPr>
          <w:rFonts w:ascii="Times New Roman" w:hAnsi="Times New Roman"/>
        </w:rPr>
      </w:pPr>
      <w:r w:rsidRPr="00C719E7">
        <w:rPr>
          <w:rFonts w:ascii="Times New Roman" w:hAnsi="Times New Roman"/>
        </w:rPr>
        <w:t>8.</w:t>
      </w:r>
      <w:r w:rsidR="00A56AFB" w:rsidRPr="00C719E7">
        <w:rPr>
          <w:rFonts w:ascii="Times New Roman" w:hAnsi="Times New Roman"/>
        </w:rPr>
        <w:t xml:space="preserve"> </w:t>
      </w:r>
      <w:r w:rsidR="00F736F2" w:rsidRPr="00C719E7">
        <w:rPr>
          <w:rFonts w:ascii="Times New Roman" w:hAnsi="Times New Roman"/>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00F736F2" w:rsidRPr="00C719E7">
        <w:rPr>
          <w:rFonts w:ascii="Times New Roman" w:hAnsi="Times New Roman"/>
        </w:rPr>
        <w:br/>
        <w:t>na sfinansowanie zamówienia, bądź zaistnieją inne uzasadnione okoliczności skutkujące nieważnością Umowy w sprawie zamówienia z dziedziny nauki.</w:t>
      </w:r>
    </w:p>
    <w:p w14:paraId="44B50C80" w14:textId="50147F33" w:rsidR="00FD23A7" w:rsidRPr="004B3CED" w:rsidRDefault="00A32957" w:rsidP="00D373A0">
      <w:pPr>
        <w:pStyle w:val="Nagwek"/>
        <w:spacing w:line="240" w:lineRule="auto"/>
        <w:ind w:left="284" w:hanging="426"/>
        <w:jc w:val="both"/>
        <w:rPr>
          <w:rFonts w:ascii="Times New Roman" w:hAnsi="Times New Roman"/>
        </w:rPr>
      </w:pPr>
      <w:r>
        <w:rPr>
          <w:rFonts w:ascii="Times New Roman" w:hAnsi="Times New Roman"/>
        </w:rPr>
        <w:t xml:space="preserve"> </w:t>
      </w:r>
      <w:r w:rsidR="00D373A0" w:rsidRPr="00C719E7">
        <w:rPr>
          <w:rFonts w:ascii="Times New Roman" w:hAnsi="Times New Roman"/>
        </w:rPr>
        <w:t xml:space="preserve">9. </w:t>
      </w:r>
      <w:r w:rsidR="00F736F2" w:rsidRPr="00C719E7">
        <w:rPr>
          <w:rFonts w:ascii="Times New Roman" w:hAnsi="Times New Roman"/>
        </w:rPr>
        <w:t>Zamawiający zawiadamia równocześnie</w:t>
      </w:r>
      <w:r w:rsidR="00F736F2" w:rsidRPr="004B3CED">
        <w:rPr>
          <w:rFonts w:ascii="Times New Roman" w:hAnsi="Times New Roman"/>
        </w:rPr>
        <w:t xml:space="preserve"> wszystkich Wykonawców, którzy złożyli oferty, o rozstrzygnięciu postępowania, podając uzasadnienie faktyczne.</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sidRPr="004B3CED">
        <w:rPr>
          <w:b/>
          <w:bCs/>
        </w:rPr>
        <w:t>Informacje</w:t>
      </w:r>
      <w:r w:rsidR="00FD23A7" w:rsidRPr="004B3CED">
        <w:rPr>
          <w:b/>
          <w:bCs/>
        </w:rPr>
        <w:t xml:space="preserve"> o formalnościach, jakie powinny zostać dopełnione po wyborze oferty w celu zawarcia Umowy. </w:t>
      </w:r>
    </w:p>
    <w:p w14:paraId="45EF5ACA" w14:textId="36EA4715" w:rsidR="005F4E47" w:rsidRPr="004B3CED" w:rsidRDefault="00A32957" w:rsidP="00740631">
      <w:pPr>
        <w:widowControl/>
        <w:tabs>
          <w:tab w:val="num" w:pos="567"/>
        </w:tabs>
        <w:suppressAutoHyphens w:val="0"/>
        <w:ind w:hanging="142"/>
        <w:jc w:val="both"/>
      </w:pPr>
      <w:r>
        <w:t xml:space="preserve">   </w:t>
      </w:r>
      <w:r w:rsidR="005F4E47" w:rsidRPr="004B3CED">
        <w:t>1.</w:t>
      </w:r>
      <w:r>
        <w:t xml:space="preserve"> </w:t>
      </w:r>
      <w:r w:rsidR="005F4E47" w:rsidRPr="004B3CED">
        <w:t>Przed podpisaniem umowy wykonawca winien złożyć lub przekazać:</w:t>
      </w:r>
    </w:p>
    <w:p w14:paraId="0A7ABFFE" w14:textId="77777777" w:rsidR="005F4E47" w:rsidRPr="004B3CED" w:rsidRDefault="005F4E47" w:rsidP="003430FD">
      <w:pPr>
        <w:widowControl/>
        <w:numPr>
          <w:ilvl w:val="1"/>
          <w:numId w:val="25"/>
        </w:numPr>
        <w:tabs>
          <w:tab w:val="clear" w:pos="720"/>
          <w:tab w:val="num" w:pos="567"/>
        </w:tabs>
        <w:suppressAutoHyphens w:val="0"/>
        <w:ind w:left="993" w:hanging="426"/>
        <w:jc w:val="both"/>
      </w:pPr>
      <w:r w:rsidRPr="004B3CED">
        <w:rPr>
          <w:color w:val="000000"/>
        </w:rPr>
        <w:t>aktualny odpis z właściwego rejestru lub z centralnej ewidencji i informacji o działalności gospodarczej, jeżeli odrębne przepisy wymagają wpisu do rejestru lub ewidencji, jeżeli nie został złożony wraz z ofertą</w:t>
      </w:r>
      <w:r w:rsidRPr="004B3CED">
        <w:t>;</w:t>
      </w:r>
    </w:p>
    <w:p w14:paraId="22242720" w14:textId="77777777" w:rsidR="005F4E47" w:rsidRPr="004B3CED" w:rsidRDefault="005F4E47" w:rsidP="003430FD">
      <w:pPr>
        <w:widowControl/>
        <w:numPr>
          <w:ilvl w:val="1"/>
          <w:numId w:val="25"/>
        </w:numPr>
        <w:tabs>
          <w:tab w:val="clear" w:pos="720"/>
          <w:tab w:val="num" w:pos="567"/>
        </w:tabs>
        <w:suppressAutoHyphens w:val="0"/>
        <w:ind w:left="993" w:hanging="426"/>
        <w:jc w:val="both"/>
      </w:pPr>
      <w:r w:rsidRPr="004B3CED">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57BA5469" w:rsidR="005F4E47" w:rsidRPr="004B3CED" w:rsidRDefault="00A32957" w:rsidP="00D169AB">
      <w:pPr>
        <w:widowControl/>
        <w:tabs>
          <w:tab w:val="left" w:pos="360"/>
          <w:tab w:val="num" w:pos="567"/>
          <w:tab w:val="left" w:pos="1134"/>
        </w:tabs>
        <w:suppressAutoHyphens w:val="0"/>
        <w:ind w:left="540" w:hanging="398"/>
        <w:jc w:val="both"/>
        <w:rPr>
          <w:color w:val="000000"/>
        </w:rPr>
      </w:pPr>
      <w:r>
        <w:lastRenderedPageBreak/>
        <w:t xml:space="preserve"> </w:t>
      </w:r>
      <w:r w:rsidR="005F4E47" w:rsidRPr="004B3CED">
        <w:t xml:space="preserve"> 2. </w:t>
      </w:r>
      <w:r w:rsidR="005F4E47" w:rsidRPr="004B3CED">
        <w:rPr>
          <w:color w:val="000000"/>
        </w:rPr>
        <w:t>Wybrany wykonawca jest zobowiązany do zawarcia umowy w terminie i miejscu wyznaczonym przez zamawiającego.</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4B3CED" w:rsidRDefault="00F736F2" w:rsidP="00F20C3C">
      <w:pPr>
        <w:widowControl/>
        <w:numPr>
          <w:ilvl w:val="0"/>
          <w:numId w:val="1"/>
        </w:numPr>
        <w:tabs>
          <w:tab w:val="clear" w:pos="720"/>
        </w:tabs>
        <w:suppressAutoHyphens w:val="0"/>
        <w:ind w:left="567" w:hanging="425"/>
        <w:jc w:val="both"/>
        <w:rPr>
          <w:b/>
          <w:bCs/>
        </w:rPr>
      </w:pPr>
      <w:r w:rsidRPr="004B3CED">
        <w:rPr>
          <w:b/>
          <w:bCs/>
        </w:rPr>
        <w:t>Termin związania ofertą.</w:t>
      </w:r>
    </w:p>
    <w:p w14:paraId="05934644" w14:textId="77777777" w:rsidR="00424DCE" w:rsidRPr="00424DCE" w:rsidRDefault="00F736F2" w:rsidP="00424DCE">
      <w:pPr>
        <w:pStyle w:val="Akapitzlist"/>
        <w:numPr>
          <w:ilvl w:val="1"/>
          <w:numId w:val="41"/>
        </w:numPr>
        <w:tabs>
          <w:tab w:val="left" w:pos="142"/>
          <w:tab w:val="num" w:pos="426"/>
        </w:tabs>
        <w:autoSpaceDE w:val="0"/>
        <w:spacing w:after="0" w:line="240" w:lineRule="auto"/>
        <w:ind w:left="426" w:firstLine="0"/>
        <w:jc w:val="both"/>
        <w:rPr>
          <w:rFonts w:ascii="Times New Roman" w:hAnsi="Times New Roman"/>
        </w:rPr>
      </w:pPr>
      <w:r w:rsidRPr="00424DCE">
        <w:rPr>
          <w:rFonts w:ascii="Times New Roman" w:hAnsi="Times New Roman"/>
        </w:rPr>
        <w:t>Termin związania ofertą wynosi 30 dni</w:t>
      </w:r>
      <w:r w:rsidR="002F08D7" w:rsidRPr="00424DCE">
        <w:rPr>
          <w:rFonts w:ascii="Times New Roman" w:hAnsi="Times New Roman"/>
        </w:rPr>
        <w:t xml:space="preserve">, </w:t>
      </w:r>
      <w:r w:rsidR="00424DCE" w:rsidRPr="00424DCE">
        <w:rPr>
          <w:rFonts w:ascii="Times New Roman" w:hAnsi="Times New Roman"/>
        </w:rPr>
        <w:t>licząc od upływu terminu na składanie ofert.</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sidRPr="004B3CED">
        <w:rPr>
          <w:b/>
          <w:bCs/>
        </w:rPr>
        <w:t>Informacja o przetwarzaniu danych osobowych</w:t>
      </w:r>
    </w:p>
    <w:p w14:paraId="6493664A" w14:textId="1C5C9CD3" w:rsidR="0064761F" w:rsidRPr="004B3CED" w:rsidRDefault="00A32957" w:rsidP="00DF303C">
      <w:pPr>
        <w:tabs>
          <w:tab w:val="num" w:pos="851"/>
        </w:tabs>
        <w:spacing w:before="60"/>
        <w:ind w:left="567" w:hanging="425"/>
        <w:jc w:val="both"/>
      </w:pPr>
      <w:r>
        <w:rPr>
          <w:b/>
          <w:bCs/>
        </w:rPr>
        <w:t xml:space="preserve">   </w:t>
      </w:r>
      <w:r w:rsidR="00DF303C" w:rsidRPr="004B3CED">
        <w:rPr>
          <w:b/>
          <w:bCs/>
        </w:rPr>
        <w:t xml:space="preserve"> </w:t>
      </w:r>
      <w:r w:rsidR="0064761F" w:rsidRPr="004B3CED">
        <w:t xml:space="preserve">Zgodnie z art. 13 </w:t>
      </w:r>
      <w:r w:rsidR="00BC3D02">
        <w:t>i 14</w:t>
      </w:r>
      <w:r>
        <w:t xml:space="preserve"> </w:t>
      </w:r>
      <w:r w:rsidR="0064761F" w:rsidRPr="004B3CED">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Administratorem</w:t>
      </w:r>
      <w:r w:rsidRPr="004B3CED">
        <w:rPr>
          <w:rFonts w:ascii="Times New Roman" w:hAnsi="Times New Roman"/>
          <w:sz w:val="24"/>
          <w:szCs w:val="24"/>
          <w:lang w:eastAsia="pl-PL"/>
        </w:rPr>
        <w:t xml:space="preserve"> Pani/Pana danych osobowych jest Uniwersytet Jagielloński, ul. Gołębia 24, 31-007 Kraków, reprezentowany przez Rektora UJ.</w:t>
      </w:r>
    </w:p>
    <w:p w14:paraId="69FE91C4" w14:textId="24A690D9"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Uniwersytet Jagielloński wyznaczył Inspektora Ochrony Danych</w:t>
      </w:r>
      <w:r w:rsidRPr="004B3CED">
        <w:rPr>
          <w:rFonts w:ascii="Times New Roman" w:hAnsi="Times New Roman"/>
          <w:sz w:val="24"/>
          <w:szCs w:val="24"/>
          <w:lang w:eastAsia="pl-PL"/>
        </w:rPr>
        <w:t xml:space="preserve">, ul. </w:t>
      </w:r>
      <w:r w:rsidR="00E55796">
        <w:rPr>
          <w:rFonts w:ascii="Times New Roman" w:hAnsi="Times New Roman"/>
          <w:sz w:val="24"/>
          <w:szCs w:val="24"/>
          <w:lang w:eastAsia="pl-PL"/>
        </w:rPr>
        <w:t>Czapskich</w:t>
      </w:r>
      <w:r w:rsidRPr="004B3CED">
        <w:rPr>
          <w:rFonts w:ascii="Times New Roman" w:hAnsi="Times New Roman"/>
          <w:sz w:val="24"/>
          <w:szCs w:val="24"/>
          <w:lang w:eastAsia="pl-PL"/>
        </w:rPr>
        <w:t xml:space="preserve"> 4,</w:t>
      </w:r>
      <w:r w:rsidR="00C130EA" w:rsidRPr="004B3CED">
        <w:rPr>
          <w:rFonts w:ascii="Times New Roman" w:hAnsi="Times New Roman"/>
          <w:sz w:val="24"/>
          <w:szCs w:val="24"/>
          <w:lang w:eastAsia="pl-PL"/>
        </w:rPr>
        <w:t xml:space="preserve"> </w:t>
      </w:r>
      <w:r w:rsidRPr="004B3CED">
        <w:rPr>
          <w:rFonts w:ascii="Times New Roman" w:hAnsi="Times New Roman"/>
          <w:sz w:val="24"/>
          <w:szCs w:val="24"/>
          <w:lang w:eastAsia="pl-PL"/>
        </w:rPr>
        <w:t>31-</w:t>
      </w:r>
      <w:r w:rsidR="00E55796">
        <w:rPr>
          <w:rFonts w:ascii="Times New Roman" w:hAnsi="Times New Roman"/>
          <w:sz w:val="24"/>
          <w:szCs w:val="24"/>
          <w:lang w:eastAsia="pl-PL"/>
        </w:rPr>
        <w:t>11</w:t>
      </w:r>
      <w:r w:rsidRPr="004B3CED">
        <w:rPr>
          <w:rFonts w:ascii="Times New Roman" w:hAnsi="Times New Roman"/>
          <w:sz w:val="24"/>
          <w:szCs w:val="24"/>
          <w:lang w:eastAsia="pl-PL"/>
        </w:rPr>
        <w:t xml:space="preserve">0 Kraków, pokój nr </w:t>
      </w:r>
      <w:r w:rsidR="00E55796">
        <w:rPr>
          <w:rFonts w:ascii="Times New Roman" w:hAnsi="Times New Roman"/>
          <w:sz w:val="24"/>
          <w:szCs w:val="24"/>
          <w:lang w:eastAsia="pl-PL"/>
        </w:rPr>
        <w:t>27</w:t>
      </w:r>
      <w:r w:rsidRPr="004B3CED">
        <w:rPr>
          <w:rFonts w:ascii="Times New Roman" w:hAnsi="Times New Roman"/>
          <w:sz w:val="24"/>
          <w:szCs w:val="24"/>
          <w:lang w:eastAsia="pl-PL"/>
        </w:rPr>
        <w:t xml:space="preserve">. Kontakt z Inspektorem możliwy jest przez </w:t>
      </w:r>
      <w:hyperlink r:id="rId19" w:history="1">
        <w:r w:rsidR="00422D1E" w:rsidRPr="004B3CED">
          <w:rPr>
            <w:rStyle w:val="Hipercze"/>
            <w:rFonts w:ascii="Times New Roman" w:hAnsi="Times New Roman"/>
            <w:sz w:val="24"/>
            <w:szCs w:val="24"/>
            <w:lang w:eastAsia="pl-PL"/>
          </w:rPr>
          <w:t>e-mail</w:t>
        </w:r>
      </w:hyperlink>
      <w:r w:rsidRPr="004B3CED">
        <w:rPr>
          <w:rFonts w:ascii="Times New Roman" w:hAnsi="Times New Roman"/>
          <w:sz w:val="24"/>
          <w:szCs w:val="24"/>
          <w:lang w:eastAsia="pl-PL"/>
        </w:rPr>
        <w:t xml:space="preserve">: </w:t>
      </w:r>
      <w:hyperlink r:id="rId20" w:history="1">
        <w:r w:rsidRPr="004B3CED">
          <w:rPr>
            <w:rStyle w:val="Hipercze"/>
            <w:rFonts w:ascii="Times New Roman" w:hAnsi="Times New Roman"/>
            <w:sz w:val="24"/>
            <w:szCs w:val="24"/>
            <w:lang w:eastAsia="pl-PL"/>
          </w:rPr>
          <w:t>iod@uj.edu.pl</w:t>
        </w:r>
      </w:hyperlink>
      <w:r w:rsidRPr="004B3CED">
        <w:rPr>
          <w:rFonts w:ascii="Times New Roman" w:hAnsi="Times New Roman"/>
          <w:sz w:val="24"/>
          <w:szCs w:val="24"/>
          <w:lang w:eastAsia="pl-PL"/>
        </w:rPr>
        <w:t xml:space="preserve"> lub pod nr. telefonu 12 663 12 25.</w:t>
      </w:r>
    </w:p>
    <w:p w14:paraId="29A67940" w14:textId="77777777" w:rsidR="00BF4C7B"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przetwarzane będą </w:t>
      </w:r>
      <w:r w:rsidRPr="004B3CED">
        <w:rPr>
          <w:rFonts w:ascii="Times New Roman" w:hAnsi="Times New Roman"/>
          <w:b/>
          <w:sz w:val="24"/>
          <w:szCs w:val="24"/>
          <w:lang w:eastAsia="pl-PL"/>
        </w:rPr>
        <w:t>na podstawie art. 6 ust. 1 lit. c Rozporządzenia Ogólnego</w:t>
      </w:r>
      <w:r w:rsidRPr="004B3CED">
        <w:rPr>
          <w:rFonts w:ascii="Times New Roman" w:hAnsi="Times New Roman"/>
          <w:sz w:val="24"/>
          <w:szCs w:val="24"/>
          <w:lang w:eastAsia="pl-PL"/>
        </w:rPr>
        <w:t>.</w:t>
      </w:r>
      <w:r w:rsidRPr="004B3CED">
        <w:rPr>
          <w:rFonts w:ascii="Times New Roman" w:hAnsi="Times New Roman"/>
          <w:b/>
          <w:sz w:val="24"/>
          <w:szCs w:val="24"/>
          <w:u w:val="single"/>
          <w:lang w:eastAsia="pl-PL"/>
        </w:rPr>
        <w:t xml:space="preserve"> w celu</w:t>
      </w:r>
      <w:r w:rsidRPr="004B3CED">
        <w:rPr>
          <w:rFonts w:ascii="Times New Roman" w:hAnsi="Times New Roman"/>
          <w:sz w:val="24"/>
          <w:szCs w:val="24"/>
          <w:u w:val="single"/>
          <w:lang w:eastAsia="pl-PL"/>
        </w:rPr>
        <w:t xml:space="preserve"> </w:t>
      </w:r>
      <w:r w:rsidRPr="004B3CED">
        <w:rPr>
          <w:rFonts w:ascii="Times New Roman" w:hAnsi="Times New Roman"/>
          <w:b/>
          <w:sz w:val="24"/>
          <w:szCs w:val="24"/>
          <w:u w:val="single"/>
          <w:lang w:eastAsia="pl-PL"/>
        </w:rPr>
        <w:t>związanym</w:t>
      </w:r>
      <w:r w:rsidR="00F20C3C" w:rsidRPr="004B3CED">
        <w:rPr>
          <w:rFonts w:ascii="Times New Roman" w:hAnsi="Times New Roman"/>
          <w:b/>
          <w:sz w:val="24"/>
          <w:szCs w:val="24"/>
          <w:u w:val="single"/>
          <w:lang w:eastAsia="pl-PL"/>
        </w:rPr>
        <w:t xml:space="preserve"> </w:t>
      </w:r>
      <w:r w:rsidRPr="004B3CED">
        <w:rPr>
          <w:rFonts w:ascii="Times New Roman" w:hAnsi="Times New Roman"/>
          <w:b/>
          <w:sz w:val="24"/>
          <w:szCs w:val="24"/>
          <w:u w:val="single"/>
          <w:lang w:eastAsia="pl-PL"/>
        </w:rPr>
        <w:t>z niniejszym postępowaniem o udzielenie zamówienia publicznego.</w:t>
      </w:r>
    </w:p>
    <w:p w14:paraId="49906779" w14:textId="314470C1" w:rsidR="00BF4C7B" w:rsidRPr="004B3CED" w:rsidRDefault="00BF4C7B"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rPr>
        <w:t xml:space="preserve">Podanie przez Panią/Pana danych osobowych jest wymogiem ustawowym określonym </w:t>
      </w:r>
      <w:r w:rsidRPr="004B3CED">
        <w:rPr>
          <w:rFonts w:ascii="Times New Roman" w:hAnsi="Times New Roman"/>
          <w:sz w:val="24"/>
          <w:szCs w:val="24"/>
        </w:rPr>
        <w:br/>
        <w:t xml:space="preserve">w przepisach ustawy z dnia 11 września 2019 r. Prawo zamówień publicznych (tj. Dz. U. 2019 r. poz. 2019 z </w:t>
      </w:r>
      <w:proofErr w:type="spellStart"/>
      <w:r w:rsidRPr="004B3CED">
        <w:rPr>
          <w:rFonts w:ascii="Times New Roman" w:hAnsi="Times New Roman"/>
          <w:sz w:val="24"/>
          <w:szCs w:val="24"/>
        </w:rPr>
        <w:t>późn</w:t>
      </w:r>
      <w:proofErr w:type="spellEnd"/>
      <w:r w:rsidRPr="004B3CED">
        <w:rPr>
          <w:rFonts w:ascii="Times New Roman" w:hAnsi="Times New Roman"/>
          <w:sz w:val="24"/>
          <w:szCs w:val="24"/>
        </w:rPr>
        <w:t xml:space="preserve">. zm., dalej jako „PZP”) związanym z udziałem w postępowaniu o udzielenie zamówienia publicznego. </w:t>
      </w:r>
    </w:p>
    <w:p w14:paraId="7E523ECD"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Konsekwencje niepodania danych osobowych wynikają z ustawy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w:t>
      </w:r>
    </w:p>
    <w:p w14:paraId="34402C9E"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w:t>
      </w:r>
    </w:p>
    <w:p w14:paraId="1CFC83D7"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będą przechowywane zgodnie z art. 97 ust. 1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Posiada Pani/Pan</w:t>
      </w:r>
      <w:r w:rsidRPr="004B3CED">
        <w:rPr>
          <w:rFonts w:ascii="Times New Roman" w:hAnsi="Times New Roman"/>
          <w:sz w:val="24"/>
          <w:szCs w:val="24"/>
          <w:lang w:eastAsia="pl-PL"/>
        </w:rPr>
        <w:t xml:space="preserve"> </w:t>
      </w:r>
      <w:r w:rsidRPr="004B3CED">
        <w:rPr>
          <w:rFonts w:ascii="Times New Roman" w:hAnsi="Times New Roman"/>
          <w:b/>
          <w:sz w:val="24"/>
          <w:szCs w:val="24"/>
          <w:lang w:eastAsia="pl-PL"/>
        </w:rPr>
        <w:t>prawo do</w:t>
      </w:r>
      <w:r w:rsidRPr="004B3CED">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624FB1B2"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Nie przysługuje Pani/Panu prawo do:</w:t>
      </w:r>
      <w:r w:rsidRPr="004B3CED">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4B3CED">
        <w:rPr>
          <w:rFonts w:ascii="Times New Roman" w:hAnsi="Times New Roman"/>
          <w:sz w:val="24"/>
          <w:szCs w:val="24"/>
          <w:lang w:eastAsia="pl-PL"/>
        </w:rPr>
        <w:t xml:space="preserve">podstawą </w:t>
      </w:r>
      <w:r w:rsidRPr="004B3CED">
        <w:rPr>
          <w:rFonts w:ascii="Times New Roman" w:hAnsi="Times New Roman"/>
          <w:sz w:val="24"/>
          <w:szCs w:val="24"/>
          <w:lang w:eastAsia="pl-PL"/>
        </w:rPr>
        <w:t>prawną przetwarzania Pani/Pana danych osobowych jest art. 6 ust. 1 lit. c Rozporządzenia Ogólnego.</w:t>
      </w:r>
    </w:p>
    <w:p w14:paraId="4F4CF56A"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Ma Pani/Pan prawo wniesienia </w:t>
      </w:r>
      <w:r w:rsidRPr="004B3CED">
        <w:rPr>
          <w:rFonts w:ascii="Times New Roman" w:hAnsi="Times New Roman"/>
          <w:b/>
          <w:sz w:val="24"/>
          <w:szCs w:val="24"/>
          <w:lang w:eastAsia="pl-PL"/>
        </w:rPr>
        <w:t>skargi do Prezesa Urzędu Ochrony Danych Osobowych</w:t>
      </w:r>
      <w:r w:rsidRPr="004B3CED">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4B3CE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b/>
          <w:sz w:val="24"/>
          <w:szCs w:val="24"/>
        </w:rPr>
        <w:t>Skorzystanie przez Panią/Pana</w:t>
      </w:r>
      <w:r w:rsidRPr="004B3CED">
        <w:rPr>
          <w:rFonts w:ascii="Times New Roman" w:hAnsi="Times New Roman" w:cs="Times New Roman"/>
          <w:sz w:val="24"/>
          <w:szCs w:val="24"/>
        </w:rPr>
        <w:t xml:space="preserve">,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w:t>
      </w:r>
      <w:r w:rsidRPr="004B3CED">
        <w:rPr>
          <w:rFonts w:ascii="Times New Roman" w:hAnsi="Times New Roman" w:cs="Times New Roman"/>
          <w:sz w:val="24"/>
          <w:szCs w:val="24"/>
        </w:rPr>
        <w:lastRenderedPageBreak/>
        <w:t>integralności protokołu postępowania o udzielenie zamówienia publicznego oraz jego załączników.</w:t>
      </w:r>
    </w:p>
    <w:p w14:paraId="172A57BB" w14:textId="77777777" w:rsidR="0064761F" w:rsidRPr="004B3CE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4B3CED">
        <w:rPr>
          <w:rFonts w:ascii="Times New Roman" w:hAnsi="Times New Roman" w:cs="Times New Roman"/>
          <w:b/>
          <w:sz w:val="24"/>
          <w:szCs w:val="24"/>
        </w:rPr>
        <w:t>Zamawiający może żądać od Pana/Pani</w:t>
      </w:r>
      <w:r w:rsidRPr="004B3CED">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3AAC697D" w14:textId="77777777" w:rsidR="00F20C3C" w:rsidRPr="004B3CED" w:rsidRDefault="0064761F" w:rsidP="003430FD">
      <w:pPr>
        <w:pStyle w:val="ListParagraph2"/>
        <w:numPr>
          <w:ilvl w:val="3"/>
          <w:numId w:val="23"/>
        </w:numPr>
        <w:tabs>
          <w:tab w:val="num" w:pos="142"/>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b/>
          <w:sz w:val="24"/>
          <w:szCs w:val="24"/>
        </w:rPr>
        <w:t>Wystąpienie</w:t>
      </w:r>
      <w:r w:rsidRPr="004B3CED">
        <w:rPr>
          <w:rFonts w:ascii="Times New Roman" w:hAnsi="Times New Roman"/>
          <w:sz w:val="24"/>
          <w:szCs w:val="24"/>
        </w:rPr>
        <w:t xml:space="preserve"> </w:t>
      </w:r>
      <w:r w:rsidRPr="004B3CED">
        <w:rPr>
          <w:rFonts w:ascii="Times New Roman" w:hAnsi="Times New Roman"/>
          <w:b/>
          <w:sz w:val="24"/>
          <w:szCs w:val="24"/>
        </w:rPr>
        <w:t>przez Panią/Pana</w:t>
      </w:r>
      <w:r w:rsidRPr="004B3CED">
        <w:rPr>
          <w:rFonts w:ascii="Times New Roman" w:hAnsi="Times New Roman"/>
          <w:sz w:val="24"/>
          <w:szCs w:val="24"/>
        </w:rPr>
        <w:t xml:space="preserve"> z żądaniem ograniczenia przetwarzania danych, </w:t>
      </w:r>
      <w:r w:rsidR="00003271" w:rsidRPr="004B3CED">
        <w:rPr>
          <w:rFonts w:ascii="Times New Roman" w:hAnsi="Times New Roman"/>
          <w:sz w:val="24"/>
          <w:szCs w:val="24"/>
        </w:rPr>
        <w:br/>
      </w:r>
      <w:r w:rsidRPr="004B3CED">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6DAF9F79" w14:textId="77777777" w:rsidR="00F20C3C" w:rsidRPr="004B3CED" w:rsidRDefault="00F20C3C" w:rsidP="00560A19">
      <w:pPr>
        <w:pStyle w:val="ListParagraph2"/>
        <w:tabs>
          <w:tab w:val="left" w:pos="426"/>
        </w:tabs>
        <w:spacing w:after="0" w:line="240" w:lineRule="auto"/>
        <w:ind w:left="0"/>
        <w:contextualSpacing w:val="0"/>
        <w:jc w:val="both"/>
        <w:rPr>
          <w:rFonts w:ascii="Times New Roman" w:hAnsi="Times New Roman"/>
          <w:sz w:val="24"/>
          <w:szCs w:val="24"/>
        </w:rPr>
      </w:pPr>
    </w:p>
    <w:p w14:paraId="36C59018" w14:textId="67F78CD1" w:rsidR="00560A19" w:rsidRPr="007018AC" w:rsidRDefault="00560A19"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b/>
          <w:bCs/>
          <w:sz w:val="24"/>
          <w:szCs w:val="24"/>
        </w:rPr>
      </w:pPr>
      <w:r w:rsidRPr="007018AC">
        <w:rPr>
          <w:rFonts w:ascii="Times New Roman" w:hAnsi="Times New Roman"/>
          <w:b/>
          <w:bCs/>
          <w:sz w:val="24"/>
          <w:szCs w:val="24"/>
        </w:rPr>
        <w:t>Załączniki do zaproszenia:</w:t>
      </w:r>
    </w:p>
    <w:p w14:paraId="1EE21EFF" w14:textId="0D1C61CA" w:rsidR="00560A19" w:rsidRPr="007018AC" w:rsidRDefault="00560A19"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Załącznik nr 1 do Zaproszenia – Formularz oferty</w:t>
      </w:r>
    </w:p>
    <w:p w14:paraId="4ECD5D70" w14:textId="7F548176" w:rsidR="00F20C3C" w:rsidRPr="004B3CED" w:rsidRDefault="00F20C3C"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 xml:space="preserve">Załącznik nr 2 do Zaproszenia </w:t>
      </w:r>
      <w:r w:rsidR="00560A19" w:rsidRPr="007018AC">
        <w:rPr>
          <w:rFonts w:ascii="Times New Roman" w:hAnsi="Times New Roman"/>
          <w:sz w:val="24"/>
          <w:szCs w:val="24"/>
        </w:rPr>
        <w:t xml:space="preserve">- Wzór umowy </w:t>
      </w:r>
      <w:r w:rsidRPr="007018AC">
        <w:rPr>
          <w:rFonts w:ascii="Times New Roman" w:hAnsi="Times New Roman"/>
          <w:sz w:val="24"/>
          <w:szCs w:val="24"/>
        </w:rPr>
        <w:t xml:space="preserve">– zawiera warunki i wymagania umowne </w:t>
      </w:r>
      <w:r w:rsidR="0060684E" w:rsidRPr="007018AC">
        <w:rPr>
          <w:rFonts w:ascii="Times New Roman" w:hAnsi="Times New Roman"/>
          <w:sz w:val="24"/>
          <w:szCs w:val="24"/>
        </w:rPr>
        <w:br/>
      </w:r>
      <w:r w:rsidRPr="007018AC">
        <w:rPr>
          <w:rFonts w:ascii="Times New Roman" w:hAnsi="Times New Roman"/>
          <w:sz w:val="24"/>
          <w:szCs w:val="24"/>
        </w:rPr>
        <w:t>w zakresie dostawy przedmiotu zamówienia.</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sidRPr="004B3CED">
        <w:br w:type="page"/>
      </w:r>
    </w:p>
    <w:p w14:paraId="19E95432" w14:textId="77777777" w:rsidR="00097B64" w:rsidRPr="004B3CED" w:rsidRDefault="00097B64" w:rsidP="00097B64">
      <w:pPr>
        <w:widowControl/>
        <w:suppressAutoHyphens w:val="0"/>
        <w:ind w:left="360"/>
        <w:jc w:val="right"/>
        <w:rPr>
          <w:b/>
        </w:rPr>
      </w:pPr>
      <w:r w:rsidRPr="004B3CED">
        <w:rPr>
          <w:b/>
        </w:rPr>
        <w:lastRenderedPageBreak/>
        <w:t>Załącznik nr 1 do Zaproszenia</w:t>
      </w:r>
    </w:p>
    <w:p w14:paraId="274FCED1" w14:textId="77777777" w:rsidR="00097B64" w:rsidRPr="004B3CED" w:rsidRDefault="00097B64" w:rsidP="00097B64">
      <w:pPr>
        <w:widowControl/>
        <w:suppressAutoHyphens w:val="0"/>
      </w:pPr>
      <w:r w:rsidRPr="004B3CED">
        <w:rPr>
          <w:b/>
          <w:u w:val="single"/>
        </w:rPr>
        <w:t>FORMULARZ OFERTY</w:t>
      </w:r>
    </w:p>
    <w:p w14:paraId="3BBDFACC" w14:textId="3C89CCF2" w:rsidR="00097B64" w:rsidRPr="004B3CED" w:rsidRDefault="00097B64" w:rsidP="00097B64">
      <w:pPr>
        <w:widowControl/>
        <w:suppressAutoHyphens w:val="0"/>
        <w:ind w:left="540"/>
        <w:jc w:val="both"/>
        <w:rPr>
          <w:b/>
          <w:bCs/>
        </w:rPr>
      </w:pPr>
      <w:r w:rsidRPr="004B3CED">
        <w:rPr>
          <w:b/>
          <w:bCs/>
        </w:rPr>
        <w:t>_______________________________________________________________________</w:t>
      </w:r>
    </w:p>
    <w:p w14:paraId="024B39E8" w14:textId="2D9790C6" w:rsidR="00097B64" w:rsidRPr="004B3CED" w:rsidRDefault="00097B64" w:rsidP="00097B64">
      <w:pPr>
        <w:widowControl/>
        <w:suppressAutoHyphens w:val="0"/>
        <w:ind w:left="1620" w:hanging="1080"/>
        <w:jc w:val="both"/>
        <w:outlineLvl w:val="0"/>
        <w:rPr>
          <w:b/>
        </w:rPr>
      </w:pPr>
      <w:r w:rsidRPr="004B3CED">
        <w:rPr>
          <w:i/>
          <w:u w:val="single"/>
        </w:rPr>
        <w:t xml:space="preserve">ZAMAWIAJĄCY </w:t>
      </w:r>
      <w:r w:rsidRPr="004B3CED">
        <w:rPr>
          <w:i/>
        </w:rPr>
        <w:t>–</w:t>
      </w:r>
      <w:r w:rsidR="00A32957">
        <w:rPr>
          <w:i/>
        </w:rPr>
        <w:t xml:space="preserve">             </w:t>
      </w:r>
      <w:r w:rsidRPr="004B3CED">
        <w:rPr>
          <w:i/>
        </w:rPr>
        <w:t xml:space="preserve"> </w:t>
      </w:r>
      <w:r w:rsidRPr="004B3CED">
        <w:rPr>
          <w:b/>
        </w:rPr>
        <w:t xml:space="preserve">Uniwersytet Jagielloński </w:t>
      </w:r>
    </w:p>
    <w:p w14:paraId="1AF92BEF" w14:textId="0E4DCDC5" w:rsidR="00097B64" w:rsidRPr="004B3CED" w:rsidRDefault="00A32957" w:rsidP="00097B64">
      <w:pPr>
        <w:widowControl/>
        <w:suppressAutoHyphens w:val="0"/>
        <w:ind w:left="3036" w:hanging="626"/>
        <w:jc w:val="both"/>
        <w:rPr>
          <w:i/>
          <w:u w:val="single"/>
        </w:rPr>
      </w:pPr>
      <w:r>
        <w:rPr>
          <w:b/>
          <w:bCs/>
        </w:rPr>
        <w:t xml:space="preserve">           </w:t>
      </w:r>
      <w:r w:rsidR="00097B64" w:rsidRPr="004B3CED">
        <w:rPr>
          <w:b/>
          <w:bCs/>
        </w:rPr>
        <w:t xml:space="preserve"> ul</w:t>
      </w:r>
      <w:r w:rsidR="00097B64" w:rsidRPr="004B3CED">
        <w:rPr>
          <w:b/>
        </w:rPr>
        <w:t>. Gołębia 24, 31 – 007 Kraków;</w:t>
      </w:r>
    </w:p>
    <w:p w14:paraId="64174192" w14:textId="5C7DDF57" w:rsidR="00097B64" w:rsidRPr="004B3CED" w:rsidRDefault="00097B64" w:rsidP="00097B64">
      <w:pPr>
        <w:widowControl/>
        <w:suppressAutoHyphens w:val="0"/>
        <w:ind w:left="1620" w:hanging="1080"/>
        <w:jc w:val="both"/>
        <w:rPr>
          <w:b/>
        </w:rPr>
      </w:pPr>
      <w:r w:rsidRPr="004B3CED">
        <w:rPr>
          <w:i/>
          <w:u w:val="single"/>
        </w:rPr>
        <w:t xml:space="preserve">Jednostka prowadząca sprawę </w:t>
      </w:r>
      <w:r w:rsidRPr="004B3CED">
        <w:rPr>
          <w:i/>
        </w:rPr>
        <w:t>–</w:t>
      </w:r>
      <w:r w:rsidR="00A32957">
        <w:rPr>
          <w:i/>
        </w:rPr>
        <w:t xml:space="preserve">  </w:t>
      </w:r>
      <w:r w:rsidRPr="004B3CED">
        <w:rPr>
          <w:i/>
        </w:rPr>
        <w:t xml:space="preserve"> </w:t>
      </w:r>
      <w:r w:rsidRPr="004B3CED">
        <w:rPr>
          <w:b/>
        </w:rPr>
        <w:t>Dział Zamówień Publicznych UJ</w:t>
      </w:r>
    </w:p>
    <w:p w14:paraId="6B3B7566" w14:textId="1A7A1475" w:rsidR="00097B64" w:rsidRPr="004B3CED" w:rsidRDefault="00097B64" w:rsidP="00097B64">
      <w:pPr>
        <w:widowControl/>
        <w:suppressAutoHyphens w:val="0"/>
        <w:ind w:left="4320" w:hanging="634"/>
        <w:jc w:val="both"/>
        <w:outlineLvl w:val="0"/>
        <w:rPr>
          <w:b/>
        </w:rPr>
      </w:pPr>
      <w:r w:rsidRPr="004B3CED">
        <w:rPr>
          <w:b/>
          <w:bCs/>
        </w:rPr>
        <w:t>ul</w:t>
      </w:r>
      <w:r w:rsidRPr="004B3CED">
        <w:rPr>
          <w:b/>
        </w:rPr>
        <w:t>. Straszewskiego 25/</w:t>
      </w:r>
      <w:r w:rsidR="00CA2A84" w:rsidRPr="004B3CED">
        <w:rPr>
          <w:b/>
        </w:rPr>
        <w:t>3</w:t>
      </w:r>
      <w:r w:rsidR="000C4859" w:rsidRPr="004B3CED">
        <w:rPr>
          <w:b/>
        </w:rPr>
        <w:t xml:space="preserve"> i 4</w:t>
      </w:r>
      <w:r w:rsidRPr="004B3CED">
        <w:rPr>
          <w:b/>
        </w:rPr>
        <w:t>, 31-113 Kraków</w:t>
      </w:r>
    </w:p>
    <w:p w14:paraId="6313B174" w14:textId="0D883F87" w:rsidR="00097B64" w:rsidRPr="004B3CED" w:rsidRDefault="00097B64" w:rsidP="00097B64">
      <w:pPr>
        <w:widowControl/>
        <w:tabs>
          <w:tab w:val="left" w:pos="540"/>
        </w:tabs>
        <w:suppressAutoHyphens w:val="0"/>
        <w:ind w:left="1080" w:hanging="540"/>
        <w:jc w:val="both"/>
        <w:rPr>
          <w:b/>
        </w:rPr>
      </w:pPr>
      <w:r w:rsidRPr="004B3CED">
        <w:rPr>
          <w:b/>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sidRPr="004B3CED">
        <w:t xml:space="preserve">Nazwa (Firma) Wykonawcy – </w:t>
      </w:r>
    </w:p>
    <w:p w14:paraId="58E42AE2" w14:textId="3EF9C8D4" w:rsidR="00097B64" w:rsidRPr="004B3CED" w:rsidRDefault="00097B64" w:rsidP="00097B64">
      <w:pPr>
        <w:widowControl/>
        <w:suppressAutoHyphens w:val="0"/>
        <w:spacing w:line="360" w:lineRule="auto"/>
        <w:ind w:left="1079" w:hanging="540"/>
        <w:jc w:val="both"/>
      </w:pPr>
      <w:r w:rsidRPr="004B3CED">
        <w:t>……………………………………………………………………………................…….,</w:t>
      </w:r>
    </w:p>
    <w:p w14:paraId="444E0BC6" w14:textId="77777777" w:rsidR="00097B64" w:rsidRPr="004B3CED" w:rsidRDefault="00097B64" w:rsidP="00097B64">
      <w:pPr>
        <w:widowControl/>
        <w:suppressAutoHyphens w:val="0"/>
        <w:spacing w:line="360" w:lineRule="auto"/>
        <w:ind w:left="1079" w:hanging="540"/>
        <w:jc w:val="both"/>
      </w:pPr>
      <w:r w:rsidRPr="004B3CED">
        <w:t xml:space="preserve">Adres siedziby – </w:t>
      </w:r>
    </w:p>
    <w:p w14:paraId="01268572" w14:textId="0F9A3BFE" w:rsidR="00097B64" w:rsidRPr="004B3CED" w:rsidRDefault="00097B64" w:rsidP="00097B64">
      <w:pPr>
        <w:widowControl/>
        <w:suppressAutoHyphens w:val="0"/>
        <w:spacing w:line="360" w:lineRule="auto"/>
        <w:ind w:left="1079" w:hanging="540"/>
        <w:jc w:val="both"/>
      </w:pPr>
      <w:r w:rsidRPr="004B3CED">
        <w:t>…………………………………………………………………………………………….,</w:t>
      </w:r>
    </w:p>
    <w:p w14:paraId="3DDA2A13" w14:textId="77777777" w:rsidR="00097B64" w:rsidRPr="004B3CED" w:rsidRDefault="00097B64" w:rsidP="00097B64">
      <w:pPr>
        <w:widowControl/>
        <w:suppressAutoHyphens w:val="0"/>
        <w:spacing w:line="360" w:lineRule="auto"/>
        <w:ind w:left="1079" w:hanging="540"/>
        <w:jc w:val="both"/>
      </w:pPr>
      <w:r w:rsidRPr="004B3CED">
        <w:t xml:space="preserve">Adres do korespondencji – </w:t>
      </w:r>
    </w:p>
    <w:p w14:paraId="758CF590" w14:textId="2AFC43FC" w:rsidR="00097B64" w:rsidRPr="002C0386" w:rsidRDefault="00097B64" w:rsidP="00097B64">
      <w:pPr>
        <w:widowControl/>
        <w:suppressAutoHyphens w:val="0"/>
        <w:spacing w:line="360" w:lineRule="auto"/>
        <w:ind w:left="1079" w:hanging="540"/>
        <w:jc w:val="both"/>
        <w:rPr>
          <w:lang w:val="de-DE"/>
        </w:rPr>
      </w:pPr>
      <w:r w:rsidRPr="002C0386">
        <w:rPr>
          <w:lang w:val="de-DE"/>
        </w:rPr>
        <w:t>…………………………………………………………………………………………..,</w:t>
      </w:r>
    </w:p>
    <w:p w14:paraId="3BB598BD"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 xml:space="preserve">Tel. </w:t>
      </w:r>
      <w:r w:rsidRPr="002C0386">
        <w:rPr>
          <w:lang w:val="de-DE"/>
        </w:rPr>
        <w:t>–</w:t>
      </w:r>
      <w:r w:rsidRPr="002C0386">
        <w:rPr>
          <w:lang w:val="pt-BR"/>
        </w:rPr>
        <w:t xml:space="preserve"> ....................................................; faks </w:t>
      </w:r>
      <w:r w:rsidRPr="002C0386">
        <w:rPr>
          <w:lang w:val="de-DE"/>
        </w:rPr>
        <w:t>–</w:t>
      </w:r>
      <w:r w:rsidRPr="002C0386">
        <w:rPr>
          <w:lang w:val="pt-BR"/>
        </w:rPr>
        <w:t xml:space="preserve"> .....................................................;</w:t>
      </w:r>
    </w:p>
    <w:p w14:paraId="40B15537"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E-mail: .................................................;</w:t>
      </w:r>
    </w:p>
    <w:p w14:paraId="6E1EEE8D" w14:textId="77777777" w:rsidR="00097B64" w:rsidRPr="002C0386" w:rsidRDefault="00097B64" w:rsidP="00097B64">
      <w:pPr>
        <w:widowControl/>
        <w:suppressAutoHyphens w:val="0"/>
        <w:spacing w:line="360" w:lineRule="auto"/>
        <w:ind w:left="1079" w:hanging="540"/>
        <w:jc w:val="both"/>
        <w:outlineLvl w:val="0"/>
        <w:rPr>
          <w:lang w:val="de-DE"/>
        </w:rPr>
      </w:pPr>
      <w:r w:rsidRPr="002C0386">
        <w:rPr>
          <w:lang w:val="de-DE"/>
        </w:rPr>
        <w:t>NIP – ....................................................; REGON – ..............................................;</w:t>
      </w:r>
    </w:p>
    <w:p w14:paraId="33B293AE" w14:textId="77777777" w:rsidR="00097B64" w:rsidRPr="00F542C7" w:rsidRDefault="00097B64" w:rsidP="00097B64">
      <w:pPr>
        <w:widowControl/>
        <w:suppressAutoHyphens w:val="0"/>
        <w:ind w:left="1079" w:hanging="540"/>
        <w:jc w:val="both"/>
        <w:outlineLvl w:val="0"/>
        <w:rPr>
          <w:lang w:val="de-DE"/>
        </w:rPr>
      </w:pPr>
    </w:p>
    <w:p w14:paraId="441F13C5" w14:textId="27823B52" w:rsidR="00E23D21" w:rsidRPr="00A361BE" w:rsidRDefault="00097B64" w:rsidP="00E23D21">
      <w:pPr>
        <w:ind w:left="426"/>
        <w:jc w:val="both"/>
        <w:rPr>
          <w:i/>
          <w:iCs/>
          <w:u w:val="single"/>
        </w:rPr>
      </w:pPr>
      <w:r w:rsidRPr="00A361BE">
        <w:rPr>
          <w:i/>
          <w:u w:val="single"/>
        </w:rPr>
        <w:t>Nawiązując do zaproszenia do złożenia oferty na wyłonienie Wykonawcy</w:t>
      </w:r>
      <w:r w:rsidR="001B43D6" w:rsidRPr="00A361BE">
        <w:rPr>
          <w:i/>
          <w:u w:val="single"/>
        </w:rPr>
        <w:t xml:space="preserve"> w zakresie</w:t>
      </w:r>
      <w:r w:rsidR="00A32957">
        <w:rPr>
          <w:i/>
          <w:u w:val="single"/>
        </w:rPr>
        <w:t xml:space="preserve"> </w:t>
      </w:r>
      <w:r w:rsidR="00E23D21" w:rsidRPr="004C121A">
        <w:rPr>
          <w:i/>
          <w:iCs/>
          <w:sz w:val="22"/>
          <w:szCs w:val="22"/>
          <w:u w:val="single"/>
        </w:rPr>
        <w:t xml:space="preserve">w zakresie </w:t>
      </w:r>
      <w:r w:rsidR="00E23D21">
        <w:rPr>
          <w:i/>
          <w:iCs/>
          <w:sz w:val="22"/>
          <w:szCs w:val="22"/>
          <w:u w:val="single"/>
        </w:rPr>
        <w:t>dostawy mikroskopu AFM</w:t>
      </w:r>
      <w:r w:rsidR="009E7FC4">
        <w:rPr>
          <w:i/>
          <w:iCs/>
          <w:sz w:val="22"/>
          <w:szCs w:val="22"/>
          <w:u w:val="single"/>
        </w:rPr>
        <w:t xml:space="preserve"> </w:t>
      </w:r>
      <w:r w:rsidR="002D1820">
        <w:rPr>
          <w:i/>
          <w:iCs/>
          <w:sz w:val="22"/>
          <w:szCs w:val="22"/>
          <w:u w:val="single"/>
        </w:rPr>
        <w:t>wraz z monitorem</w:t>
      </w:r>
      <w:r w:rsidR="009E7FC4">
        <w:rPr>
          <w:i/>
          <w:iCs/>
          <w:sz w:val="22"/>
          <w:szCs w:val="22"/>
          <w:u w:val="single"/>
        </w:rPr>
        <w:t>,</w:t>
      </w:r>
      <w:r w:rsidR="00E23D21">
        <w:rPr>
          <w:i/>
          <w:iCs/>
          <w:sz w:val="22"/>
          <w:szCs w:val="22"/>
          <w:u w:val="single"/>
        </w:rPr>
        <w:t xml:space="preserve"> wniesienia, montażu oraz szkolenia użytkowników na potrzeby Instytutu Fizyki Uniwersytetu Jagiellońskiego </w:t>
      </w:r>
      <w:proofErr w:type="spellStart"/>
      <w:r w:rsidR="00E23D21">
        <w:rPr>
          <w:i/>
          <w:iCs/>
          <w:sz w:val="22"/>
          <w:szCs w:val="22"/>
          <w:u w:val="single"/>
        </w:rPr>
        <w:t>ul.Łojasiewicza</w:t>
      </w:r>
      <w:proofErr w:type="spellEnd"/>
      <w:r w:rsidR="00E23D21">
        <w:rPr>
          <w:i/>
          <w:iCs/>
          <w:sz w:val="22"/>
          <w:szCs w:val="22"/>
          <w:u w:val="single"/>
        </w:rPr>
        <w:t xml:space="preserve"> 11, 30-348 Kraków, </w:t>
      </w:r>
      <w:r w:rsidR="00E23D21" w:rsidRPr="00A361BE">
        <w:rPr>
          <w:i/>
          <w:iCs/>
          <w:u w:val="single"/>
        </w:rPr>
        <w:t>nr</w:t>
      </w:r>
      <w:r w:rsidR="00A32957">
        <w:rPr>
          <w:i/>
          <w:iCs/>
          <w:u w:val="single"/>
        </w:rPr>
        <w:t xml:space="preserve"> </w:t>
      </w:r>
      <w:r w:rsidR="00E23D21" w:rsidRPr="00A361BE">
        <w:rPr>
          <w:i/>
          <w:iCs/>
          <w:u w:val="single"/>
        </w:rPr>
        <w:t>80.272</w:t>
      </w:r>
      <w:r w:rsidR="00BF6DDC">
        <w:rPr>
          <w:i/>
          <w:iCs/>
          <w:u w:val="single"/>
        </w:rPr>
        <w:t>.300</w:t>
      </w:r>
      <w:r w:rsidR="00E23D21" w:rsidRPr="00A361BE">
        <w:rPr>
          <w:i/>
          <w:iCs/>
          <w:u w:val="single"/>
        </w:rPr>
        <w:t>.2022</w:t>
      </w:r>
      <w:r w:rsidR="00E23D21" w:rsidRPr="00A361BE">
        <w:rPr>
          <w:i/>
          <w:u w:val="single"/>
        </w:rPr>
        <w:t>, składamy poniższą ofertę:</w:t>
      </w:r>
    </w:p>
    <w:p w14:paraId="161358AE" w14:textId="77463A1D" w:rsidR="00E23D21" w:rsidRDefault="00E23D21" w:rsidP="00E23D21">
      <w:pPr>
        <w:jc w:val="both"/>
        <w:rPr>
          <w:i/>
          <w:iCs/>
          <w:sz w:val="21"/>
          <w:szCs w:val="21"/>
          <w:u w:val="single"/>
        </w:rPr>
      </w:pP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6BB87E3F" w14:textId="5E1CDE19" w:rsidR="00265CCB" w:rsidRPr="007018AC" w:rsidRDefault="00097B64" w:rsidP="003430FD">
      <w:pPr>
        <w:widowControl/>
        <w:numPr>
          <w:ilvl w:val="0"/>
          <w:numId w:val="33"/>
        </w:numPr>
        <w:suppressAutoHyphens w:val="0"/>
        <w:ind w:left="425" w:hanging="425"/>
        <w:jc w:val="both"/>
      </w:pPr>
      <w:r w:rsidRPr="002C0386">
        <w:t xml:space="preserve">oferujemy wykonanie </w:t>
      </w:r>
      <w:r w:rsidRPr="007018AC">
        <w:rPr>
          <w:b/>
          <w:u w:val="single"/>
        </w:rPr>
        <w:t>całości</w:t>
      </w:r>
      <w:r w:rsidRPr="007018AC">
        <w:rPr>
          <w:u w:val="single"/>
        </w:rPr>
        <w:t xml:space="preserve"> </w:t>
      </w:r>
      <w:r w:rsidRPr="007018AC">
        <w:rPr>
          <w:b/>
          <w:u w:val="single"/>
        </w:rPr>
        <w:t>przedmiotu zamówienia</w:t>
      </w:r>
      <w:r w:rsidRPr="007018AC">
        <w:t xml:space="preserve"> za łączną kwotę netto </w:t>
      </w:r>
      <w:r w:rsidRPr="007018AC">
        <w:rPr>
          <w:u w:val="single"/>
        </w:rPr>
        <w:t>......................................PLN</w:t>
      </w:r>
      <w:r w:rsidR="00A32957">
        <w:rPr>
          <w:i/>
          <w:iCs/>
        </w:rPr>
        <w:t xml:space="preserve"> </w:t>
      </w:r>
      <w:r w:rsidR="00AF089C">
        <w:t>plus należny podatek VAT w wysokości ….</w:t>
      </w:r>
      <w:r w:rsidR="00BC344C">
        <w:t>%</w:t>
      </w:r>
      <w:r w:rsidR="00110AA0">
        <w:t xml:space="preserve">, </w:t>
      </w:r>
      <w:r w:rsidR="00B270EB">
        <w:t xml:space="preserve">za </w:t>
      </w:r>
      <w:r w:rsidR="00110AA0">
        <w:t xml:space="preserve">cenę </w:t>
      </w:r>
      <w:r w:rsidR="0015586C">
        <w:t xml:space="preserve">brutto………..PLN, </w:t>
      </w:r>
      <w:r w:rsidR="00265CCB" w:rsidRPr="007018AC">
        <w:t>przy czym podana cena obejmuje wszelkie koszty wskazane w pkt 8) 1. Zaproszenia.</w:t>
      </w:r>
    </w:p>
    <w:p w14:paraId="1F78AEC7" w14:textId="3F0E620C"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7018AC">
        <w:rPr>
          <w:rFonts w:ascii="Times New Roman" w:hAnsi="Times New Roman"/>
        </w:rPr>
        <w:t>oferujemy termin realizacji zamówienia</w:t>
      </w:r>
      <w:r w:rsidRPr="009862D0">
        <w:rPr>
          <w:rFonts w:ascii="Times New Roman" w:hAnsi="Times New Roman"/>
        </w:rPr>
        <w:t xml:space="preserve"> </w:t>
      </w:r>
      <w:r w:rsidR="00E05AF8" w:rsidRPr="009862D0">
        <w:rPr>
          <w:rFonts w:ascii="Times New Roman" w:hAnsi="Times New Roman"/>
        </w:rPr>
        <w:t xml:space="preserve">zgodnie z zapisami </w:t>
      </w:r>
      <w:r w:rsidR="00A65D02" w:rsidRPr="009862D0">
        <w:rPr>
          <w:rFonts w:ascii="Times New Roman" w:hAnsi="Times New Roman"/>
        </w:rPr>
        <w:t>Specyfikacji Warunków Zamówienia</w:t>
      </w:r>
      <w:r w:rsidRPr="002C0386">
        <w:rPr>
          <w:rFonts w:ascii="Times New Roman" w:hAnsi="Times New Roman"/>
          <w:u w:val="single"/>
        </w:rPr>
        <w:t xml:space="preserve">, tj. </w:t>
      </w:r>
      <w:r w:rsidR="009F505D" w:rsidRPr="002C0386">
        <w:rPr>
          <w:rFonts w:ascii="Times New Roman" w:hAnsi="Times New Roman"/>
          <w:u w:val="single"/>
        </w:rPr>
        <w:t xml:space="preserve">do </w:t>
      </w:r>
      <w:r w:rsidR="0015586C">
        <w:rPr>
          <w:rFonts w:ascii="Times New Roman" w:hAnsi="Times New Roman"/>
          <w:u w:val="single"/>
        </w:rPr>
        <w:t>6 miesięcy</w:t>
      </w:r>
      <w:r w:rsidR="00666590">
        <w:rPr>
          <w:rFonts w:ascii="Times New Roman" w:hAnsi="Times New Roman"/>
          <w:u w:val="single"/>
        </w:rPr>
        <w:t>.</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termin płatności wynoszący </w:t>
      </w:r>
      <w:r w:rsidR="00B92267" w:rsidRPr="002C0386">
        <w:rPr>
          <w:rFonts w:ascii="Times New Roman" w:hAnsi="Times New Roman"/>
        </w:rPr>
        <w:t xml:space="preserve">do </w:t>
      </w:r>
      <w:r w:rsidRPr="002C0386">
        <w:rPr>
          <w:rFonts w:ascii="Times New Roman" w:hAnsi="Times New Roman"/>
        </w:rPr>
        <w:t xml:space="preserve">30 dni liczony od doręczenia </w:t>
      </w:r>
      <w:r w:rsidR="00B92267" w:rsidRPr="002C0386">
        <w:rPr>
          <w:rFonts w:ascii="Times New Roman" w:hAnsi="Times New Roman"/>
        </w:rPr>
        <w:t xml:space="preserve">prawidłowo wystawionej </w:t>
      </w:r>
      <w:r w:rsidRPr="002C0386">
        <w:rPr>
          <w:rFonts w:ascii="Times New Roman" w:hAnsi="Times New Roman"/>
        </w:rPr>
        <w:t>faktury, odpowiednio dla wymagań określonych w Zaproszeniu,</w:t>
      </w:r>
    </w:p>
    <w:p w14:paraId="5EC401A9" w14:textId="7E821E94"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że zapoznaliśmy się z treścią Zaproszenia do złożenia ofert, </w:t>
      </w:r>
      <w:r w:rsidRPr="002C0386">
        <w:rPr>
          <w:rFonts w:ascii="Times New Roman" w:hAnsi="Times New Roman"/>
        </w:rPr>
        <w:br/>
        <w:t xml:space="preserve">w szczególności zawartym w nim wzorem </w:t>
      </w:r>
      <w:r w:rsidR="00B92267" w:rsidRPr="002C0386">
        <w:rPr>
          <w:rFonts w:ascii="Times New Roman" w:hAnsi="Times New Roman"/>
        </w:rPr>
        <w:t>u</w:t>
      </w:r>
      <w:r w:rsidRPr="002C0386">
        <w:rPr>
          <w:rFonts w:ascii="Times New Roman" w:hAnsi="Times New Roman"/>
        </w:rPr>
        <w:t>mowy oraz opisem przedmiotu zamówienia wraz załącznikami i</w:t>
      </w:r>
      <w:r w:rsidR="0024001F" w:rsidRPr="002C0386">
        <w:rPr>
          <w:rFonts w:ascii="Times New Roman" w:hAnsi="Times New Roman"/>
        </w:rPr>
        <w:t xml:space="preserve"> </w:t>
      </w:r>
      <w:r w:rsidRPr="002C0386">
        <w:rPr>
          <w:rFonts w:ascii="Times New Roman" w:hAnsi="Times New Roman"/>
        </w:rPr>
        <w:t xml:space="preserve">uznajemy się za związanych określonymi w niej wymaganiami </w:t>
      </w:r>
      <w:r w:rsidR="009862D0">
        <w:rPr>
          <w:rFonts w:ascii="Times New Roman" w:hAnsi="Times New Roman"/>
        </w:rPr>
        <w:br/>
      </w:r>
      <w:r w:rsidRPr="009862D0">
        <w:rPr>
          <w:rFonts w:ascii="Times New Roman" w:hAnsi="Times New Roman"/>
        </w:rPr>
        <w:t>i zasadami postępowani</w:t>
      </w:r>
      <w:r w:rsidRPr="00AC5743">
        <w:rPr>
          <w:rFonts w:ascii="Times New Roman" w:hAnsi="Times New Roman"/>
        </w:rPr>
        <w:t xml:space="preserve">a,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oświadczamy, że uważamy się za związanych niniejszą ofertą na okres 30 dni od daty jej otwarcia,</w:t>
      </w:r>
    </w:p>
    <w:p w14:paraId="3D9357B6" w14:textId="324330EF"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oferujemy przedmiot zamówienia zgodny z wymaganiami </w:t>
      </w:r>
      <w:r w:rsidRPr="002C0386">
        <w:rPr>
          <w:rFonts w:ascii="Times New Roman" w:hAnsi="Times New Roman"/>
        </w:rPr>
        <w:br/>
        <w:t>i warunkami określonymi przez Zamawiającego w Zaproszeniu</w:t>
      </w:r>
      <w:r w:rsidR="000E4677" w:rsidRPr="002C0386">
        <w:rPr>
          <w:rFonts w:ascii="Times New Roman" w:hAnsi="Times New Roman"/>
        </w:rPr>
        <w:t>,</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oferujemy gwarancję jak w Zaproszeniu.</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 xml:space="preserve">oświadczamy, że wypełniliśmy obowiązki informacyjne przewidziane w art. 13 lub art. 14 Rozporządzenia Parlamentu Europejskiego i Rady UE 2016/679 z dnia 27 kwietnia 2016 r. </w:t>
      </w:r>
      <w:r w:rsidRPr="002C0386">
        <w:rPr>
          <w:rFonts w:ascii="Times New Roman" w:hAnsi="Times New Roman"/>
        </w:rPr>
        <w:lastRenderedPageBreak/>
        <w:t xml:space="preserve">w sprawie ochrony osób fizycznych w związku z przetwarzaniem danych osobowych i w </w:t>
      </w:r>
      <w:r w:rsidRPr="00C719E7">
        <w:rPr>
          <w:rFonts w:ascii="Times New Roman" w:hAnsi="Times New Roman"/>
        </w:rPr>
        <w:t>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C719E7">
        <w:rPr>
          <w:rFonts w:ascii="Times New Roman" w:hAnsi="Times New Roman"/>
        </w:rPr>
        <w:t>.</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sidRPr="00C719E7">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69DAC2D0" w:rsidR="00263F4C" w:rsidRPr="00C719E7" w:rsidRDefault="00263F4C" w:rsidP="003430FD">
      <w:pPr>
        <w:pStyle w:val="Akapitzlist"/>
        <w:numPr>
          <w:ilvl w:val="0"/>
          <w:numId w:val="34"/>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wymienionym w wykazach określonych </w:t>
      </w:r>
      <w:r w:rsidRPr="00C719E7">
        <w:rPr>
          <w:rFonts w:ascii="Times New Roman" w:hAnsi="Times New Roman"/>
          <w:sz w:val="24"/>
          <w:szCs w:val="24"/>
        </w:rPr>
        <w:br/>
        <w:t>w rozporządzeniu 765/2006 i rozporządzeniu 269/2014 ani wpisanym na listę na podstawie decyzji w sprawie wpisu na listę rozstrzygającej o zastosowaniu środka, o którym mowa w art. 1 pkt 3 cyt. ustawy;</w:t>
      </w:r>
    </w:p>
    <w:p w14:paraId="4124B7D0" w14:textId="6232BD4A" w:rsidR="00263F4C" w:rsidRPr="00C719E7" w:rsidRDefault="00263F4C" w:rsidP="003430FD">
      <w:pPr>
        <w:pStyle w:val="Akapitzlist"/>
        <w:numPr>
          <w:ilvl w:val="0"/>
          <w:numId w:val="34"/>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C719E7">
        <w:rPr>
          <w:rFonts w:ascii="Times New Roman" w:hAnsi="Times New Roman"/>
          <w:sz w:val="24"/>
          <w:szCs w:val="24"/>
        </w:rPr>
        <w:br/>
        <w:t xml:space="preserve">od dnia 24 lutego 2022 r., o ile została wpisana na listę na podstawie decyzji </w:t>
      </w:r>
      <w:r w:rsidRPr="00C719E7">
        <w:rPr>
          <w:rFonts w:ascii="Times New Roman" w:hAnsi="Times New Roman"/>
          <w:sz w:val="24"/>
          <w:szCs w:val="24"/>
        </w:rPr>
        <w:br/>
        <w:t>w sprawie wpisu na listę rozstrzygającej o zastosowaniu środka, o którym mowa w art. 1 pkt 3 cyt. ustawy;</w:t>
      </w:r>
    </w:p>
    <w:p w14:paraId="2495BEC9" w14:textId="14F51BA9"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jednostką dominującą w rozumieniu art. 3 ust. 1 pkt 37 ustawy z dnia 29 września 1994 r. o rachunkowości (Dz.U. z 2021 r., poz. 217, 2105 i 2106), jest podmiot wymieniony w wykazach określonych </w:t>
      </w:r>
      <w:r w:rsidRPr="00C719E7">
        <w:rPr>
          <w:rFonts w:ascii="Times New Roman" w:hAnsi="Times New Roman"/>
          <w:sz w:val="24"/>
          <w:szCs w:val="24"/>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C719E7">
        <w:rPr>
          <w:rFonts w:ascii="Times New Roman" w:hAnsi="Times New Roman"/>
          <w:sz w:val="24"/>
          <w:szCs w:val="24"/>
        </w:rPr>
        <w:br/>
        <w:t>o zastosowaniu środka, o którym mowa w art. 1 pkt 3 cyt. ustawy;</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C719E7">
        <w:rPr>
          <w:rFonts w:ascii="Times New Roman" w:hAnsi="Times New Roman"/>
        </w:rPr>
        <w:t>osobą upoważnioną do kontaktów z Zamawiającym w zakresie złożonej oferty</w:t>
      </w:r>
      <w:r w:rsidRPr="002C0386">
        <w:rPr>
          <w:rFonts w:ascii="Times New Roman" w:hAnsi="Times New Roman"/>
        </w:rPr>
        <w:t xml:space="preserve"> oraz w sprawach dotyczących ewentualnej realizacji umowy jest: ……….…………….., e-mail: …………………., tel.: ………………….. </w:t>
      </w:r>
      <w:r w:rsidRPr="002C0386">
        <w:rPr>
          <w:rFonts w:ascii="Times New Roman" w:hAnsi="Times New Roman"/>
          <w:i/>
        </w:rPr>
        <w:t>(można wypełnić fakultatywnie)</w:t>
      </w:r>
    </w:p>
    <w:p w14:paraId="4ED82A82" w14:textId="148155ED"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oferta liczy </w:t>
      </w:r>
      <w:r w:rsidRPr="002C0386">
        <w:rPr>
          <w:rFonts w:ascii="Times New Roman" w:hAnsi="Times New Roman"/>
          <w:b/>
          <w:bCs/>
          <w:u w:val="single"/>
        </w:rPr>
        <w:t>........................*</w:t>
      </w:r>
      <w:r w:rsidRPr="002C0386">
        <w:rPr>
          <w:rFonts w:ascii="Times New Roman" w:hAnsi="Times New Roman"/>
        </w:rPr>
        <w:t xml:space="preserve"> kolejno ponumerowanych kart.</w:t>
      </w:r>
      <w:r w:rsidR="00A32957">
        <w:rPr>
          <w:rFonts w:ascii="Times New Roman" w:hAnsi="Times New Roman"/>
        </w:rPr>
        <w:t xml:space="preserve"> </w:t>
      </w:r>
      <w:r w:rsidRPr="002C0386">
        <w:rPr>
          <w:rFonts w:ascii="Times New Roman" w:hAnsi="Times New Roman"/>
        </w:rPr>
        <w:t xml:space="preserve">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Załączniki do formularza oferty:</w:t>
      </w:r>
    </w:p>
    <w:p w14:paraId="21AD0A80" w14:textId="77777777" w:rsidR="00097B64" w:rsidRPr="002C0386" w:rsidRDefault="00097B64"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1 - oświadczenie Wykonawcy;</w:t>
      </w:r>
    </w:p>
    <w:p w14:paraId="06788CBF" w14:textId="7B502455" w:rsidR="00097B64" w:rsidRPr="002C0386" w:rsidRDefault="00097B64"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2 – kalkulacja ceny oferty,</w:t>
      </w:r>
    </w:p>
    <w:p w14:paraId="4C8EC1F2" w14:textId="60CC148D" w:rsidR="00C334D4" w:rsidRPr="002C0386" w:rsidRDefault="00934A93"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Inne……………………………………………………..</w:t>
      </w:r>
    </w:p>
    <w:p w14:paraId="1E91C736" w14:textId="77777777" w:rsidR="00097B64" w:rsidRPr="002C0386" w:rsidRDefault="00097B64" w:rsidP="006E000E">
      <w:pPr>
        <w:widowControl/>
        <w:tabs>
          <w:tab w:val="num" w:pos="801"/>
          <w:tab w:val="left" w:pos="900"/>
        </w:tabs>
        <w:suppressAutoHyphens w:val="0"/>
        <w:spacing w:line="276" w:lineRule="auto"/>
        <w:ind w:left="426" w:hanging="426"/>
        <w:jc w:val="both"/>
      </w:pPr>
    </w:p>
    <w:p w14:paraId="599411F8" w14:textId="77777777" w:rsidR="00097B64" w:rsidRPr="002C0386" w:rsidRDefault="00097B64" w:rsidP="00097B64">
      <w:pPr>
        <w:widowControl/>
        <w:tabs>
          <w:tab w:val="left" w:pos="540"/>
        </w:tabs>
        <w:suppressAutoHyphens w:val="0"/>
        <w:ind w:left="36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sidRPr="002C0386">
        <w:rPr>
          <w:b/>
          <w:bCs/>
          <w:i/>
          <w:iCs/>
          <w:u w:val="single"/>
        </w:rPr>
        <w:t>Uwaga! Miejsca wykropkowane i/lub oznaczone „*” we wzorze formularza oferty i wzorach jego załączników Wykonawca zobowiązany jest odpowiednio do ich treści wypełnić lub skreślić</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sidRPr="002C0386">
        <w:rPr>
          <w:i/>
          <w:iCs/>
        </w:rPr>
        <w:t>Miejscowość.................................................dnia...................................... roku.</w:t>
      </w:r>
    </w:p>
    <w:p w14:paraId="1A05A95F" w14:textId="77777777" w:rsidR="00097B64" w:rsidRPr="002C0386" w:rsidRDefault="00097B64" w:rsidP="00097B64">
      <w:pPr>
        <w:widowControl/>
        <w:suppressAutoHyphens w:val="0"/>
        <w:ind w:left="4248" w:firstLine="708"/>
        <w:jc w:val="right"/>
        <w:rPr>
          <w:i/>
          <w:iCs/>
        </w:rPr>
      </w:pPr>
      <w:r w:rsidRPr="002C0386">
        <w:rPr>
          <w:i/>
          <w:iCs/>
        </w:rPr>
        <w:t xml:space="preserve"> </w:t>
      </w:r>
    </w:p>
    <w:p w14:paraId="663F682B" w14:textId="77777777" w:rsidR="00097B64" w:rsidRPr="002C0386" w:rsidRDefault="00097B64" w:rsidP="00097B64">
      <w:pPr>
        <w:widowControl/>
        <w:suppressAutoHyphens w:val="0"/>
        <w:ind w:left="4248" w:firstLine="708"/>
        <w:jc w:val="right"/>
        <w:rPr>
          <w:i/>
          <w:iCs/>
        </w:rPr>
      </w:pPr>
      <w:r w:rsidRPr="002C0386">
        <w:rPr>
          <w:i/>
          <w:iCs/>
        </w:rPr>
        <w:t>(pieczęć i podpis osoby uprawnionej do</w:t>
      </w:r>
    </w:p>
    <w:p w14:paraId="6B124944" w14:textId="40D10F04" w:rsidR="002D39E8" w:rsidRPr="00D934A0" w:rsidRDefault="00097B64" w:rsidP="00D934A0">
      <w:pPr>
        <w:widowControl/>
        <w:suppressAutoHyphens w:val="0"/>
        <w:ind w:left="3540"/>
        <w:jc w:val="right"/>
        <w:rPr>
          <w:i/>
          <w:iCs/>
        </w:rPr>
      </w:pPr>
      <w:r w:rsidRPr="002C0386">
        <w:rPr>
          <w:i/>
        </w:rPr>
        <w:t>składania oświadczeń woli w imieniu Wykonawcy</w:t>
      </w:r>
      <w:r w:rsidRPr="002C0386">
        <w:t>)</w:t>
      </w:r>
    </w:p>
    <w:p w14:paraId="0CAED011" w14:textId="77777777" w:rsidR="0054066A" w:rsidRPr="002C0386" w:rsidRDefault="0054066A"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097B64">
      <w:pPr>
        <w:pStyle w:val="Tekstpodstawowy"/>
        <w:spacing w:line="240" w:lineRule="auto"/>
        <w:ind w:left="540"/>
        <w:jc w:val="right"/>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sidRPr="00E9488E">
        <w:rPr>
          <w:rFonts w:ascii="Times New Roman" w:hAnsi="Times New Roman"/>
          <w:b/>
          <w:bCs/>
        </w:rPr>
        <w:t>Załącznik nr 1 do formularza oferty</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sidRPr="00E9488E">
        <w:rPr>
          <w:rFonts w:ascii="Times New Roman" w:hAnsi="Times New Roman"/>
          <w:i/>
          <w:iCs/>
        </w:rPr>
        <w:t>(Pieczęć firmowa Wykonawcy)</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16E40476" w:rsidR="00097B64" w:rsidRPr="00806D29" w:rsidRDefault="00097B64" w:rsidP="00735BFB">
      <w:pPr>
        <w:jc w:val="both"/>
        <w:rPr>
          <w:i/>
          <w:iCs/>
          <w:u w:val="single"/>
        </w:rPr>
      </w:pPr>
      <w:r w:rsidRPr="00E9488E">
        <w:rPr>
          <w:i/>
          <w:iCs/>
          <w:u w:val="single"/>
        </w:rPr>
        <w:t xml:space="preserve">Składając ofertę na </w:t>
      </w:r>
      <w:r w:rsidR="004D587E" w:rsidRPr="002C0386">
        <w:rPr>
          <w:i/>
          <w:iCs/>
          <w:u w:val="single"/>
        </w:rPr>
        <w:t>wyłonienie Wykonawcy</w:t>
      </w:r>
      <w:r w:rsidR="00E36EBF">
        <w:rPr>
          <w:i/>
          <w:iCs/>
          <w:u w:val="single"/>
        </w:rPr>
        <w:t xml:space="preserve"> </w:t>
      </w:r>
      <w:r w:rsidR="00E36EBF" w:rsidRPr="004C121A">
        <w:rPr>
          <w:i/>
          <w:iCs/>
          <w:sz w:val="22"/>
          <w:szCs w:val="22"/>
          <w:u w:val="single"/>
        </w:rPr>
        <w:t xml:space="preserve">zakresie </w:t>
      </w:r>
      <w:r w:rsidR="00E36EBF">
        <w:rPr>
          <w:i/>
          <w:iCs/>
          <w:sz w:val="22"/>
          <w:szCs w:val="22"/>
          <w:u w:val="single"/>
        </w:rPr>
        <w:t>dostawy mikroskopu AFM</w:t>
      </w:r>
      <w:r w:rsidR="009E7FC4">
        <w:rPr>
          <w:i/>
          <w:iCs/>
          <w:sz w:val="22"/>
          <w:szCs w:val="22"/>
          <w:u w:val="single"/>
        </w:rPr>
        <w:t xml:space="preserve"> wraz z monitorem </w:t>
      </w:r>
      <w:r w:rsidR="00E36EBF">
        <w:rPr>
          <w:i/>
          <w:iCs/>
          <w:sz w:val="22"/>
          <w:szCs w:val="22"/>
          <w:u w:val="single"/>
        </w:rPr>
        <w:t xml:space="preserve">wniesienia, montażu oraz szkolenia użytkowników na potrzeby Instytutu Fizyki Uniwersytetu Jagiellońskiego </w:t>
      </w:r>
      <w:proofErr w:type="spellStart"/>
      <w:r w:rsidR="00E36EBF">
        <w:rPr>
          <w:i/>
          <w:iCs/>
          <w:sz w:val="22"/>
          <w:szCs w:val="22"/>
          <w:u w:val="single"/>
        </w:rPr>
        <w:t>ul.Łojasiewicza</w:t>
      </w:r>
      <w:proofErr w:type="spellEnd"/>
      <w:r w:rsidR="00E36EBF">
        <w:rPr>
          <w:i/>
          <w:iCs/>
          <w:sz w:val="22"/>
          <w:szCs w:val="22"/>
          <w:u w:val="single"/>
        </w:rPr>
        <w:t xml:space="preserve"> 11, 30-348 Kraków</w:t>
      </w:r>
      <w:r w:rsidR="00806D29">
        <w:rPr>
          <w:i/>
          <w:iCs/>
          <w:sz w:val="22"/>
          <w:szCs w:val="22"/>
          <w:u w:val="single"/>
        </w:rPr>
        <w:t xml:space="preserve">, </w:t>
      </w:r>
      <w:r w:rsidR="00E36EBF" w:rsidRPr="00A361BE">
        <w:rPr>
          <w:i/>
          <w:iCs/>
          <w:u w:val="single"/>
        </w:rPr>
        <w:t>nr</w:t>
      </w:r>
      <w:r w:rsidR="00A32957">
        <w:rPr>
          <w:i/>
          <w:iCs/>
          <w:u w:val="single"/>
        </w:rPr>
        <w:t xml:space="preserve"> </w:t>
      </w:r>
      <w:r w:rsidR="00E36EBF" w:rsidRPr="00A361BE">
        <w:rPr>
          <w:i/>
          <w:iCs/>
          <w:u w:val="single"/>
        </w:rPr>
        <w:t>80.272</w:t>
      </w:r>
      <w:r w:rsidR="00806D29">
        <w:rPr>
          <w:i/>
          <w:iCs/>
          <w:u w:val="single"/>
        </w:rPr>
        <w:t>.300</w:t>
      </w:r>
      <w:r w:rsidR="00E36EBF" w:rsidRPr="00A361BE">
        <w:rPr>
          <w:i/>
          <w:iCs/>
          <w:u w:val="single"/>
        </w:rPr>
        <w:t>.2022</w:t>
      </w:r>
      <w:r w:rsidR="00E36EBF" w:rsidRPr="00A361BE">
        <w:rPr>
          <w:i/>
          <w:u w:val="single"/>
        </w:rPr>
        <w:t xml:space="preserve">, </w:t>
      </w:r>
      <w:r w:rsidRPr="00E9488E">
        <w:rPr>
          <w:i/>
          <w:iCs/>
          <w:u w:val="single"/>
        </w:rPr>
        <w:t xml:space="preserve">oświadczam, że nie zachodzą przesłanki opisane w punkcie </w:t>
      </w:r>
      <w:r w:rsidR="00B56072" w:rsidRPr="00E9488E">
        <w:rPr>
          <w:i/>
          <w:iCs/>
          <w:u w:val="single"/>
        </w:rPr>
        <w:t>9</w:t>
      </w:r>
      <w:r w:rsidRPr="00E9488E">
        <w:rPr>
          <w:i/>
          <w:iCs/>
          <w:u w:val="single"/>
        </w:rPr>
        <w:t xml:space="preserve">)7 „Zaproszenia do </w:t>
      </w:r>
      <w:r w:rsidR="00D173DE" w:rsidRPr="00E9488E">
        <w:rPr>
          <w:i/>
          <w:iCs/>
          <w:u w:val="single"/>
        </w:rPr>
        <w:t>złożenia</w:t>
      </w:r>
      <w:r w:rsidR="00A32957">
        <w:rPr>
          <w:i/>
          <w:iCs/>
          <w:u w:val="single"/>
        </w:rPr>
        <w:t xml:space="preserve"> </w:t>
      </w:r>
      <w:r w:rsidRPr="00E9488E">
        <w:rPr>
          <w:i/>
          <w:iCs/>
          <w:u w:val="single"/>
        </w:rPr>
        <w:t>ofert</w:t>
      </w:r>
      <w:r w:rsidR="002D39E8" w:rsidRPr="00E9488E">
        <w:rPr>
          <w:i/>
          <w:iCs/>
          <w:u w:val="single"/>
        </w:rPr>
        <w:t>y</w:t>
      </w:r>
      <w:r w:rsidRPr="00E9488E">
        <w:rPr>
          <w:i/>
          <w:iCs/>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1FB2F3DD" w:rsidR="00097B64" w:rsidRPr="00E9488E" w:rsidRDefault="00A32957" w:rsidP="00097B64">
      <w:pPr>
        <w:widowControl/>
        <w:suppressAutoHyphens w:val="0"/>
        <w:jc w:val="both"/>
        <w:outlineLvl w:val="0"/>
        <w:rPr>
          <w:i/>
          <w:iCs/>
        </w:rPr>
      </w:pPr>
      <w:r>
        <w:rPr>
          <w:i/>
          <w:iCs/>
        </w:rPr>
        <w:t xml:space="preserve">        </w:t>
      </w:r>
      <w:r w:rsidR="00097B64"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sidRPr="002C0386">
        <w:rPr>
          <w:rFonts w:ascii="Times New Roman" w:hAnsi="Times New Roman"/>
          <w:b/>
          <w:bCs/>
        </w:rPr>
        <w:t>Załącznik nr 2 do formularza oferty</w:t>
      </w:r>
    </w:p>
    <w:p w14:paraId="79ED212B" w14:textId="7051F65B" w:rsidR="00097B64" w:rsidRPr="002C0386" w:rsidRDefault="00A32957"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2C0386">
        <w:rPr>
          <w:rFonts w:ascii="Times New Roman" w:hAnsi="Times New Roman"/>
          <w:i/>
          <w:iCs/>
        </w:rPr>
        <w:t>(Pieczęć firmowa Wykonawcy)</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sidRPr="00125B29">
        <w:rPr>
          <w:rFonts w:ascii="Times New Roman" w:hAnsi="Times New Roman"/>
          <w:b/>
          <w:bCs/>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103"/>
        <w:gridCol w:w="845"/>
        <w:gridCol w:w="2138"/>
        <w:gridCol w:w="1921"/>
      </w:tblGrid>
      <w:tr w:rsidR="00BD2FE5" w:rsidRPr="00125B29" w14:paraId="29C57247" w14:textId="240FE865" w:rsidTr="00BD2FE5">
        <w:trPr>
          <w:trHeight w:val="532"/>
        </w:trPr>
        <w:tc>
          <w:tcPr>
            <w:tcW w:w="2403" w:type="dxa"/>
            <w:shd w:val="clear" w:color="auto" w:fill="auto"/>
            <w:vAlign w:val="center"/>
          </w:tcPr>
          <w:p w14:paraId="40A18A39" w14:textId="77777777" w:rsidR="00BD2FE5" w:rsidRPr="007F785D" w:rsidRDefault="00BD2FE5"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Przedmiot zamówienia</w:t>
            </w:r>
          </w:p>
        </w:tc>
        <w:tc>
          <w:tcPr>
            <w:tcW w:w="2166" w:type="dxa"/>
            <w:shd w:val="clear" w:color="auto" w:fill="auto"/>
            <w:vAlign w:val="center"/>
          </w:tcPr>
          <w:p w14:paraId="10407B3C" w14:textId="77777777" w:rsidR="00BD2FE5" w:rsidRPr="007F785D" w:rsidRDefault="00BD2FE5"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 xml:space="preserve">Model/producent </w:t>
            </w:r>
          </w:p>
        </w:tc>
        <w:tc>
          <w:tcPr>
            <w:tcW w:w="891" w:type="dxa"/>
            <w:vAlign w:val="center"/>
          </w:tcPr>
          <w:p w14:paraId="14C46E10" w14:textId="77777777" w:rsidR="00BD2FE5" w:rsidRPr="007F785D" w:rsidRDefault="00BD2FE5" w:rsidP="000E4677">
            <w:pPr>
              <w:pStyle w:val="Nagwek"/>
              <w:spacing w:line="240" w:lineRule="auto"/>
              <w:jc w:val="center"/>
              <w:rPr>
                <w:rFonts w:ascii="Times New Roman" w:eastAsia="Calibri" w:hAnsi="Times New Roman"/>
                <w:b/>
                <w:bCs/>
              </w:rPr>
            </w:pPr>
            <w:r w:rsidRPr="007F785D">
              <w:rPr>
                <w:rFonts w:ascii="Times New Roman" w:eastAsia="Calibri" w:hAnsi="Times New Roman"/>
                <w:b/>
                <w:bCs/>
              </w:rPr>
              <w:t>Ilość sztuk</w:t>
            </w:r>
          </w:p>
        </w:tc>
        <w:tc>
          <w:tcPr>
            <w:tcW w:w="2228" w:type="dxa"/>
            <w:shd w:val="clear" w:color="auto" w:fill="auto"/>
            <w:vAlign w:val="center"/>
          </w:tcPr>
          <w:p w14:paraId="4EBF174E" w14:textId="356410AE" w:rsidR="00BD2FE5" w:rsidRPr="007F785D" w:rsidRDefault="00BD2FE5" w:rsidP="007F785D">
            <w:pPr>
              <w:pStyle w:val="Nagwek"/>
              <w:spacing w:line="240" w:lineRule="auto"/>
              <w:jc w:val="center"/>
              <w:rPr>
                <w:rFonts w:ascii="Times New Roman" w:eastAsia="Calibri" w:hAnsi="Times New Roman"/>
                <w:b/>
                <w:bCs/>
              </w:rPr>
            </w:pPr>
            <w:r w:rsidRPr="007F785D">
              <w:rPr>
                <w:rFonts w:ascii="Times New Roman" w:eastAsia="Calibri" w:hAnsi="Times New Roman"/>
                <w:b/>
                <w:bCs/>
              </w:rPr>
              <w:t>Wartość netto</w:t>
            </w:r>
          </w:p>
        </w:tc>
        <w:tc>
          <w:tcPr>
            <w:tcW w:w="1374" w:type="dxa"/>
          </w:tcPr>
          <w:p w14:paraId="11533B05" w14:textId="4A70AC80" w:rsidR="00BD2FE5" w:rsidRPr="007F785D" w:rsidRDefault="00BD2FE5" w:rsidP="007F785D">
            <w:pPr>
              <w:pStyle w:val="Nagwek"/>
              <w:spacing w:line="240" w:lineRule="auto"/>
              <w:jc w:val="center"/>
              <w:rPr>
                <w:rFonts w:ascii="Times New Roman" w:eastAsia="Calibri" w:hAnsi="Times New Roman"/>
                <w:b/>
                <w:bCs/>
              </w:rPr>
            </w:pPr>
            <w:r>
              <w:rPr>
                <w:rFonts w:ascii="Times New Roman" w:eastAsia="Calibri" w:hAnsi="Times New Roman"/>
                <w:b/>
                <w:bCs/>
              </w:rPr>
              <w:t>Wartość brutto</w:t>
            </w:r>
          </w:p>
        </w:tc>
      </w:tr>
      <w:tr w:rsidR="00BD2FE5" w:rsidRPr="007018AC" w14:paraId="4F306BBC" w14:textId="73940881" w:rsidTr="00BD2FE5">
        <w:trPr>
          <w:trHeight w:val="1331"/>
        </w:trPr>
        <w:tc>
          <w:tcPr>
            <w:tcW w:w="2403" w:type="dxa"/>
            <w:shd w:val="clear" w:color="auto" w:fill="auto"/>
            <w:vAlign w:val="center"/>
          </w:tcPr>
          <w:p w14:paraId="04816B81" w14:textId="6F923227" w:rsidR="00BD2FE5" w:rsidRPr="004D515D" w:rsidRDefault="004D515D" w:rsidP="004D515D">
            <w:pPr>
              <w:spacing w:before="100" w:beforeAutospacing="1" w:after="100" w:afterAutospacing="1"/>
              <w:jc w:val="both"/>
              <w:rPr>
                <w:rFonts w:eastAsia="Calibri"/>
                <w:b/>
                <w:bCs/>
              </w:rPr>
            </w:pPr>
            <w:r w:rsidRPr="004D515D">
              <w:rPr>
                <w:b/>
                <w:bCs/>
                <w:sz w:val="22"/>
                <w:szCs w:val="22"/>
              </w:rPr>
              <w:t>Mikroskop AFM,</w:t>
            </w:r>
          </w:p>
        </w:tc>
        <w:tc>
          <w:tcPr>
            <w:tcW w:w="2166" w:type="dxa"/>
            <w:shd w:val="clear" w:color="auto" w:fill="auto"/>
            <w:vAlign w:val="center"/>
          </w:tcPr>
          <w:p w14:paraId="7405F6FF" w14:textId="77777777" w:rsidR="00BD2FE5" w:rsidRPr="007018AC" w:rsidRDefault="00BD2FE5" w:rsidP="000E4677">
            <w:pPr>
              <w:pStyle w:val="Nagwek"/>
              <w:spacing w:line="240" w:lineRule="auto"/>
              <w:jc w:val="both"/>
              <w:rPr>
                <w:rFonts w:ascii="Times New Roman" w:eastAsia="Calibri" w:hAnsi="Times New Roman"/>
              </w:rPr>
            </w:pPr>
          </w:p>
        </w:tc>
        <w:tc>
          <w:tcPr>
            <w:tcW w:w="891" w:type="dxa"/>
            <w:vAlign w:val="center"/>
          </w:tcPr>
          <w:p w14:paraId="23E18B40" w14:textId="77777777" w:rsidR="00BD2FE5" w:rsidRPr="007018AC" w:rsidRDefault="00BD2FE5" w:rsidP="000E4677">
            <w:pPr>
              <w:pStyle w:val="Nagwek"/>
              <w:spacing w:line="240" w:lineRule="auto"/>
              <w:jc w:val="center"/>
              <w:rPr>
                <w:rFonts w:ascii="Times New Roman" w:eastAsia="Calibri" w:hAnsi="Times New Roman"/>
              </w:rPr>
            </w:pPr>
            <w:r w:rsidRPr="007018AC">
              <w:rPr>
                <w:rFonts w:ascii="Times New Roman" w:eastAsia="Calibri" w:hAnsi="Times New Roman"/>
              </w:rPr>
              <w:t>1</w:t>
            </w:r>
          </w:p>
        </w:tc>
        <w:tc>
          <w:tcPr>
            <w:tcW w:w="2228" w:type="dxa"/>
            <w:shd w:val="clear" w:color="auto" w:fill="auto"/>
            <w:vAlign w:val="center"/>
          </w:tcPr>
          <w:p w14:paraId="1EA7DE69" w14:textId="77777777" w:rsidR="00BD2FE5" w:rsidRPr="007018AC" w:rsidRDefault="00BD2FE5" w:rsidP="000E4677">
            <w:pPr>
              <w:pStyle w:val="Nagwek"/>
              <w:spacing w:line="240" w:lineRule="auto"/>
              <w:jc w:val="both"/>
              <w:rPr>
                <w:rFonts w:ascii="Times New Roman" w:eastAsia="Calibri" w:hAnsi="Times New Roman"/>
              </w:rPr>
            </w:pPr>
          </w:p>
        </w:tc>
        <w:tc>
          <w:tcPr>
            <w:tcW w:w="1374" w:type="dxa"/>
          </w:tcPr>
          <w:p w14:paraId="111721F2" w14:textId="77777777" w:rsidR="00BD2FE5" w:rsidRPr="007018AC" w:rsidRDefault="00BD2FE5" w:rsidP="000E4677">
            <w:pPr>
              <w:pStyle w:val="Nagwek"/>
              <w:spacing w:line="240" w:lineRule="auto"/>
              <w:jc w:val="both"/>
              <w:rPr>
                <w:rFonts w:ascii="Times New Roman" w:eastAsia="Calibri" w:hAnsi="Times New Roman"/>
              </w:rPr>
            </w:pPr>
          </w:p>
        </w:tc>
      </w:tr>
      <w:tr w:rsidR="007B4D77" w:rsidRPr="007018AC" w14:paraId="27161908" w14:textId="77777777" w:rsidTr="00BD2FE5">
        <w:trPr>
          <w:trHeight w:val="1331"/>
        </w:trPr>
        <w:tc>
          <w:tcPr>
            <w:tcW w:w="2403" w:type="dxa"/>
            <w:shd w:val="clear" w:color="auto" w:fill="auto"/>
            <w:vAlign w:val="center"/>
          </w:tcPr>
          <w:p w14:paraId="59ED6300" w14:textId="0668B862" w:rsidR="007B4D77" w:rsidRPr="004D515D" w:rsidRDefault="007B4D77" w:rsidP="004D515D">
            <w:pPr>
              <w:spacing w:before="100" w:beforeAutospacing="1" w:after="100" w:afterAutospacing="1"/>
              <w:jc w:val="both"/>
              <w:rPr>
                <w:b/>
                <w:bCs/>
                <w:sz w:val="22"/>
                <w:szCs w:val="22"/>
              </w:rPr>
            </w:pPr>
            <w:r>
              <w:rPr>
                <w:b/>
                <w:bCs/>
                <w:sz w:val="22"/>
                <w:szCs w:val="22"/>
              </w:rPr>
              <w:t>Monitor</w:t>
            </w:r>
          </w:p>
        </w:tc>
        <w:tc>
          <w:tcPr>
            <w:tcW w:w="2166" w:type="dxa"/>
            <w:shd w:val="clear" w:color="auto" w:fill="auto"/>
            <w:vAlign w:val="center"/>
          </w:tcPr>
          <w:p w14:paraId="02FBD56A" w14:textId="77777777" w:rsidR="007B4D77" w:rsidRPr="007018AC" w:rsidRDefault="007B4D77" w:rsidP="000E4677">
            <w:pPr>
              <w:pStyle w:val="Nagwek"/>
              <w:spacing w:line="240" w:lineRule="auto"/>
              <w:jc w:val="both"/>
              <w:rPr>
                <w:rFonts w:ascii="Times New Roman" w:eastAsia="Calibri" w:hAnsi="Times New Roman"/>
              </w:rPr>
            </w:pPr>
          </w:p>
        </w:tc>
        <w:tc>
          <w:tcPr>
            <w:tcW w:w="891" w:type="dxa"/>
            <w:vAlign w:val="center"/>
          </w:tcPr>
          <w:p w14:paraId="1236F1E4" w14:textId="7A764171" w:rsidR="007B4D77" w:rsidRPr="007018AC" w:rsidRDefault="007B4D77" w:rsidP="000E4677">
            <w:pPr>
              <w:pStyle w:val="Nagwek"/>
              <w:spacing w:line="240" w:lineRule="auto"/>
              <w:jc w:val="center"/>
              <w:rPr>
                <w:rFonts w:ascii="Times New Roman" w:eastAsia="Calibri" w:hAnsi="Times New Roman"/>
              </w:rPr>
            </w:pPr>
            <w:r>
              <w:rPr>
                <w:rFonts w:ascii="Times New Roman" w:eastAsia="Calibri" w:hAnsi="Times New Roman"/>
              </w:rPr>
              <w:t>1</w:t>
            </w:r>
          </w:p>
        </w:tc>
        <w:tc>
          <w:tcPr>
            <w:tcW w:w="2228" w:type="dxa"/>
            <w:shd w:val="clear" w:color="auto" w:fill="auto"/>
            <w:vAlign w:val="center"/>
          </w:tcPr>
          <w:p w14:paraId="60EA7C03" w14:textId="77777777" w:rsidR="007B4D77" w:rsidRPr="007018AC" w:rsidRDefault="007B4D77" w:rsidP="000E4677">
            <w:pPr>
              <w:pStyle w:val="Nagwek"/>
              <w:spacing w:line="240" w:lineRule="auto"/>
              <w:jc w:val="both"/>
              <w:rPr>
                <w:rFonts w:ascii="Times New Roman" w:eastAsia="Calibri" w:hAnsi="Times New Roman"/>
              </w:rPr>
            </w:pPr>
          </w:p>
        </w:tc>
        <w:tc>
          <w:tcPr>
            <w:tcW w:w="1374" w:type="dxa"/>
          </w:tcPr>
          <w:p w14:paraId="1EA47B2C" w14:textId="77777777" w:rsidR="007B4D77" w:rsidRPr="007018AC" w:rsidRDefault="007B4D77" w:rsidP="000E4677">
            <w:pPr>
              <w:pStyle w:val="Nagwek"/>
              <w:spacing w:line="240" w:lineRule="auto"/>
              <w:jc w:val="both"/>
              <w:rPr>
                <w:rFonts w:ascii="Times New Roman" w:eastAsia="Calibri" w:hAnsi="Times New Roman"/>
              </w:rPr>
            </w:pPr>
          </w:p>
        </w:tc>
      </w:tr>
      <w:tr w:rsidR="00BD2FE5" w:rsidRPr="007018AC" w14:paraId="51ED3ACA" w14:textId="38B6B56C" w:rsidTr="00BD2FE5">
        <w:trPr>
          <w:trHeight w:val="1056"/>
        </w:trPr>
        <w:tc>
          <w:tcPr>
            <w:tcW w:w="5460" w:type="dxa"/>
            <w:gridSpan w:val="3"/>
            <w:shd w:val="clear" w:color="auto" w:fill="auto"/>
            <w:vAlign w:val="center"/>
          </w:tcPr>
          <w:p w14:paraId="07BFB29A" w14:textId="4EAF0A3E" w:rsidR="00BD2FE5" w:rsidRPr="007018AC" w:rsidRDefault="00BD2FE5" w:rsidP="000E4677">
            <w:pPr>
              <w:pStyle w:val="Nagwek"/>
              <w:spacing w:line="240" w:lineRule="auto"/>
              <w:jc w:val="right"/>
              <w:rPr>
                <w:rFonts w:ascii="Times New Roman" w:eastAsia="Calibri" w:hAnsi="Times New Roman"/>
                <w:b/>
                <w:bCs/>
              </w:rPr>
            </w:pPr>
          </w:p>
        </w:tc>
        <w:tc>
          <w:tcPr>
            <w:tcW w:w="2228" w:type="dxa"/>
            <w:shd w:val="clear" w:color="auto" w:fill="auto"/>
            <w:vAlign w:val="center"/>
          </w:tcPr>
          <w:p w14:paraId="14A2663C" w14:textId="5AE0B628" w:rsidR="00BD2FE5" w:rsidRPr="007018AC" w:rsidRDefault="00BD2FE5"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603363A2" w14:textId="07AB4563" w:rsidR="00BD2FE5" w:rsidRPr="007018AC" w:rsidRDefault="00BD2FE5" w:rsidP="007F785D">
            <w:pPr>
              <w:pStyle w:val="Nagwek"/>
              <w:spacing w:line="240" w:lineRule="auto"/>
              <w:jc w:val="center"/>
              <w:rPr>
                <w:rFonts w:ascii="Times New Roman" w:eastAsia="Calibri" w:hAnsi="Times New Roman"/>
              </w:rPr>
            </w:pPr>
            <w:r w:rsidRPr="007018AC">
              <w:rPr>
                <w:rFonts w:ascii="Times New Roman" w:hAnsi="Times New Roman"/>
                <w:b/>
                <w:sz w:val="22"/>
                <w:szCs w:val="22"/>
                <w:u w:val="single"/>
              </w:rPr>
              <w:t>PLN</w:t>
            </w:r>
          </w:p>
        </w:tc>
        <w:tc>
          <w:tcPr>
            <w:tcW w:w="1374" w:type="dxa"/>
          </w:tcPr>
          <w:p w14:paraId="5F1F919D" w14:textId="77777777" w:rsidR="000D564B" w:rsidRDefault="000D564B" w:rsidP="007F785D">
            <w:pPr>
              <w:pStyle w:val="Nagwek"/>
              <w:spacing w:line="240" w:lineRule="auto"/>
              <w:jc w:val="center"/>
              <w:rPr>
                <w:rFonts w:ascii="Times New Roman" w:hAnsi="Times New Roman"/>
                <w:b/>
                <w:sz w:val="22"/>
                <w:szCs w:val="22"/>
                <w:u w:val="single"/>
              </w:rPr>
            </w:pPr>
          </w:p>
          <w:p w14:paraId="0CD3E105" w14:textId="77777777" w:rsidR="00BD2FE5" w:rsidRDefault="000D564B"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4F9BFB5A" w14:textId="1133F56C" w:rsidR="000D564B" w:rsidRDefault="004D515D" w:rsidP="007F785D">
            <w:pPr>
              <w:pStyle w:val="Nagwek"/>
              <w:spacing w:line="240" w:lineRule="auto"/>
              <w:jc w:val="center"/>
              <w:rPr>
                <w:rFonts w:ascii="Times New Roman" w:hAnsi="Times New Roman"/>
                <w:b/>
                <w:sz w:val="22"/>
                <w:szCs w:val="22"/>
                <w:u w:val="single"/>
              </w:rPr>
            </w:pPr>
            <w:r>
              <w:rPr>
                <w:rFonts w:ascii="Times New Roman" w:hAnsi="Times New Roman"/>
                <w:b/>
                <w:sz w:val="22"/>
                <w:szCs w:val="22"/>
                <w:u w:val="single"/>
              </w:rPr>
              <w:t>PLN</w:t>
            </w:r>
          </w:p>
          <w:p w14:paraId="545AC534" w14:textId="376C44E6" w:rsidR="000D564B" w:rsidRPr="007018AC" w:rsidRDefault="000D564B" w:rsidP="004D515D">
            <w:pPr>
              <w:pStyle w:val="Nagwek"/>
              <w:spacing w:line="240" w:lineRule="auto"/>
              <w:rPr>
                <w:rFonts w:ascii="Times New Roman" w:hAnsi="Times New Roman"/>
                <w:b/>
                <w:sz w:val="22"/>
                <w:szCs w:val="22"/>
                <w:u w:val="single"/>
              </w:rPr>
            </w:pPr>
          </w:p>
        </w:tc>
      </w:tr>
    </w:tbl>
    <w:p w14:paraId="14F52D67" w14:textId="77777777" w:rsidR="00097B64" w:rsidRPr="007018AC" w:rsidRDefault="00097B64" w:rsidP="00097B64">
      <w:pPr>
        <w:widowControl/>
        <w:suppressAutoHyphens w:val="0"/>
        <w:jc w:val="both"/>
        <w:outlineLvl w:val="0"/>
        <w:rPr>
          <w:i/>
          <w:iCs/>
        </w:rPr>
      </w:pPr>
    </w:p>
    <w:p w14:paraId="52649A30" w14:textId="1791B6D7" w:rsidR="00175DA2" w:rsidRPr="00392543" w:rsidRDefault="00175DA2" w:rsidP="00175DA2">
      <w:pPr>
        <w:pStyle w:val="Tekstpodstawowy"/>
        <w:shd w:val="clear" w:color="auto" w:fill="FFFFFF" w:themeFill="background1"/>
        <w:spacing w:line="240" w:lineRule="auto"/>
        <w:rPr>
          <w:rFonts w:ascii="Times New Roman" w:hAnsi="Times New Roman"/>
          <w:b/>
          <w:i/>
          <w:iCs/>
          <w:sz w:val="22"/>
          <w:szCs w:val="22"/>
        </w:rPr>
      </w:pPr>
      <w:r w:rsidRPr="00392543">
        <w:rPr>
          <w:rFonts w:ascii="Times New Roman" w:hAnsi="Times New Roman"/>
          <w:b/>
          <w:i/>
          <w:iCs/>
          <w:sz w:val="22"/>
          <w:szCs w:val="22"/>
        </w:rPr>
        <w:t xml:space="preserve">* Odpowiednio do treści skreślić </w:t>
      </w:r>
      <w:r w:rsidR="00392543" w:rsidRPr="00392543">
        <w:rPr>
          <w:rFonts w:ascii="Times New Roman" w:hAnsi="Times New Roman"/>
          <w:b/>
          <w:i/>
          <w:iCs/>
          <w:sz w:val="22"/>
          <w:szCs w:val="22"/>
        </w:rPr>
        <w:t xml:space="preserve">                                     </w:t>
      </w: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04D51EF9" w14:textId="2386E954" w:rsidR="00E43483" w:rsidRPr="002C0386" w:rsidRDefault="00320D1F" w:rsidP="005D5F5E">
      <w:pPr>
        <w:widowControl/>
        <w:suppressAutoHyphens w:val="0"/>
        <w:jc w:val="right"/>
        <w:rPr>
          <w:b/>
        </w:rPr>
      </w:pPr>
      <w:r w:rsidRPr="002C0386">
        <w:rPr>
          <w:rFonts w:eastAsia="Calibri"/>
          <w:noProof/>
        </w:rPr>
        <w:lastRenderedPageBreak/>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2C0386">
        <w:rPr>
          <w:b/>
        </w:rPr>
        <w:t xml:space="preserve">Załącznik nr 2 </w:t>
      </w:r>
      <w:r w:rsidR="00510593" w:rsidRPr="002C0386">
        <w:rPr>
          <w:b/>
        </w:rPr>
        <w:t>do Zaproszenia</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19FAE687" w:rsidR="00AE463A" w:rsidRPr="002C0386" w:rsidRDefault="00DE07DE" w:rsidP="002C6667">
      <w:pPr>
        <w:rPr>
          <w:b/>
          <w:u w:val="single"/>
        </w:rPr>
      </w:pPr>
      <w:r w:rsidRPr="002C0386">
        <w:rPr>
          <w:b/>
          <w:bCs/>
          <w:u w:val="single"/>
        </w:rPr>
        <w:t>P</w:t>
      </w:r>
      <w:r w:rsidR="00CF4E6D" w:rsidRPr="002C0386">
        <w:rPr>
          <w:b/>
          <w:bCs/>
          <w:u w:val="single"/>
        </w:rPr>
        <w:t>ROJETOWANE POS</w:t>
      </w:r>
      <w:r w:rsidR="00C83181" w:rsidRPr="002C0386">
        <w:rPr>
          <w:b/>
          <w:bCs/>
          <w:u w:val="single"/>
        </w:rPr>
        <w:t>T</w:t>
      </w:r>
      <w:r w:rsidR="00CF4E6D" w:rsidRPr="002C0386">
        <w:rPr>
          <w:b/>
          <w:bCs/>
          <w:u w:val="single"/>
        </w:rPr>
        <w:t xml:space="preserve">ANOWIENIA </w:t>
      </w:r>
      <w:r w:rsidR="0056782B" w:rsidRPr="002C0386">
        <w:rPr>
          <w:b/>
          <w:bCs/>
          <w:u w:val="single"/>
        </w:rPr>
        <w:t>UMOW</w:t>
      </w:r>
      <w:r w:rsidR="007231D0" w:rsidRPr="002C0386">
        <w:rPr>
          <w:b/>
          <w:bCs/>
          <w:u w:val="single"/>
        </w:rPr>
        <w:t>Y</w:t>
      </w:r>
      <w:r w:rsidR="00BE6A56" w:rsidRPr="002C0386">
        <w:rPr>
          <w:b/>
          <w:bCs/>
          <w:u w:val="single"/>
        </w:rPr>
        <w:t xml:space="preserve"> </w:t>
      </w:r>
      <w:r w:rsidR="00682F8B" w:rsidRPr="002C0386">
        <w:rPr>
          <w:b/>
          <w:u w:val="single"/>
        </w:rPr>
        <w:t>80.272.</w:t>
      </w:r>
      <w:r w:rsidR="00AC0B1C">
        <w:rPr>
          <w:b/>
          <w:u w:val="single"/>
        </w:rPr>
        <w:t>300</w:t>
      </w:r>
      <w:r w:rsidR="00D82A9E" w:rsidRPr="002C0386">
        <w:rPr>
          <w:b/>
          <w:u w:val="single"/>
        </w:rPr>
        <w:t>.</w:t>
      </w:r>
      <w:r w:rsidR="00E15304" w:rsidRPr="002C0386">
        <w:rPr>
          <w:b/>
          <w:u w:val="single"/>
        </w:rPr>
        <w:t>20</w:t>
      </w:r>
      <w:r w:rsidR="00893903" w:rsidRPr="002C0386">
        <w:rPr>
          <w:b/>
          <w:u w:val="single"/>
        </w:rPr>
        <w:t>2</w:t>
      </w:r>
      <w:r w:rsidR="00FD70F9">
        <w:rPr>
          <w:b/>
          <w:u w:val="single"/>
        </w:rPr>
        <w:t>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sidRPr="002C0386">
        <w:rPr>
          <w:b/>
          <w:bCs/>
        </w:rPr>
        <w:t>zawarta w Kr</w:t>
      </w:r>
      <w:r w:rsidR="00AE463A" w:rsidRPr="002C0386">
        <w:rPr>
          <w:b/>
          <w:bCs/>
        </w:rPr>
        <w:t>akowie w dniu …............ 20</w:t>
      </w:r>
      <w:r w:rsidR="009B1782" w:rsidRPr="002C0386">
        <w:rPr>
          <w:b/>
          <w:bCs/>
        </w:rPr>
        <w:t>2</w:t>
      </w:r>
      <w:r w:rsidR="00FD70F9">
        <w:rPr>
          <w:b/>
          <w:bCs/>
        </w:rPr>
        <w:t>2</w:t>
      </w:r>
      <w:r w:rsidRPr="002C0386">
        <w:rPr>
          <w:b/>
          <w:bCs/>
        </w:rPr>
        <w:t xml:space="preserve"> r. pomiędzy:</w:t>
      </w:r>
    </w:p>
    <w:p w14:paraId="6FA0B8D0" w14:textId="77777777" w:rsidR="009B7FDA" w:rsidRPr="002C0386" w:rsidRDefault="009B7FDA" w:rsidP="00E21080">
      <w:pPr>
        <w:widowControl/>
        <w:suppressAutoHyphens w:val="0"/>
        <w:ind w:left="540"/>
        <w:jc w:val="both"/>
        <w:rPr>
          <w:b/>
          <w:bCs/>
        </w:rPr>
      </w:pPr>
      <w:r w:rsidRPr="002C0386">
        <w:rPr>
          <w:b/>
          <w:bCs/>
        </w:rPr>
        <w:t>Uniwersytetem Jagiellońskim</w:t>
      </w:r>
      <w:r w:rsidR="00A921BD" w:rsidRPr="002C0386">
        <w:rPr>
          <w:b/>
          <w:bCs/>
        </w:rPr>
        <w:t xml:space="preserve"> w Krakowie</w:t>
      </w:r>
      <w:r w:rsidRPr="002C0386">
        <w:rPr>
          <w:b/>
          <w:bCs/>
        </w:rPr>
        <w:t xml:space="preserve"> z siedzibą przy ul. Gołębiej 24, 31-007 Kraków, NIP 675-000-22-36, zwanym dalej „Zamawiającym”, reprezentowanym przez: </w:t>
      </w:r>
    </w:p>
    <w:p w14:paraId="03DF09C3" w14:textId="77777777" w:rsidR="009B7FDA" w:rsidRPr="002C0386" w:rsidRDefault="009B7FDA" w:rsidP="00E21080">
      <w:pPr>
        <w:widowControl/>
        <w:suppressAutoHyphens w:val="0"/>
        <w:ind w:left="540"/>
        <w:jc w:val="both"/>
        <w:rPr>
          <w:b/>
          <w:bCs/>
        </w:rPr>
      </w:pPr>
      <w:r w:rsidRPr="002C0386">
        <w:rPr>
          <w:b/>
          <w:bCs/>
        </w:rPr>
        <w:t>1. ………. – ………. UJ, przy kontrasygnacie finansowej Kwestora UJ,</w:t>
      </w:r>
    </w:p>
    <w:p w14:paraId="1E863D9B" w14:textId="77777777" w:rsidR="009B7FDA" w:rsidRPr="002C0386" w:rsidRDefault="009B7FDA" w:rsidP="00E21080">
      <w:pPr>
        <w:widowControl/>
        <w:suppressAutoHyphens w:val="0"/>
        <w:ind w:left="540"/>
        <w:jc w:val="both"/>
        <w:rPr>
          <w:b/>
        </w:rPr>
      </w:pPr>
      <w:r w:rsidRPr="002C0386">
        <w:rPr>
          <w:b/>
        </w:rPr>
        <w:t xml:space="preserve">a ………………………, wpisanym do Krajowego Rejestru Sądowego prowadzonego przez Sąd ………., pod numerem wpisu: …….., NIP: ………., REGON: ………, zwanym dalej „Wykonawcą”, reprezentowanym przez: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sidRPr="002C0386">
        <w:rPr>
          <w:rFonts w:ascii="Times New Roman" w:hAnsi="Times New Roman" w:cs="Times New Roman"/>
          <w:b/>
          <w:bCs/>
          <w:sz w:val="24"/>
          <w:szCs w:val="24"/>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7AEF7745" w:rsidR="009B7FDA" w:rsidRPr="002C0386" w:rsidRDefault="009B7FDA" w:rsidP="00E21080">
      <w:pPr>
        <w:pStyle w:val="Tekstpodstawowy"/>
        <w:spacing w:line="240" w:lineRule="auto"/>
        <w:ind w:left="540"/>
        <w:rPr>
          <w:rFonts w:ascii="Times New Roman" w:hAnsi="Times New Roman"/>
          <w:i/>
        </w:rPr>
      </w:pPr>
      <w:r w:rsidRPr="002C0386">
        <w:rPr>
          <w:rFonts w:ascii="Times New Roman" w:hAnsi="Times New Roman"/>
          <w:i/>
        </w:rPr>
        <w:t xml:space="preserve">W wyniku przeprowadzenia postępowania w trybie procedury </w:t>
      </w:r>
      <w:r w:rsidR="00565C7C" w:rsidRPr="002C0386">
        <w:rPr>
          <w:rFonts w:ascii="Times New Roman" w:hAnsi="Times New Roman"/>
          <w:i/>
        </w:rPr>
        <w:t xml:space="preserve">zaproszenia do </w:t>
      </w:r>
      <w:r w:rsidR="00613EC4" w:rsidRPr="002C0386">
        <w:rPr>
          <w:rFonts w:ascii="Times New Roman" w:hAnsi="Times New Roman"/>
          <w:i/>
        </w:rPr>
        <w:t xml:space="preserve">złożenia </w:t>
      </w:r>
      <w:r w:rsidR="00565C7C" w:rsidRPr="002C0386">
        <w:rPr>
          <w:rFonts w:ascii="Times New Roman" w:hAnsi="Times New Roman"/>
          <w:i/>
        </w:rPr>
        <w:t>ofert</w:t>
      </w:r>
      <w:r w:rsidR="00791D97" w:rsidRPr="002C0386">
        <w:rPr>
          <w:rFonts w:ascii="Times New Roman" w:hAnsi="Times New Roman"/>
          <w:i/>
        </w:rPr>
        <w:t>y</w:t>
      </w:r>
      <w:r w:rsidRPr="002C0386">
        <w:rPr>
          <w:rFonts w:ascii="Times New Roman" w:hAnsi="Times New Roman"/>
          <w:i/>
        </w:rPr>
        <w:t xml:space="preserve"> </w:t>
      </w:r>
      <w:r w:rsidR="00565C7C" w:rsidRPr="002C0386">
        <w:rPr>
          <w:rFonts w:ascii="Times New Roman" w:hAnsi="Times New Roman"/>
          <w:i/>
        </w:rPr>
        <w:t>w oparciu o</w:t>
      </w:r>
      <w:r w:rsidR="00A32957">
        <w:rPr>
          <w:rFonts w:ascii="Times New Roman" w:hAnsi="Times New Roman"/>
          <w:i/>
        </w:rPr>
        <w:t xml:space="preserve"> </w:t>
      </w:r>
      <w:r w:rsidR="00BF4C7B" w:rsidRPr="002C0386">
        <w:rPr>
          <w:rFonts w:ascii="Times New Roman" w:hAnsi="Times New Roman"/>
          <w:i/>
        </w:rPr>
        <w:t>art. 11 ust. 5 pkt 1 ustawy z dnia 11 września 2019 r. Prawo zamówień publicznych (</w:t>
      </w:r>
      <w:r w:rsidR="00E03207">
        <w:rPr>
          <w:rFonts w:ascii="Times New Roman" w:hAnsi="Times New Roman"/>
          <w:i/>
        </w:rPr>
        <w:t xml:space="preserve">t. j. </w:t>
      </w:r>
      <w:r w:rsidR="00BF4C7B" w:rsidRPr="002C0386">
        <w:rPr>
          <w:rFonts w:ascii="Times New Roman" w:hAnsi="Times New Roman"/>
          <w:i/>
        </w:rPr>
        <w:t>Dz.</w:t>
      </w:r>
      <w:r w:rsidR="00E03207">
        <w:rPr>
          <w:rFonts w:ascii="Times New Roman" w:hAnsi="Times New Roman"/>
          <w:i/>
        </w:rPr>
        <w:t xml:space="preserve"> </w:t>
      </w:r>
      <w:r w:rsidR="00BF4C7B" w:rsidRPr="002C0386">
        <w:rPr>
          <w:rFonts w:ascii="Times New Roman" w:hAnsi="Times New Roman"/>
          <w:i/>
        </w:rPr>
        <w:t>U. 20</w:t>
      </w:r>
      <w:r w:rsidR="00E03207">
        <w:rPr>
          <w:rFonts w:ascii="Times New Roman" w:hAnsi="Times New Roman"/>
          <w:i/>
        </w:rPr>
        <w:t>21</w:t>
      </w:r>
      <w:r w:rsidR="00BF4C7B" w:rsidRPr="002C0386">
        <w:rPr>
          <w:rFonts w:ascii="Times New Roman" w:hAnsi="Times New Roman"/>
          <w:i/>
        </w:rPr>
        <w:t xml:space="preserve"> poz. </w:t>
      </w:r>
      <w:r w:rsidR="00E03207">
        <w:rPr>
          <w:rFonts w:ascii="Times New Roman" w:hAnsi="Times New Roman"/>
          <w:i/>
        </w:rPr>
        <w:t>11</w:t>
      </w:r>
      <w:r w:rsidR="00BF4C7B" w:rsidRPr="002C0386">
        <w:rPr>
          <w:rFonts w:ascii="Times New Roman" w:hAnsi="Times New Roman"/>
          <w:i/>
        </w:rPr>
        <w:t>29 z</w:t>
      </w:r>
      <w:r w:rsidR="00E03207">
        <w:rPr>
          <w:rFonts w:ascii="Times New Roman" w:hAnsi="Times New Roman"/>
          <w:i/>
        </w:rPr>
        <w:t>e</w:t>
      </w:r>
      <w:r w:rsidR="00BF4C7B" w:rsidRPr="002C0386">
        <w:rPr>
          <w:rFonts w:ascii="Times New Roman" w:hAnsi="Times New Roman"/>
          <w:i/>
        </w:rPr>
        <w:t xml:space="preserve"> zm.)</w:t>
      </w:r>
      <w:r w:rsidR="00791D97" w:rsidRPr="002C0386">
        <w:rPr>
          <w:rFonts w:ascii="Times New Roman" w:hAnsi="Times New Roman"/>
          <w:i/>
        </w:rPr>
        <w:t xml:space="preserve"> </w:t>
      </w:r>
      <w:r w:rsidR="00565C7C" w:rsidRPr="002C0386">
        <w:rPr>
          <w:rFonts w:ascii="Times New Roman" w:hAnsi="Times New Roman"/>
          <w:i/>
        </w:rPr>
        <w:t>oraz ustawy z dnia 23 kwietnia 1964 r. – K</w:t>
      </w:r>
      <w:r w:rsidR="00876C69" w:rsidRPr="002C0386">
        <w:rPr>
          <w:rFonts w:ascii="Times New Roman" w:hAnsi="Times New Roman"/>
          <w:i/>
        </w:rPr>
        <w:t xml:space="preserve">odeks cywilny (t. j. </w:t>
      </w:r>
      <w:r w:rsidR="009B31F3" w:rsidRPr="002C0386">
        <w:rPr>
          <w:rFonts w:ascii="Times New Roman" w:hAnsi="Times New Roman"/>
          <w:i/>
        </w:rPr>
        <w:t xml:space="preserve">Dz. U. </w:t>
      </w:r>
      <w:r w:rsidR="00032898">
        <w:rPr>
          <w:rFonts w:ascii="Times New Roman" w:hAnsi="Times New Roman"/>
          <w:i/>
        </w:rPr>
        <w:t>2022 poz. 1360</w:t>
      </w:r>
      <w:r w:rsidR="00565C7C" w:rsidRPr="002C0386">
        <w:rPr>
          <w:rFonts w:ascii="Times New Roman" w:hAnsi="Times New Roman"/>
          <w:i/>
        </w:rPr>
        <w:t xml:space="preserve"> </w:t>
      </w:r>
      <w:r w:rsidR="00171770" w:rsidRPr="002C0386">
        <w:rPr>
          <w:rFonts w:ascii="Times New Roman" w:hAnsi="Times New Roman"/>
          <w:i/>
        </w:rPr>
        <w:t>ze</w:t>
      </w:r>
      <w:r w:rsidR="00533A41" w:rsidRPr="002C0386">
        <w:rPr>
          <w:rFonts w:ascii="Times New Roman" w:hAnsi="Times New Roman"/>
          <w:i/>
        </w:rPr>
        <w:t xml:space="preserve"> </w:t>
      </w:r>
      <w:r w:rsidR="00565C7C" w:rsidRPr="002C0386">
        <w:rPr>
          <w:rFonts w:ascii="Times New Roman" w:hAnsi="Times New Roman"/>
          <w:i/>
        </w:rPr>
        <w:t>zm.) zawarto U</w:t>
      </w:r>
      <w:r w:rsidRPr="002C0386">
        <w:rPr>
          <w:rFonts w:ascii="Times New Roman" w:hAnsi="Times New Roman"/>
          <w:i/>
        </w:rPr>
        <w:t>mowę następującej treści:</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sidRPr="002C0386">
        <w:rPr>
          <w:b/>
          <w:bCs/>
        </w:rPr>
        <w:t>§ 1</w:t>
      </w:r>
    </w:p>
    <w:p w14:paraId="12675785" w14:textId="4D4ACB4B" w:rsidR="0055516C" w:rsidRPr="00666EB3" w:rsidRDefault="00C330D5" w:rsidP="00666EB3">
      <w:pPr>
        <w:pStyle w:val="Tekstpodstawowy"/>
        <w:numPr>
          <w:ilvl w:val="6"/>
          <w:numId w:val="26"/>
        </w:numPr>
        <w:tabs>
          <w:tab w:val="left" w:pos="900"/>
        </w:tabs>
        <w:spacing w:line="240" w:lineRule="auto"/>
        <w:ind w:left="900"/>
        <w:rPr>
          <w:rFonts w:ascii="Times New Roman" w:hAnsi="Times New Roman"/>
          <w:color w:val="000000"/>
        </w:rPr>
      </w:pPr>
      <w:r w:rsidRPr="00666EB3">
        <w:rPr>
          <w:rFonts w:ascii="Times New Roman" w:hAnsi="Times New Roman"/>
        </w:rPr>
        <w:t>Zamawiający powierza</w:t>
      </w:r>
      <w:r w:rsidR="00D94862" w:rsidRPr="00666EB3">
        <w:rPr>
          <w:rFonts w:ascii="Times New Roman" w:hAnsi="Times New Roman"/>
        </w:rPr>
        <w:t>,</w:t>
      </w:r>
      <w:r w:rsidRPr="00666EB3">
        <w:rPr>
          <w:rFonts w:ascii="Times New Roman" w:hAnsi="Times New Roman"/>
        </w:rPr>
        <w:t xml:space="preserve"> a Wykonawca przyjmuje do zrealizowani</w:t>
      </w:r>
      <w:r w:rsidR="00F541F0" w:rsidRPr="00666EB3">
        <w:rPr>
          <w:rFonts w:ascii="Times New Roman" w:hAnsi="Times New Roman"/>
          <w:color w:val="222222"/>
        </w:rPr>
        <w:t>a</w:t>
      </w:r>
      <w:r w:rsidR="008B6F35" w:rsidRPr="00666EB3">
        <w:rPr>
          <w:rFonts w:ascii="Times New Roman" w:hAnsi="Times New Roman"/>
          <w:color w:val="000000"/>
        </w:rPr>
        <w:t xml:space="preserve"> </w:t>
      </w:r>
      <w:r w:rsidR="00FD768F" w:rsidRPr="00666EB3">
        <w:rPr>
          <w:rFonts w:ascii="Times New Roman" w:hAnsi="Times New Roman"/>
        </w:rPr>
        <w:t>dostaw</w:t>
      </w:r>
      <w:r w:rsidR="00235B0D" w:rsidRPr="00666EB3">
        <w:rPr>
          <w:rFonts w:ascii="Times New Roman" w:hAnsi="Times New Roman"/>
        </w:rPr>
        <w:t>ę</w:t>
      </w:r>
      <w:r w:rsidR="00A2095C" w:rsidRPr="00666EB3">
        <w:rPr>
          <w:rFonts w:ascii="Times New Roman" w:hAnsi="Times New Roman"/>
        </w:rPr>
        <w:t>, montaż i uruchomienie</w:t>
      </w:r>
      <w:r w:rsidR="00787714" w:rsidRPr="00666EB3">
        <w:rPr>
          <w:rFonts w:ascii="Times New Roman" w:hAnsi="Times New Roman"/>
        </w:rPr>
        <w:t xml:space="preserve"> </w:t>
      </w:r>
      <w:r w:rsidR="00AC0B1C" w:rsidRPr="00666EB3">
        <w:rPr>
          <w:rFonts w:ascii="Times New Roman" w:hAnsi="Times New Roman"/>
        </w:rPr>
        <w:t>mikroskopu AFM</w:t>
      </w:r>
      <w:r w:rsidR="00D8323E" w:rsidRPr="00666EB3">
        <w:rPr>
          <w:rFonts w:ascii="Times New Roman" w:hAnsi="Times New Roman"/>
        </w:rPr>
        <w:t xml:space="preserve"> wraz urządzeniami peryferyjnymi,</w:t>
      </w:r>
      <w:r w:rsidR="00310922" w:rsidRPr="00666EB3">
        <w:rPr>
          <w:rFonts w:ascii="Times New Roman" w:hAnsi="Times New Roman"/>
        </w:rPr>
        <w:t xml:space="preserve"> monitorem </w:t>
      </w:r>
      <w:r w:rsidR="00AC0B1C" w:rsidRPr="00666EB3">
        <w:rPr>
          <w:rFonts w:ascii="Times New Roman" w:hAnsi="Times New Roman"/>
        </w:rPr>
        <w:t xml:space="preserve">oraz </w:t>
      </w:r>
      <w:r w:rsidR="004D4BE2" w:rsidRPr="00666EB3">
        <w:rPr>
          <w:rFonts w:ascii="Times New Roman" w:hAnsi="Times New Roman"/>
        </w:rPr>
        <w:t>szkolenie</w:t>
      </w:r>
      <w:r w:rsidR="00A2095C" w:rsidRPr="00666EB3">
        <w:rPr>
          <w:rFonts w:ascii="Times New Roman" w:hAnsi="Times New Roman"/>
        </w:rPr>
        <w:t>m</w:t>
      </w:r>
      <w:r w:rsidR="00333CDC" w:rsidRPr="00666EB3">
        <w:rPr>
          <w:rFonts w:ascii="Times New Roman" w:hAnsi="Times New Roman"/>
        </w:rPr>
        <w:t xml:space="preserve"> dla 3 użytkowników</w:t>
      </w:r>
      <w:r w:rsidR="0087080D" w:rsidRPr="00666EB3">
        <w:rPr>
          <w:rFonts w:ascii="Times New Roman" w:hAnsi="Times New Roman"/>
        </w:rPr>
        <w:t xml:space="preserve"> w</w:t>
      </w:r>
      <w:r w:rsidR="00F7792A" w:rsidRPr="00666EB3">
        <w:rPr>
          <w:rFonts w:ascii="Times New Roman" w:hAnsi="Times New Roman"/>
        </w:rPr>
        <w:t xml:space="preserve"> minimalnym wymiarze 3 dni po </w:t>
      </w:r>
      <w:r w:rsidR="001A080A" w:rsidRPr="00666EB3">
        <w:rPr>
          <w:rFonts w:ascii="Times New Roman" w:hAnsi="Times New Roman"/>
        </w:rPr>
        <w:t xml:space="preserve">8 </w:t>
      </w:r>
      <w:r w:rsidR="00666EB3" w:rsidRPr="00666EB3">
        <w:rPr>
          <w:rFonts w:ascii="Times New Roman" w:hAnsi="Times New Roman"/>
        </w:rPr>
        <w:t xml:space="preserve">godziny </w:t>
      </w:r>
      <w:r w:rsidR="00AC0B1C" w:rsidRPr="00666EB3">
        <w:rPr>
          <w:rFonts w:ascii="Times New Roman" w:hAnsi="Times New Roman"/>
        </w:rPr>
        <w:t>na potrzeby Instytutu Fizyki Uniwersytetu Jagiellońskiego ul.</w:t>
      </w:r>
      <w:r w:rsidR="00310922" w:rsidRPr="00666EB3">
        <w:rPr>
          <w:rFonts w:ascii="Times New Roman" w:hAnsi="Times New Roman"/>
        </w:rPr>
        <w:t xml:space="preserve"> </w:t>
      </w:r>
      <w:proofErr w:type="spellStart"/>
      <w:r w:rsidR="00AC0B1C" w:rsidRPr="00666EB3">
        <w:rPr>
          <w:rFonts w:ascii="Times New Roman" w:hAnsi="Times New Roman"/>
        </w:rPr>
        <w:t>Łojasiewicza</w:t>
      </w:r>
      <w:proofErr w:type="spellEnd"/>
      <w:r w:rsidR="00AC0B1C" w:rsidRPr="00666EB3">
        <w:rPr>
          <w:rFonts w:ascii="Times New Roman" w:hAnsi="Times New Roman"/>
        </w:rPr>
        <w:t xml:space="preserve"> 11, 30-348 Kraków.</w:t>
      </w:r>
    </w:p>
    <w:p w14:paraId="77FD68FA" w14:textId="650090F6" w:rsidR="00D66CFF" w:rsidRPr="0055516C" w:rsidRDefault="00C330D5" w:rsidP="0055516C">
      <w:pPr>
        <w:pStyle w:val="Tekstpodstawowy"/>
        <w:numPr>
          <w:ilvl w:val="6"/>
          <w:numId w:val="26"/>
        </w:numPr>
        <w:tabs>
          <w:tab w:val="left" w:pos="900"/>
        </w:tabs>
        <w:spacing w:line="240" w:lineRule="auto"/>
        <w:ind w:left="900"/>
        <w:rPr>
          <w:rFonts w:ascii="Times New Roman" w:hAnsi="Times New Roman"/>
          <w:color w:val="000000"/>
        </w:rPr>
      </w:pPr>
      <w:r w:rsidRPr="0055516C">
        <w:rPr>
          <w:rFonts w:ascii="Times New Roman" w:hAnsi="Times New Roman"/>
        </w:rPr>
        <w:t>Szczegółowy opis przedmiotu zamówienia znajduje się w pkt 3)</w:t>
      </w:r>
      <w:r w:rsidR="00893903" w:rsidRPr="0055516C">
        <w:rPr>
          <w:rFonts w:ascii="Times New Roman" w:hAnsi="Times New Roman"/>
        </w:rPr>
        <w:t xml:space="preserve"> Zaproszenia oraz</w:t>
      </w:r>
      <w:r w:rsidR="00A32957">
        <w:rPr>
          <w:rFonts w:ascii="Times New Roman" w:hAnsi="Times New Roman"/>
        </w:rPr>
        <w:t xml:space="preserve"> </w:t>
      </w:r>
      <w:r w:rsidR="002621D8" w:rsidRPr="0055516C">
        <w:rPr>
          <w:rFonts w:ascii="Times New Roman" w:hAnsi="Times New Roman"/>
        </w:rPr>
        <w:t>w</w:t>
      </w:r>
      <w:r w:rsidR="00245458" w:rsidRPr="0055516C">
        <w:rPr>
          <w:rFonts w:ascii="Times New Roman" w:hAnsi="Times New Roman"/>
        </w:rPr>
        <w:t> </w:t>
      </w:r>
      <w:r w:rsidRPr="0055516C">
        <w:rPr>
          <w:rFonts w:ascii="Times New Roman" w:hAnsi="Times New Roman"/>
        </w:rPr>
        <w:t>ofercie Wykonawcy</w:t>
      </w:r>
      <w:r w:rsidR="009C6F6D" w:rsidRPr="0055516C">
        <w:rPr>
          <w:rFonts w:ascii="Times New Roman" w:hAnsi="Times New Roman"/>
        </w:rPr>
        <w:t xml:space="preserve"> z dnia …………… 20</w:t>
      </w:r>
      <w:r w:rsidR="00A434E4" w:rsidRPr="0055516C">
        <w:rPr>
          <w:rFonts w:ascii="Times New Roman" w:hAnsi="Times New Roman"/>
        </w:rPr>
        <w:t>2</w:t>
      </w:r>
      <w:r w:rsidR="00787714" w:rsidRPr="0055516C">
        <w:rPr>
          <w:rFonts w:ascii="Times New Roman" w:hAnsi="Times New Roman"/>
        </w:rPr>
        <w:t>2</w:t>
      </w:r>
      <w:r w:rsidR="009C6F6D" w:rsidRPr="0055516C">
        <w:rPr>
          <w:rFonts w:ascii="Times New Roman" w:hAnsi="Times New Roman"/>
        </w:rPr>
        <w:t xml:space="preserve"> r</w:t>
      </w:r>
      <w:r w:rsidR="004D16C7" w:rsidRPr="0055516C">
        <w:rPr>
          <w:rFonts w:ascii="Times New Roman" w:hAnsi="Times New Roman"/>
        </w:rPr>
        <w:t>.</w:t>
      </w:r>
    </w:p>
    <w:p w14:paraId="4FB13E33" w14:textId="4C71810F" w:rsidR="00BF5A40" w:rsidRPr="002C0386" w:rsidRDefault="003B1B57" w:rsidP="003430FD">
      <w:pPr>
        <w:pStyle w:val="Tekstpodstawowy"/>
        <w:numPr>
          <w:ilvl w:val="6"/>
          <w:numId w:val="26"/>
        </w:numPr>
        <w:tabs>
          <w:tab w:val="left" w:pos="900"/>
        </w:tabs>
        <w:spacing w:line="240" w:lineRule="auto"/>
        <w:ind w:left="900"/>
        <w:rPr>
          <w:rFonts w:ascii="Times New Roman" w:hAnsi="Times New Roman"/>
        </w:rPr>
      </w:pPr>
      <w:r w:rsidRPr="0055516C">
        <w:rPr>
          <w:rFonts w:ascii="Times New Roman" w:hAnsi="Times New Roman"/>
        </w:rPr>
        <w:t>Wykonawca w ramach realizacji przedmiotu umowy</w:t>
      </w:r>
      <w:r w:rsidRPr="002C0386">
        <w:rPr>
          <w:rFonts w:ascii="Times New Roman" w:hAnsi="Times New Roman"/>
        </w:rPr>
        <w:t xml:space="preserve"> jest zobowiązany </w:t>
      </w:r>
      <w:r w:rsidR="00F541F0" w:rsidRPr="002C0386">
        <w:rPr>
          <w:rFonts w:ascii="Times New Roman" w:hAnsi="Times New Roman"/>
        </w:rPr>
        <w:br/>
      </w:r>
      <w:r w:rsidRPr="002C0386">
        <w:rPr>
          <w:rFonts w:ascii="Times New Roman" w:hAnsi="Times New Roman"/>
        </w:rPr>
        <w:t>w szczególności do</w:t>
      </w:r>
      <w:r w:rsidR="00F541F0" w:rsidRPr="002C0386">
        <w:rPr>
          <w:rFonts w:ascii="Times New Roman" w:hAnsi="Times New Roman"/>
        </w:rPr>
        <w:t xml:space="preserve"> dostarczenia przedmiotu zamówienia </w:t>
      </w:r>
      <w:r w:rsidR="00A212B8" w:rsidRPr="002C0386">
        <w:rPr>
          <w:rFonts w:ascii="Times New Roman" w:hAnsi="Times New Roman"/>
          <w:color w:val="000000"/>
        </w:rPr>
        <w:t xml:space="preserve">pod adres wskazany w ust. </w:t>
      </w:r>
      <w:r w:rsidR="007B2CD6">
        <w:rPr>
          <w:rFonts w:ascii="Times New Roman" w:hAnsi="Times New Roman"/>
          <w:color w:val="000000"/>
        </w:rPr>
        <w:t>1.</w:t>
      </w:r>
    </w:p>
    <w:p w14:paraId="29F9E9CA" w14:textId="451F1601" w:rsidR="00E70C55" w:rsidRPr="002C0386" w:rsidRDefault="00E70C55"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Osobą odpowiedzialną za odbiór urządzeń i nadzór ze stron</w:t>
      </w:r>
      <w:r w:rsidR="00E90C56" w:rsidRPr="002C0386">
        <w:rPr>
          <w:rFonts w:ascii="Times New Roman" w:hAnsi="Times New Roman"/>
        </w:rPr>
        <w:t>y Zamawiającego jest pan/pani …</w:t>
      </w:r>
      <w:r w:rsidRPr="002C0386">
        <w:rPr>
          <w:rFonts w:ascii="Times New Roman" w:hAnsi="Times New Roman"/>
        </w:rPr>
        <w:t>, tel. …, e-mail: … lub inna osoba z ww. jednostki organizacyjnej UJ, wskazana przez Zamawiającego, zaś ze strony Wykonawcy pan/pani … , tel. …, e</w:t>
      </w:r>
      <w:r w:rsidR="00D169AB" w:rsidRPr="002C0386">
        <w:rPr>
          <w:rFonts w:ascii="Times New Roman" w:hAnsi="Times New Roman"/>
        </w:rPr>
        <w:t> </w:t>
      </w:r>
      <w:r w:rsidRPr="002C0386">
        <w:rPr>
          <w:rFonts w:ascii="Times New Roman" w:hAnsi="Times New Roman"/>
        </w:rPr>
        <w:t>mail: …</w:t>
      </w:r>
    </w:p>
    <w:p w14:paraId="738AB47C" w14:textId="0531CC61" w:rsidR="00C769C4" w:rsidRPr="002C0386" w:rsidRDefault="007231D0"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Wykonawca </w:t>
      </w:r>
      <w:r w:rsidR="00986648" w:rsidRPr="002C0386">
        <w:rPr>
          <w:rFonts w:ascii="Times New Roman" w:hAnsi="Times New Roman"/>
        </w:rPr>
        <w:t xml:space="preserve">zobowiązuje się do </w:t>
      </w:r>
      <w:r w:rsidRPr="002C0386">
        <w:rPr>
          <w:rFonts w:ascii="Times New Roman" w:hAnsi="Times New Roman"/>
        </w:rPr>
        <w:t>realiz</w:t>
      </w:r>
      <w:r w:rsidR="00986648" w:rsidRPr="002C0386">
        <w:rPr>
          <w:rFonts w:ascii="Times New Roman" w:hAnsi="Times New Roman"/>
        </w:rPr>
        <w:t xml:space="preserve">acji </w:t>
      </w:r>
      <w:r w:rsidRPr="002C0386">
        <w:rPr>
          <w:rFonts w:ascii="Times New Roman" w:hAnsi="Times New Roman"/>
        </w:rPr>
        <w:t>zamówieni</w:t>
      </w:r>
      <w:r w:rsidR="00986648" w:rsidRPr="002C0386">
        <w:rPr>
          <w:rFonts w:ascii="Times New Roman" w:hAnsi="Times New Roman"/>
        </w:rPr>
        <w:t>a</w:t>
      </w:r>
      <w:r w:rsidRPr="002C0386">
        <w:rPr>
          <w:rFonts w:ascii="Times New Roman" w:hAnsi="Times New Roman"/>
        </w:rPr>
        <w:t xml:space="preserve"> </w:t>
      </w:r>
      <w:r w:rsidR="00893903" w:rsidRPr="002C0386">
        <w:rPr>
          <w:rFonts w:ascii="Times New Roman" w:hAnsi="Times New Roman"/>
        </w:rPr>
        <w:t xml:space="preserve">w terminie </w:t>
      </w:r>
      <w:r w:rsidR="00893903" w:rsidRPr="005D5F5E">
        <w:rPr>
          <w:rFonts w:ascii="Times New Roman" w:hAnsi="Times New Roman"/>
          <w:b/>
          <w:bCs/>
        </w:rPr>
        <w:t xml:space="preserve">do </w:t>
      </w:r>
      <w:r w:rsidR="00DB4B5E" w:rsidRPr="005D5F5E">
        <w:rPr>
          <w:rFonts w:ascii="Times New Roman" w:hAnsi="Times New Roman"/>
          <w:b/>
          <w:bCs/>
        </w:rPr>
        <w:t>6 miesięcy</w:t>
      </w:r>
      <w:r w:rsidR="00321380" w:rsidRPr="002C0386">
        <w:rPr>
          <w:rFonts w:ascii="Times New Roman" w:hAnsi="Times New Roman"/>
        </w:rPr>
        <w:t xml:space="preserve">, licząc </w:t>
      </w:r>
      <w:r w:rsidR="00893903" w:rsidRPr="002C0386">
        <w:rPr>
          <w:rFonts w:ascii="Times New Roman" w:hAnsi="Times New Roman"/>
        </w:rPr>
        <w:t>od udzielania zamówienia, tj. zawarcia umowy</w:t>
      </w:r>
      <w:r w:rsidR="00733FDB">
        <w:rPr>
          <w:rFonts w:ascii="Times New Roman" w:hAnsi="Times New Roman"/>
        </w:rPr>
        <w:t>.</w:t>
      </w:r>
    </w:p>
    <w:p w14:paraId="2B3AEB8A" w14:textId="55439564"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Zamawiający zleca</w:t>
      </w:r>
      <w:r w:rsidR="00986648" w:rsidRPr="002C0386">
        <w:rPr>
          <w:rFonts w:ascii="Times New Roman" w:hAnsi="Times New Roman"/>
        </w:rPr>
        <w:t>,</w:t>
      </w:r>
      <w:r w:rsidRPr="002C0386">
        <w:rPr>
          <w:rFonts w:ascii="Times New Roman" w:hAnsi="Times New Roman"/>
        </w:rPr>
        <w:t xml:space="preserve"> a Wykonawca zobowiązuje się wykonać wszelkie niezbędne czynności dla zrealizowania przedmiotu </w:t>
      </w:r>
      <w:r w:rsidR="002D1F40" w:rsidRPr="002C0386">
        <w:rPr>
          <w:rFonts w:ascii="Times New Roman" w:hAnsi="Times New Roman"/>
        </w:rPr>
        <w:t>Umowy</w:t>
      </w:r>
      <w:r w:rsidRPr="002C0386">
        <w:rPr>
          <w:rFonts w:ascii="Times New Roman" w:hAnsi="Times New Roman"/>
        </w:rPr>
        <w:t xml:space="preserve"> określonego w ust. 1</w:t>
      </w:r>
      <w:r w:rsidR="009B63A3">
        <w:rPr>
          <w:rFonts w:ascii="Times New Roman" w:hAnsi="Times New Roman"/>
        </w:rPr>
        <w:t>, przy czym Wykonawca zapewnia, że Zamawiający będzie mógł w przyszłości rozbudować dostarczony mikroskop o funkcjonalności wyspecyfikowane w treści pkt 3) Zaproszenia</w:t>
      </w:r>
      <w:r w:rsidRPr="002C0386">
        <w:rPr>
          <w:rFonts w:ascii="Times New Roman" w:hAnsi="Times New Roman"/>
        </w:rPr>
        <w:t>.</w:t>
      </w:r>
    </w:p>
    <w:p w14:paraId="0E6AD598" w14:textId="77777777"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Integralną częścią niniejszej </w:t>
      </w:r>
      <w:r w:rsidR="002D1F40" w:rsidRPr="002C0386">
        <w:rPr>
          <w:rFonts w:ascii="Times New Roman" w:hAnsi="Times New Roman"/>
        </w:rPr>
        <w:t>Umowy</w:t>
      </w:r>
      <w:r w:rsidRPr="002C0386">
        <w:rPr>
          <w:rFonts w:ascii="Times New Roman" w:hAnsi="Times New Roman"/>
        </w:rPr>
        <w:t xml:space="preserve"> jest dokumentacja postępowania, a w tym </w:t>
      </w:r>
      <w:r w:rsidR="0022089B" w:rsidRPr="002C0386">
        <w:rPr>
          <w:rFonts w:ascii="Times New Roman" w:hAnsi="Times New Roman"/>
        </w:rPr>
        <w:br/>
      </w:r>
      <w:r w:rsidRPr="002C0386">
        <w:rPr>
          <w:rFonts w:ascii="Times New Roman" w:hAnsi="Times New Roman"/>
        </w:rPr>
        <w:t xml:space="preserve">w szczególności </w:t>
      </w:r>
      <w:r w:rsidR="00337315" w:rsidRPr="002C0386">
        <w:rPr>
          <w:rFonts w:ascii="Times New Roman" w:hAnsi="Times New Roman"/>
        </w:rPr>
        <w:t>Z</w:t>
      </w:r>
      <w:r w:rsidR="00613EC4" w:rsidRPr="002C0386">
        <w:rPr>
          <w:rFonts w:ascii="Times New Roman" w:hAnsi="Times New Roman"/>
        </w:rPr>
        <w:t>aproszenie do złożenia oferty</w:t>
      </w:r>
      <w:r w:rsidRPr="002C0386">
        <w:rPr>
          <w:rFonts w:ascii="Times New Roman" w:hAnsi="Times New Roman"/>
        </w:rPr>
        <w:t xml:space="preserve"> wraz z załącznikami </w:t>
      </w:r>
      <w:r w:rsidR="000955E7" w:rsidRPr="002C0386">
        <w:rPr>
          <w:rFonts w:ascii="Times New Roman" w:hAnsi="Times New Roman"/>
        </w:rPr>
        <w:t xml:space="preserve">(zwane dalej „Zaproszeniem”) </w:t>
      </w:r>
      <w:r w:rsidRPr="002C0386">
        <w:rPr>
          <w:rFonts w:ascii="Times New Roman" w:hAnsi="Times New Roman"/>
        </w:rPr>
        <w:t>i oferta Wykonawcy.</w:t>
      </w:r>
    </w:p>
    <w:p w14:paraId="3390CE22" w14:textId="77777777"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lastRenderedPageBreak/>
        <w:t xml:space="preserve">Wykonawca ponosi całkowitą odpowiedzialność materialną i prawną za powstałe </w:t>
      </w:r>
      <w:r w:rsidR="00FA3E2E" w:rsidRPr="002C0386">
        <w:rPr>
          <w:rFonts w:ascii="Times New Roman" w:hAnsi="Times New Roman"/>
        </w:rPr>
        <w:br/>
      </w:r>
      <w:r w:rsidRPr="002C0386">
        <w:rPr>
          <w:rFonts w:ascii="Times New Roman" w:hAnsi="Times New Roman"/>
        </w:rPr>
        <w:t xml:space="preserve">u Zamawiającego, jak i osób trzecich, szkody spowodowane działalnością wynikłą </w:t>
      </w:r>
      <w:r w:rsidR="00FA3E2E" w:rsidRPr="002C0386">
        <w:rPr>
          <w:rFonts w:ascii="Times New Roman" w:hAnsi="Times New Roman"/>
        </w:rPr>
        <w:br/>
      </w:r>
      <w:r w:rsidRPr="002C0386">
        <w:rPr>
          <w:rFonts w:ascii="Times New Roman" w:hAnsi="Times New Roman"/>
        </w:rPr>
        <w:t xml:space="preserve">z realizacji niniejszej </w:t>
      </w:r>
      <w:r w:rsidR="002D1F40" w:rsidRPr="002C0386">
        <w:rPr>
          <w:rFonts w:ascii="Times New Roman" w:hAnsi="Times New Roman"/>
        </w:rPr>
        <w:t>Umowy</w:t>
      </w:r>
      <w:r w:rsidRPr="002C0386">
        <w:rPr>
          <w:rFonts w:ascii="Times New Roman" w:hAnsi="Times New Roman"/>
        </w:rPr>
        <w:t>.</w:t>
      </w:r>
    </w:p>
    <w:p w14:paraId="5540C4BE" w14:textId="77777777" w:rsidR="00AC5DFE" w:rsidRPr="002C0386" w:rsidRDefault="00493F42"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Zlecenie wykonania części Umowy podwykonawcom nie zmienia zobowiązań Wykonawcy wobec Zamawiającego</w:t>
      </w:r>
      <w:r w:rsidR="00AC5DFE" w:rsidRPr="002C0386">
        <w:rPr>
          <w:rFonts w:ascii="Times New Roman" w:hAnsi="Times New Roman"/>
        </w:rPr>
        <w:t xml:space="preserve"> za wykonanie tej części Umowy.</w:t>
      </w:r>
    </w:p>
    <w:p w14:paraId="1A65E161" w14:textId="3D0FE242" w:rsidR="003727E7" w:rsidRPr="002C0386" w:rsidRDefault="00493F42"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Wykonawca jest odpowiedzialny za działania, uchybienia i zaniedbania podwykonawców i ich pracowników w takim samym stopniu, jakby to były działania, uchybienia lub zaniedbania własne.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2</w:t>
      </w:r>
    </w:p>
    <w:p w14:paraId="5D4740AC" w14:textId="77777777" w:rsidR="00C769C4" w:rsidRPr="006C6BBF" w:rsidRDefault="00F72CED" w:rsidP="003430FD">
      <w:pPr>
        <w:pStyle w:val="Tekstpodstawowy"/>
        <w:numPr>
          <w:ilvl w:val="6"/>
          <w:numId w:val="21"/>
        </w:numPr>
        <w:tabs>
          <w:tab w:val="left" w:pos="900"/>
        </w:tabs>
        <w:spacing w:line="240" w:lineRule="auto"/>
        <w:ind w:left="896" w:hanging="357"/>
        <w:rPr>
          <w:rFonts w:ascii="Times New Roman" w:hAnsi="Times New Roman"/>
        </w:rPr>
      </w:pPr>
      <w:r w:rsidRPr="002C0386">
        <w:rPr>
          <w:rFonts w:ascii="Times New Roman" w:hAnsi="Times New Roman"/>
        </w:rPr>
        <w:t xml:space="preserve">Wykonawca oświadcza, że posiada odpowiednią wiedzę, doświadczenie i </w:t>
      </w:r>
      <w:r w:rsidRPr="002C0386">
        <w:rPr>
          <w:rFonts w:ascii="Times New Roman" w:eastAsia="Arial Unicode MS" w:hAnsi="Times New Roman"/>
        </w:rPr>
        <w:t>dysponuje</w:t>
      </w:r>
      <w:r w:rsidRPr="002C0386">
        <w:rPr>
          <w:rFonts w:ascii="Times New Roman" w:hAnsi="Times New Roman"/>
        </w:rPr>
        <w:t xml:space="preserve"> </w:t>
      </w:r>
      <w:r w:rsidRPr="006C6BBF">
        <w:rPr>
          <w:rFonts w:ascii="Times New Roman" w:hAnsi="Times New Roman"/>
        </w:rPr>
        <w:t>stosowną bazą do wykonania przedmiotu Umowy.</w:t>
      </w:r>
    </w:p>
    <w:p w14:paraId="1188DDEE" w14:textId="01BFBAAA" w:rsidR="00F72CED" w:rsidRPr="006C6BBF" w:rsidRDefault="00F72CED"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5D86CE46" w:rsidR="00E55796" w:rsidRPr="00724360" w:rsidRDefault="00E55796" w:rsidP="003430FD">
      <w:pPr>
        <w:pStyle w:val="Tekstpodstawowy"/>
        <w:numPr>
          <w:ilvl w:val="6"/>
          <w:numId w:val="21"/>
        </w:numPr>
        <w:tabs>
          <w:tab w:val="left" w:pos="900"/>
        </w:tabs>
        <w:spacing w:line="240" w:lineRule="auto"/>
        <w:ind w:left="896" w:hanging="357"/>
        <w:rPr>
          <w:lang w:val="x-none" w:eastAsia="x-none"/>
        </w:rPr>
      </w:pPr>
      <w:r w:rsidRPr="00724360">
        <w:rPr>
          <w:rFonts w:ascii="Times New Roman" w:hAnsi="Times New Roman"/>
          <w:lang w:val="x-none" w:eastAsia="x-none"/>
        </w:rPr>
        <w:t xml:space="preserve">W ramach niniejszej umowy i wynikającego z niej wynagrodzenia Wykonawcy, wskazanego w § 3 ust. 2 umowy, </w:t>
      </w:r>
      <w:r w:rsidRPr="00724360">
        <w:rPr>
          <w:rFonts w:ascii="Times New Roman" w:hAnsi="Times New Roman"/>
          <w:lang w:eastAsia="x-none"/>
        </w:rPr>
        <w:t xml:space="preserve">Wykonawca udziela Zamawiającemu </w:t>
      </w:r>
      <w:r w:rsidRPr="00724360">
        <w:rPr>
          <w:rFonts w:ascii="Times New Roman" w:hAnsi="Times New Roman"/>
          <w:lang w:val="x-none" w:eastAsia="x-none"/>
        </w:rPr>
        <w:t>nieodwołalne</w:t>
      </w:r>
      <w:r w:rsidRPr="00724360">
        <w:rPr>
          <w:rFonts w:ascii="Times New Roman" w:hAnsi="Times New Roman"/>
          <w:lang w:eastAsia="x-none"/>
        </w:rPr>
        <w:t>j</w:t>
      </w:r>
      <w:r w:rsidRPr="00724360">
        <w:rPr>
          <w:rFonts w:ascii="Times New Roman" w:hAnsi="Times New Roman"/>
          <w:lang w:val="x-none" w:eastAsia="x-none"/>
        </w:rPr>
        <w:t xml:space="preserve"> i nieograniczone</w:t>
      </w:r>
      <w:r w:rsidRPr="00724360">
        <w:rPr>
          <w:rFonts w:ascii="Times New Roman" w:hAnsi="Times New Roman"/>
          <w:lang w:eastAsia="x-none"/>
        </w:rPr>
        <w:t>j</w:t>
      </w:r>
      <w:r w:rsidRPr="00724360">
        <w:rPr>
          <w:rFonts w:ascii="Times New Roman" w:hAnsi="Times New Roman"/>
          <w:lang w:val="x-none" w:eastAsia="x-none"/>
        </w:rPr>
        <w:t xml:space="preserve"> czasowo </w:t>
      </w:r>
      <w:r w:rsidRPr="00724360">
        <w:rPr>
          <w:rFonts w:ascii="Times New Roman" w:hAnsi="Times New Roman"/>
          <w:lang w:eastAsia="x-none"/>
        </w:rPr>
        <w:t>i terytorialnie licencji niewyłącznej wraz z prawem do udzielania sublicencji,</w:t>
      </w:r>
      <w:r w:rsidRPr="00724360">
        <w:rPr>
          <w:rFonts w:ascii="Times New Roman" w:hAnsi="Times New Roman"/>
        </w:rPr>
        <w:t xml:space="preserve"> </w:t>
      </w:r>
      <w:r w:rsidRPr="00724360">
        <w:rPr>
          <w:rFonts w:ascii="Times New Roman" w:hAnsi="Times New Roman"/>
          <w:lang w:val="x-none" w:eastAsia="x-none"/>
        </w:rPr>
        <w:t>do korzystania z</w:t>
      </w:r>
      <w:r w:rsidRPr="00724360">
        <w:rPr>
          <w:rFonts w:ascii="Times New Roman" w:hAnsi="Times New Roman"/>
          <w:lang w:eastAsia="x-none"/>
        </w:rPr>
        <w:t> </w:t>
      </w:r>
      <w:r w:rsidRPr="00724360">
        <w:rPr>
          <w:rFonts w:ascii="Times New Roman" w:hAnsi="Times New Roman"/>
          <w:lang w:val="x-none" w:eastAsia="x-none"/>
        </w:rPr>
        <w:t xml:space="preserve">oprogramowania </w:t>
      </w:r>
      <w:r w:rsidRPr="00724360">
        <w:rPr>
          <w:rFonts w:ascii="Times New Roman" w:hAnsi="Times New Roman"/>
          <w:lang w:eastAsia="x-none"/>
        </w:rPr>
        <w:t xml:space="preserve">dostarczonego w ramach realizacji przedmiotu Umowy, na polach eksploatacji określonych w </w:t>
      </w:r>
      <w:r w:rsidRPr="00724360">
        <w:rPr>
          <w:rFonts w:ascii="Times New Roman" w:hAnsi="Times New Roman"/>
          <w:lang w:val="x-none" w:eastAsia="x-none"/>
        </w:rPr>
        <w:t xml:space="preserve">art. </w:t>
      </w:r>
      <w:r w:rsidR="00E67ACF" w:rsidRPr="00724360">
        <w:rPr>
          <w:rFonts w:ascii="Times New Roman" w:hAnsi="Times New Roman"/>
          <w:lang w:val="x-none" w:eastAsia="x-none"/>
        </w:rPr>
        <w:t>7</w:t>
      </w:r>
      <w:r w:rsidR="00E67ACF">
        <w:rPr>
          <w:rFonts w:ascii="Times New Roman" w:hAnsi="Times New Roman"/>
        </w:rPr>
        <w:t>5</w:t>
      </w:r>
      <w:r w:rsidR="00E67ACF" w:rsidRPr="00724360">
        <w:rPr>
          <w:rFonts w:ascii="Times New Roman" w:hAnsi="Times New Roman"/>
          <w:lang w:val="x-none" w:eastAsia="x-none"/>
        </w:rPr>
        <w:t xml:space="preserve"> </w:t>
      </w:r>
      <w:r w:rsidRPr="00724360">
        <w:rPr>
          <w:rFonts w:ascii="Times New Roman" w:hAnsi="Times New Roman"/>
          <w:lang w:val="x-none" w:eastAsia="x-none"/>
        </w:rPr>
        <w:t xml:space="preserve">ust. </w:t>
      </w:r>
      <w:r w:rsidRPr="00724360">
        <w:rPr>
          <w:rFonts w:ascii="Times New Roman" w:hAnsi="Times New Roman"/>
          <w:lang w:eastAsia="x-none"/>
        </w:rPr>
        <w:t xml:space="preserve">2 </w:t>
      </w:r>
      <w:r w:rsidRPr="00724360">
        <w:rPr>
          <w:rFonts w:ascii="Times New Roman" w:hAnsi="Times New Roman"/>
          <w:lang w:val="x-none" w:eastAsia="x-none"/>
        </w:rPr>
        <w:t>ustawy z dnia 4 lutego 1994 r. o prawie autorskim i prawach pokrewnych (t</w:t>
      </w:r>
      <w:r w:rsidRPr="00724360">
        <w:rPr>
          <w:rFonts w:ascii="Times New Roman" w:hAnsi="Times New Roman"/>
          <w:lang w:eastAsia="x-none"/>
        </w:rPr>
        <w:t xml:space="preserve">. </w:t>
      </w:r>
      <w:r w:rsidRPr="00724360">
        <w:rPr>
          <w:rFonts w:ascii="Times New Roman" w:hAnsi="Times New Roman"/>
          <w:lang w:val="x-none" w:eastAsia="x-none"/>
        </w:rPr>
        <w:t>j. Dz. U. 20</w:t>
      </w:r>
      <w:r w:rsidRPr="00724360">
        <w:rPr>
          <w:rFonts w:ascii="Times New Roman" w:hAnsi="Times New Roman"/>
          <w:lang w:eastAsia="x-none"/>
        </w:rPr>
        <w:t>21</w:t>
      </w:r>
      <w:r w:rsidRPr="00724360">
        <w:rPr>
          <w:rFonts w:ascii="Times New Roman" w:hAnsi="Times New Roman"/>
          <w:lang w:val="x-none" w:eastAsia="x-none"/>
        </w:rPr>
        <w:t xml:space="preserve"> poz. 1</w:t>
      </w:r>
      <w:r w:rsidRPr="00724360">
        <w:rPr>
          <w:rFonts w:ascii="Times New Roman" w:hAnsi="Times New Roman"/>
          <w:lang w:eastAsia="x-none"/>
        </w:rPr>
        <w:t>06</w:t>
      </w:r>
      <w:r w:rsidRPr="00724360">
        <w:rPr>
          <w:rFonts w:ascii="Times New Roman" w:hAnsi="Times New Roman"/>
          <w:lang w:val="x-none" w:eastAsia="x-none"/>
        </w:rPr>
        <w:t>2</w:t>
      </w:r>
      <w:r w:rsidRPr="00724360">
        <w:rPr>
          <w:rFonts w:ascii="Times New Roman" w:hAnsi="Times New Roman"/>
          <w:lang w:eastAsia="x-none"/>
        </w:rPr>
        <w:t xml:space="preserve"> ze zm.</w:t>
      </w:r>
      <w:r w:rsidRPr="00724360">
        <w:rPr>
          <w:rFonts w:ascii="Times New Roman" w:hAnsi="Times New Roman"/>
          <w:lang w:val="x-none" w:eastAsia="x-none"/>
        </w:rPr>
        <w:t>), to jest na następujących polach eksploatacji:</w:t>
      </w:r>
    </w:p>
    <w:p w14:paraId="43573554"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2"/>
      <w:bookmarkStart w:id="5" w:name="mip43329671"/>
      <w:bookmarkEnd w:id="4"/>
      <w:bookmarkEnd w:id="5"/>
      <w:r w:rsidRPr="00724360">
        <w:rPr>
          <w:rFonts w:ascii="Times New Roman" w:hAnsi="Times New Roman"/>
          <w:sz w:val="24"/>
          <w:szCs w:val="24"/>
          <w:lang w:val="x-none" w:eastAsia="x-none"/>
        </w:rPr>
        <w:t xml:space="preserve">sporządzenie kopii zapasowej, jeżeli jest to niezbędne do korzystania </w:t>
      </w:r>
      <w:r w:rsidRPr="00724360">
        <w:rPr>
          <w:rFonts w:ascii="Times New Roman" w:hAnsi="Times New Roman"/>
          <w:sz w:val="24"/>
          <w:szCs w:val="24"/>
          <w:lang w:val="x-none" w:eastAsia="x-none"/>
        </w:rPr>
        <w:br/>
        <w:t xml:space="preserve">z programu komputerowego. Jeżeli umowa nie stanowi inaczej, kopia ta nie może być używana równocześnie z programem komputerowym; </w:t>
      </w:r>
    </w:p>
    <w:p w14:paraId="03A5A076"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obserwowanie, badanie i testowanie funkcjonowania programu komputerowego w celu poznania jego idei i zasad przez osobę posiadającą prawo korzystania </w:t>
      </w:r>
      <w:r w:rsidRPr="00724360">
        <w:rPr>
          <w:rFonts w:ascii="Times New Roman" w:hAnsi="Times New Roman"/>
          <w:sz w:val="24"/>
          <w:szCs w:val="24"/>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724360" w:rsidRDefault="00E55796" w:rsidP="003430FD">
      <w:pPr>
        <w:numPr>
          <w:ilvl w:val="0"/>
          <w:numId w:val="32"/>
        </w:numPr>
        <w:ind w:left="1276" w:hanging="425"/>
        <w:jc w:val="both"/>
        <w:rPr>
          <w:lang w:val="x-none" w:eastAsia="x-none"/>
        </w:rPr>
      </w:pPr>
      <w:r w:rsidRPr="00724360">
        <w:rPr>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Default="00E55796" w:rsidP="003430FD">
      <w:pPr>
        <w:numPr>
          <w:ilvl w:val="0"/>
          <w:numId w:val="32"/>
        </w:numPr>
        <w:ind w:left="1276" w:hanging="425"/>
        <w:jc w:val="both"/>
        <w:rPr>
          <w:lang w:val="x-none" w:eastAsia="x-none"/>
        </w:rPr>
      </w:pPr>
      <w:r w:rsidRPr="00724360">
        <w:rPr>
          <w:lang w:val="x-none" w:eastAsia="x-none"/>
        </w:rPr>
        <w:t xml:space="preserve">informacje niezbędne do osiągnięcia współdziałania nie były uprzednio łatwo dostępne dla osób, o których mowa </w:t>
      </w:r>
      <w:r w:rsidRPr="00724360">
        <w:rPr>
          <w:lang w:eastAsia="x-none"/>
        </w:rPr>
        <w:t xml:space="preserve">w ust. </w:t>
      </w:r>
      <w:r w:rsidR="006C6BBF">
        <w:rPr>
          <w:lang w:eastAsia="x-none"/>
        </w:rPr>
        <w:t>3</w:t>
      </w:r>
      <w:r w:rsidRPr="00724360">
        <w:rPr>
          <w:lang w:eastAsia="x-none"/>
        </w:rPr>
        <w:t>.3.1 powyżej</w:t>
      </w:r>
      <w:r w:rsidRPr="00724360">
        <w:rPr>
          <w:lang w:val="x-none" w:eastAsia="x-none"/>
        </w:rPr>
        <w:t xml:space="preserve">, </w:t>
      </w:r>
    </w:p>
    <w:p w14:paraId="56CB0D77" w14:textId="49CE8FDB" w:rsidR="009A3B04" w:rsidRPr="00724360" w:rsidRDefault="00E55796" w:rsidP="003430FD">
      <w:pPr>
        <w:numPr>
          <w:ilvl w:val="0"/>
          <w:numId w:val="32"/>
        </w:numPr>
        <w:ind w:left="1276" w:hanging="425"/>
        <w:jc w:val="both"/>
        <w:rPr>
          <w:lang w:val="x-none" w:eastAsia="x-none"/>
        </w:rPr>
      </w:pPr>
      <w:r w:rsidRPr="00724360">
        <w:rPr>
          <w:lang w:val="x-none" w:eastAsia="x-none"/>
        </w:rPr>
        <w:t>czynności te odnoszą się do tych części oryginalnego programu komputerowego, które są niezbędne do osiągnięcia współdziałania.</w:t>
      </w:r>
    </w:p>
    <w:p w14:paraId="3368AF6D" w14:textId="1EA3A5A4" w:rsidR="009A3B04" w:rsidRPr="006C6BBF" w:rsidRDefault="009A3B04"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Wykonawca udziela licencji niewyłącznej, tj. prawa do korzystania z oprogramowania w zakresie wskazanym w ust. 3, w chwili podpisania protokołu odbioru wskazanego w § 2 umowy, bez zastrzeżeń oraz zapłaty wynagrodzenia, o którym mowa w § 3 ust. 2 umowy, bez konieczności składania przez Strony dodatkowego oświadczenia woli.</w:t>
      </w:r>
    </w:p>
    <w:p w14:paraId="4AB6A5F6" w14:textId="77777777" w:rsidR="00491B39" w:rsidRPr="002C0386" w:rsidRDefault="00491B39"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lastRenderedPageBreak/>
        <w:t>Przy odbiorze Wykonawca zobowiązany je</w:t>
      </w:r>
      <w:r w:rsidRPr="002C0386">
        <w:rPr>
          <w:rFonts w:ascii="Times New Roman" w:hAnsi="Times New Roman"/>
        </w:rPr>
        <w:t xml:space="preserve">st dostarczyć Zamawiającemu również egzemplarze oprogramowania stanowiące z dniem udzielenia ww. licencji własność Zamawiającego, w wersjach instalacyjnych albo wskazać adres strony internetowej </w:t>
      </w:r>
      <w:r w:rsidR="00E57E3D" w:rsidRPr="002C0386">
        <w:rPr>
          <w:rFonts w:ascii="Times New Roman" w:hAnsi="Times New Roman"/>
        </w:rPr>
        <w:br/>
      </w:r>
      <w:r w:rsidRPr="002C0386">
        <w:rPr>
          <w:rFonts w:ascii="Times New Roman" w:hAnsi="Times New Roman"/>
        </w:rPr>
        <w:t>z której ww. oprogramowanie można pobrać.</w:t>
      </w:r>
    </w:p>
    <w:p w14:paraId="40C784FE" w14:textId="77777777" w:rsidR="00DE3092" w:rsidRPr="002C0386" w:rsidRDefault="00DE3092" w:rsidP="00491B39">
      <w:pPr>
        <w:pStyle w:val="Tekstpodstawowy"/>
        <w:tabs>
          <w:tab w:val="left" w:pos="900"/>
        </w:tabs>
        <w:spacing w:line="240" w:lineRule="auto"/>
        <w:ind w:left="896"/>
        <w:rPr>
          <w:rFonts w:ascii="Times New Roman" w:hAnsi="Times New Roman"/>
        </w:rPr>
      </w:pPr>
    </w:p>
    <w:p w14:paraId="7BF96EBB" w14:textId="4145C8D5" w:rsidR="009B7FDA" w:rsidRPr="00DE3092" w:rsidRDefault="009B7FDA" w:rsidP="00E21080">
      <w:pPr>
        <w:pStyle w:val="Tekstpodstawowy"/>
        <w:spacing w:line="240" w:lineRule="auto"/>
        <w:ind w:left="540"/>
        <w:jc w:val="center"/>
        <w:rPr>
          <w:rFonts w:ascii="Times New Roman" w:hAnsi="Times New Roman"/>
          <w:b/>
          <w:bCs/>
        </w:rPr>
      </w:pPr>
      <w:r w:rsidRPr="00DE3092">
        <w:rPr>
          <w:rFonts w:ascii="Times New Roman" w:hAnsi="Times New Roman"/>
          <w:b/>
          <w:bCs/>
        </w:rPr>
        <w:t>§ 3</w:t>
      </w:r>
    </w:p>
    <w:p w14:paraId="2D3674F0" w14:textId="1D30E1B3" w:rsidR="00DE3092" w:rsidRPr="00DE3092" w:rsidRDefault="00DE3092" w:rsidP="00E21080">
      <w:pPr>
        <w:pStyle w:val="Tekstpodstawowy"/>
        <w:spacing w:line="240" w:lineRule="auto"/>
        <w:ind w:left="540"/>
        <w:jc w:val="center"/>
        <w:rPr>
          <w:rFonts w:ascii="Times New Roman" w:hAnsi="Times New Roman"/>
          <w:b/>
          <w:bCs/>
        </w:rPr>
      </w:pPr>
    </w:p>
    <w:p w14:paraId="05345EC7" w14:textId="77777777" w:rsidR="00DE3092" w:rsidRPr="00DE3092" w:rsidRDefault="00DE3092" w:rsidP="00DE3092">
      <w:pPr>
        <w:widowControl/>
        <w:numPr>
          <w:ilvl w:val="0"/>
          <w:numId w:val="37"/>
        </w:numPr>
        <w:ind w:left="284"/>
        <w:contextualSpacing/>
        <w:jc w:val="both"/>
        <w:rPr>
          <w:lang w:val="x-none" w:eastAsia="x-none"/>
        </w:rPr>
      </w:pPr>
      <w:r w:rsidRPr="00DE3092">
        <w:rPr>
          <w:lang w:val="x-none" w:eastAsia="x-none"/>
        </w:rPr>
        <w:t>Wysokość wynagrodzenia przysługującego Wykonawcy za wykonanie przedmiotu umowy ustalona została na podstawie oferty Wykonawcy.</w:t>
      </w:r>
    </w:p>
    <w:p w14:paraId="4524A387" w14:textId="77777777" w:rsidR="00DE3092" w:rsidRPr="00DE3092" w:rsidRDefault="00DE3092" w:rsidP="00DE3092">
      <w:pPr>
        <w:widowControl/>
        <w:numPr>
          <w:ilvl w:val="0"/>
          <w:numId w:val="37"/>
        </w:numPr>
        <w:ind w:left="284"/>
        <w:contextualSpacing/>
        <w:jc w:val="both"/>
        <w:rPr>
          <w:lang w:val="x-none" w:eastAsia="x-none"/>
        </w:rPr>
      </w:pPr>
      <w:r w:rsidRPr="00DE3092">
        <w:rPr>
          <w:lang w:val="x-none" w:eastAsia="x-none"/>
        </w:rPr>
        <w:t>Wynagrodzenie za przedmiot umowy ustala się na kwotę netto: ..................... PLN</w:t>
      </w:r>
      <w:r w:rsidRPr="00DE3092">
        <w:rPr>
          <w:lang w:eastAsia="x-none"/>
        </w:rPr>
        <w:t xml:space="preserve"> (</w:t>
      </w:r>
      <w:r w:rsidRPr="00DE3092">
        <w:rPr>
          <w:lang w:val="x-none" w:eastAsia="x-none"/>
        </w:rPr>
        <w:t xml:space="preserve">słownie: ............................................ złotych </w:t>
      </w:r>
      <w:r w:rsidRPr="00DE3092">
        <w:rPr>
          <w:vertAlign w:val="superscript"/>
          <w:lang w:val="x-none" w:eastAsia="x-none"/>
        </w:rPr>
        <w:t>00</w:t>
      </w:r>
      <w:r w:rsidRPr="00DE3092">
        <w:rPr>
          <w:lang w:val="x-none" w:eastAsia="x-none"/>
        </w:rPr>
        <w:t>/</w:t>
      </w:r>
      <w:r w:rsidRPr="00DE3092">
        <w:rPr>
          <w:vertAlign w:val="subscript"/>
          <w:lang w:val="x-none" w:eastAsia="x-none"/>
        </w:rPr>
        <w:t>100</w:t>
      </w:r>
      <w:r w:rsidRPr="00DE3092">
        <w:rPr>
          <w:lang w:eastAsia="x-none"/>
        </w:rPr>
        <w:t>)</w:t>
      </w:r>
      <w:r w:rsidRPr="00DE3092">
        <w:rPr>
          <w:lang w:val="x-none" w:eastAsia="x-none"/>
        </w:rPr>
        <w:t>, co po doliczeniu podatku VAT</w:t>
      </w:r>
      <w:r w:rsidRPr="00DE3092">
        <w:rPr>
          <w:lang w:eastAsia="x-none"/>
        </w:rPr>
        <w:t xml:space="preserve"> w należnej stawce,</w:t>
      </w:r>
      <w:r w:rsidRPr="00DE3092">
        <w:rPr>
          <w:lang w:val="x-none" w:eastAsia="x-none"/>
        </w:rPr>
        <w:t xml:space="preserve"> daje kwotę brutto: ..................... PLN </w:t>
      </w:r>
      <w:r w:rsidRPr="00DE3092">
        <w:rPr>
          <w:lang w:eastAsia="x-none"/>
        </w:rPr>
        <w:t>(</w:t>
      </w:r>
      <w:r w:rsidRPr="00DE3092">
        <w:rPr>
          <w:lang w:val="x-none" w:eastAsia="x-none"/>
        </w:rPr>
        <w:t xml:space="preserve">słownie: ............................................ złotych </w:t>
      </w:r>
      <w:r w:rsidRPr="00DE3092">
        <w:rPr>
          <w:vertAlign w:val="superscript"/>
          <w:lang w:val="x-none" w:eastAsia="x-none"/>
        </w:rPr>
        <w:t>00</w:t>
      </w:r>
      <w:r w:rsidRPr="00DE3092">
        <w:rPr>
          <w:lang w:val="x-none" w:eastAsia="x-none"/>
        </w:rPr>
        <w:t>/</w:t>
      </w:r>
      <w:r w:rsidRPr="00DE3092">
        <w:rPr>
          <w:vertAlign w:val="subscript"/>
          <w:lang w:val="x-none" w:eastAsia="x-none"/>
        </w:rPr>
        <w:t>100</w:t>
      </w:r>
      <w:r w:rsidRPr="00DE3092">
        <w:rPr>
          <w:lang w:eastAsia="x-none"/>
        </w:rPr>
        <w:t>)</w:t>
      </w:r>
      <w:r w:rsidRPr="00DE3092">
        <w:t>,</w:t>
      </w:r>
      <w:r w:rsidRPr="00DE3092">
        <w:rPr>
          <w:lang w:eastAsia="x-none"/>
        </w:rPr>
        <w:t xml:space="preserve"> </w:t>
      </w:r>
      <w:r w:rsidRPr="00DE3092">
        <w:rPr>
          <w:lang w:val="x-none" w:eastAsia="x-none"/>
        </w:rPr>
        <w:t>w tym</w:t>
      </w:r>
      <w:r w:rsidRPr="00DE3092">
        <w:rPr>
          <w:lang w:eastAsia="x-none"/>
        </w:rPr>
        <w:t>:</w:t>
      </w:r>
    </w:p>
    <w:p w14:paraId="29A24477" w14:textId="7093BAA5" w:rsidR="00DE3092" w:rsidRPr="00106B82" w:rsidRDefault="00DE3092" w:rsidP="00DE3092">
      <w:pPr>
        <w:pStyle w:val="Akapitzlist"/>
        <w:numPr>
          <w:ilvl w:val="1"/>
          <w:numId w:val="37"/>
        </w:numPr>
        <w:spacing w:after="0" w:line="240" w:lineRule="auto"/>
        <w:contextualSpacing/>
        <w:jc w:val="both"/>
        <w:rPr>
          <w:rFonts w:ascii="Times New Roman" w:hAnsi="Times New Roman"/>
          <w:sz w:val="24"/>
          <w:szCs w:val="24"/>
          <w:lang w:eastAsia="x-none"/>
        </w:rPr>
      </w:pPr>
      <w:r w:rsidRPr="00106B82">
        <w:rPr>
          <w:rFonts w:ascii="Times New Roman" w:hAnsi="Times New Roman"/>
          <w:sz w:val="24"/>
          <w:szCs w:val="24"/>
          <w:lang w:eastAsia="x-none"/>
        </w:rPr>
        <w:t>za monitor</w:t>
      </w:r>
      <w:r w:rsidR="00106B82" w:rsidRPr="005D5F5E">
        <w:rPr>
          <w:rFonts w:ascii="Times New Roman" w:hAnsi="Times New Roman"/>
          <w:sz w:val="24"/>
          <w:szCs w:val="24"/>
          <w:lang w:val="x-none" w:eastAsia="x-none"/>
        </w:rPr>
        <w:t>: ..................... PLN</w:t>
      </w:r>
      <w:r w:rsidR="00106B82" w:rsidRPr="005D5F5E">
        <w:rPr>
          <w:rFonts w:ascii="Times New Roman" w:hAnsi="Times New Roman"/>
          <w:sz w:val="24"/>
          <w:szCs w:val="24"/>
          <w:lang w:eastAsia="x-none"/>
        </w:rPr>
        <w:t xml:space="preserve"> (</w:t>
      </w:r>
      <w:r w:rsidR="00106B82" w:rsidRPr="005D5F5E">
        <w:rPr>
          <w:rFonts w:ascii="Times New Roman" w:hAnsi="Times New Roman"/>
          <w:sz w:val="24"/>
          <w:szCs w:val="24"/>
          <w:lang w:val="x-none" w:eastAsia="x-none"/>
        </w:rPr>
        <w:t xml:space="preserve">słownie: ............................................ złotych </w:t>
      </w:r>
      <w:r w:rsidR="00106B82" w:rsidRPr="005D5F5E">
        <w:rPr>
          <w:rFonts w:ascii="Times New Roman" w:hAnsi="Times New Roman"/>
          <w:sz w:val="24"/>
          <w:szCs w:val="24"/>
          <w:vertAlign w:val="superscript"/>
          <w:lang w:val="x-none" w:eastAsia="x-none"/>
        </w:rPr>
        <w:t>00</w:t>
      </w:r>
      <w:r w:rsidR="00106B82" w:rsidRPr="005D5F5E">
        <w:rPr>
          <w:rFonts w:ascii="Times New Roman" w:hAnsi="Times New Roman"/>
          <w:sz w:val="24"/>
          <w:szCs w:val="24"/>
          <w:lang w:val="x-none" w:eastAsia="x-none"/>
        </w:rPr>
        <w:t>/</w:t>
      </w:r>
      <w:r w:rsidR="00106B82" w:rsidRPr="005D5F5E">
        <w:rPr>
          <w:rFonts w:ascii="Times New Roman" w:hAnsi="Times New Roman"/>
          <w:sz w:val="24"/>
          <w:szCs w:val="24"/>
          <w:vertAlign w:val="subscript"/>
          <w:lang w:val="x-none" w:eastAsia="x-none"/>
        </w:rPr>
        <w:t>100</w:t>
      </w:r>
      <w:r w:rsidR="00106B82" w:rsidRPr="005D5F5E">
        <w:rPr>
          <w:rFonts w:ascii="Times New Roman" w:hAnsi="Times New Roman"/>
          <w:sz w:val="24"/>
          <w:szCs w:val="24"/>
          <w:lang w:eastAsia="x-none"/>
        </w:rPr>
        <w:t>)</w:t>
      </w:r>
      <w:r w:rsidR="00106B82" w:rsidRPr="005D5F5E">
        <w:rPr>
          <w:rFonts w:ascii="Times New Roman" w:hAnsi="Times New Roman"/>
          <w:sz w:val="24"/>
          <w:szCs w:val="24"/>
          <w:lang w:val="x-none" w:eastAsia="x-none"/>
        </w:rPr>
        <w:t>, co po doliczeniu podatku VAT</w:t>
      </w:r>
      <w:r w:rsidR="00106B82" w:rsidRPr="005D5F5E">
        <w:rPr>
          <w:rFonts w:ascii="Times New Roman" w:hAnsi="Times New Roman"/>
          <w:sz w:val="24"/>
          <w:szCs w:val="24"/>
          <w:lang w:eastAsia="x-none"/>
        </w:rPr>
        <w:t xml:space="preserve"> w należnej stawce,</w:t>
      </w:r>
      <w:r w:rsidR="00106B82" w:rsidRPr="005D5F5E">
        <w:rPr>
          <w:rFonts w:ascii="Times New Roman" w:hAnsi="Times New Roman"/>
          <w:sz w:val="24"/>
          <w:szCs w:val="24"/>
          <w:lang w:val="x-none" w:eastAsia="x-none"/>
        </w:rPr>
        <w:t xml:space="preserve"> daje kwotę brutto: ..................... PLN </w:t>
      </w:r>
      <w:r w:rsidR="00106B82" w:rsidRPr="005D5F5E">
        <w:rPr>
          <w:rFonts w:ascii="Times New Roman" w:hAnsi="Times New Roman"/>
          <w:sz w:val="24"/>
          <w:szCs w:val="24"/>
          <w:lang w:eastAsia="x-none"/>
        </w:rPr>
        <w:t>(</w:t>
      </w:r>
      <w:r w:rsidR="00106B82" w:rsidRPr="005D5F5E">
        <w:rPr>
          <w:rFonts w:ascii="Times New Roman" w:hAnsi="Times New Roman"/>
          <w:sz w:val="24"/>
          <w:szCs w:val="24"/>
          <w:lang w:val="x-none" w:eastAsia="x-none"/>
        </w:rPr>
        <w:t xml:space="preserve">słownie: ............................................ złotych </w:t>
      </w:r>
      <w:r w:rsidR="00106B82" w:rsidRPr="005D5F5E">
        <w:rPr>
          <w:rFonts w:ascii="Times New Roman" w:hAnsi="Times New Roman"/>
          <w:sz w:val="24"/>
          <w:szCs w:val="24"/>
          <w:vertAlign w:val="superscript"/>
          <w:lang w:val="x-none" w:eastAsia="x-none"/>
        </w:rPr>
        <w:t>00</w:t>
      </w:r>
      <w:r w:rsidR="00106B82" w:rsidRPr="005D5F5E">
        <w:rPr>
          <w:rFonts w:ascii="Times New Roman" w:hAnsi="Times New Roman"/>
          <w:sz w:val="24"/>
          <w:szCs w:val="24"/>
          <w:lang w:val="x-none" w:eastAsia="x-none"/>
        </w:rPr>
        <w:t>/</w:t>
      </w:r>
      <w:r w:rsidR="00106B82" w:rsidRPr="005D5F5E">
        <w:rPr>
          <w:rFonts w:ascii="Times New Roman" w:hAnsi="Times New Roman"/>
          <w:sz w:val="24"/>
          <w:szCs w:val="24"/>
          <w:vertAlign w:val="subscript"/>
          <w:lang w:val="x-none" w:eastAsia="x-none"/>
        </w:rPr>
        <w:t>100</w:t>
      </w:r>
      <w:r w:rsidR="00106B82" w:rsidRPr="005D5F5E">
        <w:rPr>
          <w:rFonts w:ascii="Times New Roman" w:hAnsi="Times New Roman"/>
          <w:sz w:val="24"/>
          <w:szCs w:val="24"/>
          <w:lang w:eastAsia="x-none"/>
        </w:rPr>
        <w:t>)</w:t>
      </w:r>
      <w:r w:rsidRPr="00106B82">
        <w:rPr>
          <w:rFonts w:ascii="Times New Roman" w:hAnsi="Times New Roman"/>
          <w:sz w:val="24"/>
          <w:szCs w:val="24"/>
          <w:lang w:eastAsia="x-none"/>
        </w:rPr>
        <w:t>.</w:t>
      </w:r>
    </w:p>
    <w:p w14:paraId="51295B93" w14:textId="77777777" w:rsidR="00DE3092" w:rsidRPr="00DE3092" w:rsidRDefault="00DE3092" w:rsidP="00DE3092">
      <w:pPr>
        <w:widowControl/>
        <w:numPr>
          <w:ilvl w:val="0"/>
          <w:numId w:val="37"/>
        </w:numPr>
        <w:ind w:left="284"/>
        <w:contextualSpacing/>
        <w:jc w:val="both"/>
        <w:rPr>
          <w:lang w:val="x-none" w:eastAsia="x-none"/>
        </w:rPr>
      </w:pPr>
      <w:r w:rsidRPr="00DE3092">
        <w:t>Zamawiający oświadcza, iż zgodnie z ustawą z dnia 11 marca 2004 r. o podatku od towarów i usług (t. j. Dz. U. 2022 poz. 931 ze zm.), dalej „</w:t>
      </w:r>
      <w:proofErr w:type="spellStart"/>
      <w:r w:rsidRPr="00DE3092">
        <w:t>p.t.u</w:t>
      </w:r>
      <w:proofErr w:type="spellEnd"/>
      <w:r w:rsidRPr="00DE3092">
        <w:t>.” będzie ubiegał się o zgodę na zastosowanie 0% stawki podatku od towarów i usług VAT na zamawiany sprzęt komputerowy w zakresie objętym ww. stawką podatkową – zgodnie z art. 83 ust. 1 pkt 26 przywołanej ustawy.</w:t>
      </w:r>
    </w:p>
    <w:p w14:paraId="3AAB0825" w14:textId="77777777" w:rsidR="00DE3092" w:rsidRPr="00DE3092" w:rsidRDefault="00DE3092" w:rsidP="00DE3092">
      <w:pPr>
        <w:widowControl/>
        <w:numPr>
          <w:ilvl w:val="0"/>
          <w:numId w:val="37"/>
        </w:numPr>
        <w:ind w:left="284"/>
        <w:contextualSpacing/>
        <w:jc w:val="both"/>
        <w:rPr>
          <w:lang w:val="x-none" w:eastAsia="x-none"/>
        </w:rPr>
      </w:pPr>
      <w:r w:rsidRPr="00DE3092">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proofErr w:type="spellStart"/>
      <w:r w:rsidRPr="00DE3092">
        <w:t>p.t.u</w:t>
      </w:r>
      <w:proofErr w:type="spellEnd"/>
      <w:r w:rsidRPr="00DE3092">
        <w:t>.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4E6442F1" w14:textId="77777777" w:rsidR="00DE3092" w:rsidRPr="00DE3092" w:rsidRDefault="00DE3092" w:rsidP="00DE3092">
      <w:pPr>
        <w:widowControl/>
        <w:numPr>
          <w:ilvl w:val="0"/>
          <w:numId w:val="37"/>
        </w:numPr>
        <w:ind w:left="284"/>
        <w:contextualSpacing/>
        <w:jc w:val="both"/>
        <w:rPr>
          <w:lang w:val="x-none" w:eastAsia="x-none"/>
        </w:rPr>
      </w:pPr>
      <w:r w:rsidRPr="00DE3092">
        <w:rPr>
          <w:lang w:val="x-none" w:eastAsia="x-none"/>
        </w:rPr>
        <w:t xml:space="preserve">Zamawiający </w:t>
      </w:r>
      <w:r w:rsidRPr="00DE3092">
        <w:rPr>
          <w:lang w:eastAsia="x-none"/>
        </w:rPr>
        <w:t>jest</w:t>
      </w:r>
      <w:r w:rsidRPr="00DE3092">
        <w:rPr>
          <w:lang w:val="x-none" w:eastAsia="x-none"/>
        </w:rPr>
        <w:t xml:space="preserve"> </w:t>
      </w:r>
      <w:r w:rsidRPr="00DE3092">
        <w:rPr>
          <w:lang w:eastAsia="x-none"/>
        </w:rPr>
        <w:t xml:space="preserve">podatnikiem </w:t>
      </w:r>
      <w:r w:rsidRPr="00DE3092">
        <w:rPr>
          <w:lang w:val="x-none" w:eastAsia="x-none"/>
        </w:rPr>
        <w:t>VAT i posiada NIP 675-000-22-36.</w:t>
      </w:r>
    </w:p>
    <w:p w14:paraId="7768E6AC" w14:textId="77777777" w:rsidR="00DE3092" w:rsidRPr="00DE3092" w:rsidRDefault="00DE3092" w:rsidP="00DE3092">
      <w:pPr>
        <w:widowControl/>
        <w:numPr>
          <w:ilvl w:val="0"/>
          <w:numId w:val="37"/>
        </w:numPr>
        <w:ind w:left="284"/>
        <w:contextualSpacing/>
        <w:jc w:val="both"/>
        <w:rPr>
          <w:lang w:val="x-none" w:eastAsia="x-none"/>
        </w:rPr>
      </w:pPr>
      <w:r w:rsidRPr="00DE3092">
        <w:rPr>
          <w:lang w:val="x-none" w:eastAsia="x-none"/>
        </w:rPr>
        <w:t>Wykonawca jest p</w:t>
      </w:r>
      <w:r w:rsidRPr="00DE3092">
        <w:rPr>
          <w:lang w:eastAsia="x-none"/>
        </w:rPr>
        <w:t>odatnikiem</w:t>
      </w:r>
      <w:r w:rsidRPr="00DE3092">
        <w:rPr>
          <w:lang w:val="x-none" w:eastAsia="x-none"/>
        </w:rPr>
        <w:t xml:space="preserve"> VAT i posiada NIP .........</w:t>
      </w:r>
      <w:r w:rsidRPr="00DE3092">
        <w:rPr>
          <w:lang w:eastAsia="x-none"/>
        </w:rPr>
        <w:t>...</w:t>
      </w:r>
      <w:r w:rsidRPr="00DE3092">
        <w:rPr>
          <w:lang w:val="x-none" w:eastAsia="x-none"/>
        </w:rPr>
        <w:t>.......................</w:t>
      </w:r>
      <w:r w:rsidRPr="00DE3092">
        <w:rPr>
          <w:lang w:eastAsia="x-none"/>
        </w:rPr>
        <w:t>.</w:t>
      </w:r>
      <w:r w:rsidRPr="00DE3092">
        <w:t xml:space="preserve"> </w:t>
      </w:r>
      <w:r w:rsidRPr="00DE3092">
        <w:rPr>
          <w:lang w:eastAsia="x-none"/>
        </w:rPr>
        <w:t>…............................. lub nie jest podatnikiem VAT na terytorium Rzeczpospolitej Polskiej.</w:t>
      </w:r>
    </w:p>
    <w:p w14:paraId="0E664D7F" w14:textId="77777777" w:rsidR="00DE3092" w:rsidRPr="00DE3092" w:rsidRDefault="00DE3092" w:rsidP="00DE3092">
      <w:pPr>
        <w:widowControl/>
        <w:numPr>
          <w:ilvl w:val="0"/>
          <w:numId w:val="37"/>
        </w:numPr>
        <w:ind w:left="284"/>
        <w:contextualSpacing/>
        <w:jc w:val="both"/>
        <w:rPr>
          <w:lang w:val="x-none" w:eastAsia="x-none"/>
        </w:rPr>
      </w:pPr>
      <w:r w:rsidRPr="00DE3092">
        <w:t>Wynagrodzenie określone w ust. 2 obejmuje wszystkie koszty, które Wykonawca powinien był przewidzieć w celu prawidłowego wykonania umowy, a tym koszty dostawy, wniesienia, instalacji i uruchomienia Aparatury oraz przeszkolenia personelu Zamawiającego, a także koszty gwarancji i rękojmi za wady.</w:t>
      </w:r>
    </w:p>
    <w:p w14:paraId="05B7C21A" w14:textId="77777777" w:rsidR="00DE3092" w:rsidRPr="00DE3092" w:rsidRDefault="00DE3092" w:rsidP="00DE3092">
      <w:pPr>
        <w:widowControl/>
        <w:numPr>
          <w:ilvl w:val="0"/>
          <w:numId w:val="37"/>
        </w:numPr>
        <w:ind w:left="284"/>
        <w:contextualSpacing/>
        <w:jc w:val="both"/>
        <w:rPr>
          <w:lang w:val="x-none" w:eastAsia="x-none"/>
        </w:rPr>
      </w:pPr>
      <w:r w:rsidRPr="00DE3092">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774F4094" w14:textId="77777777" w:rsidR="00DE3092" w:rsidRPr="002C0386" w:rsidRDefault="00DE3092" w:rsidP="00DE3092">
      <w:pPr>
        <w:pStyle w:val="Tekstpodstawowy"/>
        <w:spacing w:line="240" w:lineRule="auto"/>
        <w:ind w:left="540"/>
        <w:jc w:val="left"/>
        <w:rPr>
          <w:rFonts w:ascii="Times New Roman" w:hAnsi="Times New Roman"/>
          <w:b/>
          <w:bCs/>
        </w:rPr>
      </w:pPr>
    </w:p>
    <w:p w14:paraId="5A9BED30" w14:textId="5B9B5D9C" w:rsidR="002D4EC0" w:rsidRDefault="002D4EC0" w:rsidP="00E35AFB">
      <w:pPr>
        <w:pStyle w:val="Tekstpodstawowy"/>
        <w:spacing w:line="240" w:lineRule="auto"/>
        <w:ind w:left="539"/>
        <w:jc w:val="center"/>
        <w:rPr>
          <w:rFonts w:ascii="Times New Roman" w:hAnsi="Times New Roman"/>
          <w:b/>
          <w:bCs/>
        </w:rPr>
      </w:pPr>
    </w:p>
    <w:p w14:paraId="726319B0" w14:textId="05D1AD83" w:rsidR="00106B82" w:rsidRDefault="00106B82" w:rsidP="00E35AFB">
      <w:pPr>
        <w:pStyle w:val="Tekstpodstawowy"/>
        <w:spacing w:line="240" w:lineRule="auto"/>
        <w:ind w:left="539"/>
        <w:jc w:val="center"/>
        <w:rPr>
          <w:rFonts w:ascii="Times New Roman" w:hAnsi="Times New Roman"/>
          <w:b/>
          <w:bCs/>
        </w:rPr>
      </w:pPr>
    </w:p>
    <w:p w14:paraId="57FA28E5" w14:textId="5F502F92" w:rsidR="00106B82" w:rsidRDefault="00106B82" w:rsidP="00E35AFB">
      <w:pPr>
        <w:pStyle w:val="Tekstpodstawowy"/>
        <w:spacing w:line="240" w:lineRule="auto"/>
        <w:ind w:left="539"/>
        <w:jc w:val="center"/>
        <w:rPr>
          <w:rFonts w:ascii="Times New Roman" w:hAnsi="Times New Roman"/>
          <w:b/>
          <w:bCs/>
        </w:rPr>
      </w:pPr>
    </w:p>
    <w:p w14:paraId="223DDC7E" w14:textId="4A5EB5B8" w:rsidR="00106B82" w:rsidRDefault="00106B82" w:rsidP="00E35AFB">
      <w:pPr>
        <w:pStyle w:val="Tekstpodstawowy"/>
        <w:spacing w:line="240" w:lineRule="auto"/>
        <w:ind w:left="539"/>
        <w:jc w:val="center"/>
        <w:rPr>
          <w:rFonts w:ascii="Times New Roman" w:hAnsi="Times New Roman"/>
          <w:b/>
          <w:bCs/>
        </w:rPr>
      </w:pPr>
    </w:p>
    <w:p w14:paraId="72583EE4" w14:textId="5D853700" w:rsidR="009B7FDA" w:rsidRPr="002C0386" w:rsidRDefault="009B7FDA" w:rsidP="00E35AFB">
      <w:pPr>
        <w:pStyle w:val="Tekstpodstawowy"/>
        <w:spacing w:line="240" w:lineRule="auto"/>
        <w:ind w:left="539"/>
        <w:jc w:val="center"/>
        <w:rPr>
          <w:rFonts w:ascii="Times New Roman" w:hAnsi="Times New Roman"/>
          <w:b/>
          <w:bCs/>
        </w:rPr>
      </w:pPr>
      <w:r w:rsidRPr="002C0386">
        <w:rPr>
          <w:rFonts w:ascii="Times New Roman" w:hAnsi="Times New Roman"/>
          <w:b/>
          <w:bCs/>
        </w:rPr>
        <w:lastRenderedPageBreak/>
        <w:t>§ 4</w:t>
      </w:r>
    </w:p>
    <w:p w14:paraId="3E71965B" w14:textId="77777777" w:rsidR="009B7FDA" w:rsidRPr="002C0386" w:rsidRDefault="009B7FDA"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Wykonawca otrzyma wynagrodzenie po wykonaniu całości przedmiotu </w:t>
      </w:r>
      <w:r w:rsidR="002D1F40" w:rsidRPr="002C0386">
        <w:rPr>
          <w:rFonts w:ascii="Times New Roman" w:hAnsi="Times New Roman"/>
        </w:rPr>
        <w:t>Umowy</w:t>
      </w:r>
      <w:r w:rsidRPr="002C0386">
        <w:rPr>
          <w:rFonts w:ascii="Times New Roman" w:hAnsi="Times New Roman"/>
        </w:rPr>
        <w:t xml:space="preserve">, potwierdzonego protokołem odbioru bez zastrzeżeń i po złożeniu </w:t>
      </w:r>
      <w:r w:rsidR="0028326F" w:rsidRPr="002C0386">
        <w:rPr>
          <w:rFonts w:ascii="Times New Roman" w:hAnsi="Times New Roman"/>
        </w:rPr>
        <w:t xml:space="preserve">w </w:t>
      </w:r>
      <w:r w:rsidRPr="002C0386">
        <w:rPr>
          <w:rFonts w:ascii="Times New Roman" w:hAnsi="Times New Roman"/>
        </w:rPr>
        <w:t>siedzibie jednostki UJ, o której mowa w § 1</w:t>
      </w:r>
      <w:r w:rsidR="00EF1B18" w:rsidRPr="002C0386">
        <w:rPr>
          <w:rFonts w:ascii="Times New Roman" w:hAnsi="Times New Roman"/>
        </w:rPr>
        <w:t xml:space="preserve"> ust. </w:t>
      </w:r>
      <w:r w:rsidR="005B19F9" w:rsidRPr="002C0386">
        <w:rPr>
          <w:rFonts w:ascii="Times New Roman" w:hAnsi="Times New Roman"/>
        </w:rPr>
        <w:t>1</w:t>
      </w:r>
      <w:r w:rsidR="005C3FC2" w:rsidRPr="002C0386">
        <w:rPr>
          <w:rFonts w:ascii="Times New Roman" w:hAnsi="Times New Roman"/>
        </w:rPr>
        <w:t xml:space="preserve"> umowy</w:t>
      </w:r>
      <w:r w:rsidRPr="002C0386">
        <w:rPr>
          <w:rFonts w:ascii="Times New Roman" w:hAnsi="Times New Roman"/>
        </w:rPr>
        <w:t xml:space="preserve"> prawidłowo wystawionej faktury. </w:t>
      </w:r>
    </w:p>
    <w:p w14:paraId="26A1FFB2" w14:textId="3BAFFCBB"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C0386">
        <w:rPr>
          <w:rFonts w:ascii="Times New Roman" w:hAnsi="Times New Roman"/>
        </w:rPr>
        <w:t xml:space="preserve">tarczyć do osoby wskazanej w § </w:t>
      </w:r>
      <w:r w:rsidR="00A27F40" w:rsidRPr="002C0386">
        <w:rPr>
          <w:rFonts w:ascii="Times New Roman" w:hAnsi="Times New Roman"/>
        </w:rPr>
        <w:t>1</w:t>
      </w:r>
      <w:r w:rsidRPr="002C0386">
        <w:rPr>
          <w:rFonts w:ascii="Times New Roman" w:hAnsi="Times New Roman"/>
        </w:rPr>
        <w:t xml:space="preserve"> ust. </w:t>
      </w:r>
      <w:r w:rsidR="006C6BBF">
        <w:rPr>
          <w:rFonts w:ascii="Times New Roman" w:hAnsi="Times New Roman"/>
        </w:rPr>
        <w:t>4</w:t>
      </w:r>
      <w:r w:rsidR="006C6BBF" w:rsidRPr="002C0386">
        <w:rPr>
          <w:rFonts w:ascii="Times New Roman" w:hAnsi="Times New Roman"/>
        </w:rPr>
        <w:t xml:space="preserve"> </w:t>
      </w:r>
      <w:r w:rsidR="00A27F40" w:rsidRPr="002C0386">
        <w:rPr>
          <w:rFonts w:ascii="Times New Roman" w:hAnsi="Times New Roman"/>
        </w:rPr>
        <w:t>u</w:t>
      </w:r>
      <w:r w:rsidRPr="002C0386">
        <w:rPr>
          <w:rFonts w:ascii="Times New Roman" w:hAnsi="Times New Roman"/>
        </w:rPr>
        <w:t xml:space="preserve">mowy na co najmniej </w:t>
      </w:r>
      <w:r w:rsidR="002B0C76" w:rsidRPr="002C0386">
        <w:rPr>
          <w:rFonts w:ascii="Times New Roman" w:hAnsi="Times New Roman"/>
        </w:rPr>
        <w:t>7</w:t>
      </w:r>
      <w:r w:rsidRPr="002C0386">
        <w:rPr>
          <w:rFonts w:ascii="Times New Roman" w:hAnsi="Times New Roman"/>
        </w:rPr>
        <w:t xml:space="preserve"> </w:t>
      </w:r>
      <w:r w:rsidR="008E1283" w:rsidRPr="002C0386">
        <w:rPr>
          <w:rFonts w:ascii="Times New Roman" w:hAnsi="Times New Roman"/>
        </w:rPr>
        <w:t>(</w:t>
      </w:r>
      <w:r w:rsidR="002B0C76" w:rsidRPr="002C0386">
        <w:rPr>
          <w:rFonts w:ascii="Times New Roman" w:hAnsi="Times New Roman"/>
        </w:rPr>
        <w:t>siedem)</w:t>
      </w:r>
      <w:r w:rsidR="008E1283" w:rsidRPr="002C0386">
        <w:rPr>
          <w:rFonts w:ascii="Times New Roman" w:hAnsi="Times New Roman"/>
        </w:rPr>
        <w:t xml:space="preserve"> </w:t>
      </w:r>
      <w:r w:rsidRPr="002C0386">
        <w:rPr>
          <w:rFonts w:ascii="Times New Roman" w:hAnsi="Times New Roman"/>
        </w:rPr>
        <w:t>d</w:t>
      </w:r>
      <w:r w:rsidR="002B0C76" w:rsidRPr="002C0386">
        <w:rPr>
          <w:rFonts w:ascii="Times New Roman" w:hAnsi="Times New Roman"/>
        </w:rPr>
        <w:t xml:space="preserve">ni </w:t>
      </w:r>
      <w:r w:rsidRPr="002C0386">
        <w:rPr>
          <w:rFonts w:ascii="Times New Roman" w:hAnsi="Times New Roman"/>
        </w:rPr>
        <w:t>roboczy</w:t>
      </w:r>
      <w:r w:rsidR="002B0C76" w:rsidRPr="002C0386">
        <w:rPr>
          <w:rFonts w:ascii="Times New Roman" w:hAnsi="Times New Roman"/>
        </w:rPr>
        <w:t>ch</w:t>
      </w:r>
      <w:r w:rsidRPr="002C0386">
        <w:rPr>
          <w:rFonts w:ascii="Times New Roman" w:hAnsi="Times New Roman"/>
        </w:rPr>
        <w:t xml:space="preserve"> przed planowanym terminem odbioru.</w:t>
      </w:r>
    </w:p>
    <w:p w14:paraId="40E0FF28" w14:textId="2B155B3C"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Za dzień odbioru przedmiotu umowy Strony uważać będą dzień faktycznej realizacji przez Wykonawcę czynności składających się na przedmiot zamówienia, który zostanie odnotowany w protokole odbioru.</w:t>
      </w:r>
    </w:p>
    <w:p w14:paraId="12A96A71"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08651A6A"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9B3122D"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Strony ustalają, że Zamawiający dokumentować będzie wady/uszkodzenia, w szczególności fotografując je. Dotyczy to zwłaszcza wad i uszkodzeń powstałych w trakcie dostawy (transportu).</w:t>
      </w:r>
    </w:p>
    <w:p w14:paraId="55CD0EA1"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2A27DF1A" w14:textId="66548204"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Protokół odbioru przedmiotu umowy będzie sporządzony z udziałem upoważnionych przedstawicieli stron umowy, po sprawdzeniu zgodności realizacji przedmiotu umowy zgodnie z warunkami umowy, Zaproszenia wraz z załącznikami i ofertą Wykonawcy oraz wykonaniu usług towarzyszących.</w:t>
      </w:r>
    </w:p>
    <w:p w14:paraId="5E7A8616" w14:textId="77777777" w:rsidR="000955E7" w:rsidRPr="00E20CB2" w:rsidRDefault="000955E7" w:rsidP="00E20CB2">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Protokół odbioru przedmiotu umowy może być podpisany z chwilą jego dostarczenia w całości do Zamawiającego i po stwierdzeniu braku widocznych wad. </w:t>
      </w:r>
    </w:p>
    <w:p w14:paraId="1D76F4F1" w14:textId="77777777"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color w:val="000000"/>
        </w:rPr>
        <w:t xml:space="preserve">Podpisanie protokołu nie wyłącza dochodzenia przez Zamawiającego roszczeń </w:t>
      </w:r>
      <w:r w:rsidR="00EA5E55" w:rsidRPr="002C0386">
        <w:rPr>
          <w:rFonts w:ascii="Times New Roman" w:hAnsi="Times New Roman"/>
          <w:color w:val="000000"/>
        </w:rPr>
        <w:br/>
      </w:r>
      <w:r w:rsidRPr="002C0386">
        <w:rPr>
          <w:rFonts w:ascii="Times New Roman" w:hAnsi="Times New Roman"/>
          <w:color w:val="000000"/>
        </w:rPr>
        <w:t>z tytułu nienależytego wykonania umowy, w szczególności w przypadku wykrycia wad przedmiotu umowy przez Zamawiającego po dokonaniu odbioru</w:t>
      </w:r>
      <w:r w:rsidRPr="002C0386">
        <w:rPr>
          <w:rFonts w:ascii="Times New Roman" w:hAnsi="Times New Roman"/>
        </w:rPr>
        <w:t>.</w:t>
      </w:r>
    </w:p>
    <w:p w14:paraId="779F8EE0" w14:textId="77777777"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Do przeprowadzenia odbioru przedmiotu umowy ze strony Zamawiającego </w:t>
      </w:r>
      <w:r w:rsidR="005C3FC2" w:rsidRPr="002C0386">
        <w:rPr>
          <w:rFonts w:ascii="Times New Roman" w:hAnsi="Times New Roman"/>
        </w:rPr>
        <w:t xml:space="preserve">oraz Wykonawcy </w:t>
      </w:r>
      <w:r w:rsidR="009F5DBC" w:rsidRPr="002C0386">
        <w:rPr>
          <w:rFonts w:ascii="Times New Roman" w:hAnsi="Times New Roman"/>
        </w:rPr>
        <w:t xml:space="preserve">upoważnieni </w:t>
      </w:r>
      <w:r w:rsidR="005C3FC2" w:rsidRPr="002C0386">
        <w:rPr>
          <w:rFonts w:ascii="Times New Roman" w:hAnsi="Times New Roman"/>
        </w:rPr>
        <w:t>są</w:t>
      </w:r>
      <w:r w:rsidR="00454438" w:rsidRPr="002C0386">
        <w:rPr>
          <w:rFonts w:ascii="Times New Roman" w:hAnsi="Times New Roman"/>
        </w:rPr>
        <w:t xml:space="preserve"> przedstawiciel</w:t>
      </w:r>
      <w:r w:rsidR="005C3FC2" w:rsidRPr="002C0386">
        <w:rPr>
          <w:rFonts w:ascii="Times New Roman" w:hAnsi="Times New Roman"/>
        </w:rPr>
        <w:t>e</w:t>
      </w:r>
      <w:r w:rsidR="00454438" w:rsidRPr="002C0386">
        <w:rPr>
          <w:rFonts w:ascii="Times New Roman" w:hAnsi="Times New Roman"/>
        </w:rPr>
        <w:t xml:space="preserve"> wskazan</w:t>
      </w:r>
      <w:r w:rsidR="005C3FC2" w:rsidRPr="002C0386">
        <w:rPr>
          <w:rFonts w:ascii="Times New Roman" w:hAnsi="Times New Roman"/>
        </w:rPr>
        <w:t>i</w:t>
      </w:r>
      <w:r w:rsidR="00454438" w:rsidRPr="002C0386">
        <w:rPr>
          <w:rFonts w:ascii="Times New Roman" w:hAnsi="Times New Roman"/>
        </w:rPr>
        <w:t xml:space="preserve"> w § </w:t>
      </w:r>
      <w:r w:rsidR="00A27F40" w:rsidRPr="002C0386">
        <w:rPr>
          <w:rFonts w:ascii="Times New Roman" w:hAnsi="Times New Roman"/>
        </w:rPr>
        <w:t>1</w:t>
      </w:r>
      <w:r w:rsidRPr="002C0386">
        <w:rPr>
          <w:rFonts w:ascii="Times New Roman" w:hAnsi="Times New Roman"/>
        </w:rPr>
        <w:t xml:space="preserve"> ust</w:t>
      </w:r>
      <w:r w:rsidR="00856FE0" w:rsidRPr="002C0386">
        <w:rPr>
          <w:rFonts w:ascii="Times New Roman" w:hAnsi="Times New Roman"/>
        </w:rPr>
        <w:t>. 4</w:t>
      </w:r>
      <w:r w:rsidR="00A27F40" w:rsidRPr="002C0386">
        <w:rPr>
          <w:rFonts w:ascii="Times New Roman" w:hAnsi="Times New Roman"/>
        </w:rPr>
        <w:t xml:space="preserve"> u</w:t>
      </w:r>
      <w:r w:rsidRPr="002C0386">
        <w:rPr>
          <w:rFonts w:ascii="Times New Roman" w:hAnsi="Times New Roman"/>
        </w:rPr>
        <w:t>mowy.</w:t>
      </w:r>
    </w:p>
    <w:p w14:paraId="3F391299" w14:textId="251E168A" w:rsidR="009B7FDA" w:rsidRPr="002C0386" w:rsidRDefault="009B7FDA"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Termin zapłaty faktury za wykonany i odebrany przedmiot </w:t>
      </w:r>
      <w:r w:rsidR="002D1F40" w:rsidRPr="002C0386">
        <w:rPr>
          <w:rFonts w:ascii="Times New Roman" w:hAnsi="Times New Roman"/>
        </w:rPr>
        <w:t>Umowy</w:t>
      </w:r>
      <w:r w:rsidRPr="002C0386">
        <w:rPr>
          <w:rFonts w:ascii="Times New Roman" w:hAnsi="Times New Roman"/>
        </w:rPr>
        <w:t xml:space="preserve"> ustala się do </w:t>
      </w:r>
      <w:r w:rsidR="00BB7F7E">
        <w:rPr>
          <w:rFonts w:ascii="Times New Roman" w:hAnsi="Times New Roman"/>
        </w:rPr>
        <w:br/>
      </w:r>
      <w:r w:rsidRPr="002C0386">
        <w:rPr>
          <w:rFonts w:ascii="Times New Roman" w:hAnsi="Times New Roman"/>
        </w:rPr>
        <w:t xml:space="preserve">30 dni od daty dostarczenia Zamawiającemu prawidłowo wystawionej faktury wraz </w:t>
      </w:r>
      <w:r w:rsidR="00BB7F7E">
        <w:rPr>
          <w:rFonts w:ascii="Times New Roman" w:hAnsi="Times New Roman"/>
        </w:rPr>
        <w:br/>
      </w:r>
      <w:r w:rsidRPr="002C0386">
        <w:rPr>
          <w:rFonts w:ascii="Times New Roman" w:hAnsi="Times New Roman"/>
        </w:rPr>
        <w:t>z</w:t>
      </w:r>
      <w:r w:rsidR="00935FB3" w:rsidRPr="002C0386">
        <w:rPr>
          <w:rFonts w:ascii="Times New Roman" w:hAnsi="Times New Roman"/>
        </w:rPr>
        <w:t xml:space="preserve"> podpisanym</w:t>
      </w:r>
      <w:r w:rsidR="00D66CFF" w:rsidRPr="002C0386">
        <w:rPr>
          <w:rFonts w:ascii="Times New Roman" w:hAnsi="Times New Roman"/>
        </w:rPr>
        <w:t xml:space="preserve"> </w:t>
      </w:r>
      <w:r w:rsidRPr="002C0386">
        <w:rPr>
          <w:rFonts w:ascii="Times New Roman" w:hAnsi="Times New Roman"/>
        </w:rPr>
        <w:t xml:space="preserve">protokołem odbioru przedmiotu </w:t>
      </w:r>
      <w:r w:rsidR="002D1F40" w:rsidRPr="002C0386">
        <w:rPr>
          <w:rFonts w:ascii="Times New Roman" w:hAnsi="Times New Roman"/>
        </w:rPr>
        <w:t>Umowy</w:t>
      </w:r>
      <w:r w:rsidRPr="002C0386">
        <w:rPr>
          <w:rFonts w:ascii="Times New Roman" w:hAnsi="Times New Roman"/>
        </w:rPr>
        <w:t xml:space="preserve"> bez zastrzeżeń. </w:t>
      </w:r>
    </w:p>
    <w:p w14:paraId="0B8B4EBA" w14:textId="77777777" w:rsidR="00016BBE" w:rsidRPr="002C0386" w:rsidRDefault="00016BBE" w:rsidP="003430FD">
      <w:pPr>
        <w:pStyle w:val="Tekstpodstawowy"/>
        <w:numPr>
          <w:ilvl w:val="0"/>
          <w:numId w:val="11"/>
        </w:numPr>
        <w:tabs>
          <w:tab w:val="clear" w:pos="5040"/>
          <w:tab w:val="num" w:pos="900"/>
        </w:tabs>
        <w:spacing w:line="240" w:lineRule="auto"/>
        <w:ind w:left="900"/>
        <w:rPr>
          <w:rFonts w:ascii="Times New Roman" w:hAnsi="Times New Roman"/>
          <w:u w:val="single"/>
        </w:rPr>
      </w:pPr>
      <w:r w:rsidRPr="002C0386">
        <w:rPr>
          <w:rFonts w:ascii="Times New Roman" w:hAnsi="Times New Roman"/>
        </w:rPr>
        <w:t>Faktura winna być wystawiana w następujący sposób:</w:t>
      </w:r>
    </w:p>
    <w:p w14:paraId="7A57F28F" w14:textId="77777777" w:rsidR="00016BBE" w:rsidRPr="005D5F5E" w:rsidRDefault="00016BBE" w:rsidP="00E21080">
      <w:pPr>
        <w:tabs>
          <w:tab w:val="left" w:pos="900"/>
        </w:tabs>
        <w:ind w:left="1080"/>
        <w:jc w:val="both"/>
        <w:rPr>
          <w:b/>
          <w:bCs/>
        </w:rPr>
      </w:pPr>
      <w:r w:rsidRPr="005D5F5E">
        <w:rPr>
          <w:b/>
          <w:bCs/>
        </w:rPr>
        <w:t>Uniwersytet Jagielloński</w:t>
      </w:r>
      <w:r w:rsidR="00427F59" w:rsidRPr="005D5F5E">
        <w:rPr>
          <w:b/>
          <w:bCs/>
        </w:rPr>
        <w:t xml:space="preserve">, </w:t>
      </w:r>
      <w:r w:rsidRPr="005D5F5E">
        <w:rPr>
          <w:b/>
          <w:bCs/>
        </w:rPr>
        <w:t xml:space="preserve">ul. Gołębia 24, 31-007 Kraków, </w:t>
      </w:r>
    </w:p>
    <w:p w14:paraId="1B01529C" w14:textId="77777777" w:rsidR="00016BBE" w:rsidRPr="005D5F5E" w:rsidRDefault="00016BBE" w:rsidP="00E21080">
      <w:pPr>
        <w:tabs>
          <w:tab w:val="left" w:pos="900"/>
        </w:tabs>
        <w:ind w:left="1080"/>
        <w:jc w:val="both"/>
        <w:rPr>
          <w:b/>
          <w:bCs/>
        </w:rPr>
      </w:pPr>
      <w:r w:rsidRPr="005D5F5E">
        <w:rPr>
          <w:b/>
          <w:bCs/>
        </w:rPr>
        <w:t xml:space="preserve">NIP: PL 675-000-22-36, REGON: 000001270 </w:t>
      </w:r>
    </w:p>
    <w:p w14:paraId="1CCAEB7D" w14:textId="77777777" w:rsidR="00016BBE" w:rsidRPr="002C0386" w:rsidRDefault="00016BBE" w:rsidP="00E21080">
      <w:pPr>
        <w:tabs>
          <w:tab w:val="left" w:pos="900"/>
        </w:tabs>
        <w:ind w:left="900"/>
        <w:jc w:val="both"/>
      </w:pPr>
      <w:r w:rsidRPr="002C0386">
        <w:t>i opatrzona dopiskiem, dla jakiej Jednostki Zamawiającego zamówienie zrealizowano.</w:t>
      </w:r>
    </w:p>
    <w:p w14:paraId="2FB8D275" w14:textId="7F51641C" w:rsidR="00E16DB1" w:rsidRPr="002C0386" w:rsidRDefault="00E16DB1" w:rsidP="003430FD">
      <w:pPr>
        <w:widowControl/>
        <w:numPr>
          <w:ilvl w:val="0"/>
          <w:numId w:val="11"/>
        </w:numPr>
        <w:tabs>
          <w:tab w:val="clear" w:pos="5040"/>
          <w:tab w:val="left" w:pos="900"/>
        </w:tabs>
        <w:suppressAutoHyphens w:val="0"/>
        <w:ind w:left="900"/>
        <w:jc w:val="both"/>
      </w:pPr>
      <w:r w:rsidRPr="002C0386">
        <w:lastRenderedPageBreak/>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C0386">
        <w:t xml:space="preserve">t. j. </w:t>
      </w:r>
      <w:r w:rsidRPr="002C0386">
        <w:t>Dz. U. 20</w:t>
      </w:r>
      <w:r w:rsidR="00B60732" w:rsidRPr="002C0386">
        <w:t>20</w:t>
      </w:r>
      <w:r w:rsidRPr="002C0386">
        <w:t xml:space="preserve"> poz. </w:t>
      </w:r>
      <w:r w:rsidR="00B60732" w:rsidRPr="002C0386">
        <w:t>1666</w:t>
      </w:r>
      <w:r w:rsidRPr="002C0386">
        <w:t xml:space="preserve"> ze zm.) za pośrednictwem Platformy Elektronicznego Fakturowania dostępnej pod adresem: </w:t>
      </w:r>
      <w:hyperlink r:id="rId22" w:history="1">
        <w:r w:rsidRPr="002C0386">
          <w:rPr>
            <w:rStyle w:val="Hipercze"/>
          </w:rPr>
          <w:t>https://efaktura.gov.pl/</w:t>
        </w:r>
      </w:hyperlink>
      <w:r w:rsidRPr="002C0386">
        <w:t>, w polu „referencja”, Wykonawca wpisze adres</w:t>
      </w:r>
      <w:r w:rsidR="00D81CBC" w:rsidRPr="002C0386">
        <w:t>,</w:t>
      </w:r>
      <w:r w:rsidRPr="002C0386">
        <w:t xml:space="preserve"> wpisze następujący e-mail: …………</w:t>
      </w:r>
    </w:p>
    <w:p w14:paraId="606EA73F" w14:textId="7B6C27AC" w:rsidR="00016BBE" w:rsidRPr="002C0386" w:rsidRDefault="00016BBE" w:rsidP="003430FD">
      <w:pPr>
        <w:widowControl/>
        <w:numPr>
          <w:ilvl w:val="0"/>
          <w:numId w:val="11"/>
        </w:numPr>
        <w:tabs>
          <w:tab w:val="clear" w:pos="5040"/>
          <w:tab w:val="left" w:pos="900"/>
        </w:tabs>
        <w:suppressAutoHyphens w:val="0"/>
        <w:ind w:left="900"/>
        <w:jc w:val="both"/>
      </w:pPr>
      <w:r w:rsidRPr="002C0386">
        <w:t>Wynagrodzenie przysługujące Wykonawcy jest płatne przelewem z rachunku bankowego Zamawiającego na rachunek bankowy Wykonawcy wskazany w fakturze</w:t>
      </w:r>
      <w:r w:rsidR="006C6BBF">
        <w:t>, z zastrzeżeniem ust. 1</w:t>
      </w:r>
      <w:r w:rsidR="00E20CB2">
        <w:t>8</w:t>
      </w:r>
      <w:r w:rsidR="006C6BBF">
        <w:t xml:space="preserve"> i 1</w:t>
      </w:r>
      <w:r w:rsidR="00E20CB2">
        <w:t>9</w:t>
      </w:r>
      <w:r w:rsidR="006C6BBF">
        <w:t xml:space="preserve"> poniżej</w:t>
      </w:r>
      <w:r w:rsidRPr="002C0386">
        <w:t>.</w:t>
      </w:r>
    </w:p>
    <w:p w14:paraId="10130670" w14:textId="77777777" w:rsidR="003912C1" w:rsidRPr="002C0386" w:rsidRDefault="00016BBE" w:rsidP="003430FD">
      <w:pPr>
        <w:widowControl/>
        <w:numPr>
          <w:ilvl w:val="0"/>
          <w:numId w:val="11"/>
        </w:numPr>
        <w:tabs>
          <w:tab w:val="clear" w:pos="5040"/>
          <w:tab w:val="left" w:pos="900"/>
        </w:tabs>
        <w:suppressAutoHyphens w:val="0"/>
        <w:ind w:left="900"/>
        <w:jc w:val="both"/>
      </w:pPr>
      <w:r w:rsidRPr="002C0386">
        <w:t>Miejscem płatności jest Bank Zamawiającego, a zapłata następuje z chwilą dokonania zlecenia przelewu przez Zamawiającego.</w:t>
      </w:r>
    </w:p>
    <w:p w14:paraId="44EAB567" w14:textId="1E212220" w:rsidR="00B60732" w:rsidRPr="002C0386" w:rsidRDefault="003912C1" w:rsidP="003430FD">
      <w:pPr>
        <w:widowControl/>
        <w:numPr>
          <w:ilvl w:val="0"/>
          <w:numId w:val="11"/>
        </w:numPr>
        <w:tabs>
          <w:tab w:val="clear" w:pos="5040"/>
          <w:tab w:val="left" w:pos="900"/>
        </w:tabs>
        <w:suppressAutoHyphens w:val="0"/>
        <w:ind w:left="900"/>
        <w:jc w:val="both"/>
      </w:pPr>
      <w:r w:rsidRPr="002C0386">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2C0386">
        <w:t xml:space="preserve">Dz. U. </w:t>
      </w:r>
      <w:r w:rsidR="009A7361">
        <w:t>2022 poz. 931</w:t>
      </w:r>
      <w:r w:rsidR="006C6BBF" w:rsidRPr="002C0386">
        <w:t xml:space="preserve"> </w:t>
      </w:r>
      <w:r w:rsidRPr="002C0386">
        <w:t>ze zm.).</w:t>
      </w:r>
    </w:p>
    <w:p w14:paraId="7B3E0B87" w14:textId="77777777" w:rsidR="00B60732" w:rsidRPr="002C0386" w:rsidRDefault="00B60732" w:rsidP="003430FD">
      <w:pPr>
        <w:widowControl/>
        <w:numPr>
          <w:ilvl w:val="0"/>
          <w:numId w:val="11"/>
        </w:numPr>
        <w:tabs>
          <w:tab w:val="clear" w:pos="5040"/>
          <w:tab w:val="left" w:pos="900"/>
        </w:tabs>
        <w:suppressAutoHyphens w:val="0"/>
        <w:ind w:left="900"/>
        <w:jc w:val="both"/>
      </w:pPr>
      <w:r w:rsidRPr="002C0386">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0A20958C" w:rsidR="003912C1" w:rsidRPr="002C0386" w:rsidRDefault="003912C1" w:rsidP="003430FD">
      <w:pPr>
        <w:widowControl/>
        <w:numPr>
          <w:ilvl w:val="0"/>
          <w:numId w:val="11"/>
        </w:numPr>
        <w:tabs>
          <w:tab w:val="clear" w:pos="5040"/>
          <w:tab w:val="left" w:pos="900"/>
        </w:tabs>
        <w:suppressAutoHyphens w:val="0"/>
        <w:ind w:left="900"/>
        <w:jc w:val="both"/>
      </w:pPr>
      <w:r w:rsidRPr="002C0386">
        <w:t xml:space="preserve">Zamawiający w przypadku, gdy Wykonawca jest zarejestrowany jako czynny podatnik podatku od towarów i usług Zamawiający </w:t>
      </w:r>
      <w:r w:rsidR="00DD413B" w:rsidRPr="002C0386">
        <w:t>może dokonać</w:t>
      </w:r>
      <w:r w:rsidRPr="002C0386">
        <w:t xml:space="preserve"> płatności wynagrodzenia z zastosowaniem mechanizmu podzielonej płatności, to jest w sposób wskazany w art. 108a ust. 2 ustawy z dnia 11 marca 2004 r. o podatku od towarów i usług (t. j. </w:t>
      </w:r>
      <w:r w:rsidR="00171F4E" w:rsidRPr="002C0386">
        <w:t xml:space="preserve">Dz. U. </w:t>
      </w:r>
      <w:r w:rsidR="009A7361">
        <w:t>2022 poz. 931</w:t>
      </w:r>
      <w:r w:rsidR="006C6BBF" w:rsidRPr="002C0386">
        <w:t xml:space="preserve"> </w:t>
      </w:r>
      <w:r w:rsidRPr="002C0386">
        <w:t>ze zm.). Postanowień zdania 1. nie stosuje się, gdy przedmiot umowy stanowi czynność zwolnioną z podatku VAT albo jest on objęty 0% stawką podatku VAT.</w:t>
      </w:r>
    </w:p>
    <w:p w14:paraId="2B085CE9" w14:textId="77777777" w:rsidR="003912C1" w:rsidRPr="002C0386" w:rsidRDefault="003912C1" w:rsidP="003430FD">
      <w:pPr>
        <w:widowControl/>
        <w:numPr>
          <w:ilvl w:val="0"/>
          <w:numId w:val="11"/>
        </w:numPr>
        <w:tabs>
          <w:tab w:val="clear" w:pos="5040"/>
          <w:tab w:val="left" w:pos="900"/>
        </w:tabs>
        <w:suppressAutoHyphens w:val="0"/>
        <w:ind w:left="900"/>
        <w:jc w:val="both"/>
      </w:pPr>
      <w:r w:rsidRPr="002C0386">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sidRPr="002C0386">
        <w:rPr>
          <w:rFonts w:ascii="Times New Roman" w:hAnsi="Times New Roman"/>
          <w:b/>
          <w:bCs/>
        </w:rPr>
        <w:t xml:space="preserve">§ </w:t>
      </w:r>
      <w:r w:rsidR="00AC5052" w:rsidRPr="002C0386">
        <w:rPr>
          <w:rFonts w:ascii="Times New Roman" w:hAnsi="Times New Roman"/>
          <w:b/>
          <w:bCs/>
        </w:rPr>
        <w:t>5</w:t>
      </w:r>
    </w:p>
    <w:p w14:paraId="00E88B50" w14:textId="291A1042"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w:t>
      </w:r>
      <w:r w:rsidRPr="002C0386">
        <w:rPr>
          <w:rFonts w:ascii="Times New Roman" w:hAnsi="Times New Roman"/>
        </w:rPr>
        <w:lastRenderedPageBreak/>
        <w:t>ogranicza ani nie zawiesza uprawnień Zamawiającego wynikających z przepisów o</w:t>
      </w:r>
      <w:r w:rsidR="00D169AB" w:rsidRPr="002C0386">
        <w:rPr>
          <w:rFonts w:ascii="Times New Roman" w:hAnsi="Times New Roman"/>
        </w:rPr>
        <w:t> </w:t>
      </w:r>
      <w:r w:rsidRPr="002C0386">
        <w:rPr>
          <w:rFonts w:ascii="Times New Roman" w:hAnsi="Times New Roman"/>
        </w:rPr>
        <w:t>rękojmi za wady przedmiotu umowy.</w:t>
      </w:r>
    </w:p>
    <w:p w14:paraId="78FD7618" w14:textId="41E4F09D" w:rsidR="00B776ED" w:rsidRPr="002C0386"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Wykonawca udziela</w:t>
      </w:r>
      <w:r w:rsidR="000428E2" w:rsidRPr="002C0386">
        <w:rPr>
          <w:rFonts w:ascii="Times New Roman" w:hAnsi="Times New Roman"/>
        </w:rPr>
        <w:t xml:space="preserve"> </w:t>
      </w:r>
      <w:r w:rsidR="000428E2" w:rsidRPr="005D5F5E">
        <w:rPr>
          <w:rFonts w:ascii="Times New Roman" w:hAnsi="Times New Roman"/>
          <w:b/>
          <w:bCs/>
        </w:rPr>
        <w:t>2</w:t>
      </w:r>
      <w:r w:rsidR="00993197" w:rsidRPr="005D5F5E">
        <w:rPr>
          <w:rFonts w:ascii="Times New Roman" w:hAnsi="Times New Roman"/>
          <w:b/>
          <w:bCs/>
        </w:rPr>
        <w:t>4</w:t>
      </w:r>
      <w:r w:rsidR="000428E2" w:rsidRPr="005D5F5E">
        <w:rPr>
          <w:rFonts w:ascii="Times New Roman" w:hAnsi="Times New Roman"/>
          <w:b/>
          <w:bCs/>
        </w:rPr>
        <w:t xml:space="preserve"> </w:t>
      </w:r>
      <w:r w:rsidR="00F25D1D" w:rsidRPr="005D5F5E">
        <w:rPr>
          <w:rFonts w:ascii="Times New Roman" w:hAnsi="Times New Roman"/>
          <w:b/>
          <w:bCs/>
        </w:rPr>
        <w:t>miesięcznej gwarancji</w:t>
      </w:r>
      <w:r w:rsidR="00893903" w:rsidRPr="002C0386">
        <w:rPr>
          <w:rFonts w:ascii="Times New Roman" w:hAnsi="Times New Roman"/>
        </w:rPr>
        <w:t xml:space="preserve"> </w:t>
      </w:r>
      <w:r w:rsidR="00993197">
        <w:rPr>
          <w:rFonts w:ascii="Times New Roman" w:hAnsi="Times New Roman"/>
        </w:rPr>
        <w:t>na przedmiot zamówienia</w:t>
      </w:r>
      <w:r w:rsidR="004B03B9" w:rsidRPr="002C0386">
        <w:rPr>
          <w:rFonts w:ascii="Times New Roman" w:hAnsi="Times New Roman"/>
        </w:rPr>
        <w:t>,</w:t>
      </w:r>
      <w:r w:rsidR="00E353AD">
        <w:rPr>
          <w:rFonts w:ascii="Times New Roman" w:hAnsi="Times New Roman"/>
        </w:rPr>
        <w:t xml:space="preserve"> w tym mikroskop </w:t>
      </w:r>
      <w:r w:rsidR="00D47504">
        <w:rPr>
          <w:rFonts w:ascii="Times New Roman" w:hAnsi="Times New Roman"/>
        </w:rPr>
        <w:t>wraz z urządzeniami peryferyjnymi oraz monitor,</w:t>
      </w:r>
      <w:r w:rsidR="004B03B9" w:rsidRPr="002C0386">
        <w:rPr>
          <w:rFonts w:ascii="Times New Roman" w:hAnsi="Times New Roman"/>
        </w:rPr>
        <w:t xml:space="preserve"> </w:t>
      </w:r>
      <w:r w:rsidR="00AC55F7" w:rsidRPr="002C0386">
        <w:rPr>
          <w:rFonts w:ascii="Times New Roman" w:hAnsi="Times New Roman"/>
          <w:lang w:val="x-none"/>
        </w:rPr>
        <w:t>licząc od daty wykonania umow</w:t>
      </w:r>
      <w:r w:rsidR="00AC55F7" w:rsidRPr="002C0386">
        <w:rPr>
          <w:rFonts w:ascii="Times New Roman" w:hAnsi="Times New Roman"/>
        </w:rPr>
        <w:t>y,</w:t>
      </w:r>
      <w:r w:rsidR="00AC55F7" w:rsidRPr="002C0386">
        <w:rPr>
          <w:rFonts w:ascii="Times New Roman" w:hAnsi="Times New Roman"/>
          <w:lang w:val="x-none"/>
        </w:rPr>
        <w:t xml:space="preserve"> tj. od daty odbioru przedmiotu umowy, potwierdzonego protokołem odbioru bez zastrzeżeń, z uwzględnieniem zapisów dotyczących warunków gwarancyjnych wynikających z </w:t>
      </w:r>
      <w:r w:rsidR="006C6BBF">
        <w:rPr>
          <w:rFonts w:ascii="Times New Roman" w:hAnsi="Times New Roman"/>
        </w:rPr>
        <w:t>Zaproszeniu</w:t>
      </w:r>
      <w:r w:rsidR="00AC55F7" w:rsidRPr="002C0386">
        <w:rPr>
          <w:rFonts w:ascii="Times New Roman" w:hAnsi="Times New Roman"/>
        </w:rPr>
        <w:t>.</w:t>
      </w:r>
      <w:r w:rsidR="007002DB" w:rsidRPr="002C0386">
        <w:rPr>
          <w:rFonts w:ascii="Times New Roman" w:hAnsi="Times New Roman"/>
        </w:rPr>
        <w:t xml:space="preserve"> </w:t>
      </w:r>
      <w:r w:rsidRPr="002C0386">
        <w:rPr>
          <w:rFonts w:ascii="Times New Roman" w:hAnsi="Times New Roman"/>
        </w:rPr>
        <w:t>W ramach gwarancji Wykonawca będzie zobowiązany m.in. do nieodpłatnej (wliczonej w cenę oferty) bieżącej konserwacji, serwisu i przeglądów</w:t>
      </w:r>
      <w:r w:rsidR="00DD20FC" w:rsidRPr="002C0386">
        <w:rPr>
          <w:rFonts w:ascii="Times New Roman" w:hAnsi="Times New Roman"/>
        </w:rPr>
        <w:t>,</w:t>
      </w:r>
      <w:r w:rsidRPr="002C0386">
        <w:rPr>
          <w:rFonts w:ascii="Times New Roman" w:hAnsi="Times New Roman"/>
        </w:rPr>
        <w:t xml:space="preserve"> wynikających z warunków gwarancji i naprawy przedmiotu umowy w okresie gwarancyjnym. </w:t>
      </w:r>
      <w:r w:rsidR="00A468D8" w:rsidRPr="002C0386">
        <w:rPr>
          <w:rFonts w:ascii="Times New Roman" w:hAnsi="Times New Roman"/>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t>
      </w:r>
      <w:r w:rsidR="00D47504">
        <w:rPr>
          <w:rFonts w:ascii="Times New Roman" w:hAnsi="Times New Roman"/>
        </w:rPr>
        <w:t xml:space="preserve">W ramach gwarancji Wykonawca zapewnia wsparcie techniczne dla dostarczonego mikroskopu. </w:t>
      </w:r>
      <w:r w:rsidR="00A468D8" w:rsidRPr="002C0386">
        <w:rPr>
          <w:rFonts w:ascii="Times New Roman" w:hAnsi="Times New Roman"/>
        </w:rPr>
        <w:t>Wszystkie koszty związane z realizacją gwarancji pokrywa Wykonawca.</w:t>
      </w:r>
    </w:p>
    <w:p w14:paraId="0D2E4355" w14:textId="7EE02BCE" w:rsidR="00E625B2" w:rsidRPr="002C0386"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67F87415" w:rsidR="00640474"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color w:val="000000"/>
        </w:rPr>
        <w:t>W przypadku stwierdzenia wad w wykonanym przedmiocie umowy Wykonawca zobowiązuje się do jego nieodpłatnej wymiany lub usunięcia wad w miejscu użytkowania przedmiotu Umowy w terminie uzgodnionym przez Strony,</w:t>
      </w:r>
      <w:r w:rsidRPr="002C0386">
        <w:rPr>
          <w:rFonts w:ascii="Times New Roman" w:hAnsi="Times New Roman"/>
        </w:rPr>
        <w:t xml:space="preserve"> </w:t>
      </w:r>
      <w:r w:rsidRPr="002C0386">
        <w:rPr>
          <w:rFonts w:ascii="Times New Roman" w:hAnsi="Times New Roman"/>
          <w:color w:val="000000"/>
        </w:rPr>
        <w:t xml:space="preserve">przy czym reakcja serwisu musi nastąpić do </w:t>
      </w:r>
      <w:r w:rsidR="000428E2" w:rsidRPr="002C0386">
        <w:rPr>
          <w:rFonts w:ascii="Times New Roman" w:hAnsi="Times New Roman"/>
          <w:color w:val="000000"/>
        </w:rPr>
        <w:t>7 dni</w:t>
      </w:r>
      <w:r w:rsidRPr="002C0386">
        <w:rPr>
          <w:rFonts w:ascii="Times New Roman" w:hAnsi="Times New Roman"/>
          <w:color w:val="000000"/>
        </w:rPr>
        <w:t xml:space="preserve"> od chwili zgłoszenia telefonicznie, faxem lub emailem, przy czym wszelkie </w:t>
      </w:r>
      <w:r w:rsidRPr="002C0386">
        <w:rPr>
          <w:rFonts w:ascii="Times New Roman" w:hAnsi="Times New Roman"/>
        </w:rPr>
        <w:t>działania organizacyjne i koszty związane ze świadczeniem usługi gwarancyjnej poza miejscem wykonania umowy ponosi Wykonawca</w:t>
      </w:r>
      <w:r w:rsidRPr="002C0386">
        <w:rPr>
          <w:rFonts w:ascii="Times New Roman" w:hAnsi="Times New Roman"/>
          <w:color w:val="000000"/>
        </w:rPr>
        <w:t xml:space="preserve">. </w:t>
      </w:r>
    </w:p>
    <w:p w14:paraId="39A1CA22"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Okres gwarancji ulega automatycznie przedłużeniu o okres naprawy, tj. czas liczony od zgłoszenia do usunięcia awarii czy usterki określony w ust. </w:t>
      </w:r>
      <w:r w:rsidR="00684D3F" w:rsidRPr="002C0386">
        <w:rPr>
          <w:rFonts w:ascii="Times New Roman" w:hAnsi="Times New Roman"/>
        </w:rPr>
        <w:t>5</w:t>
      </w:r>
      <w:r w:rsidRPr="002C0386">
        <w:rPr>
          <w:rFonts w:ascii="Times New Roman" w:hAnsi="Times New Roman"/>
        </w:rPr>
        <w:t xml:space="preserve"> niniejszego paragrafu umowy.</w:t>
      </w:r>
    </w:p>
    <w:p w14:paraId="47222B9D"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sidRPr="002C0386">
        <w:rPr>
          <w:rFonts w:ascii="Times New Roman" w:hAnsi="Times New Roman"/>
        </w:rPr>
        <w:t xml:space="preserve"> </w:t>
      </w:r>
      <w:r w:rsidR="00BF6B7D" w:rsidRPr="002C0386">
        <w:rPr>
          <w:rFonts w:ascii="Times New Roman" w:hAnsi="Times New Roman"/>
        </w:rPr>
        <w:t>24 miesięcy od</w:t>
      </w:r>
      <w:r w:rsidRPr="002C0386">
        <w:rPr>
          <w:rFonts w:ascii="Times New Roman" w:hAnsi="Times New Roman"/>
        </w:rPr>
        <w:t xml:space="preserve"> momentu dostarczenia Zamawiającemu całości przedmiotu umowy potwierdzonego podpisanym protokołem odbioru bez zastrzeżeń, przy czym w razie wykonywania przez Zamawiającego </w:t>
      </w:r>
      <w:r w:rsidRPr="002C0386">
        <w:rPr>
          <w:rFonts w:ascii="Times New Roman" w:hAnsi="Times New Roman"/>
        </w:rPr>
        <w:lastRenderedPageBreak/>
        <w:t>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Pr>
          <w:rFonts w:ascii="Times New Roman" w:hAnsi="Times New Roman"/>
        </w:rPr>
        <w:t>1</w:t>
      </w:r>
      <w:r w:rsidRPr="002C0386">
        <w:rPr>
          <w:rFonts w:ascii="Times New Roman" w:hAnsi="Times New Roman"/>
        </w:rPr>
        <w:t xml:space="preserve"> niniejszego paragrafu umowy stosuje się odpowiednio.</w:t>
      </w:r>
    </w:p>
    <w:p w14:paraId="05E1E0EF" w14:textId="1A1B9761"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C0386">
        <w:rPr>
          <w:rFonts w:ascii="Times New Roman" w:hAnsi="Times New Roman"/>
          <w:spacing w:val="-3"/>
        </w:rPr>
        <w:t xml:space="preserve"> Zamawiający ma prawo zaangażować inny podmiot </w:t>
      </w:r>
      <w:r w:rsidRPr="002C0386">
        <w:rPr>
          <w:rFonts w:ascii="Times New Roman" w:hAnsi="Times New Roman"/>
          <w:spacing w:val="-4"/>
        </w:rPr>
        <w:t xml:space="preserve">do usunięcia wad (usterek), a Wykonawca zobowiązany jest pokryć związane z tym </w:t>
      </w:r>
      <w:r w:rsidRPr="002C0386">
        <w:rPr>
          <w:rFonts w:ascii="Times New Roman" w:hAnsi="Times New Roman"/>
          <w:spacing w:val="-5"/>
        </w:rPr>
        <w:t>koszty w ciągu 14 dni od daty otrzymania wezwania wraz z dowodem zapłaty.</w:t>
      </w:r>
    </w:p>
    <w:p w14:paraId="2FE3D154" w14:textId="06B43977" w:rsidR="00904CEC" w:rsidRPr="0038494E" w:rsidRDefault="00E625B2" w:rsidP="003430FD">
      <w:pPr>
        <w:pStyle w:val="Tekstpodstawowy"/>
        <w:numPr>
          <w:ilvl w:val="3"/>
          <w:numId w:val="22"/>
        </w:numPr>
        <w:tabs>
          <w:tab w:val="clear" w:pos="360"/>
          <w:tab w:val="left" w:pos="900"/>
        </w:tabs>
        <w:spacing w:line="240" w:lineRule="auto"/>
        <w:ind w:left="900"/>
        <w:rPr>
          <w:rFonts w:ascii="Times New Roman" w:hAnsi="Times New Roman"/>
          <w:b/>
          <w:bCs/>
        </w:rPr>
      </w:pPr>
      <w:r w:rsidRPr="002C0386">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B0D42BA" w14:textId="7A1AE90A" w:rsidR="0038494E" w:rsidRDefault="0038494E" w:rsidP="0038494E">
      <w:pPr>
        <w:pStyle w:val="Tekstpodstawowy"/>
        <w:tabs>
          <w:tab w:val="left" w:pos="900"/>
        </w:tabs>
        <w:spacing w:line="240" w:lineRule="auto"/>
        <w:ind w:left="2520"/>
        <w:rPr>
          <w:rFonts w:ascii="Times New Roman" w:hAnsi="Times New Roman"/>
        </w:rPr>
      </w:pPr>
    </w:p>
    <w:p w14:paraId="51E245C0" w14:textId="77777777" w:rsidR="009B7FDA" w:rsidRPr="002C0386" w:rsidRDefault="00B64BED" w:rsidP="00E35AFB">
      <w:pPr>
        <w:widowControl/>
        <w:suppressAutoHyphens w:val="0"/>
        <w:ind w:left="540"/>
        <w:rPr>
          <w:b/>
          <w:bCs/>
        </w:rPr>
      </w:pPr>
      <w:r w:rsidRPr="002C0386">
        <w:rPr>
          <w:b/>
          <w:bCs/>
        </w:rPr>
        <w:t>§ 6</w:t>
      </w:r>
    </w:p>
    <w:p w14:paraId="709AC677" w14:textId="77777777" w:rsidR="005D48CD" w:rsidRPr="002C0386" w:rsidRDefault="005D48CD" w:rsidP="003430FD">
      <w:pPr>
        <w:widowControl/>
        <w:numPr>
          <w:ilvl w:val="0"/>
          <w:numId w:val="17"/>
        </w:numPr>
        <w:tabs>
          <w:tab w:val="clear" w:pos="360"/>
          <w:tab w:val="left" w:pos="900"/>
          <w:tab w:val="num" w:pos="927"/>
        </w:tabs>
        <w:ind w:left="900"/>
        <w:jc w:val="both"/>
        <w:rPr>
          <w:color w:val="000000"/>
        </w:rPr>
      </w:pPr>
      <w:r w:rsidRPr="002C0386">
        <w:t xml:space="preserve">Oprócz przypadków wymienionych w Kodeksie cywilnym Stronom przysługuje prawo odstąpienia od niniejszej </w:t>
      </w:r>
      <w:r w:rsidR="002D1F40" w:rsidRPr="002C0386">
        <w:t>Umowy</w:t>
      </w:r>
      <w:r w:rsidRPr="002C0386">
        <w:t xml:space="preserve"> w razie zaistnienia okoliczności wskazanych w ust. 2</w:t>
      </w:r>
      <w:r w:rsidRPr="002C0386">
        <w:rPr>
          <w:color w:val="000000"/>
        </w:rPr>
        <w:t>.</w:t>
      </w:r>
    </w:p>
    <w:p w14:paraId="7CBCBCC3" w14:textId="77777777" w:rsidR="005D48CD" w:rsidRPr="002C0386" w:rsidRDefault="008E1283" w:rsidP="003430FD">
      <w:pPr>
        <w:widowControl/>
        <w:numPr>
          <w:ilvl w:val="0"/>
          <w:numId w:val="17"/>
        </w:numPr>
        <w:tabs>
          <w:tab w:val="clear" w:pos="360"/>
          <w:tab w:val="left" w:pos="900"/>
          <w:tab w:val="num" w:pos="927"/>
        </w:tabs>
        <w:ind w:left="900"/>
        <w:jc w:val="both"/>
        <w:rPr>
          <w:color w:val="000000"/>
        </w:rPr>
      </w:pPr>
      <w:r w:rsidRPr="002C0386">
        <w:t xml:space="preserve">Zamawiający może odstąpić od umowy </w:t>
      </w:r>
      <w:r w:rsidR="00645AE7" w:rsidRPr="002C0386">
        <w:t xml:space="preserve">nie </w:t>
      </w:r>
      <w:r w:rsidR="00DF015F" w:rsidRPr="002C0386">
        <w:t xml:space="preserve">wcześniej niż </w:t>
      </w:r>
      <w:r w:rsidRPr="002C0386">
        <w:t xml:space="preserve">w terminie 7 dni od dnia powzięcia wiadomości o zaistnieniu jednej z poniższych okoliczności </w:t>
      </w:r>
      <w:r w:rsidR="00603998" w:rsidRPr="002C0386">
        <w:t>oraz nie później niż d</w:t>
      </w:r>
      <w:r w:rsidR="00804231" w:rsidRPr="002C0386">
        <w:t xml:space="preserve">o dnia upływu okresu gwarancji </w:t>
      </w:r>
      <w:r w:rsidR="0035556A" w:rsidRPr="002C0386">
        <w:t xml:space="preserve">(rękojmi) </w:t>
      </w:r>
      <w:r w:rsidR="00603998" w:rsidRPr="002C0386">
        <w:t>na przedmiot umowy</w:t>
      </w:r>
      <w:r w:rsidRPr="002C0386">
        <w:t>, to jest</w:t>
      </w:r>
      <w:r w:rsidR="00645AE7" w:rsidRPr="002C0386">
        <w:t xml:space="preserve"> gdy</w:t>
      </w:r>
      <w:r w:rsidR="005D48CD" w:rsidRPr="002C0386">
        <w:rPr>
          <w:color w:val="000000"/>
        </w:rPr>
        <w:t>:</w:t>
      </w:r>
    </w:p>
    <w:p w14:paraId="6FA276A7" w14:textId="77777777" w:rsidR="005D48CD" w:rsidRPr="002C0386" w:rsidRDefault="005D48CD" w:rsidP="003430FD">
      <w:pPr>
        <w:widowControl/>
        <w:numPr>
          <w:ilvl w:val="2"/>
          <w:numId w:val="18"/>
        </w:numPr>
        <w:tabs>
          <w:tab w:val="clear" w:pos="2160"/>
          <w:tab w:val="left" w:pos="1260"/>
        </w:tabs>
        <w:suppressAutoHyphens w:val="0"/>
        <w:ind w:left="1260"/>
        <w:jc w:val="both"/>
        <w:rPr>
          <w:color w:val="000000"/>
        </w:rPr>
      </w:pPr>
      <w:r w:rsidRPr="002C0386">
        <w:t xml:space="preserve"> Wykonawca na skutek swojej niewypłacalności nie wykonuje zobowiązań pieniężnych przez okres co najmniej 3 miesięcy;</w:t>
      </w:r>
    </w:p>
    <w:p w14:paraId="46AEE193" w14:textId="69D20DA0" w:rsidR="00AE5371" w:rsidRDefault="005D48CD" w:rsidP="003430FD">
      <w:pPr>
        <w:widowControl/>
        <w:numPr>
          <w:ilvl w:val="2"/>
          <w:numId w:val="18"/>
        </w:numPr>
        <w:tabs>
          <w:tab w:val="clear" w:pos="2160"/>
          <w:tab w:val="left" w:pos="1260"/>
        </w:tabs>
        <w:suppressAutoHyphens w:val="0"/>
        <w:ind w:left="1260"/>
        <w:jc w:val="both"/>
        <w:rPr>
          <w:color w:val="000000"/>
        </w:rPr>
      </w:pPr>
      <w:r w:rsidRPr="002C0386">
        <w:rPr>
          <w:color w:val="000000"/>
        </w:rPr>
        <w:t>zostaną podjęte czynności zmierzające do likwidacji Wykonawcy</w:t>
      </w:r>
      <w:r w:rsidR="0035556A" w:rsidRPr="002C0386">
        <w:rPr>
          <w:color w:val="000000"/>
        </w:rPr>
        <w:t xml:space="preserve">, nastąpi </w:t>
      </w:r>
      <w:r w:rsidR="0035556A" w:rsidRPr="002C0386">
        <w:t>rozwiązanie</w:t>
      </w:r>
      <w:r w:rsidR="0035556A" w:rsidRPr="002C0386">
        <w:rPr>
          <w:color w:val="000000"/>
        </w:rPr>
        <w:t xml:space="preserve"> Wykonawcy bez przeprowadzenia likwidacji</w:t>
      </w:r>
      <w:r w:rsidR="00AE5371" w:rsidRPr="002C0386">
        <w:rPr>
          <w:color w:val="000000"/>
        </w:rPr>
        <w:t xml:space="preserve"> albo</w:t>
      </w:r>
      <w:r w:rsidR="00AE5371" w:rsidRPr="002C0386">
        <w:t xml:space="preserve"> </w:t>
      </w:r>
      <w:r w:rsidR="00AE5371" w:rsidRPr="002C0386">
        <w:rPr>
          <w:color w:val="000000"/>
        </w:rPr>
        <w:t>wykreślenie Wykonawcy jako przedsiębiorcy z CEIDG;</w:t>
      </w:r>
    </w:p>
    <w:p w14:paraId="3A61AF95" w14:textId="52FAE1CD" w:rsidR="00185B2C" w:rsidRPr="00827A00" w:rsidRDefault="00185B2C" w:rsidP="003430FD">
      <w:pPr>
        <w:widowControl/>
        <w:numPr>
          <w:ilvl w:val="2"/>
          <w:numId w:val="18"/>
        </w:numPr>
        <w:tabs>
          <w:tab w:val="clear" w:pos="2160"/>
          <w:tab w:val="left" w:pos="1260"/>
        </w:tabs>
        <w:suppressAutoHyphens w:val="0"/>
        <w:ind w:left="1260"/>
        <w:jc w:val="both"/>
        <w:rPr>
          <w:color w:val="000000"/>
          <w:sz w:val="26"/>
          <w:szCs w:val="26"/>
        </w:rPr>
      </w:pPr>
      <w:r w:rsidRPr="00827A00">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827A00">
        <w:rPr>
          <w:vertAlign w:val="superscript"/>
        </w:rPr>
        <w:t>00</w:t>
      </w:r>
      <w:r w:rsidRPr="00827A00">
        <w:t>/</w:t>
      </w:r>
      <w:r w:rsidRPr="00827A00">
        <w:rPr>
          <w:vertAlign w:val="subscript"/>
        </w:rPr>
        <w:t>100</w:t>
      </w:r>
      <w:r w:rsidRPr="00827A00">
        <w:t>);</w:t>
      </w:r>
    </w:p>
    <w:p w14:paraId="3E109673" w14:textId="4D3F2318" w:rsidR="00AE5371" w:rsidRPr="002C0386" w:rsidRDefault="00AE5371" w:rsidP="003430FD">
      <w:pPr>
        <w:widowControl/>
        <w:numPr>
          <w:ilvl w:val="2"/>
          <w:numId w:val="18"/>
        </w:numPr>
        <w:tabs>
          <w:tab w:val="clear" w:pos="2160"/>
          <w:tab w:val="left" w:pos="1260"/>
        </w:tabs>
        <w:suppressAutoHyphens w:val="0"/>
        <w:ind w:left="1260"/>
        <w:jc w:val="both"/>
        <w:rPr>
          <w:color w:val="000000"/>
        </w:rPr>
      </w:pPr>
      <w:r w:rsidRPr="002C0386">
        <w:rPr>
          <w:color w:val="000000"/>
        </w:rPr>
        <w:t xml:space="preserve">nastąpi </w:t>
      </w:r>
      <w:r w:rsidR="004A016C" w:rsidRPr="002C0386">
        <w:rPr>
          <w:color w:val="000000"/>
        </w:rPr>
        <w:t>zajęci</w:t>
      </w:r>
      <w:r w:rsidRPr="002C0386">
        <w:rPr>
          <w:color w:val="000000"/>
        </w:rPr>
        <w:t>e</w:t>
      </w:r>
      <w:r w:rsidR="004A016C" w:rsidRPr="002C0386">
        <w:rPr>
          <w:color w:val="000000"/>
        </w:rPr>
        <w:t xml:space="preserve"> majątku </w:t>
      </w:r>
      <w:r w:rsidR="005D48CD" w:rsidRPr="002C0386">
        <w:rPr>
          <w:color w:val="000000"/>
        </w:rPr>
        <w:t>Wykonawcy</w:t>
      </w:r>
      <w:r w:rsidR="00185B2C">
        <w:rPr>
          <w:color w:val="000000"/>
        </w:rPr>
        <w:t xml:space="preserve"> </w:t>
      </w:r>
      <w:r w:rsidR="00717A85">
        <w:rPr>
          <w:color w:val="000000"/>
        </w:rPr>
        <w:t>w stopniu uniemożliwiającym należyte wykonanie umowy</w:t>
      </w:r>
      <w:r w:rsidR="005D48CD" w:rsidRPr="002C0386">
        <w:rPr>
          <w:color w:val="000000"/>
        </w:rPr>
        <w:t>;</w:t>
      </w:r>
    </w:p>
    <w:p w14:paraId="4F5B8CED" w14:textId="665F0766" w:rsidR="005D48CD" w:rsidRPr="002C0386" w:rsidRDefault="005D48CD" w:rsidP="003430FD">
      <w:pPr>
        <w:widowControl/>
        <w:numPr>
          <w:ilvl w:val="2"/>
          <w:numId w:val="18"/>
        </w:numPr>
        <w:tabs>
          <w:tab w:val="clear" w:pos="2160"/>
          <w:tab w:val="left" w:pos="1260"/>
        </w:tabs>
        <w:suppressAutoHyphens w:val="0"/>
        <w:ind w:left="1260"/>
        <w:jc w:val="both"/>
        <w:rPr>
          <w:color w:val="000000"/>
        </w:rPr>
      </w:pPr>
      <w:r w:rsidRPr="002C0386">
        <w:t xml:space="preserve">Wykonawca dostarczy </w:t>
      </w:r>
      <w:r w:rsidR="00EA5ED9" w:rsidRPr="002C0386">
        <w:t>aparaturę</w:t>
      </w:r>
      <w:r w:rsidRPr="002C0386">
        <w:t xml:space="preserve"> nieodpowiadając</w:t>
      </w:r>
      <w:r w:rsidR="00EA5ED9" w:rsidRPr="002C0386">
        <w:t>ą</w:t>
      </w:r>
      <w:r w:rsidRPr="002C0386">
        <w:t xml:space="preserve"> treści </w:t>
      </w:r>
      <w:r w:rsidR="002D1F40" w:rsidRPr="002C0386">
        <w:t>Umowy</w:t>
      </w:r>
      <w:r w:rsidRPr="002C0386">
        <w:t xml:space="preserve"> lub przekroczy termin wykonania </w:t>
      </w:r>
      <w:r w:rsidR="002D1F40" w:rsidRPr="002C0386">
        <w:t>Umowy</w:t>
      </w:r>
      <w:r w:rsidRPr="002C0386">
        <w:t xml:space="preserve"> o 7 dni, i w dodatkowym, wyznaczonym przez Zamawiającego terminie nie dłuższym niż </w:t>
      </w:r>
      <w:r w:rsidR="00492392" w:rsidRPr="002C0386">
        <w:t>7</w:t>
      </w:r>
      <w:r w:rsidRPr="002C0386">
        <w:t xml:space="preserve"> dni, nie wykona </w:t>
      </w:r>
      <w:r w:rsidR="002D1F40" w:rsidRPr="002C0386">
        <w:t>Umowy</w:t>
      </w:r>
      <w:r w:rsidRPr="002C0386">
        <w:t xml:space="preserve"> zgodnie z jej postanowieniami</w:t>
      </w:r>
      <w:r w:rsidRPr="002C0386">
        <w:rPr>
          <w:color w:val="000000"/>
        </w:rPr>
        <w:t>.</w:t>
      </w:r>
    </w:p>
    <w:p w14:paraId="063A2DBA" w14:textId="77777777" w:rsidR="005D48CD" w:rsidRPr="002C0386" w:rsidRDefault="005D48CD" w:rsidP="003430FD">
      <w:pPr>
        <w:widowControl/>
        <w:numPr>
          <w:ilvl w:val="0"/>
          <w:numId w:val="17"/>
        </w:numPr>
        <w:tabs>
          <w:tab w:val="clear" w:pos="360"/>
          <w:tab w:val="left" w:pos="900"/>
          <w:tab w:val="num" w:pos="927"/>
        </w:tabs>
        <w:ind w:left="900"/>
        <w:jc w:val="both"/>
        <w:rPr>
          <w:color w:val="000000"/>
        </w:rPr>
      </w:pPr>
      <w:r w:rsidRPr="002C0386">
        <w:lastRenderedPageBreak/>
        <w:t xml:space="preserve">Ponadto w razie zaistnienia istotnej zmiany okoliczności powodującej, że wykonanie </w:t>
      </w:r>
      <w:r w:rsidR="002D1F40" w:rsidRPr="002C0386">
        <w:t>Umowy</w:t>
      </w:r>
      <w:r w:rsidRPr="002C0386">
        <w:t xml:space="preserve"> nie leży w interesie publicznym, czego nie można było przewidzieć w chwili zawarcia </w:t>
      </w:r>
      <w:r w:rsidR="002D1F40" w:rsidRPr="002C0386">
        <w:t>Umowy</w:t>
      </w:r>
      <w:r w:rsidRPr="002C0386">
        <w:t xml:space="preserve">, Zamawiający może odstąpić od </w:t>
      </w:r>
      <w:r w:rsidR="002D1F40" w:rsidRPr="002C0386">
        <w:t>Umowy</w:t>
      </w:r>
      <w:r w:rsidRPr="002C0386">
        <w:t xml:space="preserve"> w terminie 30 dni od powzięcia wiadomości o tych okolicznościach. </w:t>
      </w:r>
    </w:p>
    <w:p w14:paraId="00F8F2F2" w14:textId="3D64EC0D" w:rsidR="005D48CD" w:rsidRPr="002C0386" w:rsidRDefault="005D48CD" w:rsidP="003430FD">
      <w:pPr>
        <w:widowControl/>
        <w:numPr>
          <w:ilvl w:val="0"/>
          <w:numId w:val="17"/>
        </w:numPr>
        <w:tabs>
          <w:tab w:val="clear" w:pos="360"/>
          <w:tab w:val="num" w:pos="142"/>
          <w:tab w:val="left" w:pos="900"/>
        </w:tabs>
        <w:suppressAutoHyphens w:val="0"/>
        <w:ind w:left="900"/>
        <w:jc w:val="both"/>
      </w:pPr>
      <w:r w:rsidRPr="002C0386">
        <w:t>Wykonawcy nie przysługuje odszkodowanie z tytułu odstąpienia przez</w:t>
      </w:r>
      <w:r w:rsidR="00533A41" w:rsidRPr="002C0386">
        <w:t xml:space="preserve"> </w:t>
      </w:r>
      <w:r w:rsidRPr="002C0386">
        <w:t xml:space="preserve">Zamawiającego od </w:t>
      </w:r>
      <w:r w:rsidR="002D1F40" w:rsidRPr="002C0386">
        <w:t>Umowy</w:t>
      </w:r>
      <w:r w:rsidRPr="002C0386">
        <w:t xml:space="preserve"> z powodu okoliczności leżących po stronie</w:t>
      </w:r>
      <w:r w:rsidR="00533A41" w:rsidRPr="002C0386">
        <w:t xml:space="preserve"> </w:t>
      </w:r>
      <w:r w:rsidRPr="002C0386">
        <w:t xml:space="preserve">Wykonawcy albo w razie odstąpienia od </w:t>
      </w:r>
      <w:r w:rsidR="002D1F40" w:rsidRPr="002C0386">
        <w:t>Umowy</w:t>
      </w:r>
      <w:r w:rsidR="00454438" w:rsidRPr="002C0386">
        <w:t xml:space="preserve"> na podstawie ust. 2</w:t>
      </w:r>
      <w:r w:rsidR="00733FDB">
        <w:t xml:space="preserve"> oraz 3</w:t>
      </w:r>
      <w:r w:rsidRPr="002C0386">
        <w:t xml:space="preserve"> niniejszego paragrafu </w:t>
      </w:r>
      <w:r w:rsidR="002D1F40" w:rsidRPr="002C0386">
        <w:t>Umowy</w:t>
      </w:r>
      <w:r w:rsidRPr="002C0386">
        <w:t>.</w:t>
      </w:r>
    </w:p>
    <w:p w14:paraId="698CCE22" w14:textId="77777777" w:rsidR="005D48CD" w:rsidRPr="002C0386" w:rsidRDefault="005D48CD" w:rsidP="003430FD">
      <w:pPr>
        <w:widowControl/>
        <w:numPr>
          <w:ilvl w:val="0"/>
          <w:numId w:val="17"/>
        </w:numPr>
        <w:tabs>
          <w:tab w:val="clear" w:pos="360"/>
          <w:tab w:val="left" w:pos="142"/>
          <w:tab w:val="left" w:pos="900"/>
        </w:tabs>
        <w:ind w:left="900"/>
        <w:jc w:val="both"/>
        <w:rPr>
          <w:color w:val="000000"/>
        </w:rPr>
      </w:pPr>
      <w:r w:rsidRPr="002C0386">
        <w:t xml:space="preserve">Odstąpienie od </w:t>
      </w:r>
      <w:r w:rsidR="002D1F40" w:rsidRPr="002C0386">
        <w:t>Umowy</w:t>
      </w:r>
      <w:r w:rsidRPr="002C0386">
        <w:t xml:space="preserve"> powinno nastąpić w formie pisemnej pod rygorem nieważności.</w:t>
      </w:r>
      <w:r w:rsidRPr="002C0386">
        <w:rPr>
          <w:color w:val="000000"/>
        </w:rPr>
        <w:t xml:space="preserve"> </w:t>
      </w:r>
    </w:p>
    <w:p w14:paraId="59CCCC3D" w14:textId="77777777" w:rsidR="004A2588" w:rsidRPr="002C0386" w:rsidRDefault="005D48CD" w:rsidP="003430FD">
      <w:pPr>
        <w:widowControl/>
        <w:numPr>
          <w:ilvl w:val="0"/>
          <w:numId w:val="17"/>
        </w:numPr>
        <w:tabs>
          <w:tab w:val="clear" w:pos="360"/>
          <w:tab w:val="num" w:pos="142"/>
          <w:tab w:val="left" w:pos="900"/>
        </w:tabs>
        <w:ind w:left="900"/>
        <w:jc w:val="both"/>
        <w:rPr>
          <w:color w:val="000000"/>
        </w:rPr>
      </w:pPr>
      <w:r w:rsidRPr="002C0386">
        <w:t xml:space="preserve">Odstąpienie od </w:t>
      </w:r>
      <w:r w:rsidR="002D1F40" w:rsidRPr="002C0386">
        <w:t>Umowy</w:t>
      </w:r>
      <w:r w:rsidRPr="002C0386">
        <w:t xml:space="preserve"> nie wpływa </w:t>
      </w:r>
      <w:r w:rsidR="00406759" w:rsidRPr="002C0386">
        <w:t xml:space="preserve">na </w:t>
      </w:r>
      <w:r w:rsidRPr="002C0386">
        <w:t>skuteczność r</w:t>
      </w:r>
      <w:r w:rsidR="00064934" w:rsidRPr="002C0386">
        <w:t>oszczeń o zapłatę kar umownych.</w:t>
      </w:r>
    </w:p>
    <w:p w14:paraId="20C415F5" w14:textId="77777777" w:rsidR="00603998" w:rsidRPr="002C0386" w:rsidRDefault="00603998" w:rsidP="003430FD">
      <w:pPr>
        <w:widowControl/>
        <w:numPr>
          <w:ilvl w:val="0"/>
          <w:numId w:val="17"/>
        </w:numPr>
        <w:tabs>
          <w:tab w:val="clear" w:pos="360"/>
          <w:tab w:val="num" w:pos="142"/>
          <w:tab w:val="left" w:pos="900"/>
        </w:tabs>
        <w:ind w:left="900"/>
        <w:jc w:val="both"/>
        <w:rPr>
          <w:color w:val="000000"/>
        </w:rPr>
      </w:pPr>
      <w:r w:rsidRPr="002C0386">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2C0386">
        <w:rPr>
          <w:color w:val="000000"/>
        </w:rPr>
        <w:t xml:space="preserve">odstąpienie </w:t>
      </w:r>
      <w:r w:rsidRPr="002C0386">
        <w:rPr>
          <w:color w:val="000000"/>
        </w:rPr>
        <w:t>nie dotyczy. W takiej sytuacji Wykonawca jest uprawniony do wynagrodzenia w części, której odstąpienie nie dotyczy.</w:t>
      </w:r>
    </w:p>
    <w:p w14:paraId="1D8B0AA8" w14:textId="77777777" w:rsidR="009B7FDA" w:rsidRPr="002C0386" w:rsidRDefault="00B64BED" w:rsidP="00E35AFB">
      <w:pPr>
        <w:ind w:left="360"/>
        <w:rPr>
          <w:b/>
        </w:rPr>
      </w:pPr>
      <w:r w:rsidRPr="002C0386">
        <w:rPr>
          <w:b/>
        </w:rPr>
        <w:t>§ 7</w:t>
      </w:r>
    </w:p>
    <w:p w14:paraId="7056A073" w14:textId="6D77D482" w:rsidR="0054066A" w:rsidRPr="002C0386" w:rsidRDefault="002D1F40" w:rsidP="003430FD">
      <w:pPr>
        <w:pStyle w:val="Tekstpodstawowy"/>
        <w:numPr>
          <w:ilvl w:val="3"/>
          <w:numId w:val="19"/>
        </w:numPr>
        <w:tabs>
          <w:tab w:val="clear" w:pos="2880"/>
          <w:tab w:val="left" w:pos="900"/>
        </w:tabs>
        <w:spacing w:line="240" w:lineRule="auto"/>
        <w:ind w:left="900"/>
        <w:rPr>
          <w:rFonts w:ascii="Times New Roman" w:hAnsi="Times New Roman"/>
        </w:rPr>
      </w:pPr>
      <w:r w:rsidRPr="002C0386">
        <w:rPr>
          <w:rFonts w:ascii="Times New Roman" w:hAnsi="Times New Roman"/>
        </w:rPr>
        <w:t xml:space="preserve">Strony zastrzegają sobie prawo do dochodzenia kar umownych za niezgodne </w:t>
      </w:r>
      <w:r w:rsidR="00FA3E2E" w:rsidRPr="002C0386">
        <w:rPr>
          <w:rFonts w:ascii="Times New Roman" w:hAnsi="Times New Roman"/>
        </w:rPr>
        <w:br/>
      </w:r>
      <w:r w:rsidRPr="002C0386">
        <w:rPr>
          <w:rFonts w:ascii="Times New Roman" w:hAnsi="Times New Roman"/>
        </w:rPr>
        <w:t>z niniejszą umową lub nienależyte wykonanie zobowiązań z Umowy wynikających.</w:t>
      </w:r>
    </w:p>
    <w:p w14:paraId="3C8DCBE4" w14:textId="77777777" w:rsidR="0054066A" w:rsidRPr="00BA7E1F" w:rsidRDefault="0054066A" w:rsidP="003430FD">
      <w:pPr>
        <w:pStyle w:val="Tekstpodstawowy"/>
        <w:numPr>
          <w:ilvl w:val="3"/>
          <w:numId w:val="19"/>
        </w:numPr>
        <w:tabs>
          <w:tab w:val="clear" w:pos="2880"/>
          <w:tab w:val="left" w:pos="900"/>
        </w:tabs>
        <w:spacing w:line="240" w:lineRule="auto"/>
        <w:ind w:left="900"/>
        <w:rPr>
          <w:rFonts w:ascii="Times New Roman" w:hAnsi="Times New Roman"/>
        </w:rPr>
      </w:pPr>
      <w:r w:rsidRPr="00BA7E1F">
        <w:rPr>
          <w:rFonts w:ascii="Times New Roman" w:hAnsi="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0F61AED" w14:textId="77777777" w:rsidR="002D1F40" w:rsidRPr="0054066A" w:rsidRDefault="002D1F40" w:rsidP="003430FD">
      <w:pPr>
        <w:pStyle w:val="Tekstpodstawowy"/>
        <w:numPr>
          <w:ilvl w:val="0"/>
          <w:numId w:val="12"/>
        </w:numPr>
        <w:tabs>
          <w:tab w:val="clear" w:pos="1080"/>
          <w:tab w:val="num" w:pos="284"/>
          <w:tab w:val="left" w:pos="900"/>
          <w:tab w:val="left" w:pos="1260"/>
        </w:tabs>
        <w:spacing w:line="240" w:lineRule="auto"/>
        <w:ind w:left="1260"/>
        <w:rPr>
          <w:rFonts w:ascii="Times New Roman" w:hAnsi="Times New Roman"/>
        </w:rPr>
      </w:pPr>
      <w:r w:rsidRPr="0054066A">
        <w:rPr>
          <w:rFonts w:ascii="Times New Roman" w:hAnsi="Times New Roman"/>
        </w:rPr>
        <w:t xml:space="preserve">odstąpienia od Umowy wskutek okoliczności od Zamawiającego niezależnych w wysokości </w:t>
      </w:r>
      <w:r w:rsidR="00DD0EEE" w:rsidRPr="0054066A">
        <w:rPr>
          <w:rFonts w:ascii="Times New Roman" w:hAnsi="Times New Roman"/>
        </w:rPr>
        <w:t>5</w:t>
      </w:r>
      <w:r w:rsidRPr="0054066A">
        <w:rPr>
          <w:rFonts w:ascii="Times New Roman" w:hAnsi="Times New Roman"/>
        </w:rPr>
        <w:t>% wynagrodzenia brutto ustalonego w § 3 ust. 2 Umowy;</w:t>
      </w:r>
    </w:p>
    <w:p w14:paraId="775D2A33" w14:textId="6121468C" w:rsidR="00EE15CE" w:rsidRDefault="002D1F40" w:rsidP="00EE15CE">
      <w:pPr>
        <w:pStyle w:val="Tekstpodstawowy"/>
        <w:numPr>
          <w:ilvl w:val="0"/>
          <w:numId w:val="12"/>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niewykonania lub nienależytego wykonania Umowy w wysokości </w:t>
      </w:r>
      <w:r w:rsidR="00DD0EEE" w:rsidRPr="002C0386">
        <w:rPr>
          <w:rFonts w:ascii="Times New Roman" w:hAnsi="Times New Roman"/>
        </w:rPr>
        <w:t>5</w:t>
      </w:r>
      <w:r w:rsidRPr="002C0386">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D7598A" w:rsidRPr="002C0386">
        <w:rPr>
          <w:rFonts w:ascii="Times New Roman" w:hAnsi="Times New Roman"/>
        </w:rPr>
        <w:t>,</w:t>
      </w:r>
      <w:r w:rsidR="00603998" w:rsidRPr="002C0386">
        <w:rPr>
          <w:rFonts w:ascii="Times New Roman" w:hAnsi="Times New Roman"/>
        </w:rPr>
        <w:t xml:space="preserve"> </w:t>
      </w:r>
      <w:r w:rsidRPr="002C0386">
        <w:rPr>
          <w:rFonts w:ascii="Times New Roman" w:hAnsi="Times New Roman"/>
        </w:rPr>
        <w:t>albo też nie zapewnia osiągnięcia wymaganych parametrów, funkcjonalności i zakresów wynikających z Zaproszenia</w:t>
      </w:r>
      <w:r w:rsidR="00A93DA1">
        <w:rPr>
          <w:rFonts w:ascii="Times New Roman" w:hAnsi="Times New Roman"/>
        </w:rPr>
        <w:t>;</w:t>
      </w:r>
    </w:p>
    <w:p w14:paraId="460263CA" w14:textId="4980F785" w:rsidR="00EE15CE" w:rsidRPr="00EE15CE" w:rsidRDefault="00EE15CE" w:rsidP="00827A00">
      <w:pPr>
        <w:pStyle w:val="Tekstpodstawowy"/>
        <w:numPr>
          <w:ilvl w:val="0"/>
          <w:numId w:val="12"/>
        </w:numPr>
        <w:tabs>
          <w:tab w:val="clear" w:pos="1080"/>
          <w:tab w:val="num" w:pos="284"/>
          <w:tab w:val="left" w:pos="1260"/>
        </w:tabs>
        <w:spacing w:line="240" w:lineRule="auto"/>
        <w:ind w:left="1260"/>
      </w:pPr>
      <w:r w:rsidRPr="00827A00">
        <w:rPr>
          <w:rFonts w:ascii="Times New Roman" w:hAnsi="Times New Roman"/>
          <w:lang w:eastAsia="x-none"/>
        </w:rPr>
        <w:t xml:space="preserve">nieprzeprowadzenie szkolenia dla </w:t>
      </w:r>
      <w:r w:rsidRPr="00EE15CE">
        <w:rPr>
          <w:rFonts w:ascii="Times New Roman" w:hAnsi="Times New Roman"/>
          <w:lang w:eastAsia="x-none"/>
        </w:rPr>
        <w:t>p</w:t>
      </w:r>
      <w:r>
        <w:rPr>
          <w:rFonts w:ascii="Times New Roman" w:hAnsi="Times New Roman"/>
          <w:lang w:eastAsia="x-none"/>
        </w:rPr>
        <w:t>ersonelu</w:t>
      </w:r>
      <w:r w:rsidRPr="00827A00">
        <w:rPr>
          <w:rFonts w:ascii="Times New Roman" w:hAnsi="Times New Roman"/>
          <w:lang w:eastAsia="x-none"/>
        </w:rPr>
        <w:t xml:space="preserve"> Zamawiającego wskazanego w § 1 ust. 1 umowy w wysokości 10 000,00 PLN (słownie: dziesięć tysięcy złotych </w:t>
      </w:r>
      <w:r w:rsidRPr="00827A00">
        <w:rPr>
          <w:rFonts w:ascii="Times New Roman" w:hAnsi="Times New Roman"/>
          <w:vertAlign w:val="superscript"/>
          <w:lang w:eastAsia="x-none"/>
        </w:rPr>
        <w:t>00</w:t>
      </w:r>
      <w:r w:rsidRPr="00827A00">
        <w:rPr>
          <w:rFonts w:ascii="Times New Roman" w:hAnsi="Times New Roman"/>
          <w:lang w:eastAsia="x-none"/>
        </w:rPr>
        <w:t>/</w:t>
      </w:r>
      <w:r w:rsidRPr="00827A00">
        <w:rPr>
          <w:rFonts w:ascii="Times New Roman" w:hAnsi="Times New Roman"/>
          <w:vertAlign w:val="subscript"/>
          <w:lang w:eastAsia="x-none"/>
        </w:rPr>
        <w:t>100</w:t>
      </w:r>
      <w:r w:rsidRPr="00827A00">
        <w:rPr>
          <w:rFonts w:ascii="Times New Roman" w:hAnsi="Times New Roman"/>
          <w:lang w:eastAsia="x-none"/>
        </w:rPr>
        <w:t>) za ww. uchybienie Wykonawcy</w:t>
      </w:r>
      <w:r>
        <w:rPr>
          <w:rFonts w:ascii="Times New Roman" w:hAnsi="Times New Roman"/>
          <w:lang w:eastAsia="x-none"/>
        </w:rPr>
        <w:t>;</w:t>
      </w:r>
    </w:p>
    <w:p w14:paraId="1C45DDB0" w14:textId="59807518" w:rsidR="002D1F40" w:rsidRPr="002C0386" w:rsidRDefault="002D1F40" w:rsidP="003430FD">
      <w:pPr>
        <w:pStyle w:val="Tekstpodstawowy"/>
        <w:numPr>
          <w:ilvl w:val="0"/>
          <w:numId w:val="12"/>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zwłoki w wykonaniu przedmiotu Umowy w wysokości 0,</w:t>
      </w:r>
      <w:r w:rsidR="00DD0EEE" w:rsidRPr="002C0386">
        <w:rPr>
          <w:rFonts w:ascii="Times New Roman" w:hAnsi="Times New Roman"/>
        </w:rPr>
        <w:t>1</w:t>
      </w:r>
      <w:r w:rsidRPr="002C0386">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33FDB">
        <w:rPr>
          <w:rFonts w:ascii="Times New Roman" w:hAnsi="Times New Roman"/>
        </w:rPr>
        <w:t>5</w:t>
      </w:r>
      <w:r w:rsidRPr="002C0386">
        <w:rPr>
          <w:rFonts w:ascii="Times New Roman" w:hAnsi="Times New Roman"/>
        </w:rPr>
        <w:t xml:space="preserve"> Umowy</w:t>
      </w:r>
      <w:r w:rsidR="001755B5" w:rsidRPr="002C0386">
        <w:rPr>
          <w:rFonts w:ascii="Times New Roman" w:hAnsi="Times New Roman"/>
        </w:rPr>
        <w:t>, nie więcej niż 30% wynagrodzenia brutto ustalonego w § 3 ust. 2 Umowy;</w:t>
      </w:r>
    </w:p>
    <w:p w14:paraId="3F5675F7" w14:textId="549C514F" w:rsidR="002D1F40" w:rsidRPr="002C0386" w:rsidRDefault="002D1F40" w:rsidP="003430FD">
      <w:pPr>
        <w:pStyle w:val="Tekstpodstawowy"/>
        <w:numPr>
          <w:ilvl w:val="0"/>
          <w:numId w:val="12"/>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przedmiotu Umowy stwierdzonych przy odbiorze, </w:t>
      </w:r>
      <w:r w:rsidR="00FA3E2E" w:rsidRPr="002C0386">
        <w:rPr>
          <w:rFonts w:ascii="Times New Roman" w:hAnsi="Times New Roman"/>
        </w:rPr>
        <w:br/>
      </w:r>
      <w:r w:rsidRPr="002C0386">
        <w:rPr>
          <w:rFonts w:ascii="Times New Roman" w:hAnsi="Times New Roman"/>
        </w:rPr>
        <w:t>w wysokości 0,</w:t>
      </w:r>
      <w:r w:rsidR="00DD0EEE" w:rsidRPr="002C0386">
        <w:rPr>
          <w:rFonts w:ascii="Times New Roman" w:hAnsi="Times New Roman"/>
        </w:rPr>
        <w:t>1</w:t>
      </w:r>
      <w:r w:rsidRPr="002C0386">
        <w:rPr>
          <w:rFonts w:ascii="Times New Roman" w:hAnsi="Times New Roman"/>
        </w:rPr>
        <w:t>% wynagrodzenia brutto ustalonego w § 3 ust. 2 Umowy za każdy dzień zwłoki, licząc od następnego dnia po upływie terminu określonego przez Zam</w:t>
      </w:r>
      <w:r w:rsidR="001755B5" w:rsidRPr="002C0386">
        <w:rPr>
          <w:rFonts w:ascii="Times New Roman" w:hAnsi="Times New Roman"/>
        </w:rPr>
        <w:t>awiającego w celu usunięcia wad, nie więcej niż 30% wynagrodzenia brutto ustalonego w § 3 ust. 2 Umowy</w:t>
      </w:r>
      <w:r w:rsidR="00185B2C">
        <w:rPr>
          <w:rFonts w:ascii="Times New Roman" w:hAnsi="Times New Roman"/>
        </w:rPr>
        <w:t>;</w:t>
      </w:r>
    </w:p>
    <w:p w14:paraId="38FB35F3" w14:textId="77777777" w:rsidR="00D47504" w:rsidRDefault="002D1F40" w:rsidP="003430FD">
      <w:pPr>
        <w:pStyle w:val="Tekstpodstawowy"/>
        <w:numPr>
          <w:ilvl w:val="0"/>
          <w:numId w:val="12"/>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stwierdzonych w okresie gwarancji </w:t>
      </w:r>
      <w:r w:rsidR="0035556A" w:rsidRPr="002C0386">
        <w:rPr>
          <w:rFonts w:ascii="Times New Roman" w:hAnsi="Times New Roman"/>
        </w:rPr>
        <w:t xml:space="preserve">(rękojmi) </w:t>
      </w:r>
      <w:r w:rsidR="008F2D58" w:rsidRPr="002C0386">
        <w:rPr>
          <w:rFonts w:ascii="Times New Roman" w:hAnsi="Times New Roman"/>
        </w:rPr>
        <w:br/>
      </w:r>
      <w:r w:rsidRPr="002C0386">
        <w:rPr>
          <w:rFonts w:ascii="Times New Roman" w:hAnsi="Times New Roman"/>
        </w:rPr>
        <w:t>w wysokości 0,</w:t>
      </w:r>
      <w:r w:rsidR="009F5DBC" w:rsidRPr="002C0386">
        <w:rPr>
          <w:rFonts w:ascii="Times New Roman" w:hAnsi="Times New Roman"/>
        </w:rPr>
        <w:t>1</w:t>
      </w:r>
      <w:r w:rsidRPr="002C0386">
        <w:rPr>
          <w:rFonts w:ascii="Times New Roman" w:hAnsi="Times New Roman"/>
        </w:rPr>
        <w:t xml:space="preserve">% wynagrodzenia brutto ustalonego w § 3 ust. 2 Umowy za każdy dzień zwłoki liczony od dnia następnego w stosunku do terminu (dnia) ustalonego </w:t>
      </w:r>
      <w:r w:rsidRPr="002C0386">
        <w:rPr>
          <w:rFonts w:ascii="Times New Roman" w:hAnsi="Times New Roman"/>
        </w:rPr>
        <w:lastRenderedPageBreak/>
        <w:t xml:space="preserve">zgodnie z treścią § 5 ust. </w:t>
      </w:r>
      <w:r w:rsidR="001755B5" w:rsidRPr="002C0386">
        <w:rPr>
          <w:rFonts w:ascii="Times New Roman" w:hAnsi="Times New Roman"/>
        </w:rPr>
        <w:t>5</w:t>
      </w:r>
      <w:r w:rsidRPr="002C0386">
        <w:rPr>
          <w:rFonts w:ascii="Times New Roman" w:hAnsi="Times New Roman"/>
        </w:rPr>
        <w:t xml:space="preserve"> Umowy albo w pisemnym oświadczeniu Stron,</w:t>
      </w:r>
      <w:r w:rsidR="001755B5" w:rsidRPr="002C0386">
        <w:rPr>
          <w:rFonts w:ascii="Times New Roman" w:hAnsi="Times New Roman"/>
        </w:rPr>
        <w:t xml:space="preserve"> nie więcej niż 30% wynagrodzenia brutto ustalonego w § 3 ust. 2 Umowy</w:t>
      </w:r>
      <w:r w:rsidR="00D47504">
        <w:rPr>
          <w:rFonts w:ascii="Times New Roman" w:hAnsi="Times New Roman"/>
        </w:rPr>
        <w:t>,</w:t>
      </w:r>
    </w:p>
    <w:p w14:paraId="20436EC5" w14:textId="6CE33E7C" w:rsidR="0054066A" w:rsidRDefault="008F5FBD" w:rsidP="003430FD">
      <w:pPr>
        <w:pStyle w:val="Tekstpodstawowy"/>
        <w:numPr>
          <w:ilvl w:val="0"/>
          <w:numId w:val="12"/>
        </w:numPr>
        <w:tabs>
          <w:tab w:val="clear" w:pos="1080"/>
          <w:tab w:val="num" w:pos="284"/>
          <w:tab w:val="left" w:pos="1260"/>
        </w:tabs>
        <w:spacing w:line="240" w:lineRule="auto"/>
        <w:ind w:left="1260"/>
        <w:rPr>
          <w:rFonts w:ascii="Times New Roman" w:hAnsi="Times New Roman"/>
        </w:rPr>
      </w:pPr>
      <w:r w:rsidRPr="008F5FBD">
        <w:rPr>
          <w:rFonts w:ascii="Times New Roman" w:hAnsi="Times New Roman"/>
        </w:rPr>
        <w:t>niedoręczenia korekty faktury uwzgledniającej w odrębnej pozycji należność z tytułu podatku VAT w wysokości stanowiącej równowartość należnego podatku od towarów i usług VAT z tytułu dostawy monitora objętej zastosowaniem stawki 0% VAT, w terminie określonym w § 3 ust. 4 umowy</w:t>
      </w:r>
      <w:r w:rsidR="00733FDB">
        <w:rPr>
          <w:rFonts w:ascii="Times New Roman" w:hAnsi="Times New Roman"/>
        </w:rPr>
        <w:t>.</w:t>
      </w:r>
    </w:p>
    <w:p w14:paraId="1B8907CF" w14:textId="77777777" w:rsidR="002D1F40" w:rsidRPr="002C0386" w:rsidRDefault="002D1F40" w:rsidP="003430FD">
      <w:pPr>
        <w:pStyle w:val="Tekstpodstawowy"/>
        <w:numPr>
          <w:ilvl w:val="0"/>
          <w:numId w:val="13"/>
        </w:numPr>
        <w:tabs>
          <w:tab w:val="clear" w:pos="1080"/>
          <w:tab w:val="left" w:pos="900"/>
        </w:tabs>
        <w:spacing w:line="240" w:lineRule="auto"/>
        <w:ind w:left="900"/>
        <w:rPr>
          <w:rFonts w:ascii="Times New Roman" w:hAnsi="Times New Roman"/>
        </w:rPr>
      </w:pPr>
      <w:r w:rsidRPr="002C0386">
        <w:rPr>
          <w:rFonts w:ascii="Times New Roman" w:hAnsi="Times New Roman"/>
        </w:rPr>
        <w:t>Zamawiający zapłaci Wykonawcy karę umow</w:t>
      </w:r>
      <w:r w:rsidR="00406759" w:rsidRPr="002C0386">
        <w:rPr>
          <w:rFonts w:ascii="Times New Roman" w:hAnsi="Times New Roman"/>
        </w:rPr>
        <w:t>ną</w:t>
      </w:r>
      <w:r w:rsidRPr="002C0386">
        <w:rPr>
          <w:rFonts w:ascii="Times New Roman" w:hAnsi="Times New Roman"/>
        </w:rPr>
        <w:t xml:space="preserve"> w przydatku odstąpienia od niniejszej Umowy przez Wykonawcę z przyczyn l</w:t>
      </w:r>
      <w:r w:rsidR="00406759" w:rsidRPr="002C0386">
        <w:rPr>
          <w:rFonts w:ascii="Times New Roman" w:hAnsi="Times New Roman"/>
        </w:rPr>
        <w:t>eż</w:t>
      </w:r>
      <w:r w:rsidRPr="002C0386">
        <w:rPr>
          <w:rFonts w:ascii="Times New Roman" w:hAnsi="Times New Roman"/>
        </w:rPr>
        <w:t>ących wyłącznie po stronie Zamawiającego w wysokości 5% wynagrodzenia brutto ustalonego w § 3 ust. 2 Umowy.</w:t>
      </w:r>
    </w:p>
    <w:p w14:paraId="72FD4E03" w14:textId="77777777" w:rsidR="002D1F40"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Strony mogą dochodzić na zasadach ogólnych odszkodowania przewyższającego wysokość zastrzeżonych kar umownych</w:t>
      </w:r>
      <w:r w:rsidR="00391C34" w:rsidRPr="002C0386">
        <w:rPr>
          <w:rFonts w:ascii="Times New Roman" w:hAnsi="Times New Roman"/>
        </w:rPr>
        <w:t xml:space="preserve">, przy czym kary umowne określone w ust. 2 i 3 mają charakter </w:t>
      </w:r>
      <w:proofErr w:type="spellStart"/>
      <w:r w:rsidR="00391C34" w:rsidRPr="002C0386">
        <w:rPr>
          <w:rFonts w:ascii="Times New Roman" w:hAnsi="Times New Roman"/>
        </w:rPr>
        <w:t>zaliczalny</w:t>
      </w:r>
      <w:proofErr w:type="spellEnd"/>
      <w:r w:rsidR="00391C34" w:rsidRPr="002C0386">
        <w:rPr>
          <w:rFonts w:ascii="Times New Roman" w:hAnsi="Times New Roman"/>
        </w:rPr>
        <w:t xml:space="preserve"> na poczet przedmiotowego odszkodowania uzupełniającego dochodzonego przez daną Stronę umowy</w:t>
      </w:r>
      <w:r w:rsidRPr="002C0386">
        <w:rPr>
          <w:rFonts w:ascii="Times New Roman" w:hAnsi="Times New Roman"/>
        </w:rPr>
        <w:t>.</w:t>
      </w:r>
    </w:p>
    <w:p w14:paraId="7AA6C3AB" w14:textId="77777777" w:rsidR="000C1E39"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2C0386" w:rsidRDefault="000C1E39"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Zamawiający jest uprawniony do potrącenia ewentualnych kar umownych </w:t>
      </w:r>
      <w:r w:rsidR="008F2D58" w:rsidRPr="002C0386">
        <w:rPr>
          <w:rFonts w:ascii="Times New Roman" w:hAnsi="Times New Roman"/>
        </w:rPr>
        <w:br/>
      </w:r>
      <w:r w:rsidRPr="002C0386">
        <w:rPr>
          <w:rFonts w:ascii="Times New Roman" w:hAnsi="Times New Roman"/>
        </w:rPr>
        <w:t>z wymagalnej i należnej Wykonawcy wierzytelności, w tym z kwoty wynagrodzenia określonej w fakturze, na co Wykonawca wyraża zgodę.</w:t>
      </w:r>
    </w:p>
    <w:p w14:paraId="1CB8F20A" w14:textId="77777777" w:rsidR="002D1F40"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color w:val="000000"/>
        </w:rPr>
        <w:t>Zapłata kar umownych nie zwalnia Wykonawcy od obowiązku wykonania Umowy</w:t>
      </w:r>
      <w:r w:rsidRPr="002C0386">
        <w:rPr>
          <w:rFonts w:ascii="Times New Roman" w:hAnsi="Times New Roma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sidRPr="002C0386">
        <w:rPr>
          <w:b/>
          <w:bCs/>
          <w:color w:val="000000"/>
        </w:rPr>
        <w:t>§ 8</w:t>
      </w:r>
    </w:p>
    <w:p w14:paraId="0EE819BC" w14:textId="77777777" w:rsidR="009B7FDA" w:rsidRPr="002C0386" w:rsidRDefault="009B7FDA" w:rsidP="003430FD">
      <w:pPr>
        <w:pStyle w:val="NormalnyWeb"/>
        <w:numPr>
          <w:ilvl w:val="0"/>
          <w:numId w:val="10"/>
        </w:numPr>
        <w:tabs>
          <w:tab w:val="clear" w:pos="1260"/>
          <w:tab w:val="left" w:pos="900"/>
          <w:tab w:val="num" w:pos="1440"/>
        </w:tabs>
        <w:spacing w:before="0" w:beforeAutospacing="0" w:after="0" w:afterAutospacing="0"/>
        <w:ind w:left="900"/>
        <w:jc w:val="both"/>
      </w:pPr>
      <w:r w:rsidRPr="002C0386">
        <w:t xml:space="preserve">Strony dopuszczają możliwość zmiany </w:t>
      </w:r>
      <w:r w:rsidR="002D1F40" w:rsidRPr="002C0386">
        <w:t>Umowy</w:t>
      </w:r>
      <w:r w:rsidRPr="002C0386">
        <w:t xml:space="preserve"> po uprzednim sporządzeniu protokołu konieczności, przy zachowani</w:t>
      </w:r>
      <w:r w:rsidR="00A34B03" w:rsidRPr="002C0386">
        <w:t xml:space="preserve">u ryczałtowego charakteru ceny </w:t>
      </w:r>
      <w:r w:rsidR="002D1F40" w:rsidRPr="002C0386">
        <w:t>Umowy</w:t>
      </w:r>
      <w:r w:rsidR="00A34B03" w:rsidRPr="002C0386">
        <w:t xml:space="preserve">, poprzez podpisanie aneksu do </w:t>
      </w:r>
      <w:r w:rsidR="002D1F40" w:rsidRPr="002C0386">
        <w:t>Umowy</w:t>
      </w:r>
      <w:r w:rsidRPr="002C0386">
        <w:t xml:space="preserve">, w </w:t>
      </w:r>
      <w:r w:rsidR="000C1E39" w:rsidRPr="002C0386">
        <w:t xml:space="preserve">szczególności w </w:t>
      </w:r>
      <w:r w:rsidRPr="002C0386">
        <w:t>następujących przypadkach:</w:t>
      </w:r>
    </w:p>
    <w:p w14:paraId="79300C39" w14:textId="77777777" w:rsidR="009B7FDA" w:rsidRPr="002C0386" w:rsidRDefault="009B7FDA" w:rsidP="003430FD">
      <w:pPr>
        <w:pStyle w:val="NormalnyWeb"/>
        <w:numPr>
          <w:ilvl w:val="1"/>
          <w:numId w:val="10"/>
        </w:numPr>
        <w:tabs>
          <w:tab w:val="clear" w:pos="2400"/>
          <w:tab w:val="left" w:pos="1260"/>
        </w:tabs>
        <w:spacing w:before="0" w:beforeAutospacing="0" w:after="0" w:afterAutospacing="0"/>
        <w:ind w:left="1260" w:hanging="360"/>
        <w:jc w:val="both"/>
      </w:pPr>
      <w:r w:rsidRPr="002C0386">
        <w:t xml:space="preserve">zmiany terminu realizacji przedmiotu </w:t>
      </w:r>
      <w:r w:rsidR="002D1F40" w:rsidRPr="002C0386">
        <w:t>Umowy</w:t>
      </w:r>
      <w:r w:rsidRPr="002C0386">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2C0386">
        <w:t>9</w:t>
      </w:r>
      <w:r w:rsidRPr="002C0386">
        <w:t>,</w:t>
      </w:r>
    </w:p>
    <w:p w14:paraId="4351D91F" w14:textId="77777777" w:rsidR="009B7FDA" w:rsidRPr="002C0386" w:rsidRDefault="009B7FDA" w:rsidP="003430FD">
      <w:pPr>
        <w:pStyle w:val="NormalnyWeb"/>
        <w:numPr>
          <w:ilvl w:val="1"/>
          <w:numId w:val="10"/>
        </w:numPr>
        <w:tabs>
          <w:tab w:val="clear" w:pos="2400"/>
          <w:tab w:val="left" w:pos="1260"/>
        </w:tabs>
        <w:spacing w:before="0" w:beforeAutospacing="0" w:after="0" w:afterAutospacing="0"/>
        <w:ind w:left="1260" w:hanging="360"/>
        <w:jc w:val="both"/>
      </w:pPr>
      <w:r w:rsidRPr="002C0386">
        <w:t xml:space="preserve">poprawy jakości lub innych parametrów charakterystycznych dla danego elementu przedmiotu </w:t>
      </w:r>
      <w:r w:rsidR="002D1F40" w:rsidRPr="002C0386">
        <w:t>Umowy</w:t>
      </w:r>
      <w:r w:rsidRPr="002C0386">
        <w:t xml:space="preserve"> lub zmiany technologii na równoważną lub lepszą, podniesienia wydajności bezpieczeństwa, w sytuacji wycofania z rynku przez producenta lub zakończenia produkcji zaoferowanego przez Wykonawcę przedmiotu </w:t>
      </w:r>
      <w:r w:rsidR="002D1F40" w:rsidRPr="002C0386">
        <w:t>Umowy</w:t>
      </w:r>
      <w:r w:rsidRPr="002C0386">
        <w:t xml:space="preserve"> bądź jego elementów,</w:t>
      </w:r>
    </w:p>
    <w:p w14:paraId="36036230" w14:textId="77777777" w:rsidR="009B7FDA" w:rsidRPr="002C0386" w:rsidRDefault="009B7FDA" w:rsidP="003430FD">
      <w:pPr>
        <w:pStyle w:val="NormalnyWeb"/>
        <w:numPr>
          <w:ilvl w:val="1"/>
          <w:numId w:val="10"/>
        </w:numPr>
        <w:tabs>
          <w:tab w:val="clear" w:pos="2400"/>
          <w:tab w:val="left" w:pos="1260"/>
        </w:tabs>
        <w:spacing w:before="0" w:beforeAutospacing="0" w:after="0" w:afterAutospacing="0"/>
        <w:ind w:left="1260" w:hanging="360"/>
        <w:jc w:val="both"/>
      </w:pPr>
      <w:r w:rsidRPr="002C0386">
        <w:t>aktualizacji rozwiązań z uwagi na postęp technologiczny lub zmiany obowiązujących przepisów.</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sidRPr="002C0386">
        <w:t xml:space="preserve">2. </w:t>
      </w:r>
      <w:r w:rsidRPr="002C0386">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2C0386">
        <w:t>.</w:t>
      </w:r>
    </w:p>
    <w:p w14:paraId="70A48ABB" w14:textId="1E12E091" w:rsidR="00016BBE" w:rsidRPr="002C0386" w:rsidRDefault="000C1E39" w:rsidP="00E35AFB">
      <w:r w:rsidRPr="002C0386">
        <w:rPr>
          <w:b/>
          <w:bCs/>
        </w:rPr>
        <w:t>§ 9</w:t>
      </w:r>
    </w:p>
    <w:p w14:paraId="736B163A" w14:textId="4FA2253B" w:rsidR="00002096" w:rsidRPr="002C0386" w:rsidRDefault="001755B5" w:rsidP="003430FD">
      <w:pPr>
        <w:widowControl/>
        <w:numPr>
          <w:ilvl w:val="0"/>
          <w:numId w:val="14"/>
        </w:numPr>
        <w:tabs>
          <w:tab w:val="left" w:pos="360"/>
        </w:tabs>
        <w:suppressAutoHyphens w:val="0"/>
        <w:jc w:val="both"/>
      </w:pPr>
      <w:r w:rsidRPr="002C0386">
        <w:t xml:space="preserve">Przez okoliczności siły wyższej strony rozumieją zdarzenie zewnętrzne o charakterze nadzwyczajnym, którego nie można było przewidzieć ani jemu zapobiec, w szczególności takie jak: wojna, stan wyjątkowy, powódź, epidemia choroby </w:t>
      </w:r>
      <w:r w:rsidRPr="002C0386">
        <w:lastRenderedPageBreak/>
        <w:t>zagrażającej życiu lub zdrowiu ludzi,</w:t>
      </w:r>
      <w:r w:rsidR="00F33FC1">
        <w:t xml:space="preserve"> </w:t>
      </w:r>
      <w:r w:rsidR="00B70B71">
        <w:t>stan zagrożenia epidemiologicznego,</w:t>
      </w:r>
      <w:r w:rsidRPr="002C0386">
        <w:t xml:space="preserve"> pożar czy też zasadnicza zmiana sytuacji </w:t>
      </w:r>
      <w:proofErr w:type="spellStart"/>
      <w:r w:rsidRPr="002C0386">
        <w:t>społeczno</w:t>
      </w:r>
      <w:proofErr w:type="spellEnd"/>
      <w:r w:rsidRPr="002C0386">
        <w:t xml:space="preserve"> – gospodarczej.</w:t>
      </w:r>
    </w:p>
    <w:p w14:paraId="6E40974B" w14:textId="77777777" w:rsidR="00002096" w:rsidRPr="002C0386" w:rsidRDefault="00002096" w:rsidP="003430FD">
      <w:pPr>
        <w:widowControl/>
        <w:numPr>
          <w:ilvl w:val="0"/>
          <w:numId w:val="14"/>
        </w:numPr>
        <w:tabs>
          <w:tab w:val="left" w:pos="360"/>
        </w:tabs>
        <w:suppressAutoHyphens w:val="0"/>
        <w:jc w:val="both"/>
      </w:pPr>
      <w:r w:rsidRPr="002C038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2C0386" w:rsidRDefault="00016BBE" w:rsidP="003430FD">
      <w:pPr>
        <w:widowControl/>
        <w:numPr>
          <w:ilvl w:val="0"/>
          <w:numId w:val="14"/>
        </w:numPr>
        <w:tabs>
          <w:tab w:val="left" w:pos="900"/>
        </w:tabs>
        <w:jc w:val="both"/>
        <w:rPr>
          <w:color w:val="000000"/>
        </w:rPr>
      </w:pPr>
      <w:r w:rsidRPr="002C0386">
        <w:t>Bieg terminów określonych w niniejszej umowie ulega zawieszeniu przez czas trwania przeszkody spowodowanej siłą wyższą.</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sidRPr="002C0386">
        <w:rPr>
          <w:b/>
          <w:bCs/>
        </w:rPr>
        <w:t>§ 10</w:t>
      </w:r>
    </w:p>
    <w:p w14:paraId="6DEE1502" w14:textId="77777777" w:rsidR="00016BBE" w:rsidRPr="002C0386" w:rsidRDefault="00016BBE" w:rsidP="003430FD">
      <w:pPr>
        <w:widowControl/>
        <w:numPr>
          <w:ilvl w:val="0"/>
          <w:numId w:val="15"/>
        </w:numPr>
        <w:suppressAutoHyphens w:val="0"/>
        <w:jc w:val="both"/>
      </w:pPr>
      <w:r w:rsidRPr="002C0386">
        <w:t xml:space="preserve">Wszelkie oświadczenia Stron skutkujące zmianą lub wygaśnięciem </w:t>
      </w:r>
      <w:r w:rsidR="002D1F40" w:rsidRPr="002C0386">
        <w:t>Umowy</w:t>
      </w:r>
      <w:r w:rsidRPr="002C0386">
        <w:t xml:space="preserve"> będą składane na piśmie pod rygorem nieważności</w:t>
      </w:r>
      <w:r w:rsidR="002116AA" w:rsidRPr="002C0386">
        <w:t>,</w:t>
      </w:r>
      <w:r w:rsidRPr="002C0386">
        <w:t xml:space="preserve"> listem poleconym lub za potwierdzeniem ich złożenia.</w:t>
      </w:r>
    </w:p>
    <w:p w14:paraId="61A8E60F" w14:textId="77777777" w:rsidR="00016BBE" w:rsidRPr="002C0386" w:rsidRDefault="00016BBE" w:rsidP="003430FD">
      <w:pPr>
        <w:widowControl/>
        <w:numPr>
          <w:ilvl w:val="0"/>
          <w:numId w:val="15"/>
        </w:numPr>
        <w:suppressAutoHyphens w:val="0"/>
        <w:jc w:val="both"/>
      </w:pPr>
      <w:r w:rsidRPr="002C0386">
        <w:t xml:space="preserve">Ewentualna nieważność jednego lub kilku postanowień niniejszej </w:t>
      </w:r>
      <w:r w:rsidR="002D1F40" w:rsidRPr="002C0386">
        <w:t>Umowy</w:t>
      </w:r>
      <w:r w:rsidRPr="002C0386">
        <w:t xml:space="preserve"> nie wpływa na ważność </w:t>
      </w:r>
      <w:r w:rsidR="002D1F40" w:rsidRPr="002C0386">
        <w:t>Umowy</w:t>
      </w:r>
      <w:r w:rsidRPr="002C0386">
        <w:t xml:space="preserve"> w całości. W takim przypadku Strony zastępują nieważne postanowienie postanowieniem zgodnym z celem i innymi postanowieniami </w:t>
      </w:r>
      <w:r w:rsidR="002D1F40" w:rsidRPr="002C0386">
        <w:t>Umowy</w:t>
      </w:r>
      <w:r w:rsidRPr="002C0386">
        <w: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sidRPr="002C0386">
        <w:rPr>
          <w:b/>
          <w:bCs/>
        </w:rPr>
        <w:t>§ 11</w:t>
      </w:r>
    </w:p>
    <w:p w14:paraId="7DC5BFBC" w14:textId="13D75DBA" w:rsidR="00016BBE" w:rsidRPr="002C0386" w:rsidRDefault="00016BBE" w:rsidP="003430FD">
      <w:pPr>
        <w:numPr>
          <w:ilvl w:val="3"/>
          <w:numId w:val="15"/>
        </w:numPr>
        <w:tabs>
          <w:tab w:val="clear" w:pos="2700"/>
          <w:tab w:val="num" w:pos="720"/>
        </w:tabs>
        <w:autoSpaceDE w:val="0"/>
        <w:autoSpaceDN w:val="0"/>
        <w:adjustRightInd w:val="0"/>
        <w:spacing w:after="21"/>
        <w:ind w:left="720"/>
        <w:jc w:val="both"/>
        <w:rPr>
          <w:color w:val="000000"/>
        </w:rPr>
      </w:pPr>
      <w:r w:rsidRPr="002C0386">
        <w:rPr>
          <w:color w:val="000000"/>
        </w:rPr>
        <w:t>Wykonawcy nie przysługuje prawo przenoszenia wierzytelności wynikających z</w:t>
      </w:r>
      <w:r w:rsidR="00D169AB" w:rsidRPr="002C0386">
        <w:rPr>
          <w:color w:val="000000"/>
        </w:rPr>
        <w:t> </w:t>
      </w:r>
      <w:r w:rsidRPr="002C0386">
        <w:rPr>
          <w:color w:val="000000"/>
        </w:rPr>
        <w:t xml:space="preserve">niniejszej </w:t>
      </w:r>
      <w:r w:rsidR="002D1F40" w:rsidRPr="002C0386">
        <w:rPr>
          <w:color w:val="000000"/>
        </w:rPr>
        <w:t>Umowy</w:t>
      </w:r>
      <w:r w:rsidRPr="002C0386">
        <w:rPr>
          <w:color w:val="000000"/>
        </w:rPr>
        <w:t xml:space="preserve"> na podmioty trzecie bez uprzedniej </w:t>
      </w:r>
      <w:r w:rsidR="00527920" w:rsidRPr="002C0386">
        <w:rPr>
          <w:color w:val="000000"/>
        </w:rPr>
        <w:t xml:space="preserve">pisemnej </w:t>
      </w:r>
      <w:r w:rsidRPr="002C0386">
        <w:rPr>
          <w:color w:val="000000"/>
        </w:rPr>
        <w:t>zgody Zamawiającego</w:t>
      </w:r>
      <w:r w:rsidR="00527920" w:rsidRPr="002C0386">
        <w:rPr>
          <w:color w:val="000000"/>
        </w:rPr>
        <w:t xml:space="preserve"> – pod rygorem nieważności</w:t>
      </w:r>
      <w:r w:rsidR="00CB6124" w:rsidRPr="002C0386">
        <w:rPr>
          <w:color w:val="000000"/>
        </w:rPr>
        <w:t>.</w:t>
      </w:r>
      <w:r w:rsidR="00533A41" w:rsidRPr="002C0386">
        <w:rPr>
          <w:color w:val="000000"/>
        </w:rPr>
        <w:t xml:space="preserve"> </w:t>
      </w:r>
    </w:p>
    <w:p w14:paraId="26599AAA" w14:textId="77777777" w:rsidR="00016BBE" w:rsidRPr="002C0386" w:rsidRDefault="00016BBE" w:rsidP="003430FD">
      <w:pPr>
        <w:numPr>
          <w:ilvl w:val="3"/>
          <w:numId w:val="15"/>
        </w:numPr>
        <w:tabs>
          <w:tab w:val="clear" w:pos="2700"/>
          <w:tab w:val="num" w:pos="720"/>
        </w:tabs>
        <w:autoSpaceDE w:val="0"/>
        <w:autoSpaceDN w:val="0"/>
        <w:adjustRightInd w:val="0"/>
        <w:spacing w:after="21"/>
        <w:ind w:left="720"/>
        <w:jc w:val="both"/>
        <w:rPr>
          <w:color w:val="000000"/>
        </w:rPr>
      </w:pPr>
      <w:r w:rsidRPr="002C0386">
        <w:rPr>
          <w:color w:val="000000"/>
        </w:rPr>
        <w:t xml:space="preserve">Strony zobowiązują się do każdorazowego powiadamiania się listem poleconym </w:t>
      </w:r>
      <w:r w:rsidR="008F2D58" w:rsidRPr="002C0386">
        <w:rPr>
          <w:color w:val="000000"/>
        </w:rPr>
        <w:br/>
      </w:r>
      <w:r w:rsidRPr="002C0386">
        <w:rPr>
          <w:color w:val="000000"/>
        </w:rPr>
        <w:t>o zmianie adresu swojej siedziby, pod rygorem uznania za skutecznie doręczoną korespondencję wysłaną pod dotychczasowy znany adres.</w:t>
      </w:r>
    </w:p>
    <w:p w14:paraId="08055E5A" w14:textId="77777777" w:rsidR="00034DBF" w:rsidRDefault="00034DBF" w:rsidP="00E21080">
      <w:pPr>
        <w:rPr>
          <w:b/>
          <w:bCs/>
        </w:rPr>
      </w:pPr>
    </w:p>
    <w:p w14:paraId="50935A15" w14:textId="4789AED8" w:rsidR="00016BBE" w:rsidRPr="002C0386" w:rsidRDefault="00016BBE" w:rsidP="00E21080">
      <w:r w:rsidRPr="002C0386">
        <w:rPr>
          <w:b/>
          <w:bCs/>
        </w:rPr>
        <w:t>§ 1</w:t>
      </w:r>
      <w:r w:rsidR="000C1E39" w:rsidRPr="002C0386">
        <w:rPr>
          <w:b/>
          <w:bCs/>
        </w:rPr>
        <w:t>2</w:t>
      </w:r>
    </w:p>
    <w:p w14:paraId="3FF3B750" w14:textId="0FC92E21" w:rsidR="00016BBE" w:rsidRPr="002C0386" w:rsidRDefault="00016BBE" w:rsidP="003430FD">
      <w:pPr>
        <w:widowControl/>
        <w:numPr>
          <w:ilvl w:val="0"/>
          <w:numId w:val="16"/>
        </w:numPr>
        <w:suppressAutoHyphens w:val="0"/>
        <w:jc w:val="both"/>
      </w:pPr>
      <w:r w:rsidRPr="002C0386">
        <w:t xml:space="preserve">W sprawach nieuregulowanych niniejszą umową mają zastosowanie przepisy prawa polskiego (RP), w szczególności </w:t>
      </w:r>
      <w:r w:rsidR="000369E0" w:rsidRPr="002C0386">
        <w:t>ustawy z dnia 2</w:t>
      </w:r>
      <w:r w:rsidR="00D169AB" w:rsidRPr="002C0386">
        <w:t> </w:t>
      </w:r>
      <w:r w:rsidR="000369E0" w:rsidRPr="002C0386">
        <w:t>marca 2020 r. o szczególnych rozwiązaniach związanych z zapobieganiem, przeciwdziałaniem i zwalczaniem COVID-19, innych chorób zakaźnych oraz wywołanych nimi sytuacji kryzysowych (t. j. Dz. U. 202</w:t>
      </w:r>
      <w:r w:rsidR="00733FDB">
        <w:t>1</w:t>
      </w:r>
      <w:r w:rsidR="000369E0" w:rsidRPr="002C0386">
        <w:t xml:space="preserve"> poz. </w:t>
      </w:r>
      <w:r w:rsidR="00733FDB">
        <w:t>2095</w:t>
      </w:r>
      <w:r w:rsidR="000369E0" w:rsidRPr="002C0386">
        <w:t xml:space="preserve"> ze zm.)</w:t>
      </w:r>
      <w:r w:rsidRPr="002C0386">
        <w:t xml:space="preserve"> oraz przepisy ustawy z dnia 23 kwietnia 1964 r. – Kodeks cywilny (t. j. </w:t>
      </w:r>
      <w:r w:rsidR="009B31F3" w:rsidRPr="002C0386">
        <w:t xml:space="preserve">Dz. U. </w:t>
      </w:r>
      <w:r w:rsidR="00032898">
        <w:t>2022 poz. 1360</w:t>
      </w:r>
      <w:r w:rsidRPr="002C0386">
        <w:t xml:space="preserve"> </w:t>
      </w:r>
      <w:r w:rsidR="00171770" w:rsidRPr="002C0386">
        <w:t>ze</w:t>
      </w:r>
      <w:r w:rsidRPr="002C0386">
        <w:t xml:space="preserve"> zm.).</w:t>
      </w:r>
    </w:p>
    <w:p w14:paraId="03CC502F" w14:textId="77777777" w:rsidR="00016BBE" w:rsidRPr="002C0386" w:rsidRDefault="00016BBE" w:rsidP="003430FD">
      <w:pPr>
        <w:widowControl/>
        <w:numPr>
          <w:ilvl w:val="0"/>
          <w:numId w:val="16"/>
        </w:numPr>
        <w:suppressAutoHyphens w:val="0"/>
        <w:jc w:val="both"/>
      </w:pPr>
      <w:r w:rsidRPr="002C0386">
        <w:t xml:space="preserve">Wszelkie zmiany lub uzupełnienia niniejszej </w:t>
      </w:r>
      <w:r w:rsidR="002D1F40" w:rsidRPr="002C0386">
        <w:t>Umowy</w:t>
      </w:r>
      <w:r w:rsidRPr="002C0386">
        <w:t xml:space="preserve"> mogą nastąpić za zgodą Stron w formie pisemnej pod rygorem nieważności.</w:t>
      </w:r>
    </w:p>
    <w:p w14:paraId="6EB4C7ED" w14:textId="1854E40C" w:rsidR="0054066A" w:rsidRPr="002D3A12" w:rsidRDefault="0054066A" w:rsidP="003430FD">
      <w:pPr>
        <w:widowControl/>
        <w:numPr>
          <w:ilvl w:val="0"/>
          <w:numId w:val="16"/>
        </w:numPr>
        <w:tabs>
          <w:tab w:val="left" w:pos="284"/>
          <w:tab w:val="left" w:pos="3627"/>
        </w:tabs>
        <w:jc w:val="both"/>
      </w:pPr>
      <w:r w:rsidRPr="002D3A12">
        <w:rPr>
          <w:bCs/>
          <w:color w:val="000000"/>
        </w:rPr>
        <w:t xml:space="preserve">W </w:t>
      </w:r>
      <w:r w:rsidRPr="002D3A12">
        <w:t>przypadku</w:t>
      </w:r>
      <w:r w:rsidR="00A32957">
        <w:t xml:space="preserve"> </w:t>
      </w:r>
      <w:r w:rsidRPr="002D3A12">
        <w:t>zaistnienia</w:t>
      </w:r>
      <w:r w:rsidR="00A32957">
        <w:t xml:space="preserve"> </w:t>
      </w:r>
      <w:r w:rsidRPr="002D3A12">
        <w:t>pomiędzy</w:t>
      </w:r>
      <w:r w:rsidR="00A32957">
        <w:t xml:space="preserve"> </w:t>
      </w:r>
      <w:r w:rsidRPr="002D3A12">
        <w:t>stronami</w:t>
      </w:r>
      <w:r w:rsidR="00A32957">
        <w:t xml:space="preserve"> </w:t>
      </w:r>
      <w:r w:rsidRPr="002D3A12">
        <w:t>sporu, wynikającego</w:t>
      </w:r>
      <w:r w:rsidR="00A32957">
        <w:t xml:space="preserve"> </w:t>
      </w:r>
      <w:r w:rsidRPr="002D3A12">
        <w:t>z</w:t>
      </w:r>
      <w:r w:rsidR="00A32957">
        <w:t xml:space="preserve"> </w:t>
      </w:r>
      <w:r w:rsidRPr="002D3A12">
        <w:t>umowy</w:t>
      </w:r>
      <w:r w:rsidR="00A32957">
        <w:t xml:space="preserve"> </w:t>
      </w:r>
      <w:r w:rsidRPr="002D3A12">
        <w:t xml:space="preserve">lub pozostającego w związku z umową, strony zobowiązują się do podjęcia próby jego rozwiązania w drodze mediacji prowadzonej przez Mediatorów Stałych Sądu Polubownego przy Prokuratorii Generalnej RP </w:t>
      </w:r>
      <w:r w:rsidRPr="002D3A12">
        <w:rPr>
          <w:rStyle w:val="Odwoanieprzypisudolnego"/>
        </w:rPr>
        <w:footnoteReference w:id="2"/>
      </w:r>
      <w:r w:rsidRPr="002D3A12">
        <w:t>, zgodnie</w:t>
      </w:r>
      <w:r w:rsidR="00A32957">
        <w:t xml:space="preserve"> </w:t>
      </w:r>
      <w:r w:rsidRPr="002D3A12">
        <w:t>z Regulaminem tego Sądu, a dopiero w przypadku braku zawarcia ugody przed Mediatorem Stałym Sądu Polubownego przy Prokuratorii Generalnej RP, spór będzie poddany rozstrzygnięciu przez sąd powszechny właściwy miejscowo dla siedziby Zamawiającego.</w:t>
      </w:r>
    </w:p>
    <w:p w14:paraId="67572B29" w14:textId="22DC08DA" w:rsidR="00417D81" w:rsidRPr="00C53BB3" w:rsidRDefault="00417D81" w:rsidP="00417D81">
      <w:pPr>
        <w:pStyle w:val="Akapitzlist"/>
        <w:numPr>
          <w:ilvl w:val="0"/>
          <w:numId w:val="16"/>
        </w:numPr>
        <w:spacing w:after="0" w:line="240" w:lineRule="auto"/>
        <w:contextualSpacing/>
        <w:jc w:val="both"/>
        <w:rPr>
          <w:rFonts w:ascii="Times New Roman" w:hAnsi="Times New Roman"/>
          <w:sz w:val="24"/>
          <w:szCs w:val="24"/>
        </w:rPr>
      </w:pPr>
      <w:r w:rsidRPr="00C53BB3">
        <w:rPr>
          <w:rFonts w:ascii="Times New Roman" w:hAnsi="Times New Roman"/>
          <w:sz w:val="24"/>
          <w:szCs w:val="24"/>
        </w:rPr>
        <w:t>Niniejsza umowa została sporządzona pisemnie na zasadach określonych w art. 78 i 78</w:t>
      </w:r>
      <w:r w:rsidRPr="00C53BB3">
        <w:rPr>
          <w:rFonts w:ascii="Times New Roman" w:hAnsi="Times New Roman"/>
          <w:sz w:val="24"/>
          <w:szCs w:val="24"/>
          <w:vertAlign w:val="superscript"/>
        </w:rPr>
        <w:t>1</w:t>
      </w:r>
      <w:r w:rsidRPr="00C53BB3">
        <w:rPr>
          <w:rFonts w:ascii="Times New Roman" w:hAnsi="Times New Roman"/>
          <w:sz w:val="24"/>
          <w:szCs w:val="24"/>
        </w:rPr>
        <w:t xml:space="preserve"> Kodeksu cywilnego tj. opatrzony przez upoważnionych przedstawicieli obu Stron podpisami kwalifikowanymi lub podpisami własnoręcznymi w dwóch (2) </w:t>
      </w:r>
      <w:r w:rsidRPr="00C53BB3">
        <w:rPr>
          <w:rFonts w:ascii="Times New Roman" w:hAnsi="Times New Roman"/>
          <w:sz w:val="24"/>
          <w:szCs w:val="24"/>
        </w:rPr>
        <w:lastRenderedPageBreak/>
        <w:t>jednobrzmiących egzemplarzach, po jednym (1) dla każdej ze Stron, z zastrzeżeniem ust. 5 poniżej.</w:t>
      </w:r>
    </w:p>
    <w:p w14:paraId="5FBDE2C2" w14:textId="0EAB910D" w:rsidR="001755B5" w:rsidRPr="00417D81" w:rsidRDefault="00417D81" w:rsidP="003430FD">
      <w:pPr>
        <w:widowControl/>
        <w:numPr>
          <w:ilvl w:val="0"/>
          <w:numId w:val="16"/>
        </w:numPr>
        <w:suppressAutoHyphens w:val="0"/>
        <w:jc w:val="both"/>
      </w:pPr>
      <w:r w:rsidRPr="00C53BB3">
        <w:rPr>
          <w:color w:val="000000"/>
        </w:rPr>
        <w:t>Strony zgodnie oświadczają, że w przypadku zawarcia niniejszej umowy w formie elektronicznej za pomocą kwalifikowanego podpisu elektronicznego, będącej zgodnie z art. 78</w:t>
      </w:r>
      <w:r w:rsidRPr="00C53BB3">
        <w:rPr>
          <w:color w:val="000000"/>
          <w:vertAlign w:val="superscript"/>
        </w:rPr>
        <w:t>1</w:t>
      </w:r>
      <w:r w:rsidRPr="00C53BB3">
        <w:rPr>
          <w:color w:val="000000"/>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755B5" w:rsidRPr="00417D81">
        <w:t>.</w:t>
      </w:r>
    </w:p>
    <w:p w14:paraId="12B11874" w14:textId="77777777" w:rsidR="004F60C3" w:rsidRPr="00417D81" w:rsidRDefault="004F60C3">
      <w:pPr>
        <w:ind w:left="284"/>
        <w:jc w:val="both"/>
      </w:pPr>
    </w:p>
    <w:p w14:paraId="2F03C3CD" w14:textId="77777777" w:rsidR="009B1782" w:rsidRPr="002C0386" w:rsidRDefault="009B1782" w:rsidP="00C53BB3">
      <w:pPr>
        <w:ind w:left="284"/>
      </w:pPr>
    </w:p>
    <w:p w14:paraId="3E7B6903" w14:textId="65F4C08E" w:rsidR="00016BBE" w:rsidRPr="002C0386" w:rsidRDefault="00016BBE" w:rsidP="00C53BB3">
      <w:pPr>
        <w:ind w:left="284"/>
        <w:rPr>
          <w:b/>
          <w:bCs/>
          <w:i/>
          <w:iCs/>
        </w:rPr>
      </w:pPr>
      <w:r w:rsidRPr="002C0386">
        <w:rPr>
          <w:b/>
          <w:bCs/>
          <w:i/>
          <w:iCs/>
        </w:rPr>
        <w:t>Zamawiający :</w:t>
      </w:r>
      <w:r w:rsidRPr="002C0386">
        <w:rPr>
          <w:b/>
          <w:bCs/>
          <w:i/>
          <w:iCs/>
        </w:rPr>
        <w:tab/>
      </w:r>
      <w:r w:rsidRPr="002C0386">
        <w:rPr>
          <w:b/>
          <w:bCs/>
          <w:i/>
          <w:iCs/>
        </w:rPr>
        <w:tab/>
      </w:r>
      <w:r w:rsidRPr="002C0386">
        <w:rPr>
          <w:b/>
          <w:bCs/>
          <w:i/>
          <w:iCs/>
        </w:rPr>
        <w:tab/>
      </w:r>
      <w:r w:rsidRPr="002C0386">
        <w:rPr>
          <w:b/>
          <w:bCs/>
          <w:i/>
          <w:iCs/>
        </w:rPr>
        <w:tab/>
      </w:r>
      <w:r w:rsidRPr="002C0386">
        <w:rPr>
          <w:b/>
          <w:bCs/>
          <w:i/>
          <w:iCs/>
        </w:rPr>
        <w:tab/>
      </w:r>
      <w:r w:rsidR="00A32957">
        <w:rPr>
          <w:b/>
          <w:bCs/>
          <w:i/>
          <w:iCs/>
        </w:rPr>
        <w:t xml:space="preserve">       </w:t>
      </w:r>
      <w:r w:rsidRPr="002C0386">
        <w:rPr>
          <w:b/>
          <w:bCs/>
          <w:i/>
          <w:iCs/>
        </w:rPr>
        <w:t>Wykonawca :</w:t>
      </w:r>
    </w:p>
    <w:p w14:paraId="1F787441" w14:textId="77777777" w:rsidR="00016BBE" w:rsidRPr="002C0386" w:rsidRDefault="00016BBE" w:rsidP="00C53BB3">
      <w:pPr>
        <w:ind w:left="284"/>
        <w:rPr>
          <w:b/>
          <w:bCs/>
          <w:i/>
          <w:iCs/>
        </w:rPr>
      </w:pPr>
    </w:p>
    <w:p w14:paraId="789B8959" w14:textId="31C9B15A" w:rsidR="00D169AB" w:rsidRPr="00FC3F66" w:rsidRDefault="00016BBE" w:rsidP="00C53BB3">
      <w:pPr>
        <w:ind w:left="284"/>
      </w:pPr>
      <w:r w:rsidRPr="002C0386">
        <w:t>.........................................................</w:t>
      </w:r>
      <w:r w:rsidRPr="002C0386">
        <w:tab/>
      </w:r>
      <w:r w:rsidRPr="002C0386">
        <w:tab/>
      </w:r>
      <w:r w:rsidRPr="002C0386">
        <w:tab/>
        <w:t>..................................................</w:t>
      </w:r>
      <w:r w:rsidR="00AD26CF" w:rsidRPr="002C0386">
        <w:rPr>
          <w:b/>
          <w:u w:val="single"/>
        </w:rPr>
        <w:br w:type="page"/>
      </w:r>
    </w:p>
    <w:p w14:paraId="54BD14C4" w14:textId="180D3479" w:rsidR="00097B64" w:rsidRPr="002C0386" w:rsidRDefault="00097B64" w:rsidP="00097B64">
      <w:pPr>
        <w:autoSpaceDE w:val="0"/>
        <w:autoSpaceDN w:val="0"/>
        <w:adjustRightInd w:val="0"/>
        <w:jc w:val="right"/>
      </w:pPr>
      <w:bookmarkStart w:id="6" w:name="_Hlk65667035"/>
      <w:r w:rsidRPr="002C0386">
        <w:lastRenderedPageBreak/>
        <w:t xml:space="preserve">Załącznik nr 1 </w:t>
      </w:r>
      <w:bookmarkEnd w:id="6"/>
      <w:r w:rsidRPr="002C0386">
        <w:t xml:space="preserve">do Umowy nr </w:t>
      </w:r>
      <w:r w:rsidRPr="002C0386">
        <w:rPr>
          <w:iCs/>
        </w:rPr>
        <w:t>80.272.</w:t>
      </w:r>
      <w:r w:rsidR="004324B3">
        <w:rPr>
          <w:iCs/>
        </w:rPr>
        <w:t>300</w:t>
      </w:r>
      <w:r w:rsidRPr="002C0386">
        <w:rPr>
          <w:iCs/>
        </w:rPr>
        <w:t>.202</w:t>
      </w:r>
      <w:r w:rsidR="00FC3F66">
        <w:rPr>
          <w:iCs/>
        </w:rPr>
        <w:t>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sidRPr="00724360">
        <w:rPr>
          <w:bCs/>
          <w:sz w:val="20"/>
          <w:szCs w:val="20"/>
        </w:rPr>
        <w:t>…………………………………………….</w:t>
      </w:r>
    </w:p>
    <w:p w14:paraId="1CF8E9CC" w14:textId="10A0748B" w:rsidR="00097B64" w:rsidRPr="00724360" w:rsidRDefault="00A32957" w:rsidP="00F708E6">
      <w:pPr>
        <w:autoSpaceDE w:val="0"/>
        <w:autoSpaceDN w:val="0"/>
        <w:adjustRightInd w:val="0"/>
        <w:jc w:val="left"/>
        <w:rPr>
          <w:bCs/>
          <w:sz w:val="20"/>
          <w:szCs w:val="20"/>
        </w:rPr>
      </w:pPr>
      <w:r>
        <w:rPr>
          <w:bCs/>
          <w:sz w:val="20"/>
          <w:szCs w:val="20"/>
        </w:rPr>
        <w:t xml:space="preserve">       </w:t>
      </w:r>
      <w:r w:rsidR="00097B64" w:rsidRPr="00724360">
        <w:rPr>
          <w:bCs/>
          <w:sz w:val="20"/>
          <w:szCs w:val="20"/>
        </w:rPr>
        <w:t>pieczątka Jednostki UJ</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sidRPr="00724360">
        <w:rPr>
          <w:b/>
          <w:bCs/>
          <w:sz w:val="20"/>
          <w:szCs w:val="20"/>
        </w:rPr>
        <w:t xml:space="preserve">Protokół odbioru towaru </w:t>
      </w:r>
    </w:p>
    <w:p w14:paraId="7E1CAF01" w14:textId="77777777" w:rsidR="00097B64" w:rsidRPr="00724360" w:rsidRDefault="00097B64" w:rsidP="00097B64">
      <w:pPr>
        <w:autoSpaceDE w:val="0"/>
        <w:autoSpaceDN w:val="0"/>
        <w:adjustRightInd w:val="0"/>
        <w:jc w:val="both"/>
        <w:rPr>
          <w:sz w:val="20"/>
          <w:szCs w:val="20"/>
        </w:rPr>
      </w:pPr>
      <w:r w:rsidRPr="00724360">
        <w:rPr>
          <w:sz w:val="20"/>
          <w:szCs w:val="20"/>
        </w:rPr>
        <w:t xml:space="preserve">W dniu ………………………. r. w związku z Umową nr ………….…………..…....….. z dnia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sidRPr="00724360">
        <w:rPr>
          <w:b/>
          <w:bCs/>
          <w:sz w:val="20"/>
          <w:szCs w:val="20"/>
        </w:rPr>
        <w:t xml:space="preserve">DOKONANO / NIE DOKONANO* odbioru: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sidRPr="00724360">
        <w:rPr>
          <w:sz w:val="20"/>
          <w:szCs w:val="20"/>
        </w:rPr>
        <w:t>Dane dostawcy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sidRPr="00724360">
              <w:rPr>
                <w:sz w:val="20"/>
                <w:szCs w:val="20"/>
              </w:rPr>
              <w:t>Lp.</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sidRPr="00724360">
              <w:rPr>
                <w:sz w:val="20"/>
                <w:szCs w:val="20"/>
              </w:rPr>
              <w:t>Specyfikacja dostarczonego sprzętu</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sidRPr="00724360">
              <w:rPr>
                <w:sz w:val="20"/>
                <w:szCs w:val="20"/>
              </w:rPr>
              <w:t xml:space="preserve">Data odbioru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sidRPr="00724360">
              <w:rPr>
                <w:sz w:val="20"/>
                <w:szCs w:val="20"/>
              </w:rPr>
              <w:t>Nazwa</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sidRPr="00724360">
              <w:rPr>
                <w:sz w:val="20"/>
                <w:szCs w:val="20"/>
              </w:rPr>
              <w:t>Ilość</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sidRPr="00724360">
              <w:rPr>
                <w:sz w:val="20"/>
                <w:szCs w:val="20"/>
              </w:rPr>
              <w:t>Producent</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sidRPr="00724360">
              <w:rPr>
                <w:sz w:val="20"/>
                <w:szCs w:val="20"/>
              </w:rPr>
              <w:t>Model/typ</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sidRPr="00724360">
              <w:rPr>
                <w:sz w:val="20"/>
                <w:szCs w:val="20"/>
              </w:rPr>
              <w:t>Nr fabryczny</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sidRPr="00724360">
              <w:rPr>
                <w:sz w:val="20"/>
                <w:szCs w:val="20"/>
              </w:rPr>
              <w:t>Data produkcji sprzętu</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sidRPr="00724360">
        <w:rPr>
          <w:sz w:val="20"/>
          <w:szCs w:val="20"/>
        </w:rPr>
        <w:t xml:space="preserve">Zgodnie z Umową odbiór Sprzętu powinien nastąpić do dnia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sidRPr="00724360">
        <w:rPr>
          <w:sz w:val="20"/>
          <w:szCs w:val="20"/>
        </w:rPr>
        <w:t xml:space="preserve">Odbiór Sprzętu został wykonany w terminie/nie został wykonany w terminie*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sidRPr="00724360">
        <w:rPr>
          <w:b/>
          <w:sz w:val="20"/>
          <w:szCs w:val="20"/>
        </w:rPr>
        <w:t>BEZ UWAG I ZASTRZEŻEŃ / UWAGI I ZASTRZEŻENIA</w:t>
      </w:r>
      <w:r w:rsidRPr="00724360">
        <w:rPr>
          <w:sz w:val="20"/>
          <w:szCs w:val="20"/>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sidRPr="00724360">
        <w:rPr>
          <w:sz w:val="20"/>
          <w:szCs w:val="20"/>
        </w:rPr>
        <w:t>………………………………………………………………………………………………………………………………………………………………………………………………………………………………………………………………………………………………………………………………………………………………………………………………………………………………………………………………………………………………………………………………………</w:t>
      </w:r>
    </w:p>
    <w:p w14:paraId="14693EA3"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Dotyczy faktury nr ……………………………………………..….. z dnia …………………………………..</w:t>
      </w:r>
    </w:p>
    <w:p w14:paraId="2494BAA0"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Wartość towaru/usługi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sidRPr="00724360">
        <w:rPr>
          <w:sz w:val="20"/>
          <w:szCs w:val="20"/>
        </w:rPr>
        <w:t>……...................………….………..</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 </w:t>
      </w:r>
    </w:p>
    <w:p w14:paraId="76844439" w14:textId="77777777" w:rsidR="00097B64" w:rsidRPr="00724360" w:rsidRDefault="00097B64" w:rsidP="00097B64">
      <w:pPr>
        <w:jc w:val="both"/>
        <w:rPr>
          <w:sz w:val="20"/>
          <w:szCs w:val="20"/>
        </w:rPr>
      </w:pPr>
      <w:r w:rsidRPr="00724360">
        <w:rPr>
          <w:sz w:val="20"/>
          <w:szCs w:val="20"/>
        </w:rPr>
        <w:t xml:space="preserve">podpis osoby odbierającej towar/usługę </w:t>
      </w:r>
    </w:p>
    <w:p w14:paraId="77504598" w14:textId="77777777" w:rsidR="00FC3F66" w:rsidRPr="00724360" w:rsidRDefault="00FC3F66" w:rsidP="00097B64">
      <w:pPr>
        <w:jc w:val="both"/>
        <w:rPr>
          <w:sz w:val="20"/>
          <w:szCs w:val="20"/>
        </w:rPr>
      </w:pPr>
    </w:p>
    <w:p w14:paraId="4B3A31DF" w14:textId="76A3B63C" w:rsidR="00097B64" w:rsidRPr="00724360" w:rsidRDefault="00097B64" w:rsidP="00097B64">
      <w:pPr>
        <w:jc w:val="both"/>
        <w:rPr>
          <w:sz w:val="20"/>
          <w:szCs w:val="20"/>
        </w:rPr>
      </w:pPr>
      <w:r w:rsidRPr="00724360">
        <w:rPr>
          <w:sz w:val="20"/>
          <w:szCs w:val="20"/>
        </w:rPr>
        <w:t xml:space="preserve">w imieniu Zamawiającego </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00A32957">
        <w:rPr>
          <w:sz w:val="20"/>
          <w:szCs w:val="20"/>
        </w:rPr>
        <w:t xml:space="preserve"> </w:t>
      </w:r>
      <w:r w:rsidRPr="00724360">
        <w:rPr>
          <w:sz w:val="20"/>
          <w:szCs w:val="20"/>
        </w:rPr>
        <w:t xml:space="preserve"> W imieniu Wykonawcy</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sidRPr="00724360">
        <w:rPr>
          <w:sz w:val="20"/>
          <w:szCs w:val="20"/>
        </w:rPr>
        <w:t>Telefon kontaktowy: ……………………………………………..</w:t>
      </w:r>
    </w:p>
    <w:p w14:paraId="45E964C3" w14:textId="77777777" w:rsidR="00097B64" w:rsidRPr="00724360" w:rsidRDefault="00097B64" w:rsidP="00097B64">
      <w:pPr>
        <w:autoSpaceDE w:val="0"/>
        <w:autoSpaceDN w:val="0"/>
        <w:adjustRightInd w:val="0"/>
        <w:jc w:val="both"/>
        <w:rPr>
          <w:sz w:val="20"/>
          <w:szCs w:val="20"/>
        </w:rPr>
      </w:pPr>
      <w:r w:rsidRPr="00724360">
        <w:rPr>
          <w:sz w:val="20"/>
          <w:szCs w:val="20"/>
        </w:rPr>
        <w:t>Adres e-mail: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sidRPr="00724360">
        <w:rPr>
          <w:i/>
          <w:sz w:val="20"/>
          <w:szCs w:val="20"/>
        </w:rPr>
        <w:t xml:space="preserve">*Niepotrzebne </w:t>
      </w:r>
      <w:r w:rsidR="0035111C" w:rsidRPr="00724360">
        <w:rPr>
          <w:i/>
          <w:sz w:val="20"/>
          <w:szCs w:val="20"/>
        </w:rPr>
        <w:t xml:space="preserve">skreślić </w:t>
      </w:r>
    </w:p>
    <w:sectPr w:rsidR="00097B64" w:rsidRPr="00724360" w:rsidSect="00AA68DC">
      <w:headerReference w:type="default" r:id="rId23"/>
      <w:footerReference w:type="default" r:id="rId24"/>
      <w:footnotePr>
        <w:numFmt w:val="chicago"/>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9A7C" w14:textId="77777777" w:rsidR="00747CD5" w:rsidRPr="009C43FF" w:rsidRDefault="00747CD5"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1743495" w14:textId="77777777" w:rsidR="00747CD5" w:rsidRPr="009C43FF" w:rsidRDefault="00747CD5"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E4D3A77" w14:textId="77777777" w:rsidR="00747CD5" w:rsidRDefault="00747CD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947D" w14:textId="77777777" w:rsidR="00747CD5" w:rsidRPr="009C43FF" w:rsidRDefault="00747CD5"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554E137" w14:textId="77777777" w:rsidR="00747CD5" w:rsidRPr="009C43FF" w:rsidRDefault="00747CD5"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71086DD" w14:textId="77777777" w:rsidR="00747CD5" w:rsidRDefault="00747CD5" w:rsidP="009C43FF"/>
  </w:footnote>
  <w:footnote w:id="2">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A5BA" w14:textId="01930F6A" w:rsidR="0035111C" w:rsidRDefault="0035111C" w:rsidP="0027765D">
    <w:pPr>
      <w:jc w:val="both"/>
      <w:rPr>
        <w:i/>
        <w:iCs/>
        <w:sz w:val="21"/>
        <w:szCs w:val="21"/>
        <w:u w:val="single"/>
      </w:rPr>
    </w:pPr>
    <w:r w:rsidRPr="004C121A">
      <w:rPr>
        <w:i/>
        <w:iCs/>
        <w:sz w:val="22"/>
        <w:szCs w:val="22"/>
        <w:u w:val="single"/>
      </w:rPr>
      <w:t xml:space="preserve">Zaproszenie do złożenia oferty w zakresie </w:t>
    </w:r>
    <w:r w:rsidR="00D4232B">
      <w:rPr>
        <w:i/>
        <w:iCs/>
        <w:sz w:val="22"/>
        <w:szCs w:val="22"/>
        <w:u w:val="single"/>
      </w:rPr>
      <w:t>dostawy</w:t>
    </w:r>
    <w:r w:rsidR="00D915CC">
      <w:rPr>
        <w:i/>
        <w:iCs/>
        <w:sz w:val="22"/>
        <w:szCs w:val="22"/>
        <w:u w:val="single"/>
      </w:rPr>
      <w:t xml:space="preserve"> mikroskopu AFM</w:t>
    </w:r>
    <w:r w:rsidR="00A32957">
      <w:rPr>
        <w:i/>
        <w:iCs/>
        <w:sz w:val="22"/>
        <w:szCs w:val="22"/>
        <w:u w:val="single"/>
      </w:rPr>
      <w:t xml:space="preserve"> </w:t>
    </w:r>
    <w:r w:rsidR="002D4EC0">
      <w:rPr>
        <w:i/>
        <w:iCs/>
        <w:sz w:val="22"/>
        <w:szCs w:val="22"/>
        <w:u w:val="single"/>
      </w:rPr>
      <w:t>wraz z monitorem,</w:t>
    </w:r>
    <w:r w:rsidR="00D4232B">
      <w:rPr>
        <w:i/>
        <w:iCs/>
        <w:sz w:val="22"/>
        <w:szCs w:val="22"/>
        <w:u w:val="single"/>
      </w:rPr>
      <w:t xml:space="preserve"> wniesienia, montażu oraz </w:t>
    </w:r>
    <w:r w:rsidR="00AF5656">
      <w:rPr>
        <w:i/>
        <w:iCs/>
        <w:sz w:val="22"/>
        <w:szCs w:val="22"/>
        <w:u w:val="single"/>
      </w:rPr>
      <w:t xml:space="preserve">szkolenia użytkowników </w:t>
    </w:r>
    <w:r w:rsidR="00D915CC">
      <w:rPr>
        <w:i/>
        <w:iCs/>
        <w:sz w:val="22"/>
        <w:szCs w:val="22"/>
        <w:u w:val="single"/>
      </w:rPr>
      <w:t>na potrzeby Instytutu Fizyki</w:t>
    </w:r>
    <w:r w:rsidR="00A65087">
      <w:rPr>
        <w:i/>
        <w:iCs/>
        <w:sz w:val="22"/>
        <w:szCs w:val="22"/>
        <w:u w:val="single"/>
      </w:rPr>
      <w:t xml:space="preserve"> Uniwersytetu </w:t>
    </w:r>
    <w:r w:rsidR="00CC4166">
      <w:rPr>
        <w:i/>
        <w:iCs/>
        <w:sz w:val="22"/>
        <w:szCs w:val="22"/>
        <w:u w:val="single"/>
      </w:rPr>
      <w:t xml:space="preserve">Jagiellońskiego </w:t>
    </w:r>
    <w:proofErr w:type="spellStart"/>
    <w:r w:rsidR="00CC4166">
      <w:rPr>
        <w:i/>
        <w:iCs/>
        <w:sz w:val="22"/>
        <w:szCs w:val="22"/>
        <w:u w:val="single"/>
      </w:rPr>
      <w:t>ul.Łojasiewicza</w:t>
    </w:r>
    <w:proofErr w:type="spellEnd"/>
    <w:r w:rsidR="00CC4166">
      <w:rPr>
        <w:i/>
        <w:iCs/>
        <w:sz w:val="22"/>
        <w:szCs w:val="22"/>
        <w:u w:val="single"/>
      </w:rPr>
      <w:t xml:space="preserve"> 11, 30-</w:t>
    </w:r>
    <w:r w:rsidR="0044172D">
      <w:rPr>
        <w:i/>
        <w:iCs/>
        <w:sz w:val="22"/>
        <w:szCs w:val="22"/>
        <w:u w:val="single"/>
      </w:rPr>
      <w:t>348 Kraków.</w:t>
    </w:r>
  </w:p>
  <w:p w14:paraId="7719C6DA" w14:textId="77777777" w:rsidR="0035111C" w:rsidRPr="00D063D7" w:rsidRDefault="0035111C" w:rsidP="0027765D">
    <w:pPr>
      <w:jc w:val="both"/>
      <w:rPr>
        <w:i/>
        <w:iCs/>
        <w:sz w:val="21"/>
        <w:szCs w:val="21"/>
        <w:u w:val="single"/>
      </w:rPr>
    </w:pPr>
  </w:p>
  <w:p w14:paraId="107B8ED7" w14:textId="4053ABBD" w:rsidR="0035111C" w:rsidRPr="001D0DEF" w:rsidRDefault="0035111C" w:rsidP="0027765D">
    <w:pPr>
      <w:jc w:val="right"/>
      <w:rPr>
        <w:i/>
        <w:sz w:val="20"/>
        <w:szCs w:val="22"/>
      </w:rPr>
    </w:pPr>
    <w:r w:rsidRPr="001D0DEF">
      <w:rPr>
        <w:i/>
        <w:sz w:val="20"/>
        <w:szCs w:val="22"/>
      </w:rPr>
      <w:t xml:space="preserve">Nr sprawy: </w:t>
    </w:r>
    <w:r w:rsidRPr="005F15C3">
      <w:rPr>
        <w:i/>
        <w:sz w:val="20"/>
        <w:szCs w:val="22"/>
      </w:rPr>
      <w:t>80.272.</w:t>
    </w:r>
    <w:r w:rsidR="004A68A7">
      <w:rPr>
        <w:i/>
        <w:sz w:val="20"/>
        <w:szCs w:val="22"/>
      </w:rPr>
      <w:t>300</w:t>
    </w:r>
    <w:r w:rsidRPr="005F15C3">
      <w:rPr>
        <w:i/>
        <w:sz w:val="20"/>
        <w:szCs w:val="22"/>
      </w:rPr>
      <w:t>.202</w:t>
    </w:r>
    <w:r w:rsidR="004C121A" w:rsidRPr="005F15C3">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0501C26"/>
    <w:multiLevelType w:val="multilevel"/>
    <w:tmpl w:val="39F03EE2"/>
    <w:lvl w:ilvl="0">
      <w:start w:val="1"/>
      <w:numFmt w:val="decimal"/>
      <w:lvlText w:val="%1."/>
      <w:lvlJc w:val="left"/>
      <w:pPr>
        <w:tabs>
          <w:tab w:val="num" w:pos="720"/>
        </w:tabs>
        <w:ind w:left="720" w:hanging="360"/>
      </w:pPr>
      <w:rPr>
        <w:rFonts w:ascii="Times New Roman" w:eastAsia="Times New Roman" w:hAnsi="Times New Roman" w:cs="Times New Roman"/>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502"/>
        </w:tabs>
        <w:ind w:left="502"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20923D40"/>
    <w:multiLevelType w:val="multilevel"/>
    <w:tmpl w:val="788C2F18"/>
    <w:lvl w:ilvl="0">
      <w:start w:val="1"/>
      <w:numFmt w:val="decimal"/>
      <w:lvlText w:val="%1."/>
      <w:lvlJc w:val="left"/>
      <w:pPr>
        <w:ind w:left="720" w:hanging="360"/>
      </w:pPr>
      <w:rPr>
        <w:sz w:val="22"/>
        <w:szCs w:val="22"/>
      </w:rPr>
    </w:lvl>
    <w:lvl w:ilvl="1">
      <w:start w:val="1"/>
      <w:numFmt w:val="decimal"/>
      <w:isLgl/>
      <w:lvlText w:val="%1.%2."/>
      <w:lvlJc w:val="left"/>
      <w:pPr>
        <w:ind w:left="855" w:hanging="49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0672D1"/>
    <w:multiLevelType w:val="hybridMultilevel"/>
    <w:tmpl w:val="93B61EA6"/>
    <w:lvl w:ilvl="0" w:tplc="2362CB6A">
      <w:start w:val="1"/>
      <w:numFmt w:val="ordinal"/>
      <w:lvlText w:val="2.%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8666BBD"/>
    <w:multiLevelType w:val="hybridMultilevel"/>
    <w:tmpl w:val="902A2F1A"/>
    <w:lvl w:ilvl="0" w:tplc="4FC809D6">
      <w:start w:val="1"/>
      <w:numFmt w:val="decimal"/>
      <w:pStyle w:val="NSFNumListe"/>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67A0592"/>
    <w:multiLevelType w:val="hybridMultilevel"/>
    <w:tmpl w:val="C5421D78"/>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B666F99"/>
    <w:multiLevelType w:val="hybridMultilevel"/>
    <w:tmpl w:val="D30E7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6723B07"/>
    <w:multiLevelType w:val="multilevel"/>
    <w:tmpl w:val="2B0E282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67"/>
  </w:num>
  <w:num w:numId="3">
    <w:abstractNumId w:val="35"/>
  </w:num>
  <w:num w:numId="4">
    <w:abstractNumId w:val="64"/>
  </w:num>
  <w:num w:numId="5">
    <w:abstractNumId w:val="47"/>
  </w:num>
  <w:num w:numId="6">
    <w:abstractNumId w:val="48"/>
  </w:num>
  <w:num w:numId="7">
    <w:abstractNumId w:val="52"/>
  </w:num>
  <w:num w:numId="8">
    <w:abstractNumId w:val="61"/>
  </w:num>
  <w:num w:numId="9">
    <w:abstractNumId w:val="43"/>
  </w:num>
  <w:num w:numId="10">
    <w:abstractNumId w:val="50"/>
  </w:num>
  <w:num w:numId="11">
    <w:abstractNumId w:val="63"/>
  </w:num>
  <w:num w:numId="12">
    <w:abstractNumId w:val="45"/>
  </w:num>
  <w:num w:numId="13">
    <w:abstractNumId w:val="34"/>
  </w:num>
  <w:num w:numId="14">
    <w:abstractNumId w:val="53"/>
  </w:num>
  <w:num w:numId="15">
    <w:abstractNumId w:val="40"/>
  </w:num>
  <w:num w:numId="16">
    <w:abstractNumId w:val="51"/>
  </w:num>
  <w:num w:numId="17">
    <w:abstractNumId w:val="16"/>
  </w:num>
  <w:num w:numId="18">
    <w:abstractNumId w:val="38"/>
  </w:num>
  <w:num w:numId="19">
    <w:abstractNumId w:val="58"/>
  </w:num>
  <w:num w:numId="20">
    <w:abstractNumId w:val="37"/>
  </w:num>
  <w:num w:numId="21">
    <w:abstractNumId w:val="68"/>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6"/>
  </w:num>
  <w:num w:numId="26">
    <w:abstractNumId w:val="31"/>
  </w:num>
  <w:num w:numId="27">
    <w:abstractNumId w:val="29"/>
  </w:num>
  <w:num w:numId="28">
    <w:abstractNumId w:val="56"/>
  </w:num>
  <w:num w:numId="29">
    <w:abstractNumId w:val="44"/>
  </w:num>
  <w:num w:numId="30">
    <w:abstractNumId w:val="39"/>
  </w:num>
  <w:num w:numId="31">
    <w:abstractNumId w:val="59"/>
  </w:num>
  <w:num w:numId="32">
    <w:abstractNumId w:val="3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46"/>
  </w:num>
  <w:num w:numId="36">
    <w:abstractNumId w:val="65"/>
  </w:num>
  <w:num w:numId="37">
    <w:abstractNumId w:val="41"/>
  </w:num>
  <w:num w:numId="38">
    <w:abstractNumId w:val="27"/>
  </w:num>
  <w:num w:numId="39">
    <w:abstractNumId w:val="49"/>
  </w:num>
  <w:num w:numId="40">
    <w:abstractNumId w:val="71"/>
  </w:num>
  <w:num w:numId="41">
    <w:abstractNumId w:val="39"/>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502"/>
          </w:tabs>
          <w:ind w:left="502" w:hanging="360"/>
        </w:pPr>
        <w:rPr>
          <w:b w:val="0"/>
          <w:i w:val="0"/>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D2D"/>
    <w:rsid w:val="00002096"/>
    <w:rsid w:val="00003271"/>
    <w:rsid w:val="00004B32"/>
    <w:rsid w:val="00005609"/>
    <w:rsid w:val="000064A8"/>
    <w:rsid w:val="00006C2D"/>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CA1"/>
    <w:rsid w:val="00023D41"/>
    <w:rsid w:val="00024029"/>
    <w:rsid w:val="00024864"/>
    <w:rsid w:val="00024B51"/>
    <w:rsid w:val="00024ECE"/>
    <w:rsid w:val="000256DB"/>
    <w:rsid w:val="00025A1D"/>
    <w:rsid w:val="00026216"/>
    <w:rsid w:val="00027673"/>
    <w:rsid w:val="0002778F"/>
    <w:rsid w:val="00027B09"/>
    <w:rsid w:val="00030C92"/>
    <w:rsid w:val="00031681"/>
    <w:rsid w:val="00031E60"/>
    <w:rsid w:val="00031EE0"/>
    <w:rsid w:val="00032014"/>
    <w:rsid w:val="00032597"/>
    <w:rsid w:val="00032898"/>
    <w:rsid w:val="00033096"/>
    <w:rsid w:val="00033DD6"/>
    <w:rsid w:val="00034B67"/>
    <w:rsid w:val="00034DBF"/>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57CEC"/>
    <w:rsid w:val="00060765"/>
    <w:rsid w:val="0006096E"/>
    <w:rsid w:val="00060E16"/>
    <w:rsid w:val="000614FF"/>
    <w:rsid w:val="000618B9"/>
    <w:rsid w:val="00061FBF"/>
    <w:rsid w:val="000623EF"/>
    <w:rsid w:val="00062744"/>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1B9"/>
    <w:rsid w:val="00072B5A"/>
    <w:rsid w:val="00074008"/>
    <w:rsid w:val="000749A2"/>
    <w:rsid w:val="000749C6"/>
    <w:rsid w:val="00074DF5"/>
    <w:rsid w:val="00074E66"/>
    <w:rsid w:val="0007556E"/>
    <w:rsid w:val="0007568D"/>
    <w:rsid w:val="000759A4"/>
    <w:rsid w:val="00075DA7"/>
    <w:rsid w:val="00076043"/>
    <w:rsid w:val="000768DA"/>
    <w:rsid w:val="00076B6A"/>
    <w:rsid w:val="00076BB0"/>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AE"/>
    <w:rsid w:val="000A00BB"/>
    <w:rsid w:val="000A0615"/>
    <w:rsid w:val="000A13D9"/>
    <w:rsid w:val="000A1682"/>
    <w:rsid w:val="000A1E40"/>
    <w:rsid w:val="000A2278"/>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29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64B"/>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50D2"/>
    <w:rsid w:val="000E552E"/>
    <w:rsid w:val="000E6F53"/>
    <w:rsid w:val="000E6F8B"/>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B82"/>
    <w:rsid w:val="00106FFA"/>
    <w:rsid w:val="00107A9E"/>
    <w:rsid w:val="00107B9A"/>
    <w:rsid w:val="00107F6C"/>
    <w:rsid w:val="001105F0"/>
    <w:rsid w:val="001106A1"/>
    <w:rsid w:val="00110AA0"/>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46B"/>
    <w:rsid w:val="001459AB"/>
    <w:rsid w:val="00145EF0"/>
    <w:rsid w:val="00146039"/>
    <w:rsid w:val="001463A5"/>
    <w:rsid w:val="00146A78"/>
    <w:rsid w:val="0014723E"/>
    <w:rsid w:val="00147282"/>
    <w:rsid w:val="00147C27"/>
    <w:rsid w:val="00150F5C"/>
    <w:rsid w:val="001519E5"/>
    <w:rsid w:val="001527A9"/>
    <w:rsid w:val="00152A55"/>
    <w:rsid w:val="001545FD"/>
    <w:rsid w:val="00154A7F"/>
    <w:rsid w:val="0015586C"/>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659"/>
    <w:rsid w:val="00170796"/>
    <w:rsid w:val="0017101C"/>
    <w:rsid w:val="001716EE"/>
    <w:rsid w:val="00171770"/>
    <w:rsid w:val="00171B4E"/>
    <w:rsid w:val="00171DD3"/>
    <w:rsid w:val="00171F4E"/>
    <w:rsid w:val="00172988"/>
    <w:rsid w:val="00172E0E"/>
    <w:rsid w:val="001730BC"/>
    <w:rsid w:val="00174AFB"/>
    <w:rsid w:val="001755B5"/>
    <w:rsid w:val="00175A75"/>
    <w:rsid w:val="00175DA2"/>
    <w:rsid w:val="00175FF7"/>
    <w:rsid w:val="001761BE"/>
    <w:rsid w:val="001761DA"/>
    <w:rsid w:val="00176373"/>
    <w:rsid w:val="00176BCD"/>
    <w:rsid w:val="00177246"/>
    <w:rsid w:val="00177C05"/>
    <w:rsid w:val="00177D50"/>
    <w:rsid w:val="00180710"/>
    <w:rsid w:val="0018114B"/>
    <w:rsid w:val="00181692"/>
    <w:rsid w:val="0018351A"/>
    <w:rsid w:val="00183824"/>
    <w:rsid w:val="00183BF5"/>
    <w:rsid w:val="0018460C"/>
    <w:rsid w:val="00184CA0"/>
    <w:rsid w:val="001858B9"/>
    <w:rsid w:val="00185B1B"/>
    <w:rsid w:val="00185B2C"/>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74F"/>
    <w:rsid w:val="001A080A"/>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9CC"/>
    <w:rsid w:val="001C7E7E"/>
    <w:rsid w:val="001D008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163"/>
    <w:rsid w:val="001D6578"/>
    <w:rsid w:val="001D69E1"/>
    <w:rsid w:val="001D762B"/>
    <w:rsid w:val="001E0037"/>
    <w:rsid w:val="001E1BB8"/>
    <w:rsid w:val="001E26C6"/>
    <w:rsid w:val="001E273B"/>
    <w:rsid w:val="001E3526"/>
    <w:rsid w:val="001E3D98"/>
    <w:rsid w:val="001E3EF9"/>
    <w:rsid w:val="001E46F0"/>
    <w:rsid w:val="001E56B6"/>
    <w:rsid w:val="001E5BA6"/>
    <w:rsid w:val="001E65FE"/>
    <w:rsid w:val="001E7515"/>
    <w:rsid w:val="001E785C"/>
    <w:rsid w:val="001E7A3E"/>
    <w:rsid w:val="001E7C0E"/>
    <w:rsid w:val="001F02D0"/>
    <w:rsid w:val="001F0A98"/>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6A9E"/>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4D70"/>
    <w:rsid w:val="00235600"/>
    <w:rsid w:val="002357C5"/>
    <w:rsid w:val="00235B0D"/>
    <w:rsid w:val="002360E8"/>
    <w:rsid w:val="0023635E"/>
    <w:rsid w:val="0023746B"/>
    <w:rsid w:val="002377A4"/>
    <w:rsid w:val="0024001F"/>
    <w:rsid w:val="002403CE"/>
    <w:rsid w:val="0024048C"/>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C"/>
    <w:rsid w:val="002640DE"/>
    <w:rsid w:val="002643B6"/>
    <w:rsid w:val="0026597D"/>
    <w:rsid w:val="00265BF2"/>
    <w:rsid w:val="00265CCB"/>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7FE"/>
    <w:rsid w:val="00281C50"/>
    <w:rsid w:val="0028294E"/>
    <w:rsid w:val="0028310F"/>
    <w:rsid w:val="0028326F"/>
    <w:rsid w:val="0028360B"/>
    <w:rsid w:val="00283AD4"/>
    <w:rsid w:val="00284173"/>
    <w:rsid w:val="002841CB"/>
    <w:rsid w:val="00285B09"/>
    <w:rsid w:val="00285C12"/>
    <w:rsid w:val="002860F1"/>
    <w:rsid w:val="002860F6"/>
    <w:rsid w:val="00286842"/>
    <w:rsid w:val="00287A15"/>
    <w:rsid w:val="002909A2"/>
    <w:rsid w:val="00290D05"/>
    <w:rsid w:val="00290E05"/>
    <w:rsid w:val="00291318"/>
    <w:rsid w:val="00291350"/>
    <w:rsid w:val="00291539"/>
    <w:rsid w:val="00291583"/>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0BFC"/>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820"/>
    <w:rsid w:val="002D1C23"/>
    <w:rsid w:val="002D1DCE"/>
    <w:rsid w:val="002D1F40"/>
    <w:rsid w:val="002D1FA4"/>
    <w:rsid w:val="002D265D"/>
    <w:rsid w:val="002D27AF"/>
    <w:rsid w:val="002D2E2F"/>
    <w:rsid w:val="002D2F0E"/>
    <w:rsid w:val="002D39E8"/>
    <w:rsid w:val="002D3A12"/>
    <w:rsid w:val="002D401A"/>
    <w:rsid w:val="002D41B0"/>
    <w:rsid w:val="002D4312"/>
    <w:rsid w:val="002D433F"/>
    <w:rsid w:val="002D4EC0"/>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5B4"/>
    <w:rsid w:val="00300B8F"/>
    <w:rsid w:val="00300EE6"/>
    <w:rsid w:val="00301206"/>
    <w:rsid w:val="0030197F"/>
    <w:rsid w:val="00301ABF"/>
    <w:rsid w:val="0030242F"/>
    <w:rsid w:val="00302C61"/>
    <w:rsid w:val="003030AD"/>
    <w:rsid w:val="0030399A"/>
    <w:rsid w:val="003040E0"/>
    <w:rsid w:val="003054F7"/>
    <w:rsid w:val="00306BFD"/>
    <w:rsid w:val="0030754E"/>
    <w:rsid w:val="00310922"/>
    <w:rsid w:val="0031116F"/>
    <w:rsid w:val="003118EE"/>
    <w:rsid w:val="00311C0B"/>
    <w:rsid w:val="00312367"/>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3CDC"/>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30FD"/>
    <w:rsid w:val="00343DAD"/>
    <w:rsid w:val="00343E90"/>
    <w:rsid w:val="00343EB9"/>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3CB"/>
    <w:rsid w:val="0037347E"/>
    <w:rsid w:val="00373B9B"/>
    <w:rsid w:val="00373DDB"/>
    <w:rsid w:val="00374CF9"/>
    <w:rsid w:val="0037577C"/>
    <w:rsid w:val="00375E1C"/>
    <w:rsid w:val="0037600A"/>
    <w:rsid w:val="003763E0"/>
    <w:rsid w:val="00376807"/>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494E"/>
    <w:rsid w:val="00387765"/>
    <w:rsid w:val="00387825"/>
    <w:rsid w:val="00387E85"/>
    <w:rsid w:val="00390AB8"/>
    <w:rsid w:val="00390B40"/>
    <w:rsid w:val="00390DD9"/>
    <w:rsid w:val="003912C1"/>
    <w:rsid w:val="00391C34"/>
    <w:rsid w:val="003921A7"/>
    <w:rsid w:val="003924A7"/>
    <w:rsid w:val="00392543"/>
    <w:rsid w:val="0039258A"/>
    <w:rsid w:val="003926EB"/>
    <w:rsid w:val="00393388"/>
    <w:rsid w:val="00393F38"/>
    <w:rsid w:val="00395321"/>
    <w:rsid w:val="0039532D"/>
    <w:rsid w:val="0039592B"/>
    <w:rsid w:val="0039744C"/>
    <w:rsid w:val="00397A4D"/>
    <w:rsid w:val="00397CA4"/>
    <w:rsid w:val="003A00C5"/>
    <w:rsid w:val="003A0B11"/>
    <w:rsid w:val="003A0DA3"/>
    <w:rsid w:val="003A0EB9"/>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71B"/>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21D"/>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335"/>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F4A"/>
    <w:rsid w:val="004125B0"/>
    <w:rsid w:val="00412A6C"/>
    <w:rsid w:val="00412B45"/>
    <w:rsid w:val="004138BA"/>
    <w:rsid w:val="00413A61"/>
    <w:rsid w:val="00414179"/>
    <w:rsid w:val="00414601"/>
    <w:rsid w:val="00414C8E"/>
    <w:rsid w:val="00414CAB"/>
    <w:rsid w:val="0041520C"/>
    <w:rsid w:val="00415DA1"/>
    <w:rsid w:val="0041620A"/>
    <w:rsid w:val="004163C5"/>
    <w:rsid w:val="0041670A"/>
    <w:rsid w:val="00416998"/>
    <w:rsid w:val="004172E1"/>
    <w:rsid w:val="00417915"/>
    <w:rsid w:val="00417D81"/>
    <w:rsid w:val="0042007C"/>
    <w:rsid w:val="004206B0"/>
    <w:rsid w:val="00420984"/>
    <w:rsid w:val="00420F56"/>
    <w:rsid w:val="004217B2"/>
    <w:rsid w:val="00421E87"/>
    <w:rsid w:val="00422027"/>
    <w:rsid w:val="00422079"/>
    <w:rsid w:val="00422355"/>
    <w:rsid w:val="00422BC1"/>
    <w:rsid w:val="00422D1E"/>
    <w:rsid w:val="0042345A"/>
    <w:rsid w:val="00423933"/>
    <w:rsid w:val="00423BDE"/>
    <w:rsid w:val="00423FAB"/>
    <w:rsid w:val="0042429B"/>
    <w:rsid w:val="00424DCE"/>
    <w:rsid w:val="00425B92"/>
    <w:rsid w:val="00426A77"/>
    <w:rsid w:val="00426B19"/>
    <w:rsid w:val="00426B22"/>
    <w:rsid w:val="00426BD6"/>
    <w:rsid w:val="00427F59"/>
    <w:rsid w:val="00430057"/>
    <w:rsid w:val="004301E9"/>
    <w:rsid w:val="0043056D"/>
    <w:rsid w:val="0043085E"/>
    <w:rsid w:val="00430ADD"/>
    <w:rsid w:val="0043130F"/>
    <w:rsid w:val="00432452"/>
    <w:rsid w:val="004324B3"/>
    <w:rsid w:val="00433069"/>
    <w:rsid w:val="004330B1"/>
    <w:rsid w:val="00433330"/>
    <w:rsid w:val="00433468"/>
    <w:rsid w:val="00433814"/>
    <w:rsid w:val="00433880"/>
    <w:rsid w:val="00433CB5"/>
    <w:rsid w:val="00434133"/>
    <w:rsid w:val="00434B5A"/>
    <w:rsid w:val="00435050"/>
    <w:rsid w:val="00436136"/>
    <w:rsid w:val="004364F6"/>
    <w:rsid w:val="00436735"/>
    <w:rsid w:val="00436F5B"/>
    <w:rsid w:val="00437BD0"/>
    <w:rsid w:val="0044043B"/>
    <w:rsid w:val="004404CC"/>
    <w:rsid w:val="0044172D"/>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3D91"/>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6C51"/>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4F0D"/>
    <w:rsid w:val="004A5384"/>
    <w:rsid w:val="004A53D2"/>
    <w:rsid w:val="004A5755"/>
    <w:rsid w:val="004A5D74"/>
    <w:rsid w:val="004A5ED3"/>
    <w:rsid w:val="004A63B6"/>
    <w:rsid w:val="004A6578"/>
    <w:rsid w:val="004A6760"/>
    <w:rsid w:val="004A68A7"/>
    <w:rsid w:val="004A7EB2"/>
    <w:rsid w:val="004B03A8"/>
    <w:rsid w:val="004B03B9"/>
    <w:rsid w:val="004B04FA"/>
    <w:rsid w:val="004B0B38"/>
    <w:rsid w:val="004B0D8B"/>
    <w:rsid w:val="004B1269"/>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0B8"/>
    <w:rsid w:val="004D44A9"/>
    <w:rsid w:val="004D49AB"/>
    <w:rsid w:val="004D4BE2"/>
    <w:rsid w:val="004D4F92"/>
    <w:rsid w:val="004D515D"/>
    <w:rsid w:val="004D574A"/>
    <w:rsid w:val="004D5815"/>
    <w:rsid w:val="004D587E"/>
    <w:rsid w:val="004D593E"/>
    <w:rsid w:val="004D5BD0"/>
    <w:rsid w:val="004D6223"/>
    <w:rsid w:val="004D6468"/>
    <w:rsid w:val="004D6D12"/>
    <w:rsid w:val="004D6D4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098A"/>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DA5"/>
    <w:rsid w:val="00506F96"/>
    <w:rsid w:val="00507645"/>
    <w:rsid w:val="005079FD"/>
    <w:rsid w:val="00507D10"/>
    <w:rsid w:val="00507DDB"/>
    <w:rsid w:val="00510593"/>
    <w:rsid w:val="005106EA"/>
    <w:rsid w:val="005113EF"/>
    <w:rsid w:val="005113FB"/>
    <w:rsid w:val="00511E9D"/>
    <w:rsid w:val="0051253B"/>
    <w:rsid w:val="00513F7B"/>
    <w:rsid w:val="00513FA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44F"/>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16C"/>
    <w:rsid w:val="005554B4"/>
    <w:rsid w:val="00555B62"/>
    <w:rsid w:val="00555BEB"/>
    <w:rsid w:val="00555D68"/>
    <w:rsid w:val="005573F0"/>
    <w:rsid w:val="005573F7"/>
    <w:rsid w:val="00557DA4"/>
    <w:rsid w:val="005605B0"/>
    <w:rsid w:val="00560A19"/>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96"/>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2838"/>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E2F"/>
    <w:rsid w:val="00591F44"/>
    <w:rsid w:val="00592DB0"/>
    <w:rsid w:val="00592FDB"/>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1EA5"/>
    <w:rsid w:val="005A2CF3"/>
    <w:rsid w:val="005A3269"/>
    <w:rsid w:val="005A419B"/>
    <w:rsid w:val="005A4506"/>
    <w:rsid w:val="005A4529"/>
    <w:rsid w:val="005A475A"/>
    <w:rsid w:val="005A4945"/>
    <w:rsid w:val="005A4A1D"/>
    <w:rsid w:val="005A50FC"/>
    <w:rsid w:val="005A62C7"/>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5065"/>
    <w:rsid w:val="005B514F"/>
    <w:rsid w:val="005B52E5"/>
    <w:rsid w:val="005B5709"/>
    <w:rsid w:val="005B5C05"/>
    <w:rsid w:val="005B6017"/>
    <w:rsid w:val="005B6A4B"/>
    <w:rsid w:val="005B6C3D"/>
    <w:rsid w:val="005C0185"/>
    <w:rsid w:val="005C222B"/>
    <w:rsid w:val="005C29EF"/>
    <w:rsid w:val="005C315C"/>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5F5E"/>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2F00"/>
    <w:rsid w:val="005E399F"/>
    <w:rsid w:val="005E4213"/>
    <w:rsid w:val="005E496A"/>
    <w:rsid w:val="005E4A17"/>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5C3"/>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44F"/>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3"/>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6EB3"/>
    <w:rsid w:val="006675A1"/>
    <w:rsid w:val="00670831"/>
    <w:rsid w:val="00671150"/>
    <w:rsid w:val="00671833"/>
    <w:rsid w:val="00672440"/>
    <w:rsid w:val="006727A1"/>
    <w:rsid w:val="006734B1"/>
    <w:rsid w:val="00673A41"/>
    <w:rsid w:val="00673A5F"/>
    <w:rsid w:val="00673B6E"/>
    <w:rsid w:val="00673B8F"/>
    <w:rsid w:val="00673D22"/>
    <w:rsid w:val="00673DCD"/>
    <w:rsid w:val="00673F64"/>
    <w:rsid w:val="00674121"/>
    <w:rsid w:val="00674251"/>
    <w:rsid w:val="00674994"/>
    <w:rsid w:val="006749A1"/>
    <w:rsid w:val="00675838"/>
    <w:rsid w:val="00675EAE"/>
    <w:rsid w:val="00675EED"/>
    <w:rsid w:val="00675F48"/>
    <w:rsid w:val="00676489"/>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A72F3"/>
    <w:rsid w:val="006B0EFB"/>
    <w:rsid w:val="006B1301"/>
    <w:rsid w:val="006B18A0"/>
    <w:rsid w:val="006B1C4B"/>
    <w:rsid w:val="006B1E52"/>
    <w:rsid w:val="006B1E83"/>
    <w:rsid w:val="006B217D"/>
    <w:rsid w:val="006B263C"/>
    <w:rsid w:val="006B2C58"/>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C6BBF"/>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18AC"/>
    <w:rsid w:val="00703811"/>
    <w:rsid w:val="00703E8B"/>
    <w:rsid w:val="00704297"/>
    <w:rsid w:val="007043A2"/>
    <w:rsid w:val="007048AC"/>
    <w:rsid w:val="0070504B"/>
    <w:rsid w:val="007058ED"/>
    <w:rsid w:val="007071B2"/>
    <w:rsid w:val="007073A9"/>
    <w:rsid w:val="007073C1"/>
    <w:rsid w:val="00707E4C"/>
    <w:rsid w:val="00707EFF"/>
    <w:rsid w:val="00710579"/>
    <w:rsid w:val="00710B28"/>
    <w:rsid w:val="00710D16"/>
    <w:rsid w:val="0071394E"/>
    <w:rsid w:val="00713F69"/>
    <w:rsid w:val="007144B1"/>
    <w:rsid w:val="007144C6"/>
    <w:rsid w:val="00714879"/>
    <w:rsid w:val="007148BB"/>
    <w:rsid w:val="007148E3"/>
    <w:rsid w:val="00714C17"/>
    <w:rsid w:val="00715356"/>
    <w:rsid w:val="007155BE"/>
    <w:rsid w:val="00715790"/>
    <w:rsid w:val="007159C5"/>
    <w:rsid w:val="007169EA"/>
    <w:rsid w:val="00716D00"/>
    <w:rsid w:val="0071711B"/>
    <w:rsid w:val="00717568"/>
    <w:rsid w:val="00717A85"/>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75B3"/>
    <w:rsid w:val="00727EAF"/>
    <w:rsid w:val="00727FF5"/>
    <w:rsid w:val="00730195"/>
    <w:rsid w:val="007302EB"/>
    <w:rsid w:val="00730CDE"/>
    <w:rsid w:val="007310BA"/>
    <w:rsid w:val="007311B9"/>
    <w:rsid w:val="0073158F"/>
    <w:rsid w:val="0073202E"/>
    <w:rsid w:val="00732895"/>
    <w:rsid w:val="00732B7A"/>
    <w:rsid w:val="007330A8"/>
    <w:rsid w:val="007330C7"/>
    <w:rsid w:val="00733FDB"/>
    <w:rsid w:val="00734C6D"/>
    <w:rsid w:val="00735BF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47CD5"/>
    <w:rsid w:val="00750607"/>
    <w:rsid w:val="00751772"/>
    <w:rsid w:val="00752132"/>
    <w:rsid w:val="00752F20"/>
    <w:rsid w:val="00753DC9"/>
    <w:rsid w:val="00753E63"/>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2DB8"/>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0EC2"/>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5C1D"/>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0FF6"/>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4A0"/>
    <w:rsid w:val="007B2846"/>
    <w:rsid w:val="007B2CD6"/>
    <w:rsid w:val="007B363D"/>
    <w:rsid w:val="007B40EA"/>
    <w:rsid w:val="007B4B47"/>
    <w:rsid w:val="007B4D77"/>
    <w:rsid w:val="007B5653"/>
    <w:rsid w:val="007B58D5"/>
    <w:rsid w:val="007B6138"/>
    <w:rsid w:val="007B64E5"/>
    <w:rsid w:val="007B67B9"/>
    <w:rsid w:val="007B6939"/>
    <w:rsid w:val="007B72D9"/>
    <w:rsid w:val="007B73C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70D"/>
    <w:rsid w:val="007C687C"/>
    <w:rsid w:val="007C75CE"/>
    <w:rsid w:val="007C7A09"/>
    <w:rsid w:val="007C7F0F"/>
    <w:rsid w:val="007D041B"/>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24E"/>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85D"/>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D29"/>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A00"/>
    <w:rsid w:val="00827C70"/>
    <w:rsid w:val="008302C4"/>
    <w:rsid w:val="0083101D"/>
    <w:rsid w:val="00831222"/>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6B7"/>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080D"/>
    <w:rsid w:val="0087229C"/>
    <w:rsid w:val="0087281E"/>
    <w:rsid w:val="00873847"/>
    <w:rsid w:val="00873B7A"/>
    <w:rsid w:val="00873FCE"/>
    <w:rsid w:val="008742CD"/>
    <w:rsid w:val="008747E9"/>
    <w:rsid w:val="00874A09"/>
    <w:rsid w:val="00876AB6"/>
    <w:rsid w:val="00876C69"/>
    <w:rsid w:val="00876CD1"/>
    <w:rsid w:val="00877510"/>
    <w:rsid w:val="00877AF1"/>
    <w:rsid w:val="008803E0"/>
    <w:rsid w:val="00880A5A"/>
    <w:rsid w:val="00880BE7"/>
    <w:rsid w:val="00880F13"/>
    <w:rsid w:val="00881E26"/>
    <w:rsid w:val="008832E3"/>
    <w:rsid w:val="0088332F"/>
    <w:rsid w:val="00883755"/>
    <w:rsid w:val="0088491C"/>
    <w:rsid w:val="0088549F"/>
    <w:rsid w:val="00885B23"/>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294"/>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405"/>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5FBD"/>
    <w:rsid w:val="008F64DE"/>
    <w:rsid w:val="008F6F42"/>
    <w:rsid w:val="008F71DD"/>
    <w:rsid w:val="008F74A0"/>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0FA9"/>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3EA"/>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5EE7"/>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361"/>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3A3"/>
    <w:rsid w:val="009B6432"/>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C25"/>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E7FC4"/>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A002EF"/>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6CE6"/>
    <w:rsid w:val="00A1701E"/>
    <w:rsid w:val="00A17231"/>
    <w:rsid w:val="00A17529"/>
    <w:rsid w:val="00A17574"/>
    <w:rsid w:val="00A175AF"/>
    <w:rsid w:val="00A175E2"/>
    <w:rsid w:val="00A17696"/>
    <w:rsid w:val="00A17A4F"/>
    <w:rsid w:val="00A17BA7"/>
    <w:rsid w:val="00A20666"/>
    <w:rsid w:val="00A20746"/>
    <w:rsid w:val="00A2095C"/>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57"/>
    <w:rsid w:val="00A3299B"/>
    <w:rsid w:val="00A329C8"/>
    <w:rsid w:val="00A3313B"/>
    <w:rsid w:val="00A3357F"/>
    <w:rsid w:val="00A3367D"/>
    <w:rsid w:val="00A33F40"/>
    <w:rsid w:val="00A3412B"/>
    <w:rsid w:val="00A348CB"/>
    <w:rsid w:val="00A34B03"/>
    <w:rsid w:val="00A355F6"/>
    <w:rsid w:val="00A358F6"/>
    <w:rsid w:val="00A361BE"/>
    <w:rsid w:val="00A36206"/>
    <w:rsid w:val="00A368C9"/>
    <w:rsid w:val="00A36C35"/>
    <w:rsid w:val="00A373D9"/>
    <w:rsid w:val="00A375AE"/>
    <w:rsid w:val="00A3768E"/>
    <w:rsid w:val="00A3783B"/>
    <w:rsid w:val="00A37DF7"/>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6E4F"/>
    <w:rsid w:val="00A575AF"/>
    <w:rsid w:val="00A61220"/>
    <w:rsid w:val="00A61943"/>
    <w:rsid w:val="00A619C0"/>
    <w:rsid w:val="00A62087"/>
    <w:rsid w:val="00A62652"/>
    <w:rsid w:val="00A62803"/>
    <w:rsid w:val="00A62D23"/>
    <w:rsid w:val="00A63EED"/>
    <w:rsid w:val="00A640A6"/>
    <w:rsid w:val="00A640F2"/>
    <w:rsid w:val="00A64C92"/>
    <w:rsid w:val="00A65087"/>
    <w:rsid w:val="00A650D0"/>
    <w:rsid w:val="00A65240"/>
    <w:rsid w:val="00A65739"/>
    <w:rsid w:val="00A65D02"/>
    <w:rsid w:val="00A65FB1"/>
    <w:rsid w:val="00A66355"/>
    <w:rsid w:val="00A666B0"/>
    <w:rsid w:val="00A66CDC"/>
    <w:rsid w:val="00A670A6"/>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4F7E"/>
    <w:rsid w:val="00A85602"/>
    <w:rsid w:val="00A8616B"/>
    <w:rsid w:val="00A863A3"/>
    <w:rsid w:val="00A86720"/>
    <w:rsid w:val="00A87827"/>
    <w:rsid w:val="00A878B3"/>
    <w:rsid w:val="00A9023C"/>
    <w:rsid w:val="00A90A7D"/>
    <w:rsid w:val="00A90D64"/>
    <w:rsid w:val="00A91518"/>
    <w:rsid w:val="00A91533"/>
    <w:rsid w:val="00A921BD"/>
    <w:rsid w:val="00A92569"/>
    <w:rsid w:val="00A938F3"/>
    <w:rsid w:val="00A93DA1"/>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B6B"/>
    <w:rsid w:val="00AB6D14"/>
    <w:rsid w:val="00AB6E20"/>
    <w:rsid w:val="00AB749D"/>
    <w:rsid w:val="00AC0010"/>
    <w:rsid w:val="00AC0112"/>
    <w:rsid w:val="00AC04E0"/>
    <w:rsid w:val="00AC0B1C"/>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089C"/>
    <w:rsid w:val="00AF1044"/>
    <w:rsid w:val="00AF10A3"/>
    <w:rsid w:val="00AF1381"/>
    <w:rsid w:val="00AF220F"/>
    <w:rsid w:val="00AF255B"/>
    <w:rsid w:val="00AF278F"/>
    <w:rsid w:val="00AF2A73"/>
    <w:rsid w:val="00AF3686"/>
    <w:rsid w:val="00AF4193"/>
    <w:rsid w:val="00AF492C"/>
    <w:rsid w:val="00AF4FB3"/>
    <w:rsid w:val="00AF5656"/>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925"/>
    <w:rsid w:val="00B10C2A"/>
    <w:rsid w:val="00B11194"/>
    <w:rsid w:val="00B11320"/>
    <w:rsid w:val="00B115CD"/>
    <w:rsid w:val="00B120E5"/>
    <w:rsid w:val="00B12B9D"/>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0EB"/>
    <w:rsid w:val="00B27103"/>
    <w:rsid w:val="00B2798A"/>
    <w:rsid w:val="00B27BCF"/>
    <w:rsid w:val="00B27C6F"/>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79A"/>
    <w:rsid w:val="00B43B69"/>
    <w:rsid w:val="00B43E6B"/>
    <w:rsid w:val="00B445C3"/>
    <w:rsid w:val="00B44DDF"/>
    <w:rsid w:val="00B4538D"/>
    <w:rsid w:val="00B457F8"/>
    <w:rsid w:val="00B46422"/>
    <w:rsid w:val="00B46F5C"/>
    <w:rsid w:val="00B4723D"/>
    <w:rsid w:val="00B4724B"/>
    <w:rsid w:val="00B4791A"/>
    <w:rsid w:val="00B47930"/>
    <w:rsid w:val="00B500B6"/>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AD2"/>
    <w:rsid w:val="00B57B49"/>
    <w:rsid w:val="00B606CD"/>
    <w:rsid w:val="00B60732"/>
    <w:rsid w:val="00B6213B"/>
    <w:rsid w:val="00B6259B"/>
    <w:rsid w:val="00B6338F"/>
    <w:rsid w:val="00B641FE"/>
    <w:rsid w:val="00B648A8"/>
    <w:rsid w:val="00B64BED"/>
    <w:rsid w:val="00B65761"/>
    <w:rsid w:val="00B65F93"/>
    <w:rsid w:val="00B6693E"/>
    <w:rsid w:val="00B679DA"/>
    <w:rsid w:val="00B67C63"/>
    <w:rsid w:val="00B67FF5"/>
    <w:rsid w:val="00B701FC"/>
    <w:rsid w:val="00B70774"/>
    <w:rsid w:val="00B70B71"/>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97DFA"/>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2034"/>
    <w:rsid w:val="00BB20EA"/>
    <w:rsid w:val="00BB2C31"/>
    <w:rsid w:val="00BB339F"/>
    <w:rsid w:val="00BB4091"/>
    <w:rsid w:val="00BB5FEC"/>
    <w:rsid w:val="00BB6841"/>
    <w:rsid w:val="00BB6B40"/>
    <w:rsid w:val="00BB6F48"/>
    <w:rsid w:val="00BB7270"/>
    <w:rsid w:val="00BB740C"/>
    <w:rsid w:val="00BB7F7E"/>
    <w:rsid w:val="00BC0B98"/>
    <w:rsid w:val="00BC0F90"/>
    <w:rsid w:val="00BC145D"/>
    <w:rsid w:val="00BC1738"/>
    <w:rsid w:val="00BC1819"/>
    <w:rsid w:val="00BC1F13"/>
    <w:rsid w:val="00BC23DB"/>
    <w:rsid w:val="00BC251C"/>
    <w:rsid w:val="00BC2A0B"/>
    <w:rsid w:val="00BC2FE2"/>
    <w:rsid w:val="00BC3078"/>
    <w:rsid w:val="00BC344C"/>
    <w:rsid w:val="00BC385A"/>
    <w:rsid w:val="00BC3B72"/>
    <w:rsid w:val="00BC3D02"/>
    <w:rsid w:val="00BC3EE3"/>
    <w:rsid w:val="00BC4203"/>
    <w:rsid w:val="00BC4433"/>
    <w:rsid w:val="00BC47CE"/>
    <w:rsid w:val="00BC55FC"/>
    <w:rsid w:val="00BC57FF"/>
    <w:rsid w:val="00BC5F60"/>
    <w:rsid w:val="00BC7619"/>
    <w:rsid w:val="00BC78E1"/>
    <w:rsid w:val="00BC7A57"/>
    <w:rsid w:val="00BD0149"/>
    <w:rsid w:val="00BD09F8"/>
    <w:rsid w:val="00BD0EC3"/>
    <w:rsid w:val="00BD1ABB"/>
    <w:rsid w:val="00BD2FE5"/>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814"/>
    <w:rsid w:val="00BF0958"/>
    <w:rsid w:val="00BF2BA2"/>
    <w:rsid w:val="00BF2E4C"/>
    <w:rsid w:val="00BF419E"/>
    <w:rsid w:val="00BF44E8"/>
    <w:rsid w:val="00BF4C7B"/>
    <w:rsid w:val="00BF4D7F"/>
    <w:rsid w:val="00BF4F32"/>
    <w:rsid w:val="00BF53EA"/>
    <w:rsid w:val="00BF5A40"/>
    <w:rsid w:val="00BF5D92"/>
    <w:rsid w:val="00BF6A70"/>
    <w:rsid w:val="00BF6B06"/>
    <w:rsid w:val="00BF6B7D"/>
    <w:rsid w:val="00BF6C3C"/>
    <w:rsid w:val="00BF6DDC"/>
    <w:rsid w:val="00BF76C6"/>
    <w:rsid w:val="00BF7717"/>
    <w:rsid w:val="00BF7C01"/>
    <w:rsid w:val="00C00144"/>
    <w:rsid w:val="00C00183"/>
    <w:rsid w:val="00C00A3C"/>
    <w:rsid w:val="00C01260"/>
    <w:rsid w:val="00C0128A"/>
    <w:rsid w:val="00C01E26"/>
    <w:rsid w:val="00C020C5"/>
    <w:rsid w:val="00C027BC"/>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BCB"/>
    <w:rsid w:val="00C160F8"/>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BB3"/>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8F"/>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166"/>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2B3F"/>
    <w:rsid w:val="00CE3B86"/>
    <w:rsid w:val="00CE3C59"/>
    <w:rsid w:val="00CE3DC7"/>
    <w:rsid w:val="00CE47A1"/>
    <w:rsid w:val="00CE54F1"/>
    <w:rsid w:val="00CE6654"/>
    <w:rsid w:val="00CE66ED"/>
    <w:rsid w:val="00CE6946"/>
    <w:rsid w:val="00CE7046"/>
    <w:rsid w:val="00CE79BF"/>
    <w:rsid w:val="00CF1142"/>
    <w:rsid w:val="00CF1717"/>
    <w:rsid w:val="00CF1ABA"/>
    <w:rsid w:val="00CF24AD"/>
    <w:rsid w:val="00CF31C7"/>
    <w:rsid w:val="00CF360D"/>
    <w:rsid w:val="00CF3FC3"/>
    <w:rsid w:val="00CF4E6D"/>
    <w:rsid w:val="00CF5015"/>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1A8"/>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04E"/>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232B"/>
    <w:rsid w:val="00D42404"/>
    <w:rsid w:val="00D42CC9"/>
    <w:rsid w:val="00D42D06"/>
    <w:rsid w:val="00D42E5E"/>
    <w:rsid w:val="00D43276"/>
    <w:rsid w:val="00D44348"/>
    <w:rsid w:val="00D44482"/>
    <w:rsid w:val="00D4461C"/>
    <w:rsid w:val="00D45697"/>
    <w:rsid w:val="00D47474"/>
    <w:rsid w:val="00D4750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F11"/>
    <w:rsid w:val="00D72FC6"/>
    <w:rsid w:val="00D73318"/>
    <w:rsid w:val="00D7354C"/>
    <w:rsid w:val="00D73DED"/>
    <w:rsid w:val="00D73E35"/>
    <w:rsid w:val="00D743AA"/>
    <w:rsid w:val="00D746A4"/>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23E"/>
    <w:rsid w:val="00D83A25"/>
    <w:rsid w:val="00D83E16"/>
    <w:rsid w:val="00D849EE"/>
    <w:rsid w:val="00D853CC"/>
    <w:rsid w:val="00D8552D"/>
    <w:rsid w:val="00D85BE0"/>
    <w:rsid w:val="00D87145"/>
    <w:rsid w:val="00D877FB"/>
    <w:rsid w:val="00D878BB"/>
    <w:rsid w:val="00D87D90"/>
    <w:rsid w:val="00D900CF"/>
    <w:rsid w:val="00D901E9"/>
    <w:rsid w:val="00D908A6"/>
    <w:rsid w:val="00D90DEA"/>
    <w:rsid w:val="00D915CC"/>
    <w:rsid w:val="00D915D0"/>
    <w:rsid w:val="00D918BA"/>
    <w:rsid w:val="00D92D92"/>
    <w:rsid w:val="00D934A0"/>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4B5E"/>
    <w:rsid w:val="00DB52AD"/>
    <w:rsid w:val="00DB52E8"/>
    <w:rsid w:val="00DB56F5"/>
    <w:rsid w:val="00DB598E"/>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092"/>
    <w:rsid w:val="00DE32B6"/>
    <w:rsid w:val="00DE3400"/>
    <w:rsid w:val="00DE3CFB"/>
    <w:rsid w:val="00DE4051"/>
    <w:rsid w:val="00DE4C20"/>
    <w:rsid w:val="00DE5081"/>
    <w:rsid w:val="00DE5860"/>
    <w:rsid w:val="00DE7196"/>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651"/>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3B96"/>
    <w:rsid w:val="00E048ED"/>
    <w:rsid w:val="00E04B66"/>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17F3F"/>
    <w:rsid w:val="00E20096"/>
    <w:rsid w:val="00E20CB2"/>
    <w:rsid w:val="00E20D5E"/>
    <w:rsid w:val="00E21080"/>
    <w:rsid w:val="00E21651"/>
    <w:rsid w:val="00E23595"/>
    <w:rsid w:val="00E23D21"/>
    <w:rsid w:val="00E24989"/>
    <w:rsid w:val="00E24C10"/>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3AD"/>
    <w:rsid w:val="00E358BE"/>
    <w:rsid w:val="00E358CE"/>
    <w:rsid w:val="00E35ACC"/>
    <w:rsid w:val="00E35AFB"/>
    <w:rsid w:val="00E35B10"/>
    <w:rsid w:val="00E35B83"/>
    <w:rsid w:val="00E367A9"/>
    <w:rsid w:val="00E36C0A"/>
    <w:rsid w:val="00E36EBF"/>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08CB"/>
    <w:rsid w:val="00E61212"/>
    <w:rsid w:val="00E6199B"/>
    <w:rsid w:val="00E61FB0"/>
    <w:rsid w:val="00E6254A"/>
    <w:rsid w:val="00E625B2"/>
    <w:rsid w:val="00E6319B"/>
    <w:rsid w:val="00E631FC"/>
    <w:rsid w:val="00E64712"/>
    <w:rsid w:val="00E65982"/>
    <w:rsid w:val="00E65E54"/>
    <w:rsid w:val="00E6667B"/>
    <w:rsid w:val="00E66A90"/>
    <w:rsid w:val="00E670CD"/>
    <w:rsid w:val="00E67569"/>
    <w:rsid w:val="00E678A8"/>
    <w:rsid w:val="00E67ACF"/>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95C"/>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1D86"/>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5CE"/>
    <w:rsid w:val="00EE1E71"/>
    <w:rsid w:val="00EE39AE"/>
    <w:rsid w:val="00EE3CE0"/>
    <w:rsid w:val="00EE3F96"/>
    <w:rsid w:val="00EE4268"/>
    <w:rsid w:val="00EE4549"/>
    <w:rsid w:val="00EE4DD8"/>
    <w:rsid w:val="00EE52EE"/>
    <w:rsid w:val="00EE5B17"/>
    <w:rsid w:val="00EE5C6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68F1"/>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860"/>
    <w:rsid w:val="00F11688"/>
    <w:rsid w:val="00F119D6"/>
    <w:rsid w:val="00F128DA"/>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8E5"/>
    <w:rsid w:val="00F27AD6"/>
    <w:rsid w:val="00F30034"/>
    <w:rsid w:val="00F30102"/>
    <w:rsid w:val="00F30A62"/>
    <w:rsid w:val="00F30BDD"/>
    <w:rsid w:val="00F30E37"/>
    <w:rsid w:val="00F31384"/>
    <w:rsid w:val="00F3143D"/>
    <w:rsid w:val="00F31CF3"/>
    <w:rsid w:val="00F31DA7"/>
    <w:rsid w:val="00F31DC6"/>
    <w:rsid w:val="00F323D9"/>
    <w:rsid w:val="00F33FC1"/>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B60"/>
    <w:rsid w:val="00F63FEA"/>
    <w:rsid w:val="00F6410D"/>
    <w:rsid w:val="00F64203"/>
    <w:rsid w:val="00F650B1"/>
    <w:rsid w:val="00F65198"/>
    <w:rsid w:val="00F651E0"/>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CE2"/>
    <w:rsid w:val="00F76D55"/>
    <w:rsid w:val="00F770CD"/>
    <w:rsid w:val="00F7724B"/>
    <w:rsid w:val="00F7792A"/>
    <w:rsid w:val="00F77E19"/>
    <w:rsid w:val="00F77EF4"/>
    <w:rsid w:val="00F80507"/>
    <w:rsid w:val="00F80796"/>
    <w:rsid w:val="00F8085B"/>
    <w:rsid w:val="00F808BC"/>
    <w:rsid w:val="00F80AC4"/>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345"/>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0FDE"/>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E76F3"/>
    <w:rsid w:val="00FF08DD"/>
    <w:rsid w:val="00FF1EDC"/>
    <w:rsid w:val="00FF211F"/>
    <w:rsid w:val="00FF26B0"/>
    <w:rsid w:val="00FF2F69"/>
    <w:rsid w:val="00FF499E"/>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link w:val="ZwykytekstZnak"/>
    <w:uiPriority w:val="99"/>
    <w:qFormat/>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uiPriority w:val="99"/>
    <w:semiHidden/>
    <w:rsid w:val="00FD5688"/>
    <w:rPr>
      <w:rFonts w:ascii="Arial" w:hAnsi="Arial" w:cs="Arial"/>
    </w:rPr>
  </w:style>
  <w:style w:type="character" w:styleId="Odwoanieprzypisukocowego">
    <w:name w:val="endnote reference"/>
    <w:uiPriority w:val="99"/>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0"/>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 w:type="character" w:customStyle="1" w:styleId="TekstdymkaZnak">
    <w:name w:val="Tekst dymka Znak"/>
    <w:link w:val="Tekstdymka"/>
    <w:uiPriority w:val="99"/>
    <w:semiHidden/>
    <w:rsid w:val="00E608CB"/>
    <w:rPr>
      <w:rFonts w:ascii="Tahoma" w:hAnsi="Tahoma" w:cs="Tahoma"/>
      <w:sz w:val="16"/>
      <w:szCs w:val="16"/>
    </w:rPr>
  </w:style>
  <w:style w:type="paragraph" w:styleId="Bezodstpw">
    <w:name w:val="No Spacing"/>
    <w:uiPriority w:val="1"/>
    <w:qFormat/>
    <w:rsid w:val="00E608CB"/>
    <w:rPr>
      <w:rFonts w:ascii="Calibri" w:eastAsia="Calibri" w:hAnsi="Calibri"/>
      <w:sz w:val="22"/>
      <w:szCs w:val="22"/>
      <w:lang w:val="en-US" w:eastAsia="en-US"/>
    </w:rPr>
  </w:style>
  <w:style w:type="character" w:customStyle="1" w:styleId="UntertitelChar">
    <w:name w:val="Untertitel Char"/>
    <w:link w:val="Untertitel1"/>
    <w:locked/>
    <w:rsid w:val="00E608CB"/>
    <w:rPr>
      <w:b/>
      <w:color w:val="5F6168"/>
      <w:sz w:val="32"/>
    </w:rPr>
  </w:style>
  <w:style w:type="paragraph" w:customStyle="1" w:styleId="Untertitel1">
    <w:name w:val="Untertitel1"/>
    <w:basedOn w:val="Normalny"/>
    <w:link w:val="UntertitelChar"/>
    <w:qFormat/>
    <w:rsid w:val="00E608CB"/>
    <w:pPr>
      <w:widowControl/>
      <w:suppressAutoHyphens w:val="0"/>
      <w:spacing w:after="120" w:line="276" w:lineRule="auto"/>
      <w:ind w:left="1134"/>
      <w:jc w:val="both"/>
    </w:pPr>
    <w:rPr>
      <w:b/>
      <w:color w:val="5F6168"/>
      <w:sz w:val="32"/>
      <w:szCs w:val="20"/>
    </w:rPr>
  </w:style>
  <w:style w:type="paragraph" w:customStyle="1" w:styleId="NSFberschrift">
    <w:name w:val="NSF Überschrift"/>
    <w:basedOn w:val="Normalny"/>
    <w:link w:val="NSFberschriftZchn"/>
    <w:qFormat/>
    <w:rsid w:val="00E608CB"/>
    <w:pPr>
      <w:widowControl/>
      <w:suppressAutoHyphens w:val="0"/>
      <w:spacing w:after="200" w:line="276" w:lineRule="auto"/>
      <w:jc w:val="left"/>
    </w:pPr>
    <w:rPr>
      <w:rFonts w:ascii="Calibri" w:eastAsia="Calibri" w:hAnsi="Calibri"/>
      <w:b/>
      <w:sz w:val="28"/>
      <w:szCs w:val="20"/>
      <w:lang w:eastAsia="en-US"/>
    </w:rPr>
  </w:style>
  <w:style w:type="paragraph" w:customStyle="1" w:styleId="NSFUnterberschrift">
    <w:name w:val="NSF Unterüberschrift"/>
    <w:basedOn w:val="Normalny"/>
    <w:link w:val="NSFUnterberschriftZchn"/>
    <w:qFormat/>
    <w:rsid w:val="00E608CB"/>
    <w:pPr>
      <w:widowControl/>
      <w:suppressAutoHyphens w:val="0"/>
      <w:spacing w:after="200" w:line="276" w:lineRule="auto"/>
      <w:jc w:val="left"/>
    </w:pPr>
    <w:rPr>
      <w:rFonts w:ascii="Calibri" w:eastAsia="Calibri" w:hAnsi="Calibri"/>
      <w:b/>
      <w:szCs w:val="20"/>
      <w:lang w:eastAsia="en-US"/>
    </w:rPr>
  </w:style>
  <w:style w:type="character" w:customStyle="1" w:styleId="NSFberschriftZchn">
    <w:name w:val="NSF Überschrift Zchn"/>
    <w:link w:val="NSFberschrift"/>
    <w:rsid w:val="00E608CB"/>
    <w:rPr>
      <w:rFonts w:ascii="Calibri" w:eastAsia="Calibri" w:hAnsi="Calibri"/>
      <w:b/>
      <w:sz w:val="28"/>
      <w:lang w:eastAsia="en-US"/>
    </w:rPr>
  </w:style>
  <w:style w:type="paragraph" w:customStyle="1" w:styleId="NSFNumListe">
    <w:name w:val="NSF NumListe"/>
    <w:basedOn w:val="Akapitzlist"/>
    <w:link w:val="NSFNumListeZchn"/>
    <w:qFormat/>
    <w:rsid w:val="00E608CB"/>
    <w:pPr>
      <w:numPr>
        <w:numId w:val="35"/>
      </w:numPr>
      <w:spacing w:after="0"/>
      <w:ind w:left="568" w:hanging="284"/>
      <w:contextualSpacing/>
    </w:pPr>
    <w:rPr>
      <w:rFonts w:eastAsia="Calibri" w:cs="Arial"/>
      <w:sz w:val="20"/>
      <w:szCs w:val="20"/>
    </w:rPr>
  </w:style>
  <w:style w:type="character" w:customStyle="1" w:styleId="NSFUnterberschriftZchn">
    <w:name w:val="NSF Unterüberschrift Zchn"/>
    <w:link w:val="NSFUnterberschrift"/>
    <w:rsid w:val="00E608CB"/>
    <w:rPr>
      <w:rFonts w:ascii="Calibri" w:eastAsia="Calibri" w:hAnsi="Calibri"/>
      <w:b/>
      <w:sz w:val="24"/>
      <w:lang w:eastAsia="en-US"/>
    </w:rPr>
  </w:style>
  <w:style w:type="character" w:customStyle="1" w:styleId="NSFNumListeZchn">
    <w:name w:val="NSF NumListe Zchn"/>
    <w:link w:val="NSFNumListe"/>
    <w:rsid w:val="00E608CB"/>
    <w:rPr>
      <w:rFonts w:ascii="Calibri" w:eastAsia="Calibri" w:hAnsi="Calibri" w:cs="Arial"/>
      <w:lang w:eastAsia="en-US"/>
    </w:rPr>
  </w:style>
  <w:style w:type="character" w:customStyle="1" w:styleId="ZwykytekstZnak">
    <w:name w:val="Zwykły tekst Znak"/>
    <w:link w:val="Zwykytekst"/>
    <w:uiPriority w:val="99"/>
    <w:qFormat/>
    <w:rsid w:val="00E608CB"/>
    <w:rPr>
      <w:rFonts w:ascii="Courier New" w:hAnsi="Courier New" w:cs="Courier New"/>
      <w:szCs w:val="24"/>
    </w:rPr>
  </w:style>
  <w:style w:type="character" w:customStyle="1" w:styleId="ZwykytekstZnak1">
    <w:name w:val="Zwykły tekst Znak1"/>
    <w:uiPriority w:val="99"/>
    <w:semiHidden/>
    <w:rsid w:val="00E608CB"/>
    <w:rPr>
      <w:rFonts w:ascii="Courier New" w:hAnsi="Courier New" w:cs="Courier New"/>
      <w:lang w:val="en-US" w:eastAsia="en-US"/>
    </w:rPr>
  </w:style>
  <w:style w:type="character" w:styleId="Nierozpoznanawzmianka">
    <w:name w:val="Unresolved Mention"/>
    <w:basedOn w:val="Domylnaczcionkaakapitu"/>
    <w:uiPriority w:val="99"/>
    <w:semiHidden/>
    <w:unhideWhenUsed/>
    <w:rsid w:val="00506DA5"/>
    <w:rPr>
      <w:color w:val="605E5C"/>
      <w:shd w:val="clear" w:color="auto" w:fill="E1DFDD"/>
    </w:rPr>
  </w:style>
  <w:style w:type="paragraph" w:styleId="Poprawka">
    <w:name w:val="Revision"/>
    <w:hidden/>
    <w:uiPriority w:val="99"/>
    <w:semiHidden/>
    <w:rsid w:val="00032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3635901">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2320476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nna.onderk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nna.onder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9682</Words>
  <Characters>58094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67641</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16</cp:revision>
  <cp:lastPrinted>2021-09-03T10:14:00Z</cp:lastPrinted>
  <dcterms:created xsi:type="dcterms:W3CDTF">2022-07-07T05:13:00Z</dcterms:created>
  <dcterms:modified xsi:type="dcterms:W3CDTF">2022-07-07T07:45:00Z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