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8C24" w14:textId="77777777" w:rsidR="009C37EC" w:rsidRDefault="009C37EC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5EBF19D" w14:textId="45601E69" w:rsidR="00BE0EB2" w:rsidRDefault="00BE0EB2" w:rsidP="00DC1EF1">
      <w:pPr>
        <w:tabs>
          <w:tab w:val="left" w:pos="7513"/>
        </w:tabs>
        <w:spacing w:after="0" w:line="240" w:lineRule="auto"/>
        <w:ind w:left="181"/>
        <w:jc w:val="right"/>
      </w:pPr>
      <w:r w:rsidRPr="00585A39">
        <w:t xml:space="preserve">Kraków, dnia </w:t>
      </w:r>
      <w:r w:rsidR="00053FFA">
        <w:t>0</w:t>
      </w:r>
      <w:r w:rsidR="00F76DA7">
        <w:t>8</w:t>
      </w:r>
      <w:r w:rsidR="00053FFA">
        <w:t xml:space="preserve"> </w:t>
      </w:r>
      <w:r w:rsidR="00C5023F">
        <w:t>marca</w:t>
      </w:r>
      <w:r w:rsidRPr="00585A39">
        <w:t xml:space="preserve"> 20</w:t>
      </w:r>
      <w:r>
        <w:t>2</w:t>
      </w:r>
      <w:r w:rsidR="00053FFA">
        <w:t>2</w:t>
      </w:r>
      <w:r w:rsidRPr="00585A39">
        <w:t xml:space="preserve"> r.</w:t>
      </w:r>
    </w:p>
    <w:p w14:paraId="4AC4F254" w14:textId="77777777" w:rsidR="00DC1EF1" w:rsidRDefault="00DC1EF1" w:rsidP="00DC1EF1">
      <w:pPr>
        <w:spacing w:after="0" w:line="240" w:lineRule="auto"/>
        <w:ind w:left="181" w:right="720"/>
        <w:jc w:val="right"/>
        <w:rPr>
          <w:b/>
          <w:bCs/>
        </w:rPr>
      </w:pPr>
    </w:p>
    <w:p w14:paraId="07A0F9B7" w14:textId="476364AC" w:rsidR="00BE0EB2" w:rsidRPr="00951AD7" w:rsidRDefault="00BE0EB2" w:rsidP="00BE0EB2">
      <w:pPr>
        <w:spacing w:after="0" w:line="240" w:lineRule="auto"/>
        <w:ind w:right="720"/>
        <w:jc w:val="both"/>
      </w:pPr>
      <w:r w:rsidRPr="00951AD7">
        <w:rPr>
          <w:b/>
          <w:bCs/>
        </w:rPr>
        <w:t>Do wszystkich wykonawców, którzy pobrali SWZ</w:t>
      </w:r>
    </w:p>
    <w:p w14:paraId="4598A79D" w14:textId="77777777" w:rsidR="00BE0EB2" w:rsidRDefault="00BE0EB2" w:rsidP="00BE0EB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0C630C7A" w14:textId="50D7CC90" w:rsidR="00BE0EB2" w:rsidRPr="00951AD7" w:rsidRDefault="00BE0EB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951AD7">
        <w:rPr>
          <w:i/>
          <w:sz w:val="20"/>
          <w:szCs w:val="20"/>
          <w:u w:val="single"/>
        </w:rPr>
        <w:t>Dotyczy:</w:t>
      </w:r>
      <w:r>
        <w:rPr>
          <w:i/>
          <w:sz w:val="20"/>
          <w:szCs w:val="20"/>
          <w:u w:val="single"/>
        </w:rPr>
        <w:t xml:space="preserve"> </w:t>
      </w:r>
      <w:r w:rsidR="00053FFA">
        <w:rPr>
          <w:i/>
          <w:sz w:val="20"/>
          <w:szCs w:val="20"/>
          <w:u w:val="single"/>
        </w:rPr>
        <w:t>W</w:t>
      </w:r>
      <w:r w:rsidR="00053FFA" w:rsidRPr="00053FFA">
        <w:rPr>
          <w:i/>
          <w:sz w:val="20"/>
          <w:szCs w:val="20"/>
          <w:u w:val="single"/>
        </w:rPr>
        <w:t xml:space="preserve">yłonienie Wykonawcy w zakresie </w:t>
      </w:r>
      <w:r w:rsidR="00053FFA" w:rsidRPr="00046F31">
        <w:rPr>
          <w:i/>
          <w:sz w:val="20"/>
          <w:szCs w:val="20"/>
          <w:u w:val="single"/>
        </w:rPr>
        <w:t>dostawy</w:t>
      </w:r>
      <w:r w:rsidR="00046F31" w:rsidRPr="00046F31">
        <w:rPr>
          <w:u w:val="single"/>
        </w:rPr>
        <w:t xml:space="preserve"> </w:t>
      </w:r>
      <w:r w:rsidR="00046F31" w:rsidRPr="00046F31">
        <w:rPr>
          <w:i/>
          <w:sz w:val="20"/>
          <w:szCs w:val="20"/>
          <w:u w:val="single"/>
        </w:rPr>
        <w:t>przystawki do mikroskopu sondy skanującej umożliwiającej pomiary w modzie STM oraz komory cieczowej do pomiarów w konfiguracji STM-TERS dla Wydziału Fizyki, Astronomii i Informatyki Stosowanej Uniwersytetu Jagiellońskiego</w:t>
      </w:r>
      <w:r w:rsidR="00B04182" w:rsidRPr="00B04182">
        <w:rPr>
          <w:i/>
          <w:sz w:val="20"/>
          <w:szCs w:val="20"/>
          <w:u w:val="single"/>
        </w:rPr>
        <w:t>.</w:t>
      </w:r>
      <w:r w:rsidR="000A70A0">
        <w:rPr>
          <w:i/>
          <w:sz w:val="20"/>
          <w:szCs w:val="20"/>
          <w:u w:val="single"/>
        </w:rPr>
        <w:t xml:space="preserve"> </w:t>
      </w:r>
      <w:r w:rsidR="00B04182" w:rsidRPr="00B04182">
        <w:rPr>
          <w:i/>
          <w:sz w:val="20"/>
          <w:szCs w:val="20"/>
          <w:u w:val="single"/>
        </w:rPr>
        <w:t>Nr sprawy 80.272.</w:t>
      </w:r>
      <w:r w:rsidR="00C5023F">
        <w:rPr>
          <w:i/>
          <w:sz w:val="20"/>
          <w:szCs w:val="20"/>
          <w:u w:val="single"/>
        </w:rPr>
        <w:t>8</w:t>
      </w:r>
      <w:r w:rsidR="00046F31">
        <w:rPr>
          <w:i/>
          <w:sz w:val="20"/>
          <w:szCs w:val="20"/>
          <w:u w:val="single"/>
        </w:rPr>
        <w:t>3</w:t>
      </w:r>
      <w:r w:rsidR="00B04182" w:rsidRPr="00B04182">
        <w:rPr>
          <w:i/>
          <w:sz w:val="20"/>
          <w:szCs w:val="20"/>
          <w:u w:val="single"/>
        </w:rPr>
        <w:t>.202</w:t>
      </w:r>
      <w:r w:rsidR="00053FFA">
        <w:rPr>
          <w:i/>
          <w:sz w:val="20"/>
          <w:szCs w:val="20"/>
          <w:u w:val="single"/>
        </w:rPr>
        <w:t>2</w:t>
      </w:r>
    </w:p>
    <w:p w14:paraId="5DB08EDF" w14:textId="77777777" w:rsid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7985CB0F" w14:textId="77777777" w:rsidR="009B48DC" w:rsidRDefault="009B48DC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5A930BCA" w14:textId="77777777" w:rsidR="009B48DC" w:rsidRDefault="009B48DC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1401FC9C" w14:textId="1CCC0972" w:rsidR="00BE0EB2" w:rsidRP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PYTANIA I ODPOWIEDZI, MODYFIKACJE</w:t>
      </w:r>
    </w:p>
    <w:p w14:paraId="5965F899" w14:textId="2863CAE8" w:rsidR="00BE0EB2" w:rsidRPr="00F17F62" w:rsidRDefault="00C5023F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ZAPROSZENIA DO SKŁADANIA OFERT</w:t>
      </w:r>
    </w:p>
    <w:p w14:paraId="151AB7BC" w14:textId="5638391F" w:rsidR="004B6A7B" w:rsidRDefault="004B6A7B" w:rsidP="00BE0EB2">
      <w:pPr>
        <w:spacing w:after="0" w:line="240" w:lineRule="auto"/>
        <w:ind w:right="720"/>
        <w:rPr>
          <w:b/>
          <w:bCs/>
        </w:rPr>
      </w:pPr>
    </w:p>
    <w:p w14:paraId="45F433F3" w14:textId="77777777" w:rsidR="009B48DC" w:rsidRDefault="009B48DC" w:rsidP="00BE0EB2">
      <w:pPr>
        <w:spacing w:after="0" w:line="240" w:lineRule="auto"/>
        <w:ind w:right="720"/>
        <w:rPr>
          <w:b/>
          <w:bCs/>
        </w:rPr>
      </w:pPr>
    </w:p>
    <w:p w14:paraId="37FEDB87" w14:textId="125A9CF3" w:rsidR="00BE0EB2" w:rsidRPr="009C37EC" w:rsidRDefault="00BE0EB2" w:rsidP="009C37EC">
      <w:pPr>
        <w:spacing w:after="0" w:line="240" w:lineRule="auto"/>
        <w:ind w:right="720"/>
        <w:rPr>
          <w:i/>
          <w:iCs/>
        </w:rPr>
      </w:pPr>
      <w:r w:rsidRPr="009C37EC">
        <w:rPr>
          <w:i/>
          <w:iCs/>
        </w:rPr>
        <w:t>Szanowni Państwo,</w:t>
      </w:r>
    </w:p>
    <w:p w14:paraId="47388AA2" w14:textId="77777777" w:rsidR="00BE0EB2" w:rsidRPr="009C37EC" w:rsidRDefault="00BE0EB2" w:rsidP="009C37EC">
      <w:pPr>
        <w:spacing w:after="0" w:line="240" w:lineRule="auto"/>
        <w:ind w:right="72"/>
        <w:jc w:val="both"/>
        <w:rPr>
          <w:i/>
          <w:iCs/>
        </w:rPr>
      </w:pPr>
    </w:p>
    <w:p w14:paraId="5F2B325B" w14:textId="322BCE95" w:rsidR="00BE0EB2" w:rsidRPr="009C37EC" w:rsidRDefault="00BE0EB2" w:rsidP="009C37EC">
      <w:pPr>
        <w:spacing w:after="0" w:line="240" w:lineRule="auto"/>
        <w:ind w:right="72"/>
        <w:jc w:val="both"/>
        <w:rPr>
          <w:i/>
          <w:iCs/>
        </w:rPr>
      </w:pPr>
      <w:r w:rsidRPr="009C37EC">
        <w:rPr>
          <w:i/>
          <w:iCs/>
        </w:rPr>
        <w:t>Uprzejmie informujemy, iż w przedmiotowym postępowaniu do zamawiającego wpłynęł</w:t>
      </w:r>
      <w:r w:rsidR="005844C1">
        <w:rPr>
          <w:i/>
          <w:iCs/>
        </w:rPr>
        <w:t>y</w:t>
      </w:r>
      <w:r w:rsidRPr="009C37EC">
        <w:rPr>
          <w:i/>
          <w:iCs/>
        </w:rPr>
        <w:t xml:space="preserve"> pytani</w:t>
      </w:r>
      <w:r w:rsidR="005844C1">
        <w:rPr>
          <w:i/>
          <w:iCs/>
        </w:rPr>
        <w:t>a</w:t>
      </w:r>
      <w:r w:rsidRPr="009C37EC">
        <w:rPr>
          <w:i/>
          <w:iCs/>
        </w:rPr>
        <w:t xml:space="preserve"> dotyczące </w:t>
      </w:r>
      <w:r w:rsidR="00C5023F" w:rsidRPr="009C37EC">
        <w:rPr>
          <w:i/>
          <w:iCs/>
        </w:rPr>
        <w:t>zaproszenia do składania ofert</w:t>
      </w:r>
      <w:r w:rsidRPr="009C37EC">
        <w:rPr>
          <w:i/>
          <w:iCs/>
        </w:rPr>
        <w:t xml:space="preserve">. Poniżej zamieszczamy </w:t>
      </w:r>
      <w:r w:rsidR="005844C1">
        <w:rPr>
          <w:i/>
          <w:iCs/>
        </w:rPr>
        <w:t>ich</w:t>
      </w:r>
      <w:r w:rsidR="00B04182" w:rsidRPr="009C37EC">
        <w:rPr>
          <w:i/>
          <w:iCs/>
        </w:rPr>
        <w:t xml:space="preserve"> </w:t>
      </w:r>
      <w:r w:rsidRPr="009C37EC">
        <w:rPr>
          <w:i/>
          <w:iCs/>
        </w:rPr>
        <w:t>treść wraz z odpowied</w:t>
      </w:r>
      <w:r w:rsidR="00B04182" w:rsidRPr="009C37EC">
        <w:rPr>
          <w:i/>
          <w:iCs/>
        </w:rPr>
        <w:t>zi</w:t>
      </w:r>
      <w:r w:rsidR="005844C1">
        <w:rPr>
          <w:i/>
          <w:iCs/>
        </w:rPr>
        <w:t>ami</w:t>
      </w:r>
      <w:r w:rsidRPr="009C37EC">
        <w:rPr>
          <w:i/>
          <w:iCs/>
        </w:rPr>
        <w:t xml:space="preserve">. </w:t>
      </w:r>
    </w:p>
    <w:p w14:paraId="1737AE2B" w14:textId="77777777" w:rsidR="00BE0EB2" w:rsidRPr="009C37EC" w:rsidRDefault="00BE0EB2" w:rsidP="009C37EC">
      <w:pPr>
        <w:pStyle w:val="Akapitzlist1"/>
        <w:ind w:left="0"/>
        <w:jc w:val="both"/>
        <w:rPr>
          <w:i/>
          <w:iCs/>
        </w:rPr>
      </w:pPr>
    </w:p>
    <w:p w14:paraId="305118F3" w14:textId="23EA9743" w:rsidR="002C3B0D" w:rsidRPr="009C37EC" w:rsidRDefault="00DC1EF1" w:rsidP="009C37EC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0" w:name="_Hlk90968284"/>
      <w:bookmarkStart w:id="1" w:name="_Hlk97627552"/>
      <w:r w:rsidRPr="009C37EC">
        <w:rPr>
          <w:rFonts w:ascii="Calibri" w:hAnsi="Calibri"/>
          <w:b/>
          <w:i/>
          <w:iCs/>
          <w:sz w:val="22"/>
          <w:szCs w:val="22"/>
          <w:u w:val="single"/>
        </w:rPr>
        <w:t xml:space="preserve">1/ </w:t>
      </w:r>
      <w:r w:rsidR="00BE0EB2" w:rsidRPr="009C37EC">
        <w:rPr>
          <w:rFonts w:ascii="Calibri" w:hAnsi="Calibri"/>
          <w:b/>
          <w:i/>
          <w:iCs/>
          <w:sz w:val="22"/>
          <w:szCs w:val="22"/>
          <w:u w:val="single"/>
        </w:rPr>
        <w:t>Pytanie:</w:t>
      </w:r>
      <w:r w:rsidR="00BE0EB2" w:rsidRPr="009C37EC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bookmarkEnd w:id="0"/>
    <w:p w14:paraId="4E216AAE" w14:textId="55C66C2F" w:rsidR="00BE0EB2" w:rsidRPr="009C37EC" w:rsidRDefault="00046F31" w:rsidP="009C37EC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046F31">
        <w:rPr>
          <w:rFonts w:ascii="Calibri" w:hAnsi="Calibri"/>
          <w:i/>
          <w:iCs/>
          <w:sz w:val="22"/>
          <w:szCs w:val="22"/>
        </w:rPr>
        <w:t>Czy Zamawiający wyraża zgodę na dołączenie do oferty kart katalogowych producenta w języku angielskim powszechnie uznanym przez Świat Nauki ?</w:t>
      </w:r>
      <w:r w:rsidRPr="00046F31">
        <w:rPr>
          <w:rFonts w:ascii="Calibri" w:hAnsi="Calibri"/>
          <w:i/>
          <w:iCs/>
          <w:sz w:val="22"/>
          <w:szCs w:val="22"/>
        </w:rPr>
        <w:t xml:space="preserve"> </w:t>
      </w:r>
    </w:p>
    <w:p w14:paraId="7ED54636" w14:textId="49554E69" w:rsidR="002C3B0D" w:rsidRPr="009C37EC" w:rsidRDefault="00BE0EB2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i/>
          <w:iCs/>
          <w:u w:val="single"/>
        </w:rPr>
      </w:pPr>
      <w:bookmarkStart w:id="2" w:name="_Hlk90968308"/>
      <w:r w:rsidRPr="009C37EC">
        <w:rPr>
          <w:rFonts w:eastAsia="Times New Roman"/>
          <w:b/>
          <w:i/>
          <w:iCs/>
          <w:u w:val="single"/>
          <w:lang w:eastAsia="pl-PL"/>
        </w:rPr>
        <w:t>Odpowiedź:</w:t>
      </w:r>
      <w:r w:rsidRPr="009C37EC">
        <w:rPr>
          <w:i/>
          <w:iCs/>
          <w:u w:val="single"/>
        </w:rPr>
        <w:t xml:space="preserve"> </w:t>
      </w:r>
    </w:p>
    <w:bookmarkEnd w:id="2"/>
    <w:p w14:paraId="37C55827" w14:textId="17EC82C3" w:rsidR="008D22F7" w:rsidRPr="009C37EC" w:rsidRDefault="00C5023F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  <w:r w:rsidRPr="009C37EC">
        <w:rPr>
          <w:rFonts w:eastAsia="Times New Roman"/>
          <w:b/>
          <w:i/>
          <w:iCs/>
          <w:lang w:eastAsia="pl-PL"/>
        </w:rPr>
        <w:t xml:space="preserve">Tak, </w:t>
      </w:r>
      <w:r w:rsidR="00440AA4" w:rsidRPr="00440AA4">
        <w:rPr>
          <w:rFonts w:eastAsia="Times New Roman"/>
          <w:b/>
          <w:i/>
          <w:iCs/>
          <w:lang w:eastAsia="pl-PL"/>
        </w:rPr>
        <w:t xml:space="preserve">Zamawiający </w:t>
      </w:r>
      <w:r w:rsidR="00F76DA7" w:rsidRPr="00F76DA7">
        <w:rPr>
          <w:rFonts w:eastAsia="Times New Roman"/>
          <w:b/>
          <w:i/>
          <w:iCs/>
          <w:lang w:eastAsia="pl-PL"/>
        </w:rPr>
        <w:t>zg</w:t>
      </w:r>
      <w:r w:rsidR="00F76DA7">
        <w:rPr>
          <w:rFonts w:eastAsia="Times New Roman"/>
          <w:b/>
          <w:i/>
          <w:iCs/>
          <w:lang w:eastAsia="pl-PL"/>
        </w:rPr>
        <w:t>adza</w:t>
      </w:r>
      <w:r w:rsidR="00F76DA7" w:rsidRPr="00F76DA7">
        <w:rPr>
          <w:rFonts w:eastAsia="Times New Roman"/>
          <w:b/>
          <w:i/>
          <w:iCs/>
          <w:lang w:eastAsia="pl-PL"/>
        </w:rPr>
        <w:t xml:space="preserve"> się na </w:t>
      </w:r>
      <w:r w:rsidR="00046F31" w:rsidRPr="00046F31">
        <w:rPr>
          <w:rFonts w:eastAsia="Times New Roman"/>
          <w:b/>
          <w:i/>
          <w:iCs/>
          <w:lang w:eastAsia="pl-PL"/>
        </w:rPr>
        <w:t>dołączenie do oferty kart katalogowych producenta w języku angielskim</w:t>
      </w:r>
      <w:r w:rsidR="00053FFA" w:rsidRPr="00440AA4">
        <w:rPr>
          <w:rFonts w:eastAsia="Times New Roman"/>
          <w:b/>
          <w:i/>
          <w:iCs/>
          <w:lang w:eastAsia="pl-PL"/>
        </w:rPr>
        <w:t>.</w:t>
      </w:r>
    </w:p>
    <w:bookmarkEnd w:id="1"/>
    <w:p w14:paraId="1208A648" w14:textId="77777777" w:rsidR="00DC1EF1" w:rsidRPr="009C37EC" w:rsidRDefault="00DC1EF1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</w:p>
    <w:p w14:paraId="0157B417" w14:textId="39EA73C8" w:rsidR="00046F31" w:rsidRPr="009C37EC" w:rsidRDefault="00046F31" w:rsidP="00046F31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3" w:name="_Hlk97627648"/>
      <w:r>
        <w:rPr>
          <w:rFonts w:ascii="Calibri" w:hAnsi="Calibri"/>
          <w:b/>
          <w:i/>
          <w:iCs/>
          <w:sz w:val="22"/>
          <w:szCs w:val="22"/>
          <w:u w:val="single"/>
        </w:rPr>
        <w:t>2</w:t>
      </w:r>
      <w:r w:rsidRPr="009C37EC">
        <w:rPr>
          <w:rFonts w:ascii="Calibri" w:hAnsi="Calibri"/>
          <w:b/>
          <w:i/>
          <w:iCs/>
          <w:sz w:val="22"/>
          <w:szCs w:val="22"/>
          <w:u w:val="single"/>
        </w:rPr>
        <w:t>/ Pytanie:</w:t>
      </w:r>
      <w:r w:rsidRPr="009C37EC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p w14:paraId="1CA48377" w14:textId="138C8CF5" w:rsidR="00046F31" w:rsidRPr="009C37EC" w:rsidRDefault="00046F31" w:rsidP="00046F31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046F31">
        <w:rPr>
          <w:rFonts w:ascii="Calibri" w:hAnsi="Calibri"/>
          <w:i/>
          <w:iCs/>
          <w:sz w:val="22"/>
          <w:szCs w:val="22"/>
        </w:rPr>
        <w:t xml:space="preserve">Czy Zamawiający wyrazi zgodę na wydłużenie terminu realizacji do 24 tygodni ? </w:t>
      </w:r>
    </w:p>
    <w:p w14:paraId="2E50E8E9" w14:textId="77777777" w:rsidR="00046F31" w:rsidRPr="009C37EC" w:rsidRDefault="00046F31" w:rsidP="00046F31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i/>
          <w:iCs/>
          <w:u w:val="single"/>
        </w:rPr>
      </w:pPr>
      <w:r w:rsidRPr="009C37EC">
        <w:rPr>
          <w:rFonts w:eastAsia="Times New Roman"/>
          <w:b/>
          <w:i/>
          <w:iCs/>
          <w:u w:val="single"/>
          <w:lang w:eastAsia="pl-PL"/>
        </w:rPr>
        <w:t>Odpowiedź:</w:t>
      </w:r>
      <w:r w:rsidRPr="009C37EC">
        <w:rPr>
          <w:i/>
          <w:iCs/>
          <w:u w:val="single"/>
        </w:rPr>
        <w:t xml:space="preserve"> </w:t>
      </w:r>
    </w:p>
    <w:p w14:paraId="7103EFB5" w14:textId="125211C9" w:rsidR="00046F31" w:rsidRPr="009C37EC" w:rsidRDefault="00046F31" w:rsidP="00046F31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  <w:r w:rsidRPr="009C37EC">
        <w:rPr>
          <w:rFonts w:eastAsia="Times New Roman"/>
          <w:b/>
          <w:i/>
          <w:iCs/>
          <w:lang w:eastAsia="pl-PL"/>
        </w:rPr>
        <w:t xml:space="preserve">Tak, </w:t>
      </w:r>
      <w:r w:rsidRPr="00440AA4">
        <w:rPr>
          <w:rFonts w:eastAsia="Times New Roman"/>
          <w:b/>
          <w:i/>
          <w:iCs/>
          <w:lang w:eastAsia="pl-PL"/>
        </w:rPr>
        <w:t xml:space="preserve">Zamawiający </w:t>
      </w:r>
      <w:r w:rsidRPr="00F76DA7">
        <w:rPr>
          <w:rFonts w:eastAsia="Times New Roman"/>
          <w:b/>
          <w:i/>
          <w:iCs/>
          <w:lang w:eastAsia="pl-PL"/>
        </w:rPr>
        <w:t>zg</w:t>
      </w:r>
      <w:r>
        <w:rPr>
          <w:rFonts w:eastAsia="Times New Roman"/>
          <w:b/>
          <w:i/>
          <w:iCs/>
          <w:lang w:eastAsia="pl-PL"/>
        </w:rPr>
        <w:t>adza</w:t>
      </w:r>
      <w:r w:rsidRPr="00F76DA7">
        <w:rPr>
          <w:rFonts w:eastAsia="Times New Roman"/>
          <w:b/>
          <w:i/>
          <w:iCs/>
          <w:lang w:eastAsia="pl-PL"/>
        </w:rPr>
        <w:t xml:space="preserve"> się na </w:t>
      </w:r>
      <w:r w:rsidRPr="00046F31">
        <w:rPr>
          <w:rFonts w:eastAsia="Times New Roman"/>
          <w:b/>
          <w:i/>
          <w:iCs/>
          <w:lang w:eastAsia="pl-PL"/>
        </w:rPr>
        <w:t>wydłużenie terminu realizacji do 24 tygodni</w:t>
      </w:r>
      <w:r w:rsidRPr="00440AA4">
        <w:rPr>
          <w:rFonts w:eastAsia="Times New Roman"/>
          <w:b/>
          <w:i/>
          <w:iCs/>
          <w:lang w:eastAsia="pl-PL"/>
        </w:rPr>
        <w:t>.</w:t>
      </w:r>
    </w:p>
    <w:bookmarkEnd w:id="3"/>
    <w:p w14:paraId="7674EF3E" w14:textId="3F0FF461" w:rsidR="00C5023F" w:rsidRDefault="00C5023F" w:rsidP="009C37EC">
      <w:pPr>
        <w:spacing w:after="0" w:line="240" w:lineRule="auto"/>
        <w:ind w:right="67"/>
        <w:jc w:val="both"/>
        <w:rPr>
          <w:b/>
          <w:bCs/>
        </w:rPr>
      </w:pPr>
    </w:p>
    <w:p w14:paraId="56EE1AB0" w14:textId="3C0AA4E5" w:rsidR="00046F31" w:rsidRPr="009C37EC" w:rsidRDefault="00046F31" w:rsidP="00046F31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4" w:name="_Hlk97627811"/>
      <w:r>
        <w:rPr>
          <w:rFonts w:ascii="Calibri" w:hAnsi="Calibri"/>
          <w:b/>
          <w:i/>
          <w:iCs/>
          <w:sz w:val="22"/>
          <w:szCs w:val="22"/>
          <w:u w:val="single"/>
        </w:rPr>
        <w:t>3</w:t>
      </w:r>
      <w:r w:rsidRPr="009C37EC">
        <w:rPr>
          <w:rFonts w:ascii="Calibri" w:hAnsi="Calibri"/>
          <w:b/>
          <w:i/>
          <w:iCs/>
          <w:sz w:val="22"/>
          <w:szCs w:val="22"/>
          <w:u w:val="single"/>
        </w:rPr>
        <w:t>/ Pytanie:</w:t>
      </w:r>
      <w:r w:rsidRPr="009C37EC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p w14:paraId="1127B6AD" w14:textId="77777777" w:rsidR="00046F31" w:rsidRDefault="00046F31" w:rsidP="00046F31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</w:rPr>
      </w:pPr>
      <w:r w:rsidRPr="00046F31">
        <w:rPr>
          <w:rFonts w:ascii="Calibri" w:hAnsi="Calibri"/>
          <w:i/>
          <w:iCs/>
          <w:sz w:val="22"/>
          <w:szCs w:val="22"/>
        </w:rPr>
        <w:t>Wnosimy o zmianę zapisów w § 6 Ust. 6  ust.2 w następującym zakresie:</w:t>
      </w:r>
    </w:p>
    <w:bookmarkEnd w:id="4"/>
    <w:p w14:paraId="58B5BE68" w14:textId="77777777" w:rsidR="00046F31" w:rsidRPr="00046F31" w:rsidRDefault="00046F31" w:rsidP="00046F31">
      <w:pPr>
        <w:spacing w:after="0" w:line="240" w:lineRule="auto"/>
        <w:ind w:left="540"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§ 6</w:t>
      </w:r>
    </w:p>
    <w:p w14:paraId="4F567E50" w14:textId="77777777" w:rsidR="00046F31" w:rsidRPr="00046F31" w:rsidRDefault="00046F31" w:rsidP="00046F31">
      <w:pPr>
        <w:spacing w:after="0" w:line="240" w:lineRule="auto"/>
        <w:ind w:left="426" w:hanging="360"/>
        <w:contextualSpacing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>1.      Strony zastrzegają sobie prawo do dochodzenia kar umownych za niezgodne z niniejszą umową lub nienależyte wykonanie zobowiązań z Umowy wynikających.</w:t>
      </w:r>
    </w:p>
    <w:p w14:paraId="4438976F" w14:textId="77777777" w:rsidR="00046F31" w:rsidRPr="00046F31" w:rsidRDefault="00046F31" w:rsidP="00046F31">
      <w:pPr>
        <w:spacing w:after="0" w:line="240" w:lineRule="auto"/>
        <w:ind w:left="426" w:hanging="360"/>
        <w:contextualSpacing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>2.      Wykonawca, z zastrzeżeniem ust. 4 niniejszego paragrafu, zapłaci Zamawiającemu karę umowną w poniższej wysokości w przypadkach:</w:t>
      </w:r>
    </w:p>
    <w:p w14:paraId="4A164508" w14:textId="77777777" w:rsidR="00046F31" w:rsidRPr="00046F31" w:rsidRDefault="00046F31" w:rsidP="00046F31">
      <w:pPr>
        <w:spacing w:after="0" w:line="240" w:lineRule="auto"/>
        <w:ind w:left="851" w:hanging="491"/>
        <w:contextualSpacing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>a)         odstąpienia od Umowy z przyczyn leżących po stronie Wykonawcy  - w wysokości 10% wynagrodzenia brutto ustalonego w § 3 ust. 2 Umowy;</w:t>
      </w:r>
    </w:p>
    <w:p w14:paraId="5363173A" w14:textId="77777777" w:rsidR="00046F31" w:rsidRPr="00046F31" w:rsidRDefault="00046F31" w:rsidP="00046F31">
      <w:pPr>
        <w:spacing w:after="0" w:line="240" w:lineRule="auto"/>
        <w:ind w:left="851" w:hanging="491"/>
        <w:contextualSpacing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b)         niewykonania lub nienależytego wykonania Umowy - w wysokości </w:t>
      </w:r>
      <w:r w:rsidRPr="00046F31">
        <w:rPr>
          <w:rFonts w:asciiTheme="minorHAnsi" w:eastAsia="Times New Roman" w:hAnsiTheme="minorHAnsi" w:cstheme="minorHAnsi"/>
          <w:b/>
          <w:bCs/>
          <w:i/>
          <w:iCs/>
          <w:lang w:eastAsia="x-none"/>
        </w:rPr>
        <w:t>5%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 wynagrodzenia brutto ustalonego w § 3 ust. 2 Umowy, przy czym nienależyte wykonanie Umowy to jej realizacja, która pozostaje w sprzeczności z treścią Umowy lub ofertą Wykonawcy, bądź postanowieniami Zaproszenia  wraz z załącznikami, albo też nie zapewnia osiągnięcia wymaganych parametrów, funkcjonalności i zakresów wynikających z Zaproszenia  wraz z załącznikami i użytkowych przedmiotu Umowy;</w:t>
      </w:r>
    </w:p>
    <w:p w14:paraId="1B7EE550" w14:textId="77777777" w:rsidR="00046F31" w:rsidRPr="00046F31" w:rsidRDefault="00046F31" w:rsidP="00046F31">
      <w:pPr>
        <w:spacing w:after="0" w:line="240" w:lineRule="auto"/>
        <w:ind w:left="851" w:hanging="491"/>
        <w:contextualSpacing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c)          nieprzeprowadzenie szkolenia dla pracowników Zamawiającego wskazanego w § 1 ust. 2 lit. b) Umowy - w wysokości </w:t>
      </w:r>
      <w:r w:rsidRPr="00046F31">
        <w:rPr>
          <w:rFonts w:asciiTheme="minorHAnsi" w:eastAsia="Times New Roman" w:hAnsiTheme="minorHAnsi" w:cstheme="minorHAnsi"/>
          <w:b/>
          <w:bCs/>
          <w:i/>
          <w:iCs/>
          <w:lang w:eastAsia="x-none"/>
        </w:rPr>
        <w:t>5 000,00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 PLN (słownie: pięć tysięcy złotych </w:t>
      </w:r>
      <w:r w:rsidRPr="00046F31">
        <w:rPr>
          <w:rFonts w:asciiTheme="minorHAnsi" w:eastAsia="Times New Roman" w:hAnsiTheme="minorHAnsi" w:cstheme="minorHAnsi"/>
          <w:i/>
          <w:iCs/>
          <w:vertAlign w:val="superscript"/>
          <w:lang w:eastAsia="x-none"/>
        </w:rPr>
        <w:t>00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>/</w:t>
      </w:r>
      <w:r w:rsidRPr="00046F31">
        <w:rPr>
          <w:rFonts w:asciiTheme="minorHAnsi" w:eastAsia="Times New Roman" w:hAnsiTheme="minorHAnsi" w:cstheme="minorHAnsi"/>
          <w:i/>
          <w:iCs/>
          <w:vertAlign w:val="subscript"/>
          <w:lang w:eastAsia="x-none"/>
        </w:rPr>
        <w:t>100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>) za ww. uchybienie Wykonawcy</w:t>
      </w:r>
    </w:p>
    <w:p w14:paraId="6E2FEE59" w14:textId="77777777" w:rsidR="00046F31" w:rsidRPr="00046F31" w:rsidRDefault="00046F31" w:rsidP="00046F31">
      <w:pPr>
        <w:spacing w:after="0" w:line="240" w:lineRule="auto"/>
        <w:ind w:left="851" w:hanging="491"/>
        <w:contextualSpacing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d)         zwłoki w wykonaniu przedmiotu Umowy - w wysokości </w:t>
      </w:r>
      <w:r w:rsidRPr="00046F31">
        <w:rPr>
          <w:rFonts w:asciiTheme="minorHAnsi" w:eastAsia="Times New Roman" w:hAnsiTheme="minorHAnsi" w:cstheme="minorHAnsi"/>
          <w:b/>
          <w:bCs/>
          <w:i/>
          <w:iCs/>
          <w:lang w:eastAsia="x-none"/>
        </w:rPr>
        <w:t>0,1%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 wynagrodzenia brutto ustalonego w § 3 ust. 2 Umowy za każdy dzień zwłoki licząc od dnia następnego w stosunku do terminu zakończenia realizacji przedmiotu Umowy, określonego w § 1 ust. 5 Umowy, nie więcej niż </w:t>
      </w:r>
      <w:r w:rsidRPr="00046F31">
        <w:rPr>
          <w:rFonts w:asciiTheme="minorHAnsi" w:eastAsia="Times New Roman" w:hAnsiTheme="minorHAnsi" w:cstheme="minorHAnsi"/>
          <w:b/>
          <w:bCs/>
          <w:i/>
          <w:iCs/>
          <w:lang w:eastAsia="x-none"/>
        </w:rPr>
        <w:t>5 %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 wartości brutto przedmiotu umowy, o której mowa w § 3 ust. 2</w:t>
      </w:r>
    </w:p>
    <w:p w14:paraId="3FD7C6B1" w14:textId="77777777" w:rsidR="00046F31" w:rsidRPr="00046F31" w:rsidRDefault="00046F31" w:rsidP="00046F31">
      <w:pPr>
        <w:spacing w:after="0" w:line="240" w:lineRule="auto"/>
        <w:ind w:left="851" w:hanging="491"/>
        <w:contextualSpacing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e)         zwłoki w usunięciu wad przedmiotu, Umowy stwierdzonych przy odbiorze, w wysokości </w:t>
      </w:r>
      <w:r w:rsidRPr="00046F31">
        <w:rPr>
          <w:rFonts w:asciiTheme="minorHAnsi" w:eastAsia="Times New Roman" w:hAnsiTheme="minorHAnsi" w:cstheme="minorHAnsi"/>
          <w:b/>
          <w:bCs/>
          <w:i/>
          <w:iCs/>
          <w:lang w:eastAsia="x-none"/>
        </w:rPr>
        <w:t>0,1%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 wynagrodzenia brutto ustalonego w § 3 ust. 2 Umowy za każdy dzień zwłoki, licząc od następnego dnia po upływie terminu określonego przez Zamawiającego w celu usunięcia wad, nie więcej niż </w:t>
      </w:r>
      <w:r w:rsidRPr="00046F31">
        <w:rPr>
          <w:rFonts w:asciiTheme="minorHAnsi" w:eastAsia="Times New Roman" w:hAnsiTheme="minorHAnsi" w:cstheme="minorHAnsi"/>
          <w:b/>
          <w:bCs/>
          <w:i/>
          <w:iCs/>
          <w:lang w:eastAsia="x-none"/>
        </w:rPr>
        <w:t>5 %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 wartości brutto przedmiotu umowy, o której mowa w § 3 ust. 2</w:t>
      </w:r>
    </w:p>
    <w:p w14:paraId="53EE3F9A" w14:textId="77777777" w:rsidR="00046F31" w:rsidRPr="00046F31" w:rsidRDefault="00046F31" w:rsidP="00046F31">
      <w:pPr>
        <w:spacing w:after="0" w:line="240" w:lineRule="auto"/>
        <w:ind w:left="851" w:hanging="491"/>
        <w:contextualSpacing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f)          zwłoki w usunięciu wad stwierdzonych w okresie gwarancji lub rękojmi w wysokości </w:t>
      </w:r>
      <w:r w:rsidRPr="00046F31">
        <w:rPr>
          <w:rFonts w:asciiTheme="minorHAnsi" w:eastAsia="Times New Roman" w:hAnsiTheme="minorHAnsi" w:cstheme="minorHAnsi"/>
          <w:b/>
          <w:bCs/>
          <w:i/>
          <w:iCs/>
          <w:lang w:eastAsia="x-none"/>
        </w:rPr>
        <w:t>0,1%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 wynagrodzenia brutto ustalonego w § 3 ust. 2 Umowy za każdy dzień zwłoki liczony od dnia następnego w stosunku do terminu (dnia) ustalonego zgodnie z treścią § 5 Umowy albo 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br/>
        <w:t xml:space="preserve">w pisemnym oświadczeniu Stron, nie więcej niż </w:t>
      </w:r>
      <w:r w:rsidRPr="00046F31">
        <w:rPr>
          <w:rFonts w:asciiTheme="minorHAnsi" w:eastAsia="Times New Roman" w:hAnsiTheme="minorHAnsi" w:cstheme="minorHAnsi"/>
          <w:b/>
          <w:bCs/>
          <w:i/>
          <w:iCs/>
          <w:lang w:eastAsia="x-none"/>
        </w:rPr>
        <w:t>5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 % wartości brutto przedmiotu umowy, </w:t>
      </w: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br/>
        <w:t>o której mowa w § 3 ust. 2.</w:t>
      </w:r>
    </w:p>
    <w:p w14:paraId="760AE5D6" w14:textId="77777777" w:rsidR="00046F31" w:rsidRPr="00046F31" w:rsidRDefault="00046F31" w:rsidP="00046F3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x-none"/>
        </w:rPr>
        <w:t xml:space="preserve">niedoręczenia korekty faktury uwzgledniającej w odrębnej pozycji należność z tytułu podatku VAT - w wysokości stanowiącej równowartość należnego podatku od towarów i usług VAT z tytułu przedmiotowej dostawy sprzętu komputerowego (komputerowego zestawu roboczego) objętego zastosowaniem stawki 0% VAT, w terminie określonym w § 3 ust. 4 umowy. </w:t>
      </w:r>
    </w:p>
    <w:p w14:paraId="1B203C5A" w14:textId="77777777" w:rsidR="00046F31" w:rsidRPr="00046F31" w:rsidRDefault="00046F31" w:rsidP="00046F31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>3.           Zamawiający zapłaci Wykonawcy karę umowną w przydatku odstąpienia od niniejszej Umowy przez Wykonawcę z przyczyn leżących wyłącznie po stronie Zamawiającego, z wyłączeniem okoliczności wskazanej w art. 456 ust. 1 pkt 1 ustawy PZP, w wysokości 10% wynagrodzenia brutto ustalonego w § 3 ust. 2 Umowy.</w:t>
      </w:r>
    </w:p>
    <w:p w14:paraId="3EB81B0B" w14:textId="77777777" w:rsidR="00046F31" w:rsidRPr="00046F31" w:rsidRDefault="00046F31" w:rsidP="00046F31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 xml:space="preserve">4.           Strony mogą dochodzić na zasadach ogólnych odszkodowania przewyższającego wysokość zastrzeżonych kar umownych, przy czym kary umowne mają charakter </w:t>
      </w:r>
      <w:proofErr w:type="spellStart"/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>zaliczalny</w:t>
      </w:r>
      <w:proofErr w:type="spellEnd"/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 xml:space="preserve"> na poczet przedmiotowego odszkodowania uzupełniającego dochodzonego przez daną Stronę umowy.</w:t>
      </w:r>
    </w:p>
    <w:p w14:paraId="37F24060" w14:textId="77777777" w:rsidR="00046F31" w:rsidRPr="00046F31" w:rsidRDefault="00046F31" w:rsidP="00046F31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 xml:space="preserve">5.           Suma kar umownych nie może przekroczyć </w:t>
      </w:r>
      <w:r w:rsidRPr="00046F31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15%</w:t>
      </w:r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 xml:space="preserve"> wynagrodzenia brutto, o którym mowa w § 3 ust. 2 niniejszej umowy.</w:t>
      </w:r>
    </w:p>
    <w:p w14:paraId="639C725F" w14:textId="77777777" w:rsidR="00046F31" w:rsidRPr="00046F31" w:rsidRDefault="00046F31" w:rsidP="00046F31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 xml:space="preserve">6.           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03DC9C01" w14:textId="77777777" w:rsidR="00046F31" w:rsidRPr="00046F31" w:rsidRDefault="00046F31" w:rsidP="00046F31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 xml:space="preserve">7.           Roszczenie o zapłatę kar umownych staje się wymagalne począwszy od dnia następnego po dniu, w którym miały miejsce okoliczności faktyczne określone w niniejszej umowie stanowiące podstawę do ich naliczenia. </w:t>
      </w:r>
    </w:p>
    <w:p w14:paraId="41597EA5" w14:textId="77777777" w:rsidR="00046F31" w:rsidRPr="00046F31" w:rsidRDefault="00046F31" w:rsidP="00046F31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>8.           Zamawiający jest uprawniony do potrącenia ewentualnych kar umownych z  należnej Wykonawcy wierzytelności, w tym z kwoty wynagrodzenia określonej w fakturze, na co Wykonawca wyraża zgodę.</w:t>
      </w:r>
    </w:p>
    <w:p w14:paraId="215C6732" w14:textId="77777777" w:rsidR="00046F31" w:rsidRPr="00046F31" w:rsidRDefault="00046F31" w:rsidP="00046F31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46F31">
        <w:rPr>
          <w:rFonts w:asciiTheme="minorHAnsi" w:eastAsia="Times New Roman" w:hAnsiTheme="minorHAnsi" w:cstheme="minorHAnsi"/>
          <w:i/>
          <w:iCs/>
          <w:lang w:eastAsia="pl-PL"/>
        </w:rPr>
        <w:t>9.           Zapłata kar umownych nie zwalnia Wykonawcy od obowiązku wykonania Umowy.</w:t>
      </w:r>
    </w:p>
    <w:p w14:paraId="39E27007" w14:textId="3B97C7FD" w:rsidR="00046F31" w:rsidRPr="009C37EC" w:rsidRDefault="00046F31" w:rsidP="00046F31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i/>
          <w:iCs/>
          <w:u w:val="single"/>
        </w:rPr>
      </w:pPr>
      <w:bookmarkStart w:id="5" w:name="_Hlk97627891"/>
      <w:r w:rsidRPr="009C37EC">
        <w:rPr>
          <w:rFonts w:eastAsia="Times New Roman"/>
          <w:b/>
          <w:i/>
          <w:iCs/>
          <w:u w:val="single"/>
          <w:lang w:eastAsia="pl-PL"/>
        </w:rPr>
        <w:t>Odpowiedź:</w:t>
      </w:r>
      <w:r w:rsidRPr="009C37EC">
        <w:rPr>
          <w:i/>
          <w:iCs/>
          <w:u w:val="single"/>
        </w:rPr>
        <w:t xml:space="preserve"> </w:t>
      </w:r>
    </w:p>
    <w:p w14:paraId="3EF0902A" w14:textId="1AA86FB3" w:rsidR="00046F31" w:rsidRPr="009C37EC" w:rsidRDefault="00046F31" w:rsidP="00046F31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  <w:r w:rsidRPr="00440AA4">
        <w:rPr>
          <w:rFonts w:eastAsia="Times New Roman"/>
          <w:b/>
          <w:i/>
          <w:iCs/>
          <w:lang w:eastAsia="pl-PL"/>
        </w:rPr>
        <w:t xml:space="preserve">Zamawiający </w:t>
      </w:r>
      <w:r w:rsidRPr="00F76DA7">
        <w:rPr>
          <w:rFonts w:eastAsia="Times New Roman"/>
          <w:b/>
          <w:i/>
          <w:iCs/>
          <w:lang w:eastAsia="pl-PL"/>
        </w:rPr>
        <w:t>zg</w:t>
      </w:r>
      <w:r>
        <w:rPr>
          <w:rFonts w:eastAsia="Times New Roman"/>
          <w:b/>
          <w:i/>
          <w:iCs/>
          <w:lang w:eastAsia="pl-PL"/>
        </w:rPr>
        <w:t>adza</w:t>
      </w:r>
      <w:r w:rsidRPr="00F76DA7">
        <w:rPr>
          <w:rFonts w:eastAsia="Times New Roman"/>
          <w:b/>
          <w:i/>
          <w:iCs/>
          <w:lang w:eastAsia="pl-PL"/>
        </w:rPr>
        <w:t xml:space="preserve"> się na </w:t>
      </w:r>
      <w:r>
        <w:rPr>
          <w:rFonts w:eastAsia="Times New Roman"/>
          <w:b/>
          <w:i/>
          <w:iCs/>
          <w:lang w:eastAsia="pl-PL"/>
        </w:rPr>
        <w:t>powyższe modyfikacje</w:t>
      </w:r>
      <w:r w:rsidRPr="00440AA4">
        <w:rPr>
          <w:rFonts w:eastAsia="Times New Roman"/>
          <w:b/>
          <w:i/>
          <w:iCs/>
          <w:lang w:eastAsia="pl-PL"/>
        </w:rPr>
        <w:t>.</w:t>
      </w:r>
    </w:p>
    <w:bookmarkEnd w:id="5"/>
    <w:p w14:paraId="621F105E" w14:textId="5CC3CBE6" w:rsidR="00046F31" w:rsidRDefault="00046F31" w:rsidP="009C37EC">
      <w:pPr>
        <w:spacing w:after="0" w:line="240" w:lineRule="auto"/>
        <w:ind w:right="67"/>
        <w:jc w:val="both"/>
        <w:rPr>
          <w:b/>
          <w:bCs/>
        </w:rPr>
      </w:pPr>
    </w:p>
    <w:p w14:paraId="42460051" w14:textId="751E529F" w:rsidR="00046F31" w:rsidRPr="009C37EC" w:rsidRDefault="00046F31" w:rsidP="00046F31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b/>
          <w:i/>
          <w:iCs/>
          <w:sz w:val="22"/>
          <w:szCs w:val="22"/>
          <w:u w:val="single"/>
        </w:rPr>
        <w:t>4</w:t>
      </w:r>
      <w:r w:rsidRPr="009C37EC">
        <w:rPr>
          <w:rFonts w:ascii="Calibri" w:hAnsi="Calibri"/>
          <w:b/>
          <w:i/>
          <w:iCs/>
          <w:sz w:val="22"/>
          <w:szCs w:val="22"/>
          <w:u w:val="single"/>
        </w:rPr>
        <w:t>/ Pytanie:</w:t>
      </w:r>
      <w:r w:rsidRPr="009C37EC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p w14:paraId="1286EC09" w14:textId="74644DD2" w:rsidR="00046F31" w:rsidRDefault="00046F31" w:rsidP="00046F31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</w:rPr>
      </w:pPr>
      <w:r w:rsidRPr="00046F31">
        <w:rPr>
          <w:rFonts w:ascii="Calibri" w:hAnsi="Calibri"/>
          <w:i/>
          <w:iCs/>
          <w:sz w:val="22"/>
          <w:szCs w:val="22"/>
        </w:rPr>
        <w:t>Wnosimy o zmianę zapisów w projekcie umowy w § 5 Ust. 6  w następującym zakresie:</w:t>
      </w:r>
    </w:p>
    <w:p w14:paraId="737FD2FD" w14:textId="77777777" w:rsidR="00046F31" w:rsidRDefault="00046F31" w:rsidP="009C37EC">
      <w:pPr>
        <w:spacing w:after="0" w:line="240" w:lineRule="auto"/>
        <w:ind w:right="67"/>
        <w:jc w:val="both"/>
        <w:rPr>
          <w:i/>
          <w:iCs/>
        </w:rPr>
      </w:pPr>
      <w:r w:rsidRPr="00046F31">
        <w:rPr>
          <w:i/>
          <w:iCs/>
        </w:rPr>
        <w:t xml:space="preserve">6. W przypadku stwierdzenia wad w wykonanym przedmiocie umowy Wykonawca </w:t>
      </w:r>
      <w:r w:rsidRPr="00046F31">
        <w:rPr>
          <w:i/>
          <w:iCs/>
          <w:lang w:val="x-none"/>
        </w:rPr>
        <w:t>zobowiązuje</w:t>
      </w:r>
      <w:r w:rsidRPr="00046F31">
        <w:rPr>
          <w:i/>
          <w:iCs/>
        </w:rPr>
        <w:t xml:space="preserve"> się do jego odebrania celem naprawy albo wymiany wadliwego sprzętu, a następnie dostarczenia wolnego od wad przedmiotu umowy ponownie do siedziby jednostki organizacyjnej Zamawiającego pod adres wskazany w § 1 ust. 2 umowy na koszt Wykonawcy („</w:t>
      </w:r>
      <w:proofErr w:type="spellStart"/>
      <w:r w:rsidRPr="00046F31">
        <w:rPr>
          <w:i/>
          <w:iCs/>
        </w:rPr>
        <w:t>door</w:t>
      </w:r>
      <w:proofErr w:type="spellEnd"/>
      <w:r w:rsidRPr="00046F31">
        <w:rPr>
          <w:i/>
          <w:iCs/>
        </w:rPr>
        <w:t>-to-</w:t>
      </w:r>
      <w:proofErr w:type="spellStart"/>
      <w:r w:rsidRPr="00046F31">
        <w:rPr>
          <w:i/>
          <w:iCs/>
        </w:rPr>
        <w:t>door</w:t>
      </w:r>
      <w:proofErr w:type="spellEnd"/>
      <w:r w:rsidRPr="00046F31">
        <w:rPr>
          <w:i/>
          <w:iCs/>
        </w:rPr>
        <w:t xml:space="preserve">”)  w terminie uzgodnionym przez Strony, nie dłuższym jednak niż </w:t>
      </w:r>
      <w:r w:rsidRPr="00046F31">
        <w:rPr>
          <w:b/>
          <w:bCs/>
          <w:i/>
          <w:iCs/>
        </w:rPr>
        <w:t>30 dni</w:t>
      </w:r>
      <w:r w:rsidRPr="00046F31">
        <w:rPr>
          <w:i/>
          <w:iCs/>
        </w:rPr>
        <w:t xml:space="preserve"> roboczych, przy czym reakcja serwisu musi nastąpić do</w:t>
      </w:r>
      <w:r w:rsidRPr="00046F31">
        <w:rPr>
          <w:b/>
          <w:bCs/>
          <w:i/>
          <w:iCs/>
        </w:rPr>
        <w:t xml:space="preserve"> 48godzin</w:t>
      </w:r>
      <w:r w:rsidRPr="00046F31">
        <w:rPr>
          <w:i/>
          <w:iCs/>
        </w:rPr>
        <w:t xml:space="preserve"> od chwili zgłoszenia telefonicznie, faksem lub e-mailem. </w:t>
      </w:r>
    </w:p>
    <w:p w14:paraId="5E722A05" w14:textId="09CE31B8" w:rsidR="00046F31" w:rsidRPr="00046F31" w:rsidRDefault="00046F31" w:rsidP="009C37EC">
      <w:pPr>
        <w:spacing w:after="0" w:line="240" w:lineRule="auto"/>
        <w:ind w:right="67"/>
        <w:jc w:val="both"/>
        <w:rPr>
          <w:b/>
          <w:bCs/>
          <w:i/>
          <w:iCs/>
        </w:rPr>
      </w:pPr>
      <w:r w:rsidRPr="00046F31">
        <w:rPr>
          <w:i/>
          <w:iCs/>
        </w:rPr>
        <w:t xml:space="preserve">W przypadku konieczności sprowadzenia specjalistycznych części zamiennych termin ten nie może być dłuższy niż </w:t>
      </w:r>
      <w:r w:rsidRPr="00046F31">
        <w:rPr>
          <w:b/>
          <w:bCs/>
          <w:i/>
          <w:iCs/>
        </w:rPr>
        <w:t>60 dni</w:t>
      </w:r>
      <w:r w:rsidRPr="00046F31">
        <w:rPr>
          <w:i/>
          <w:iCs/>
        </w:rPr>
        <w:t xml:space="preserve"> roboczych, chyba, że Strony w oparciu o stosowny protokół konieczności zgodnie postanowią wydłużyć czas naprawy.</w:t>
      </w:r>
    </w:p>
    <w:p w14:paraId="2E7636CE" w14:textId="77777777" w:rsidR="00046F31" w:rsidRPr="009C37EC" w:rsidRDefault="00046F31" w:rsidP="00046F31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i/>
          <w:iCs/>
          <w:u w:val="single"/>
        </w:rPr>
      </w:pPr>
      <w:r w:rsidRPr="009C37EC">
        <w:rPr>
          <w:rFonts w:eastAsia="Times New Roman"/>
          <w:b/>
          <w:i/>
          <w:iCs/>
          <w:u w:val="single"/>
          <w:lang w:eastAsia="pl-PL"/>
        </w:rPr>
        <w:t>Odpowiedź:</w:t>
      </w:r>
      <w:r w:rsidRPr="009C37EC">
        <w:rPr>
          <w:i/>
          <w:iCs/>
          <w:u w:val="single"/>
        </w:rPr>
        <w:t xml:space="preserve"> </w:t>
      </w:r>
    </w:p>
    <w:p w14:paraId="0821437F" w14:textId="7F271DA0" w:rsidR="00046F31" w:rsidRPr="009C37EC" w:rsidRDefault="00046F31" w:rsidP="00046F31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  <w:r w:rsidRPr="00440AA4">
        <w:rPr>
          <w:rFonts w:eastAsia="Times New Roman"/>
          <w:b/>
          <w:i/>
          <w:iCs/>
          <w:lang w:eastAsia="pl-PL"/>
        </w:rPr>
        <w:t xml:space="preserve">Zamawiający </w:t>
      </w:r>
      <w:r w:rsidRPr="00F76DA7">
        <w:rPr>
          <w:rFonts w:eastAsia="Times New Roman"/>
          <w:b/>
          <w:i/>
          <w:iCs/>
          <w:lang w:eastAsia="pl-PL"/>
        </w:rPr>
        <w:t>zg</w:t>
      </w:r>
      <w:r>
        <w:rPr>
          <w:rFonts w:eastAsia="Times New Roman"/>
          <w:b/>
          <w:i/>
          <w:iCs/>
          <w:lang w:eastAsia="pl-PL"/>
        </w:rPr>
        <w:t>adza</w:t>
      </w:r>
      <w:r w:rsidRPr="00F76DA7">
        <w:rPr>
          <w:rFonts w:eastAsia="Times New Roman"/>
          <w:b/>
          <w:i/>
          <w:iCs/>
          <w:lang w:eastAsia="pl-PL"/>
        </w:rPr>
        <w:t xml:space="preserve"> się na </w:t>
      </w:r>
      <w:r>
        <w:rPr>
          <w:rFonts w:eastAsia="Times New Roman"/>
          <w:b/>
          <w:i/>
          <w:iCs/>
          <w:lang w:eastAsia="pl-PL"/>
        </w:rPr>
        <w:t>powyższe modyfikacje</w:t>
      </w:r>
      <w:r w:rsidRPr="00440AA4">
        <w:rPr>
          <w:rFonts w:eastAsia="Times New Roman"/>
          <w:b/>
          <w:i/>
          <w:iCs/>
          <w:lang w:eastAsia="pl-PL"/>
        </w:rPr>
        <w:t>.</w:t>
      </w:r>
    </w:p>
    <w:p w14:paraId="0079D2E9" w14:textId="5C9CEF50" w:rsidR="00046F31" w:rsidRDefault="00046F31" w:rsidP="009C37EC">
      <w:pPr>
        <w:spacing w:after="0" w:line="240" w:lineRule="auto"/>
        <w:ind w:right="67"/>
        <w:jc w:val="both"/>
        <w:rPr>
          <w:b/>
          <w:bCs/>
        </w:rPr>
      </w:pPr>
    </w:p>
    <w:p w14:paraId="50E27786" w14:textId="3B5866AC" w:rsidR="00046F31" w:rsidRPr="009C37EC" w:rsidRDefault="005844C1" w:rsidP="00046F31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b/>
          <w:i/>
          <w:iCs/>
          <w:sz w:val="22"/>
          <w:szCs w:val="22"/>
          <w:u w:val="single"/>
        </w:rPr>
        <w:t>5</w:t>
      </w:r>
      <w:r w:rsidR="00046F31" w:rsidRPr="009C37EC">
        <w:rPr>
          <w:rFonts w:ascii="Calibri" w:hAnsi="Calibri"/>
          <w:b/>
          <w:i/>
          <w:iCs/>
          <w:sz w:val="22"/>
          <w:szCs w:val="22"/>
          <w:u w:val="single"/>
        </w:rPr>
        <w:t>/ Pytanie:</w:t>
      </w:r>
      <w:r w:rsidR="00046F31" w:rsidRPr="009C37EC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p w14:paraId="0B95B286" w14:textId="08F1BB3C" w:rsidR="00046F31" w:rsidRDefault="00046F31" w:rsidP="00046F31">
      <w:pPr>
        <w:spacing w:after="0" w:line="240" w:lineRule="auto"/>
        <w:ind w:right="67"/>
        <w:jc w:val="both"/>
        <w:rPr>
          <w:i/>
          <w:iCs/>
        </w:rPr>
      </w:pPr>
      <w:r w:rsidRPr="00046F31">
        <w:rPr>
          <w:i/>
          <w:iCs/>
        </w:rPr>
        <w:t xml:space="preserve">Wnosimy </w:t>
      </w:r>
      <w:r>
        <w:rPr>
          <w:i/>
          <w:iCs/>
        </w:rPr>
        <w:t>o</w:t>
      </w:r>
      <w:r w:rsidRPr="00046F31">
        <w:rPr>
          <w:i/>
          <w:iCs/>
        </w:rPr>
        <w:t xml:space="preserve"> wydłużenie terminu w § 7 Ust. 3. do 30 dni</w:t>
      </w:r>
      <w:r>
        <w:rPr>
          <w:i/>
          <w:iCs/>
        </w:rPr>
        <w:t>.</w:t>
      </w:r>
      <w:r w:rsidRPr="00046F31">
        <w:rPr>
          <w:i/>
          <w:iCs/>
        </w:rPr>
        <w:t xml:space="preserve"> </w:t>
      </w:r>
    </w:p>
    <w:p w14:paraId="3CA8902A" w14:textId="4CA8FF36" w:rsidR="00046F31" w:rsidRPr="00046F31" w:rsidRDefault="00046F31" w:rsidP="00046F31">
      <w:pPr>
        <w:spacing w:after="0" w:line="240" w:lineRule="auto"/>
        <w:ind w:right="67"/>
        <w:jc w:val="both"/>
        <w:rPr>
          <w:i/>
          <w:iCs/>
        </w:rPr>
      </w:pPr>
      <w:r w:rsidRPr="00046F31">
        <w:rPr>
          <w:i/>
          <w:iCs/>
        </w:rPr>
        <w:t>Ponadto Zamawiający może odstąpić od umowy gdy Wykonawca przekroczył termin wykonania Umowy o 30 dni, bez konieczności wyznaczania Wykonawcy dodatkowego terminu na realizację.</w:t>
      </w:r>
    </w:p>
    <w:p w14:paraId="4BBD230C" w14:textId="77777777" w:rsidR="00046F31" w:rsidRPr="009C37EC" w:rsidRDefault="00046F31" w:rsidP="00046F31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i/>
          <w:iCs/>
          <w:u w:val="single"/>
        </w:rPr>
      </w:pPr>
      <w:r w:rsidRPr="009C37EC">
        <w:rPr>
          <w:rFonts w:eastAsia="Times New Roman"/>
          <w:b/>
          <w:i/>
          <w:iCs/>
          <w:u w:val="single"/>
          <w:lang w:eastAsia="pl-PL"/>
        </w:rPr>
        <w:t>Odpowiedź:</w:t>
      </w:r>
      <w:r w:rsidRPr="009C37EC">
        <w:rPr>
          <w:i/>
          <w:iCs/>
          <w:u w:val="single"/>
        </w:rPr>
        <w:t xml:space="preserve"> </w:t>
      </w:r>
    </w:p>
    <w:p w14:paraId="4819BA32" w14:textId="0E256E77" w:rsidR="00C5023F" w:rsidRDefault="00046F31" w:rsidP="00046F31">
      <w:pPr>
        <w:spacing w:after="0" w:line="240" w:lineRule="auto"/>
        <w:ind w:right="67"/>
        <w:jc w:val="both"/>
        <w:rPr>
          <w:b/>
          <w:bCs/>
        </w:rPr>
      </w:pPr>
      <w:r w:rsidRPr="00440AA4">
        <w:rPr>
          <w:rFonts w:eastAsia="Times New Roman"/>
          <w:b/>
          <w:i/>
          <w:iCs/>
          <w:lang w:eastAsia="pl-PL"/>
        </w:rPr>
        <w:t xml:space="preserve">Zamawiający </w:t>
      </w:r>
      <w:r w:rsidRPr="00F76DA7">
        <w:rPr>
          <w:rFonts w:eastAsia="Times New Roman"/>
          <w:b/>
          <w:i/>
          <w:iCs/>
          <w:lang w:eastAsia="pl-PL"/>
        </w:rPr>
        <w:t>zg</w:t>
      </w:r>
      <w:r>
        <w:rPr>
          <w:rFonts w:eastAsia="Times New Roman"/>
          <w:b/>
          <w:i/>
          <w:iCs/>
          <w:lang w:eastAsia="pl-PL"/>
        </w:rPr>
        <w:t>adza</w:t>
      </w:r>
      <w:r w:rsidRPr="00F76DA7">
        <w:rPr>
          <w:rFonts w:eastAsia="Times New Roman"/>
          <w:b/>
          <w:i/>
          <w:iCs/>
          <w:lang w:eastAsia="pl-PL"/>
        </w:rPr>
        <w:t xml:space="preserve"> się na </w:t>
      </w:r>
      <w:r>
        <w:rPr>
          <w:rFonts w:eastAsia="Times New Roman"/>
          <w:b/>
          <w:i/>
          <w:iCs/>
          <w:lang w:eastAsia="pl-PL"/>
        </w:rPr>
        <w:t>powyższ</w:t>
      </w:r>
      <w:r>
        <w:rPr>
          <w:rFonts w:eastAsia="Times New Roman"/>
          <w:b/>
          <w:i/>
          <w:iCs/>
          <w:lang w:eastAsia="pl-PL"/>
        </w:rPr>
        <w:t>ą</w:t>
      </w:r>
      <w:r>
        <w:rPr>
          <w:rFonts w:eastAsia="Times New Roman"/>
          <w:b/>
          <w:i/>
          <w:iCs/>
          <w:lang w:eastAsia="pl-PL"/>
        </w:rPr>
        <w:t xml:space="preserve"> modyfikacj</w:t>
      </w:r>
      <w:r>
        <w:rPr>
          <w:rFonts w:eastAsia="Times New Roman"/>
          <w:b/>
          <w:i/>
          <w:iCs/>
          <w:lang w:eastAsia="pl-PL"/>
        </w:rPr>
        <w:t>ę.</w:t>
      </w:r>
    </w:p>
    <w:p w14:paraId="70B72E57" w14:textId="77777777" w:rsidR="00046F31" w:rsidRDefault="00046F31" w:rsidP="009C37EC">
      <w:pPr>
        <w:spacing w:after="0" w:line="240" w:lineRule="auto"/>
        <w:ind w:right="67"/>
        <w:jc w:val="both"/>
        <w:rPr>
          <w:b/>
          <w:bCs/>
        </w:rPr>
      </w:pPr>
    </w:p>
    <w:p w14:paraId="24D6D378" w14:textId="77777777" w:rsidR="005844C1" w:rsidRDefault="005844C1" w:rsidP="009C37EC">
      <w:pPr>
        <w:spacing w:after="0" w:line="240" w:lineRule="auto"/>
        <w:ind w:right="67"/>
        <w:jc w:val="both"/>
        <w:rPr>
          <w:b/>
          <w:bCs/>
        </w:rPr>
      </w:pPr>
    </w:p>
    <w:p w14:paraId="1ACC5415" w14:textId="31BB3BBE" w:rsidR="006C164F" w:rsidRDefault="006C164F" w:rsidP="009C37EC">
      <w:pPr>
        <w:spacing w:after="0" w:line="240" w:lineRule="auto"/>
        <w:ind w:right="67"/>
        <w:jc w:val="both"/>
        <w:rPr>
          <w:b/>
          <w:bCs/>
        </w:rPr>
      </w:pPr>
      <w:r w:rsidRPr="006C164F">
        <w:rPr>
          <w:b/>
          <w:bCs/>
        </w:rPr>
        <w:t>Zamawiający informuje</w:t>
      </w:r>
      <w:r>
        <w:rPr>
          <w:b/>
          <w:bCs/>
        </w:rPr>
        <w:t>, że dokonał zmian w treści Zaproszenia do składania ofert w zakresie możliwości złożenia oferty w EUR, poprzez:</w:t>
      </w:r>
    </w:p>
    <w:p w14:paraId="76EFC7B4" w14:textId="7DF3D1F0" w:rsidR="006C164F" w:rsidRDefault="006C164F" w:rsidP="009C37EC">
      <w:pPr>
        <w:spacing w:after="0" w:line="240" w:lineRule="auto"/>
        <w:ind w:right="67"/>
        <w:jc w:val="both"/>
        <w:rPr>
          <w:b/>
          <w:bCs/>
        </w:rPr>
      </w:pPr>
      <w:r>
        <w:rPr>
          <w:b/>
          <w:bCs/>
        </w:rPr>
        <w:t>-zmianę treści punktu 6)7., który otrzymuje brzmienie: „</w:t>
      </w:r>
      <w:r w:rsidRPr="006C164F">
        <w:rPr>
          <w:b/>
          <w:bCs/>
        </w:rPr>
        <w:t xml:space="preserve">7.Rozliczenia pomiędzy Wykonawcą a Zamawiającym </w:t>
      </w:r>
      <w:r>
        <w:rPr>
          <w:b/>
          <w:bCs/>
        </w:rPr>
        <w:t xml:space="preserve">będą </w:t>
      </w:r>
      <w:r w:rsidRPr="006C164F">
        <w:rPr>
          <w:b/>
          <w:bCs/>
        </w:rPr>
        <w:t>dokonywane w złotych polskich (PLN).</w:t>
      </w:r>
      <w:r>
        <w:rPr>
          <w:b/>
          <w:bCs/>
        </w:rPr>
        <w:t>”,</w:t>
      </w:r>
    </w:p>
    <w:p w14:paraId="5C800F33" w14:textId="228FB3DC" w:rsidR="006C164F" w:rsidRDefault="006C164F" w:rsidP="009C37EC">
      <w:pPr>
        <w:spacing w:after="0" w:line="240" w:lineRule="auto"/>
        <w:ind w:right="67"/>
        <w:jc w:val="both"/>
        <w:rPr>
          <w:b/>
          <w:bCs/>
        </w:rPr>
      </w:pPr>
      <w:r>
        <w:rPr>
          <w:b/>
          <w:bCs/>
        </w:rPr>
        <w:t>-wykreślenie punktu 8)5. Zaproszenia,</w:t>
      </w:r>
    </w:p>
    <w:p w14:paraId="5C9F89A0" w14:textId="06425374" w:rsidR="006C164F" w:rsidRDefault="006C164F" w:rsidP="009C37EC">
      <w:pPr>
        <w:spacing w:after="0" w:line="240" w:lineRule="auto"/>
        <w:ind w:right="67"/>
        <w:jc w:val="both"/>
        <w:rPr>
          <w:b/>
          <w:bCs/>
        </w:rPr>
      </w:pPr>
      <w:r>
        <w:rPr>
          <w:b/>
          <w:bCs/>
        </w:rPr>
        <w:t xml:space="preserve">-w Załączniku nr 1 do Zaproszenia -  Formularz Oferty </w:t>
      </w:r>
      <w:r w:rsidR="00AE196A">
        <w:rPr>
          <w:b/>
          <w:bCs/>
        </w:rPr>
        <w:t xml:space="preserve">oraz w Załączniku nr 2 do Zaproszenia – Wzór umowy  </w:t>
      </w:r>
      <w:r>
        <w:rPr>
          <w:b/>
          <w:bCs/>
        </w:rPr>
        <w:t xml:space="preserve">– </w:t>
      </w:r>
      <w:r w:rsidR="00AE196A" w:rsidRPr="00AE196A">
        <w:rPr>
          <w:b/>
          <w:bCs/>
        </w:rPr>
        <w:t xml:space="preserve"> wyrazy „EUR”</w:t>
      </w:r>
      <w:r w:rsidR="00AE196A">
        <w:rPr>
          <w:b/>
          <w:bCs/>
        </w:rPr>
        <w:t xml:space="preserve"> </w:t>
      </w:r>
      <w:r w:rsidRPr="006C164F">
        <w:rPr>
          <w:b/>
          <w:bCs/>
          <w:u w:val="single"/>
        </w:rPr>
        <w:t>skreśla się.</w:t>
      </w:r>
    </w:p>
    <w:p w14:paraId="261943B9" w14:textId="77777777" w:rsidR="006C164F" w:rsidRDefault="006C164F" w:rsidP="009C37EC">
      <w:pPr>
        <w:spacing w:after="0" w:line="240" w:lineRule="auto"/>
        <w:ind w:right="67"/>
        <w:jc w:val="both"/>
        <w:rPr>
          <w:b/>
          <w:bCs/>
        </w:rPr>
      </w:pPr>
      <w:bookmarkStart w:id="6" w:name="_Hlk97630401"/>
    </w:p>
    <w:p w14:paraId="08166C23" w14:textId="77777777" w:rsidR="006C164F" w:rsidRDefault="006C164F" w:rsidP="009C37EC">
      <w:pPr>
        <w:spacing w:after="0" w:line="240" w:lineRule="auto"/>
        <w:ind w:right="67"/>
        <w:jc w:val="both"/>
        <w:rPr>
          <w:b/>
          <w:bCs/>
        </w:rPr>
      </w:pPr>
    </w:p>
    <w:p w14:paraId="7AE05153" w14:textId="2F7655AB" w:rsidR="005844C1" w:rsidRDefault="005844C1" w:rsidP="009C37EC">
      <w:pPr>
        <w:spacing w:after="0" w:line="240" w:lineRule="auto"/>
        <w:ind w:right="67"/>
        <w:jc w:val="both"/>
        <w:rPr>
          <w:b/>
          <w:bCs/>
        </w:rPr>
      </w:pPr>
      <w:r w:rsidRPr="005844C1">
        <w:rPr>
          <w:b/>
          <w:bCs/>
        </w:rPr>
        <w:t>Jednocześnie Zamawiający informuje</w:t>
      </w:r>
      <w:bookmarkEnd w:id="6"/>
      <w:r w:rsidRPr="005844C1">
        <w:rPr>
          <w:b/>
          <w:bCs/>
        </w:rPr>
        <w:t xml:space="preserve">, iż przedłużył termin składania i otwarcia </w:t>
      </w:r>
      <w:r w:rsidRPr="005844C1">
        <w:rPr>
          <w:b/>
          <w:bCs/>
          <w:u w:val="single"/>
        </w:rPr>
        <w:t>ofert do dnia 1</w:t>
      </w:r>
      <w:r w:rsidR="008042DC">
        <w:rPr>
          <w:b/>
          <w:bCs/>
          <w:u w:val="single"/>
        </w:rPr>
        <w:t>0</w:t>
      </w:r>
      <w:r w:rsidRPr="005844C1">
        <w:rPr>
          <w:b/>
          <w:bCs/>
          <w:u w:val="single"/>
        </w:rPr>
        <w:t xml:space="preserve"> </w:t>
      </w:r>
      <w:r w:rsidRPr="005844C1">
        <w:rPr>
          <w:b/>
          <w:bCs/>
          <w:u w:val="single"/>
        </w:rPr>
        <w:t>marca</w:t>
      </w:r>
      <w:r w:rsidRPr="005844C1">
        <w:rPr>
          <w:b/>
          <w:bCs/>
          <w:u w:val="single"/>
        </w:rPr>
        <w:t xml:space="preserve"> 2</w:t>
      </w:r>
      <w:r w:rsidRPr="005844C1">
        <w:rPr>
          <w:b/>
          <w:bCs/>
          <w:u w:val="single"/>
        </w:rPr>
        <w:t>022</w:t>
      </w:r>
      <w:r w:rsidRPr="005844C1">
        <w:rPr>
          <w:b/>
          <w:bCs/>
          <w:u w:val="single"/>
        </w:rPr>
        <w:t xml:space="preserve"> r., godz. 10:00</w:t>
      </w:r>
      <w:r w:rsidRPr="005844C1">
        <w:rPr>
          <w:b/>
          <w:bCs/>
        </w:rPr>
        <w:t>. Miejsce składania i otwarcia ofert pozostaje bez zmian.</w:t>
      </w:r>
    </w:p>
    <w:p w14:paraId="6E737D09" w14:textId="77777777" w:rsidR="005844C1" w:rsidRDefault="005844C1" w:rsidP="009C37EC">
      <w:pPr>
        <w:spacing w:after="0" w:line="240" w:lineRule="auto"/>
        <w:ind w:right="67"/>
        <w:jc w:val="both"/>
        <w:rPr>
          <w:b/>
          <w:bCs/>
        </w:rPr>
      </w:pPr>
    </w:p>
    <w:p w14:paraId="4BBAF501" w14:textId="2FB283B5" w:rsidR="00933869" w:rsidRDefault="005844C1" w:rsidP="009C37EC">
      <w:pPr>
        <w:spacing w:after="0" w:line="240" w:lineRule="auto"/>
        <w:ind w:right="67"/>
        <w:jc w:val="both"/>
        <w:rPr>
          <w:b/>
          <w:bCs/>
        </w:rPr>
      </w:pPr>
      <w:r>
        <w:rPr>
          <w:b/>
          <w:bCs/>
        </w:rPr>
        <w:t>P</w:t>
      </w:r>
      <w:r w:rsidR="008C7C15" w:rsidRPr="008C7C15">
        <w:rPr>
          <w:b/>
          <w:bCs/>
        </w:rPr>
        <w:t>owyższ</w:t>
      </w:r>
      <w:r w:rsidR="00053FFA">
        <w:rPr>
          <w:b/>
          <w:bCs/>
        </w:rPr>
        <w:t>e</w:t>
      </w:r>
      <w:r w:rsidR="008C7C15" w:rsidRPr="008C7C15">
        <w:rPr>
          <w:b/>
          <w:bCs/>
        </w:rPr>
        <w:t xml:space="preserve"> pytani</w:t>
      </w:r>
      <w:r>
        <w:rPr>
          <w:b/>
          <w:bCs/>
        </w:rPr>
        <w:t>a</w:t>
      </w:r>
      <w:r w:rsidR="008C7C15" w:rsidRPr="008C7C15">
        <w:rPr>
          <w:b/>
          <w:bCs/>
        </w:rPr>
        <w:t xml:space="preserve"> i odpowied</w:t>
      </w:r>
      <w:r>
        <w:rPr>
          <w:b/>
          <w:bCs/>
        </w:rPr>
        <w:t>zi oraz modyfikacje</w:t>
      </w:r>
      <w:r w:rsidR="008C7C15" w:rsidRPr="008C7C15">
        <w:rPr>
          <w:b/>
          <w:bCs/>
        </w:rPr>
        <w:t>, stanowią</w:t>
      </w:r>
      <w:r w:rsidR="00933869">
        <w:rPr>
          <w:b/>
          <w:bCs/>
        </w:rPr>
        <w:t xml:space="preserve"> </w:t>
      </w:r>
      <w:r w:rsidR="008C7C15" w:rsidRPr="008C7C15">
        <w:rPr>
          <w:b/>
          <w:bCs/>
        </w:rPr>
        <w:t>integralną część</w:t>
      </w:r>
      <w:r w:rsidR="009C37EC">
        <w:rPr>
          <w:b/>
          <w:bCs/>
        </w:rPr>
        <w:t xml:space="preserve"> Zaproszenia do składania ofert.</w:t>
      </w:r>
    </w:p>
    <w:p w14:paraId="2B0FCA01" w14:textId="17C552D8" w:rsidR="00BE0EB2" w:rsidRDefault="00BE0EB2" w:rsidP="009C37EC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14:paraId="5E6F32C3" w14:textId="77777777" w:rsidR="006C3B92" w:rsidRDefault="006C3B9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44EBDE85" w14:textId="77777777" w:rsidR="006C3B92" w:rsidRDefault="006C3B9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343BD7CB" w14:textId="77777777" w:rsidR="006C3B92" w:rsidRDefault="006C3B9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53F14B50" w14:textId="27C463F8" w:rsidR="00BE0EB2" w:rsidRPr="000049ED" w:rsidRDefault="00BE0EB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585A39">
        <w:rPr>
          <w:i/>
          <w:sz w:val="22"/>
          <w:szCs w:val="22"/>
        </w:rPr>
        <w:t>Piotr Molczyk</w:t>
      </w:r>
    </w:p>
    <w:sectPr w:rsidR="00BE0EB2" w:rsidRPr="000049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AAB" w14:textId="77777777" w:rsidR="00BE0EB2" w:rsidRDefault="00BE0EB2" w:rsidP="00BE0EB2">
      <w:pPr>
        <w:spacing w:after="0" w:line="240" w:lineRule="auto"/>
      </w:pPr>
      <w:r>
        <w:separator/>
      </w:r>
    </w:p>
  </w:endnote>
  <w:endnote w:type="continuationSeparator" w:id="0">
    <w:p w14:paraId="76FF8E47" w14:textId="77777777" w:rsidR="00BE0EB2" w:rsidRDefault="00BE0EB2" w:rsidP="00B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965887"/>
      <w:docPartObj>
        <w:docPartGallery w:val="Page Numbers (Bottom of Page)"/>
        <w:docPartUnique/>
      </w:docPartObj>
    </w:sdtPr>
    <w:sdtContent>
      <w:p w14:paraId="1710A888" w14:textId="20DC298A" w:rsidR="005844C1" w:rsidRDefault="005844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06473" w14:textId="77777777" w:rsidR="005844C1" w:rsidRDefault="00584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86AE" w14:textId="77777777" w:rsidR="00BE0EB2" w:rsidRDefault="00BE0EB2" w:rsidP="00BE0EB2">
      <w:pPr>
        <w:spacing w:after="0" w:line="240" w:lineRule="auto"/>
      </w:pPr>
      <w:r>
        <w:separator/>
      </w:r>
    </w:p>
  </w:footnote>
  <w:footnote w:type="continuationSeparator" w:id="0">
    <w:p w14:paraId="04EEE9CA" w14:textId="77777777" w:rsidR="00BE0EB2" w:rsidRDefault="00BE0EB2" w:rsidP="00BE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B9D4" w14:textId="2D057AEF" w:rsidR="00B04182" w:rsidRPr="00DC1EF1" w:rsidRDefault="00B04182" w:rsidP="00B04182">
    <w:pPr>
      <w:pStyle w:val="Nagwek"/>
      <w:jc w:val="both"/>
      <w:rPr>
        <w:i/>
        <w:iCs/>
        <w:sz w:val="20"/>
        <w:szCs w:val="20"/>
      </w:rPr>
    </w:pPr>
    <w:r w:rsidRPr="00DC1EF1">
      <w:rPr>
        <w:i/>
        <w:iCs/>
        <w:sz w:val="20"/>
        <w:szCs w:val="20"/>
      </w:rPr>
      <w:t xml:space="preserve">Wyłonienie </w:t>
    </w:r>
    <w:r w:rsidR="00053FFA" w:rsidRPr="00053FFA">
      <w:rPr>
        <w:i/>
        <w:iCs/>
        <w:sz w:val="20"/>
        <w:szCs w:val="20"/>
      </w:rPr>
      <w:t>Wykonawcy w zakresie dostawy</w:t>
    </w:r>
    <w:r w:rsidR="00C5023F" w:rsidRPr="00C5023F">
      <w:rPr>
        <w:i/>
        <w:iCs/>
        <w:sz w:val="20"/>
        <w:szCs w:val="20"/>
      </w:rPr>
      <w:t xml:space="preserve"> </w:t>
    </w:r>
    <w:r w:rsidR="00046F31" w:rsidRPr="00046F31">
      <w:rPr>
        <w:i/>
        <w:iCs/>
        <w:sz w:val="20"/>
        <w:szCs w:val="20"/>
      </w:rPr>
      <w:t>przystawki do mikroskopu sondy skanującej umożliwiającej pomiary w modzie STM oraz komory cieczowej do pomiarów w konfiguracji STM-TERS dla Wydziału Fizyki, Astronomii i Informatyki Stosowanej Uniwersytetu Jagiellońskiego</w:t>
    </w:r>
    <w:r w:rsidRPr="00DC1EF1">
      <w:rPr>
        <w:i/>
        <w:iCs/>
        <w:sz w:val="20"/>
        <w:szCs w:val="20"/>
      </w:rPr>
      <w:t>.</w:t>
    </w:r>
  </w:p>
  <w:p w14:paraId="7B2F80D3" w14:textId="58745BAD" w:rsidR="00BE0EB2" w:rsidRPr="00DC1EF1" w:rsidRDefault="00B04182" w:rsidP="00B04182">
    <w:pPr>
      <w:pStyle w:val="Nagwek"/>
      <w:jc w:val="both"/>
      <w:rPr>
        <w:sz w:val="20"/>
        <w:szCs w:val="20"/>
      </w:rPr>
    </w:pPr>
    <w:r w:rsidRPr="00DC1EF1">
      <w:rPr>
        <w:i/>
        <w:iCs/>
        <w:sz w:val="20"/>
        <w:szCs w:val="20"/>
      </w:rPr>
      <w:tab/>
      <w:t xml:space="preserve">  </w:t>
    </w:r>
    <w:r w:rsidRPr="00DC1EF1">
      <w:rPr>
        <w:i/>
        <w:iCs/>
        <w:sz w:val="20"/>
        <w:szCs w:val="20"/>
      </w:rPr>
      <w:tab/>
      <w:t xml:space="preserve">  Nr sprawy 80.272.</w:t>
    </w:r>
    <w:r w:rsidR="00C5023F">
      <w:rPr>
        <w:i/>
        <w:iCs/>
        <w:sz w:val="20"/>
        <w:szCs w:val="20"/>
      </w:rPr>
      <w:t>8</w:t>
    </w:r>
    <w:r w:rsidR="00046F31">
      <w:rPr>
        <w:i/>
        <w:iCs/>
        <w:sz w:val="20"/>
        <w:szCs w:val="20"/>
      </w:rPr>
      <w:t>3</w:t>
    </w:r>
    <w:r w:rsidRPr="00DC1EF1">
      <w:rPr>
        <w:i/>
        <w:iCs/>
        <w:sz w:val="20"/>
        <w:szCs w:val="20"/>
      </w:rPr>
      <w:t>.202</w:t>
    </w:r>
    <w:r w:rsidR="00053FFA">
      <w:rPr>
        <w:i/>
        <w:i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4FE8"/>
    <w:multiLevelType w:val="multilevel"/>
    <w:tmpl w:val="9CB6946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B2"/>
    <w:rsid w:val="000049ED"/>
    <w:rsid w:val="00046F31"/>
    <w:rsid w:val="00053FFA"/>
    <w:rsid w:val="000A70A0"/>
    <w:rsid w:val="002C3B0D"/>
    <w:rsid w:val="00440AA4"/>
    <w:rsid w:val="004B6A7B"/>
    <w:rsid w:val="005844C1"/>
    <w:rsid w:val="005B1C60"/>
    <w:rsid w:val="006C164F"/>
    <w:rsid w:val="006C3B92"/>
    <w:rsid w:val="008042DC"/>
    <w:rsid w:val="008C7C15"/>
    <w:rsid w:val="008D22F7"/>
    <w:rsid w:val="00933869"/>
    <w:rsid w:val="009B48DC"/>
    <w:rsid w:val="009C37EC"/>
    <w:rsid w:val="009F0204"/>
    <w:rsid w:val="00AE196A"/>
    <w:rsid w:val="00B04182"/>
    <w:rsid w:val="00BE0EB2"/>
    <w:rsid w:val="00C077A6"/>
    <w:rsid w:val="00C5023F"/>
    <w:rsid w:val="00C71667"/>
    <w:rsid w:val="00DC1EF1"/>
    <w:rsid w:val="00F76DA7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F01"/>
  <w15:chartTrackingRefBased/>
  <w15:docId w15:val="{31618BBA-D95B-4C93-A8A2-630C96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BE0EB2"/>
  </w:style>
  <w:style w:type="paragraph" w:styleId="Stopka">
    <w:name w:val="footer"/>
    <w:basedOn w:val="Normalny"/>
    <w:link w:val="StopkaZnak"/>
    <w:uiPriority w:val="99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EB2"/>
  </w:style>
  <w:style w:type="paragraph" w:styleId="NormalnyWeb">
    <w:name w:val="Normal (Web)"/>
    <w:basedOn w:val="Normalny"/>
    <w:rsid w:val="00BE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0EB2"/>
    <w:pPr>
      <w:spacing w:after="0" w:line="240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2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5</cp:revision>
  <cp:lastPrinted>2022-03-08T09:39:00Z</cp:lastPrinted>
  <dcterms:created xsi:type="dcterms:W3CDTF">2022-03-08T09:38:00Z</dcterms:created>
  <dcterms:modified xsi:type="dcterms:W3CDTF">2022-03-08T10:28:00Z</dcterms:modified>
</cp:coreProperties>
</file>