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E03D39" w14:paraId="3E66B6AF" w14:textId="77777777" w:rsidTr="00F7549C">
        <w:trPr>
          <w:trHeight w:val="1525"/>
        </w:trPr>
        <w:tc>
          <w:tcPr>
            <w:tcW w:w="6242" w:type="dxa"/>
            <w:vAlign w:val="center"/>
          </w:tcPr>
          <w:p w14:paraId="4AE78985" w14:textId="77777777" w:rsidR="00527DEF" w:rsidRPr="00E03D39" w:rsidRDefault="00527DEF" w:rsidP="00527DEF">
            <w:pPr>
              <w:pStyle w:val="Nagwek"/>
              <w:spacing w:line="240" w:lineRule="auto"/>
              <w:jc w:val="center"/>
              <w:rPr>
                <w:rFonts w:ascii="Times New Roman" w:hAnsi="Times New Roman" w:cs="Times New Roman"/>
                <w:b/>
                <w:bCs/>
              </w:rPr>
            </w:pPr>
            <w:r w:rsidRPr="00E03D39">
              <w:rPr>
                <w:rFonts w:ascii="Times New Roman" w:hAnsi="Times New Roman" w:cs="Times New Roman"/>
                <w:b/>
                <w:bCs/>
              </w:rPr>
              <w:t>UNIWERSYTET JAGIELLOŃSKI</w:t>
            </w:r>
          </w:p>
          <w:p w14:paraId="2F939F5D" w14:textId="77777777" w:rsidR="00527DEF" w:rsidRPr="00E03D39" w:rsidRDefault="00527DEF" w:rsidP="00527DEF">
            <w:pPr>
              <w:pStyle w:val="Nagwek"/>
              <w:spacing w:line="240" w:lineRule="auto"/>
              <w:jc w:val="center"/>
              <w:rPr>
                <w:rFonts w:ascii="Times New Roman" w:hAnsi="Times New Roman" w:cs="Times New Roman"/>
                <w:b/>
                <w:bCs/>
              </w:rPr>
            </w:pPr>
            <w:r w:rsidRPr="00E03D39">
              <w:rPr>
                <w:rFonts w:ascii="Times New Roman" w:hAnsi="Times New Roman" w:cs="Times New Roman"/>
                <w:b/>
                <w:bCs/>
              </w:rPr>
              <w:t xml:space="preserve">DZIAŁ ZAMÓWIEŃ PUBLICZNYCH </w:t>
            </w:r>
          </w:p>
          <w:p w14:paraId="4D5589C7" w14:textId="77777777" w:rsidR="00527DEF" w:rsidRPr="00E03D39" w:rsidRDefault="00527DEF" w:rsidP="00527DEF">
            <w:pPr>
              <w:pStyle w:val="Nagwek"/>
              <w:spacing w:line="240" w:lineRule="auto"/>
              <w:jc w:val="center"/>
              <w:rPr>
                <w:rFonts w:ascii="Times New Roman" w:hAnsi="Times New Roman" w:cs="Times New Roman"/>
                <w:b/>
                <w:bCs/>
              </w:rPr>
            </w:pPr>
            <w:r w:rsidRPr="00E03D39">
              <w:rPr>
                <w:rFonts w:ascii="Times New Roman" w:hAnsi="Times New Roman" w:cs="Times New Roman"/>
                <w:b/>
                <w:bCs/>
              </w:rPr>
              <w:t>ul. Straszewskiego 25/2, 31-113 Kraków</w:t>
            </w:r>
          </w:p>
          <w:p w14:paraId="0ADB6DCC" w14:textId="77777777" w:rsidR="00807DAC" w:rsidRPr="00E03D39" w:rsidRDefault="00527DEF" w:rsidP="00807DAC">
            <w:pPr>
              <w:pStyle w:val="Stopka"/>
              <w:spacing w:line="240" w:lineRule="auto"/>
              <w:jc w:val="center"/>
              <w:rPr>
                <w:rFonts w:ascii="Times New Roman" w:hAnsi="Times New Roman" w:cs="Times New Roman"/>
                <w:b/>
                <w:bCs/>
                <w:lang w:val="pt-BR"/>
              </w:rPr>
            </w:pPr>
            <w:r w:rsidRPr="00E03D39">
              <w:rPr>
                <w:rFonts w:ascii="Times New Roman" w:hAnsi="Times New Roman" w:cs="Times New Roman"/>
                <w:b/>
                <w:bCs/>
                <w:lang w:val="pt-BR"/>
              </w:rPr>
              <w:t>tel. +4812-</w:t>
            </w:r>
            <w:r w:rsidR="00CF39B9" w:rsidRPr="00E03D39">
              <w:rPr>
                <w:rFonts w:ascii="Times New Roman" w:hAnsi="Times New Roman" w:cs="Times New Roman"/>
                <w:b/>
                <w:bCs/>
                <w:lang w:val="pt-BR"/>
              </w:rPr>
              <w:t>663-39-03</w:t>
            </w:r>
          </w:p>
          <w:p w14:paraId="19421306" w14:textId="59F1CB98" w:rsidR="00985D0F" w:rsidRPr="00E03D39" w:rsidRDefault="00527DEF" w:rsidP="00807DAC">
            <w:pPr>
              <w:pStyle w:val="Stopka"/>
              <w:spacing w:line="240" w:lineRule="auto"/>
              <w:jc w:val="center"/>
              <w:rPr>
                <w:rFonts w:ascii="Times New Roman" w:hAnsi="Times New Roman" w:cs="Times New Roman"/>
                <w:b/>
                <w:bCs/>
                <w:lang w:val="pt-BR"/>
              </w:rPr>
            </w:pPr>
            <w:r w:rsidRPr="00E03D39">
              <w:rPr>
                <w:rFonts w:ascii="Times New Roman" w:hAnsi="Times New Roman" w:cs="Times New Roman"/>
                <w:b/>
                <w:bCs/>
                <w:lang w:val="pt-BR"/>
              </w:rPr>
              <w:t xml:space="preserve">e-mail: </w:t>
            </w:r>
            <w:r w:rsidR="007C2449" w:rsidRPr="00E03D39">
              <w:rPr>
                <w:rFonts w:ascii="Times New Roman" w:hAnsi="Times New Roman" w:cs="Times New Roman"/>
              </w:rPr>
              <w:fldChar w:fldCharType="begin"/>
            </w:r>
            <w:r w:rsidR="007C2449" w:rsidRPr="00E03D39">
              <w:rPr>
                <w:rFonts w:ascii="Times New Roman" w:hAnsi="Times New Roman" w:cs="Times New Roman"/>
              </w:rPr>
              <w:instrText xml:space="preserve"> HYPERLINK "mailto:bzp@uj.edu.pl" </w:instrText>
            </w:r>
            <w:r w:rsidR="007C2449" w:rsidRPr="00E03D39">
              <w:rPr>
                <w:rFonts w:ascii="Times New Roman" w:hAnsi="Times New Roman" w:cs="Times New Roman"/>
              </w:rPr>
              <w:fldChar w:fldCharType="separate"/>
            </w:r>
            <w:r w:rsidRPr="00E03D39">
              <w:rPr>
                <w:rStyle w:val="Hipercze"/>
                <w:rFonts w:ascii="Times New Roman" w:hAnsi="Times New Roman"/>
                <w:b/>
                <w:bCs/>
                <w:lang w:val="pt-BR"/>
              </w:rPr>
              <w:t>bzp@uj.edu.pl</w:t>
            </w:r>
            <w:r w:rsidR="007C2449" w:rsidRPr="00E03D39">
              <w:rPr>
                <w:rStyle w:val="Hipercze"/>
                <w:rFonts w:ascii="Times New Roman" w:hAnsi="Times New Roman"/>
                <w:b/>
                <w:bCs/>
                <w:lang w:val="pt-BR"/>
              </w:rPr>
              <w:fldChar w:fldCharType="end"/>
            </w:r>
            <w:r w:rsidR="007462E1" w:rsidRPr="00E03D39">
              <w:rPr>
                <w:rStyle w:val="Hipercze"/>
                <w:rFonts w:ascii="Times New Roman" w:hAnsi="Times New Roman"/>
                <w:b/>
                <w:bCs/>
                <w:u w:val="none"/>
                <w:lang w:val="pt-BR"/>
              </w:rPr>
              <w:t xml:space="preserve">, </w:t>
            </w:r>
            <w:r w:rsidR="007462E1" w:rsidRPr="00E03D39">
              <w:rPr>
                <w:rStyle w:val="Hipercze"/>
                <w:rFonts w:ascii="Times New Roman" w:hAnsi="Times New Roman"/>
                <w:b/>
                <w:bCs/>
                <w:lang w:val="pt-BR"/>
              </w:rPr>
              <w:t xml:space="preserve"> </w:t>
            </w:r>
            <w:hyperlink r:id="rId11" w:history="1">
              <w:r w:rsidR="002D3E65" w:rsidRPr="00E03D39">
                <w:rPr>
                  <w:rStyle w:val="Hipercze"/>
                  <w:rFonts w:ascii="Times New Roman" w:hAnsi="Times New Roman"/>
                  <w:b/>
                  <w:lang w:val="pt-BR"/>
                </w:rPr>
                <w:t>www.przetargi.uj.edu.pl</w:t>
              </w:r>
            </w:hyperlink>
          </w:p>
        </w:tc>
        <w:tc>
          <w:tcPr>
            <w:tcW w:w="3230" w:type="dxa"/>
          </w:tcPr>
          <w:p w14:paraId="16E0854E" w14:textId="77777777" w:rsidR="00985D0F" w:rsidRPr="00E03D39" w:rsidRDefault="000A332A" w:rsidP="00F7549C">
            <w:pPr>
              <w:pStyle w:val="Nagwek"/>
              <w:jc w:val="center"/>
              <w:rPr>
                <w:rFonts w:ascii="Times New Roman" w:hAnsi="Times New Roman" w:cs="Times New Roman"/>
              </w:rPr>
            </w:pPr>
            <w:r w:rsidRPr="00E03D39">
              <w:rPr>
                <w:rFonts w:ascii="Times New Roman" w:hAnsi="Times New Roman" w:cs="Times New Roman"/>
                <w:b/>
                <w:noProof/>
              </w:rPr>
              <w:drawing>
                <wp:inline distT="0" distB="0" distL="0" distR="0" wp14:anchorId="69699ECF" wp14:editId="13FE59B9">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057B3E01" w14:textId="78916CC9" w:rsidR="00BE302C" w:rsidRPr="00E03D39" w:rsidRDefault="00BE302C">
      <w:pPr>
        <w:widowControl/>
        <w:suppressAutoHyphens w:val="0"/>
        <w:ind w:left="360"/>
        <w:jc w:val="right"/>
        <w:outlineLvl w:val="0"/>
      </w:pPr>
      <w:r w:rsidRPr="00E03D39">
        <w:t>Kraków, dnia</w:t>
      </w:r>
      <w:r w:rsidR="00D95BDF" w:rsidRPr="00E03D39">
        <w:t xml:space="preserve"> </w:t>
      </w:r>
      <w:r w:rsidR="009051C6" w:rsidRPr="00E03D39">
        <w:t xml:space="preserve"> 26 lipca </w:t>
      </w:r>
      <w:r w:rsidR="001232D5" w:rsidRPr="00E03D39">
        <w:t>2021</w:t>
      </w:r>
      <w:r w:rsidR="005A442D" w:rsidRPr="00E03D39">
        <w:t xml:space="preserve"> </w:t>
      </w:r>
      <w:r w:rsidRPr="00E03D39">
        <w:t>r.</w:t>
      </w:r>
    </w:p>
    <w:p w14:paraId="64066B73" w14:textId="77777777" w:rsidR="00703E8B" w:rsidRPr="00E03D39" w:rsidRDefault="00703E8B">
      <w:pPr>
        <w:widowControl/>
        <w:suppressAutoHyphens w:val="0"/>
        <w:ind w:left="360"/>
        <w:outlineLvl w:val="0"/>
        <w:rPr>
          <w:b/>
          <w:bCs/>
          <w:u w:val="single"/>
        </w:rPr>
      </w:pPr>
    </w:p>
    <w:p w14:paraId="655518BB" w14:textId="02F00725" w:rsidR="00BE302C" w:rsidRPr="00E03D39" w:rsidRDefault="00BE302C">
      <w:pPr>
        <w:widowControl/>
        <w:suppressAutoHyphens w:val="0"/>
        <w:ind w:left="360"/>
        <w:outlineLvl w:val="0"/>
        <w:rPr>
          <w:b/>
          <w:bCs/>
          <w:u w:val="single"/>
        </w:rPr>
      </w:pPr>
      <w:r w:rsidRPr="00E03D39">
        <w:rPr>
          <w:b/>
          <w:bCs/>
          <w:u w:val="single"/>
        </w:rPr>
        <w:t>SPECYFIKACJA</w:t>
      </w:r>
      <w:r w:rsidR="007462E1" w:rsidRPr="00E03D39">
        <w:rPr>
          <w:b/>
          <w:bCs/>
          <w:u w:val="single"/>
        </w:rPr>
        <w:t xml:space="preserve"> </w:t>
      </w:r>
      <w:r w:rsidRPr="00E03D39">
        <w:rPr>
          <w:b/>
          <w:bCs/>
          <w:u w:val="single"/>
        </w:rPr>
        <w:t>WARUNKÓW</w:t>
      </w:r>
      <w:r w:rsidR="007462E1" w:rsidRPr="00E03D39">
        <w:rPr>
          <w:b/>
          <w:bCs/>
          <w:u w:val="single"/>
        </w:rPr>
        <w:t xml:space="preserve"> </w:t>
      </w:r>
      <w:r w:rsidRPr="00E03D39">
        <w:rPr>
          <w:b/>
          <w:bCs/>
          <w:u w:val="single"/>
        </w:rPr>
        <w:t>ZAMÓWIENIA</w:t>
      </w:r>
      <w:r w:rsidR="007462E1" w:rsidRPr="00E03D39">
        <w:rPr>
          <w:b/>
          <w:bCs/>
          <w:u w:val="single"/>
        </w:rPr>
        <w:t xml:space="preserve"> </w:t>
      </w:r>
    </w:p>
    <w:p w14:paraId="0CA2A4BD" w14:textId="77777777" w:rsidR="00BE302C" w:rsidRPr="00E03D39" w:rsidRDefault="00BE302C">
      <w:pPr>
        <w:widowControl/>
        <w:suppressAutoHyphens w:val="0"/>
        <w:ind w:left="360"/>
        <w:rPr>
          <w:b/>
          <w:bCs/>
          <w:u w:val="single"/>
        </w:rPr>
      </w:pPr>
      <w:r w:rsidRPr="00E03D39">
        <w:rPr>
          <w:b/>
          <w:bCs/>
          <w:u w:val="single"/>
        </w:rPr>
        <w:t>zwana dalej w skrócie SWZ</w:t>
      </w:r>
    </w:p>
    <w:p w14:paraId="5696A23A" w14:textId="77777777" w:rsidR="00954005" w:rsidRPr="00E03D39" w:rsidRDefault="00954005">
      <w:pPr>
        <w:widowControl/>
        <w:suppressAutoHyphens w:val="0"/>
        <w:ind w:left="360"/>
        <w:rPr>
          <w:b/>
          <w:bCs/>
          <w:u w:val="single"/>
        </w:rPr>
      </w:pPr>
    </w:p>
    <w:p w14:paraId="6BDA746B" w14:textId="77777777" w:rsidR="00527DEF" w:rsidRPr="00E03D39" w:rsidRDefault="008463F6" w:rsidP="004C4022">
      <w:pPr>
        <w:widowControl/>
        <w:suppressAutoHyphens w:val="0"/>
        <w:jc w:val="both"/>
        <w:rPr>
          <w:b/>
          <w:bCs/>
        </w:rPr>
      </w:pPr>
      <w:r w:rsidRPr="00E03D39">
        <w:rPr>
          <w:b/>
          <w:bCs/>
        </w:rPr>
        <w:t xml:space="preserve">Rozdział I - </w:t>
      </w:r>
      <w:r w:rsidR="00527DEF" w:rsidRPr="00E03D39">
        <w:rPr>
          <w:b/>
          <w:bCs/>
        </w:rPr>
        <w:t>Nazwa (firma) oraz adres Zamawiającego.</w:t>
      </w:r>
    </w:p>
    <w:p w14:paraId="36B1158C" w14:textId="77777777" w:rsidR="00527DEF" w:rsidRPr="00E03D39" w:rsidRDefault="00527DEF" w:rsidP="00527DEF">
      <w:pPr>
        <w:widowControl/>
        <w:numPr>
          <w:ilvl w:val="1"/>
          <w:numId w:val="1"/>
        </w:numPr>
        <w:tabs>
          <w:tab w:val="clear" w:pos="644"/>
          <w:tab w:val="num" w:pos="426"/>
        </w:tabs>
        <w:suppressAutoHyphens w:val="0"/>
        <w:ind w:left="426" w:hanging="426"/>
        <w:jc w:val="both"/>
      </w:pPr>
      <w:r w:rsidRPr="00E03D39">
        <w:t>Uniwersytet Jagielloński, ul. Gołębia 24, 31-007 Kraków.</w:t>
      </w:r>
    </w:p>
    <w:p w14:paraId="42946C42" w14:textId="77777777" w:rsidR="00E8711C" w:rsidRPr="00E03D39" w:rsidRDefault="00527DEF" w:rsidP="004C4022">
      <w:pPr>
        <w:widowControl/>
        <w:numPr>
          <w:ilvl w:val="1"/>
          <w:numId w:val="1"/>
        </w:numPr>
        <w:tabs>
          <w:tab w:val="clear" w:pos="644"/>
          <w:tab w:val="num" w:pos="426"/>
        </w:tabs>
        <w:suppressAutoHyphens w:val="0"/>
        <w:ind w:left="426" w:hanging="426"/>
        <w:jc w:val="both"/>
      </w:pPr>
      <w:r w:rsidRPr="00E03D39">
        <w:rPr>
          <w:u w:val="single"/>
        </w:rPr>
        <w:t>Jednostka prowadząca sprawę:</w:t>
      </w:r>
    </w:p>
    <w:p w14:paraId="5309F5FE" w14:textId="6BA87459" w:rsidR="00C06984" w:rsidRPr="00E03D39" w:rsidRDefault="00527DEF" w:rsidP="004C4022">
      <w:pPr>
        <w:pStyle w:val="Akapitzlist"/>
        <w:ind w:left="851" w:hanging="425"/>
      </w:pPr>
      <w:r w:rsidRPr="00E03D39">
        <w:t>Dział Zamówień Publicznych UJ, ul. Straszewskiego 25/2, 31-113 Kraków</w:t>
      </w:r>
      <w:r w:rsidR="002D3E65" w:rsidRPr="00E03D39">
        <w:t>,</w:t>
      </w:r>
      <w:r w:rsidR="002D3E65" w:rsidRPr="00E03D39">
        <w:br/>
      </w:r>
      <w:r w:rsidRPr="00E03D39">
        <w:t xml:space="preserve"> tel. +4812-</w:t>
      </w:r>
      <w:r w:rsidR="00CF39B9" w:rsidRPr="00E03D39">
        <w:t>663-39-03</w:t>
      </w:r>
      <w:r w:rsidRPr="00E03D39">
        <w:t>;</w:t>
      </w:r>
      <w:r w:rsidR="00C5318F" w:rsidRPr="00E03D39">
        <w:t xml:space="preserve"> </w:t>
      </w:r>
      <w:r w:rsidRPr="00E03D39">
        <w:t xml:space="preserve">e-mail: </w:t>
      </w:r>
      <w:hyperlink r:id="rId13" w:history="1">
        <w:r w:rsidR="00C5318F" w:rsidRPr="00E03D39">
          <w:rPr>
            <w:rStyle w:val="Hipercze"/>
          </w:rPr>
          <w:t xml:space="preserve">bzp@uj.edu.pl </w:t>
        </w:r>
      </w:hyperlink>
      <w:r w:rsidR="00C5318F" w:rsidRPr="00E03D39">
        <w:t xml:space="preserve"> </w:t>
      </w:r>
    </w:p>
    <w:p w14:paraId="402EFF32" w14:textId="64515AC6" w:rsidR="00527DEF" w:rsidRPr="00E03D39" w:rsidRDefault="00527DEF" w:rsidP="004C4022">
      <w:pPr>
        <w:pStyle w:val="Akapitzlist"/>
        <w:ind w:left="851" w:hanging="425"/>
      </w:pPr>
      <w:r w:rsidRPr="00E03D39">
        <w:t xml:space="preserve">strona internetowa </w:t>
      </w:r>
      <w:hyperlink r:id="rId14" w:history="1">
        <w:r w:rsidRPr="00E03D39">
          <w:rPr>
            <w:rStyle w:val="Hipercze"/>
          </w:rPr>
          <w:t>www.uj.edu.pl</w:t>
        </w:r>
      </w:hyperlink>
      <w:r w:rsidR="007462E1" w:rsidRPr="00E03D39">
        <w:t xml:space="preserve"> </w:t>
      </w:r>
      <w:r w:rsidRPr="00E03D39">
        <w:tab/>
      </w:r>
    </w:p>
    <w:p w14:paraId="6600E68C" w14:textId="7305D534" w:rsidR="00C06984" w:rsidRPr="00E03D39" w:rsidRDefault="009C3504" w:rsidP="004C4022">
      <w:pPr>
        <w:pStyle w:val="Akapitzlist"/>
        <w:ind w:left="851" w:hanging="425"/>
      </w:pPr>
      <w:r w:rsidRPr="00E03D39">
        <w:t>a</w:t>
      </w:r>
      <w:r w:rsidR="001232D5" w:rsidRPr="00E03D39">
        <w:t>dres strony internetowej prowadzonego postępowania</w:t>
      </w:r>
      <w:r w:rsidR="006D2B9B" w:rsidRPr="00E03D39">
        <w:t xml:space="preserve">, na której będą udostępniane zmiany </w:t>
      </w:r>
      <w:r w:rsidR="00807DAC" w:rsidRPr="00E03D39">
        <w:br/>
      </w:r>
      <w:r w:rsidR="006D2B9B" w:rsidRPr="00E03D39">
        <w:t xml:space="preserve">i wyjaśnieniá treścí SWZ oraz inne dokumenty zamówieniá bezpośrednio związanę </w:t>
      </w:r>
      <w:r w:rsidR="00807DAC" w:rsidRPr="00E03D39">
        <w:br/>
      </w:r>
      <w:r w:rsidR="006D2B9B" w:rsidRPr="00E03D39">
        <w:t xml:space="preserve">z postepowaniem̨ </w:t>
      </w:r>
      <w:r w:rsidR="00E04C34" w:rsidRPr="00E03D39">
        <w:t>https://przetargi.uj.ed</w:t>
      </w:r>
      <w:r w:rsidR="008F548B" w:rsidRPr="00E03D39">
        <w:t>u.pl/</w:t>
      </w:r>
    </w:p>
    <w:p w14:paraId="4B996A57" w14:textId="54E3171E" w:rsidR="00527DEF" w:rsidRPr="00E03D39" w:rsidRDefault="00527DEF" w:rsidP="004C4022">
      <w:pPr>
        <w:pStyle w:val="Akapitzlist"/>
        <w:ind w:left="851" w:hanging="425"/>
      </w:pPr>
      <w:r w:rsidRPr="00E03D39">
        <w:t xml:space="preserve">Dział Zamówień Publicznych UJ, ul. Straszewskiego 25/2, 31-113 Kraków, </w:t>
      </w:r>
      <w:r w:rsidR="002D3E65" w:rsidRPr="00E03D39">
        <w:br/>
      </w:r>
      <w:r w:rsidRPr="00E03D39">
        <w:t xml:space="preserve">pracuje od poniedziałku do piątku w godzinach od 7:30 do 15:30, z wyłączeniem dni ustawowo wolnych od pracy. </w:t>
      </w:r>
    </w:p>
    <w:p w14:paraId="57917182" w14:textId="77777777" w:rsidR="00527DEF" w:rsidRPr="00E03D39" w:rsidRDefault="00527DEF">
      <w:pPr>
        <w:widowControl/>
        <w:suppressAutoHyphens w:val="0"/>
        <w:ind w:left="720"/>
        <w:jc w:val="left"/>
        <w:rPr>
          <w:b/>
          <w:bCs/>
        </w:rPr>
      </w:pPr>
    </w:p>
    <w:p w14:paraId="01BC6345" w14:textId="77777777" w:rsidR="001232D5" w:rsidRPr="00E03D39" w:rsidRDefault="008463F6" w:rsidP="00FD46D5">
      <w:pPr>
        <w:widowControl/>
        <w:suppressAutoHyphens w:val="0"/>
        <w:jc w:val="both"/>
      </w:pPr>
      <w:r w:rsidRPr="00E03D39">
        <w:rPr>
          <w:b/>
          <w:bCs/>
        </w:rPr>
        <w:t xml:space="preserve">Rozdział II - </w:t>
      </w:r>
      <w:r w:rsidR="00527DEF" w:rsidRPr="00E03D39">
        <w:rPr>
          <w:b/>
          <w:bCs/>
        </w:rPr>
        <w:t>Tryb udzielenia zamówienia.</w:t>
      </w:r>
    </w:p>
    <w:p w14:paraId="3338F5C8" w14:textId="2296A97C" w:rsidR="00527DEF" w:rsidRPr="00E03D39" w:rsidRDefault="001232D5" w:rsidP="00FD46D5">
      <w:pPr>
        <w:widowControl/>
        <w:numPr>
          <w:ilvl w:val="3"/>
          <w:numId w:val="1"/>
        </w:numPr>
        <w:tabs>
          <w:tab w:val="clear" w:pos="2880"/>
          <w:tab w:val="left" w:pos="426"/>
        </w:tabs>
        <w:suppressAutoHyphens w:val="0"/>
        <w:ind w:left="426" w:hanging="426"/>
        <w:jc w:val="both"/>
      </w:pPr>
      <w:r w:rsidRPr="00E03D39">
        <w:t xml:space="preserve">Postępowanie prowadzone jest w trybie podstawowym </w:t>
      </w:r>
      <w:r w:rsidR="0088101E" w:rsidRPr="00E03D39">
        <w:t>bez możliwości negocjacji</w:t>
      </w:r>
      <w:r w:rsidR="0088101E" w:rsidRPr="00E03D39">
        <w:rPr>
          <w:b/>
        </w:rPr>
        <w:t xml:space="preserve"> </w:t>
      </w:r>
      <w:r w:rsidRPr="00E03D39">
        <w:t>na pod</w:t>
      </w:r>
      <w:r w:rsidR="0088101E" w:rsidRPr="00E03D39">
        <w:t>stawie</w:t>
      </w:r>
      <w:r w:rsidR="00A264F1" w:rsidRPr="00E03D39">
        <w:t xml:space="preserve"> </w:t>
      </w:r>
      <w:r w:rsidRPr="00E03D39">
        <w:t>art.</w:t>
      </w:r>
      <w:r w:rsidR="007462E1" w:rsidRPr="00E03D39">
        <w:t xml:space="preserve"> </w:t>
      </w:r>
      <w:r w:rsidRPr="00E03D39">
        <w:t>275</w:t>
      </w:r>
      <w:r w:rsidR="007462E1" w:rsidRPr="00E03D39">
        <w:t xml:space="preserve"> </w:t>
      </w:r>
      <w:r w:rsidRPr="00E03D39">
        <w:t>pkt.</w:t>
      </w:r>
      <w:r w:rsidR="007462E1" w:rsidRPr="00E03D39">
        <w:t xml:space="preserve"> </w:t>
      </w:r>
      <w:r w:rsidRPr="00E03D39">
        <w:t>1</w:t>
      </w:r>
      <w:r w:rsidR="007462E1" w:rsidRPr="00E03D39">
        <w:t xml:space="preserve"> </w:t>
      </w:r>
      <w:r w:rsidRPr="00E03D39">
        <w:t>ustawy</w:t>
      </w:r>
      <w:r w:rsidR="007462E1" w:rsidRPr="00E03D39">
        <w:t xml:space="preserve"> </w:t>
      </w:r>
      <w:r w:rsidRPr="00E03D39">
        <w:t>z</w:t>
      </w:r>
      <w:r w:rsidR="007462E1" w:rsidRPr="00E03D39">
        <w:t xml:space="preserve"> </w:t>
      </w:r>
      <w:r w:rsidRPr="00E03D39">
        <w:t>dnia</w:t>
      </w:r>
      <w:r w:rsidR="007462E1" w:rsidRPr="00E03D39">
        <w:t xml:space="preserve"> </w:t>
      </w:r>
      <w:r w:rsidRPr="00E03D39">
        <w:t>11</w:t>
      </w:r>
      <w:r w:rsidRPr="00E03D39">
        <w:rPr>
          <w:spacing w:val="-13"/>
        </w:rPr>
        <w:t xml:space="preserve"> </w:t>
      </w:r>
      <w:r w:rsidRPr="00E03D39">
        <w:t>września</w:t>
      </w:r>
      <w:r w:rsidRPr="00E03D39">
        <w:rPr>
          <w:spacing w:val="47"/>
        </w:rPr>
        <w:t xml:space="preserve"> </w:t>
      </w:r>
      <w:r w:rsidRPr="00E03D39">
        <w:t>2019 r. Prawo zamówień publicznych</w:t>
      </w:r>
      <w:r w:rsidR="00A264F1" w:rsidRPr="00E03D39">
        <w:t xml:space="preserve"> (</w:t>
      </w:r>
      <w:r w:rsidR="00440EAE" w:rsidRPr="00E03D39">
        <w:t xml:space="preserve">t. j. </w:t>
      </w:r>
      <w:r w:rsidR="00A264F1" w:rsidRPr="00E03D39">
        <w:t>Dz. U. 20</w:t>
      </w:r>
      <w:r w:rsidR="00440EAE" w:rsidRPr="00E03D39">
        <w:t>2</w:t>
      </w:r>
      <w:r w:rsidR="00A264F1" w:rsidRPr="00E03D39">
        <w:t xml:space="preserve">1 poz. </w:t>
      </w:r>
      <w:r w:rsidR="00440EAE" w:rsidRPr="00E03D39">
        <w:t>11</w:t>
      </w:r>
      <w:r w:rsidR="00A264F1" w:rsidRPr="00E03D39">
        <w:t>2</w:t>
      </w:r>
      <w:r w:rsidR="00440EAE" w:rsidRPr="00E03D39">
        <w:t>9</w:t>
      </w:r>
      <w:r w:rsidR="00A264F1" w:rsidRPr="00E03D39">
        <w:t xml:space="preserve"> z</w:t>
      </w:r>
      <w:r w:rsidR="00440EAE" w:rsidRPr="00E03D39">
        <w:t>e</w:t>
      </w:r>
      <w:r w:rsidR="00A264F1" w:rsidRPr="00E03D39">
        <w:t xml:space="preserve"> zm.)</w:t>
      </w:r>
      <w:r w:rsidR="000F6733" w:rsidRPr="00E03D39">
        <w:t>, zwan</w:t>
      </w:r>
      <w:r w:rsidR="00F05A2A" w:rsidRPr="00E03D39">
        <w:t>ej</w:t>
      </w:r>
      <w:r w:rsidR="000F6733" w:rsidRPr="00E03D39">
        <w:t xml:space="preserve"> dalej ustawą PZP, </w:t>
      </w:r>
      <w:r w:rsidRPr="00E03D39">
        <w:t>oraz</w:t>
      </w:r>
      <w:r w:rsidR="00A264F1" w:rsidRPr="00E03D39">
        <w:t xml:space="preserve"> </w:t>
      </w:r>
      <w:r w:rsidRPr="00E03D39">
        <w:t xml:space="preserve">zgodnie z wymogami określonymi </w:t>
      </w:r>
      <w:r w:rsidR="00807DAC" w:rsidRPr="00E03D39">
        <w:br/>
      </w:r>
      <w:r w:rsidRPr="00E03D39">
        <w:t>w niniejszej Specyfikacji Warunków Zamówienia, zwanej dalej</w:t>
      </w:r>
      <w:r w:rsidRPr="00E03D39">
        <w:rPr>
          <w:spacing w:val="-15"/>
        </w:rPr>
        <w:t xml:space="preserve"> </w:t>
      </w:r>
      <w:r w:rsidRPr="00E03D39">
        <w:t>„SWZ”</w:t>
      </w:r>
      <w:r w:rsidR="00527DEF" w:rsidRPr="00E03D39">
        <w:t>.</w:t>
      </w:r>
    </w:p>
    <w:p w14:paraId="2B39B77A" w14:textId="13678A0B" w:rsidR="00527DEF" w:rsidRPr="00E03D39" w:rsidRDefault="00527DEF" w:rsidP="00FD46D5">
      <w:pPr>
        <w:widowControl/>
        <w:numPr>
          <w:ilvl w:val="3"/>
          <w:numId w:val="1"/>
        </w:numPr>
        <w:tabs>
          <w:tab w:val="clear" w:pos="2880"/>
          <w:tab w:val="left" w:pos="426"/>
        </w:tabs>
        <w:suppressAutoHyphens w:val="0"/>
        <w:ind w:left="426" w:hanging="426"/>
        <w:jc w:val="both"/>
      </w:pPr>
      <w:r w:rsidRPr="00E03D39">
        <w:t xml:space="preserve">Do czynności podejmowanych przez Zamawiającego i Wykonawców w postępowaniu </w:t>
      </w:r>
      <w:r w:rsidRPr="00E03D39">
        <w:br/>
        <w:t>o udzielenie zamówienia stosuje się przepisy powołanej ustawy PZP oraz aktów wykonawczych wydanych na jej podstawie, a w sprawach nieuregulowanych przepisy ustawy z dnia 23 kwietnia 1964 r. - Kodeks cywilny (</w:t>
      </w:r>
      <w:r w:rsidR="00440EAE" w:rsidRPr="00E03D39">
        <w:t xml:space="preserve">t. j. </w:t>
      </w:r>
      <w:r w:rsidR="00A264F1" w:rsidRPr="00E03D39">
        <w:t>Dz. U. 2020 poz. 1740 ze zm</w:t>
      </w:r>
      <w:r w:rsidR="00370B18" w:rsidRPr="00E03D39">
        <w:t>.</w:t>
      </w:r>
      <w:r w:rsidRPr="00E03D39">
        <w:t>).</w:t>
      </w:r>
    </w:p>
    <w:p w14:paraId="6040882E" w14:textId="77777777" w:rsidR="00985D0F" w:rsidRPr="00E03D39" w:rsidRDefault="00985D0F" w:rsidP="00FD46D5">
      <w:pPr>
        <w:widowControl/>
        <w:tabs>
          <w:tab w:val="num" w:pos="2880"/>
        </w:tabs>
        <w:suppressAutoHyphens w:val="0"/>
        <w:ind w:left="567"/>
        <w:jc w:val="both"/>
      </w:pPr>
    </w:p>
    <w:p w14:paraId="26B523C8" w14:textId="77777777" w:rsidR="00BE302C" w:rsidRPr="00E03D39" w:rsidRDefault="008463F6" w:rsidP="00FD46D5">
      <w:pPr>
        <w:widowControl/>
        <w:suppressAutoHyphens w:val="0"/>
        <w:jc w:val="both"/>
        <w:rPr>
          <w:b/>
          <w:bCs/>
        </w:rPr>
      </w:pPr>
      <w:r w:rsidRPr="00E03D39">
        <w:rPr>
          <w:b/>
          <w:bCs/>
        </w:rPr>
        <w:t xml:space="preserve">Rozdział III - </w:t>
      </w:r>
      <w:r w:rsidR="00BE302C" w:rsidRPr="00E03D39">
        <w:rPr>
          <w:b/>
          <w:bCs/>
        </w:rPr>
        <w:t>Opis przedmiotu zamówienia.</w:t>
      </w:r>
    </w:p>
    <w:p w14:paraId="0791D231" w14:textId="3A6EC86A" w:rsidR="002911AB" w:rsidRPr="00E03D39" w:rsidRDefault="00503971" w:rsidP="002911AB">
      <w:pPr>
        <w:widowControl/>
        <w:numPr>
          <w:ilvl w:val="0"/>
          <w:numId w:val="19"/>
        </w:numPr>
        <w:tabs>
          <w:tab w:val="clear" w:pos="644"/>
          <w:tab w:val="num" w:pos="426"/>
        </w:tabs>
        <w:suppressAutoHyphens w:val="0"/>
        <w:ind w:left="426" w:hanging="426"/>
        <w:jc w:val="both"/>
      </w:pPr>
      <w:r w:rsidRPr="00E03D39">
        <w:t>Przedmiotem postępowani</w:t>
      </w:r>
      <w:r w:rsidR="00B56725" w:rsidRPr="00E03D39">
        <w:t xml:space="preserve">a jest </w:t>
      </w:r>
      <w:r w:rsidR="002911AB" w:rsidRPr="00E03D39">
        <w:t xml:space="preserve">wyłonienie Wykonawcy w zakresie dostawy  sprzętu audiowizualnego i komputerowego wraz z instalacją, kalibracją, oraz demontażem części posiadanego sprzętu, szkoleniem instruktażowym dla  </w:t>
      </w:r>
      <w:r w:rsidR="00F93B16" w:rsidRPr="00E03D39">
        <w:t>2 (</w:t>
      </w:r>
      <w:r w:rsidR="002911AB" w:rsidRPr="00E03D39">
        <w:t>dwóch</w:t>
      </w:r>
      <w:r w:rsidR="00F93B16" w:rsidRPr="00E03D39">
        <w:t>)</w:t>
      </w:r>
      <w:r w:rsidR="002911AB" w:rsidRPr="00E03D39">
        <w:t xml:space="preserve"> użytkowników w ilości 3 </w:t>
      </w:r>
      <w:r w:rsidR="00F93B16" w:rsidRPr="00E03D39">
        <w:t xml:space="preserve">(trzech) </w:t>
      </w:r>
      <w:r w:rsidR="002911AB" w:rsidRPr="00E03D39">
        <w:t xml:space="preserve">godzin,  na potrzeby Pracowni Telewizyjnej Wydziału Zarządzania i Komunikacji Społecznej UJ, ul. </w:t>
      </w:r>
      <w:proofErr w:type="spellStart"/>
      <w:r w:rsidR="002911AB" w:rsidRPr="00E03D39">
        <w:t>Łojasiewicza</w:t>
      </w:r>
      <w:proofErr w:type="spellEnd"/>
      <w:r w:rsidR="002911AB" w:rsidRPr="00E03D39">
        <w:t xml:space="preserve"> 4, 30-048 Kraków. </w:t>
      </w:r>
    </w:p>
    <w:p w14:paraId="0B8B9CA1" w14:textId="0D652181" w:rsidR="00503971" w:rsidRPr="00E03D39" w:rsidRDefault="00503971" w:rsidP="00B56725">
      <w:pPr>
        <w:widowControl/>
        <w:numPr>
          <w:ilvl w:val="0"/>
          <w:numId w:val="19"/>
        </w:numPr>
        <w:tabs>
          <w:tab w:val="clear" w:pos="644"/>
          <w:tab w:val="num" w:pos="426"/>
        </w:tabs>
        <w:suppressAutoHyphens w:val="0"/>
        <w:ind w:left="426" w:hanging="426"/>
        <w:jc w:val="both"/>
        <w:rPr>
          <w:b/>
          <w:bCs/>
        </w:rPr>
      </w:pPr>
      <w:r w:rsidRPr="00E03D39">
        <w:t xml:space="preserve">Szczegółowy opis przedmiotu zamówienia wraz z opisem minimalnych parametrów i wymagań technicznych oraz funkcjonalnych </w:t>
      </w:r>
      <w:r w:rsidRPr="00E03D39">
        <w:rPr>
          <w:b/>
          <w:bCs/>
        </w:rPr>
        <w:t xml:space="preserve">zawiera załącznik </w:t>
      </w:r>
      <w:r w:rsidR="002273F1" w:rsidRPr="00E03D39">
        <w:rPr>
          <w:b/>
          <w:bCs/>
        </w:rPr>
        <w:t xml:space="preserve">3 </w:t>
      </w:r>
      <w:r w:rsidRPr="00E03D39">
        <w:rPr>
          <w:b/>
          <w:bCs/>
        </w:rPr>
        <w:t xml:space="preserve">do </w:t>
      </w:r>
      <w:r w:rsidR="00E04C34" w:rsidRPr="00E03D39">
        <w:rPr>
          <w:b/>
          <w:bCs/>
        </w:rPr>
        <w:t>SWZ</w:t>
      </w:r>
      <w:r w:rsidR="00555E33" w:rsidRPr="00E03D39">
        <w:rPr>
          <w:b/>
          <w:bCs/>
        </w:rPr>
        <w:t>.</w:t>
      </w:r>
    </w:p>
    <w:p w14:paraId="779C6228" w14:textId="0EA68F3E" w:rsidR="00192F3F" w:rsidRPr="00E03D39" w:rsidRDefault="00503971" w:rsidP="00B37D5E">
      <w:pPr>
        <w:numPr>
          <w:ilvl w:val="0"/>
          <w:numId w:val="19"/>
        </w:numPr>
        <w:tabs>
          <w:tab w:val="clear" w:pos="644"/>
          <w:tab w:val="num" w:pos="426"/>
        </w:tabs>
        <w:autoSpaceDE w:val="0"/>
        <w:autoSpaceDN w:val="0"/>
        <w:adjustRightInd w:val="0"/>
        <w:ind w:left="426" w:hanging="426"/>
        <w:jc w:val="both"/>
      </w:pPr>
      <w:r w:rsidRPr="00E03D39">
        <w:rPr>
          <w:b/>
          <w:u w:val="single"/>
        </w:rPr>
        <w:t>Wymagania ogólne dla całości zamówienia</w:t>
      </w:r>
      <w:r w:rsidRPr="00E03D39">
        <w:t>:</w:t>
      </w:r>
    </w:p>
    <w:p w14:paraId="35605375" w14:textId="0E5CDC0F" w:rsidR="00FE64B4" w:rsidRPr="00E03D39" w:rsidRDefault="0018460E" w:rsidP="00FE64B4">
      <w:pPr>
        <w:pStyle w:val="Domylne"/>
        <w:numPr>
          <w:ilvl w:val="0"/>
          <w:numId w:val="20"/>
        </w:numPr>
        <w:spacing w:line="300" w:lineRule="atLeast"/>
        <w:ind w:left="782" w:hanging="357"/>
        <w:jc w:val="both"/>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shd w:val="clear" w:color="auto" w:fill="FFFFFF"/>
        </w:rPr>
        <w:t xml:space="preserve">Zamawiający chce </w:t>
      </w:r>
      <w:r w:rsidR="00F80853" w:rsidRPr="00E03D39">
        <w:rPr>
          <w:rFonts w:ascii="Times New Roman" w:hAnsi="Times New Roman" w:cs="Times New Roman"/>
          <w:sz w:val="24"/>
          <w:szCs w:val="24"/>
          <w:shd w:val="clear" w:color="auto" w:fill="FFFFFF"/>
        </w:rPr>
        <w:t>stworz</w:t>
      </w:r>
      <w:r w:rsidR="00E77EF3" w:rsidRPr="00E03D39">
        <w:rPr>
          <w:rFonts w:ascii="Times New Roman" w:hAnsi="Times New Roman" w:cs="Times New Roman"/>
          <w:sz w:val="24"/>
          <w:szCs w:val="24"/>
          <w:shd w:val="clear" w:color="auto" w:fill="FFFFFF"/>
        </w:rPr>
        <w:t>yć</w:t>
      </w:r>
      <w:r w:rsidR="00F80853" w:rsidRPr="00E03D39">
        <w:rPr>
          <w:rFonts w:ascii="Times New Roman" w:hAnsi="Times New Roman" w:cs="Times New Roman"/>
          <w:sz w:val="24"/>
          <w:szCs w:val="24"/>
          <w:shd w:val="clear" w:color="auto" w:fill="FFFFFF"/>
        </w:rPr>
        <w:t xml:space="preserve"> niewielkie</w:t>
      </w:r>
      <w:r w:rsidR="00E77EF3" w:rsidRPr="00E03D39">
        <w:rPr>
          <w:rFonts w:ascii="Times New Roman" w:hAnsi="Times New Roman" w:cs="Times New Roman"/>
          <w:sz w:val="24"/>
          <w:szCs w:val="24"/>
          <w:shd w:val="clear" w:color="auto" w:fill="FFFFFF"/>
        </w:rPr>
        <w:t>,</w:t>
      </w:r>
      <w:r w:rsidR="00F80853" w:rsidRPr="00E03D39">
        <w:rPr>
          <w:rFonts w:ascii="Times New Roman" w:hAnsi="Times New Roman" w:cs="Times New Roman"/>
          <w:sz w:val="24"/>
          <w:szCs w:val="24"/>
          <w:shd w:val="clear" w:color="auto" w:fill="FFFFFF"/>
        </w:rPr>
        <w:t xml:space="preserve"> uniwersyteckie</w:t>
      </w:r>
      <w:r w:rsidR="00E77EF3" w:rsidRPr="00E03D39">
        <w:rPr>
          <w:rFonts w:ascii="Times New Roman" w:hAnsi="Times New Roman" w:cs="Times New Roman"/>
          <w:sz w:val="24"/>
          <w:szCs w:val="24"/>
          <w:shd w:val="clear" w:color="auto" w:fill="FFFFFF"/>
        </w:rPr>
        <w:t xml:space="preserve"> </w:t>
      </w:r>
      <w:r w:rsidR="00F80853" w:rsidRPr="00E03D39">
        <w:rPr>
          <w:rFonts w:ascii="Times New Roman" w:hAnsi="Times New Roman" w:cs="Times New Roman"/>
          <w:sz w:val="24"/>
          <w:szCs w:val="24"/>
          <w:shd w:val="clear" w:color="auto" w:fill="FFFFFF"/>
        </w:rPr>
        <w:t xml:space="preserve">centrum edukacyjno-multimedialne, gdzie studenci </w:t>
      </w:r>
      <w:proofErr w:type="spellStart"/>
      <w:r w:rsidR="00F80853" w:rsidRPr="00E03D39">
        <w:rPr>
          <w:rFonts w:ascii="Times New Roman" w:hAnsi="Times New Roman" w:cs="Times New Roman"/>
          <w:sz w:val="24"/>
          <w:szCs w:val="24"/>
          <w:shd w:val="clear" w:color="auto" w:fill="FFFFFF"/>
        </w:rPr>
        <w:t>będa</w:t>
      </w:r>
      <w:proofErr w:type="spellEnd"/>
      <w:r w:rsidR="00F80853" w:rsidRPr="00E03D39">
        <w:rPr>
          <w:rFonts w:ascii="Times New Roman" w:hAnsi="Times New Roman" w:cs="Times New Roman"/>
          <w:sz w:val="24"/>
          <w:szCs w:val="24"/>
          <w:shd w:val="clear" w:color="auto" w:fill="FFFFFF"/>
        </w:rPr>
        <w:t xml:space="preserve">̨ mogli nie tylko </w:t>
      </w:r>
      <w:proofErr w:type="spellStart"/>
      <w:r w:rsidR="00F80853" w:rsidRPr="00E03D39">
        <w:rPr>
          <w:rFonts w:ascii="Times New Roman" w:hAnsi="Times New Roman" w:cs="Times New Roman"/>
          <w:sz w:val="24"/>
          <w:szCs w:val="24"/>
          <w:shd w:val="clear" w:color="auto" w:fill="FFFFFF"/>
        </w:rPr>
        <w:t>uczyc</w:t>
      </w:r>
      <w:proofErr w:type="spellEnd"/>
      <w:r w:rsidR="00F80853" w:rsidRPr="00E03D39">
        <w:rPr>
          <w:rFonts w:ascii="Times New Roman" w:hAnsi="Times New Roman" w:cs="Times New Roman"/>
          <w:sz w:val="24"/>
          <w:szCs w:val="24"/>
          <w:shd w:val="clear" w:color="auto" w:fill="FFFFFF"/>
        </w:rPr>
        <w:t xml:space="preserve">́ </w:t>
      </w:r>
      <w:r w:rsidR="00F80853" w:rsidRPr="00E03D39">
        <w:rPr>
          <w:rFonts w:ascii="Times New Roman" w:hAnsi="Times New Roman" w:cs="Times New Roman"/>
          <w:sz w:val="24"/>
          <w:szCs w:val="24"/>
          <w:shd w:val="clear" w:color="auto" w:fill="FFFFFF"/>
          <w:lang w:val="de-DE"/>
        </w:rPr>
        <w:t>sie</w:t>
      </w:r>
      <w:r w:rsidR="00F80853" w:rsidRPr="00E03D39">
        <w:rPr>
          <w:rFonts w:ascii="Times New Roman" w:hAnsi="Times New Roman" w:cs="Times New Roman"/>
          <w:sz w:val="24"/>
          <w:szCs w:val="24"/>
          <w:shd w:val="clear" w:color="auto" w:fill="FFFFFF"/>
        </w:rPr>
        <w:t xml:space="preserve">̨ </w:t>
      </w:r>
      <w:proofErr w:type="spellStart"/>
      <w:r w:rsidR="00F80853" w:rsidRPr="00E03D39">
        <w:rPr>
          <w:rFonts w:ascii="Times New Roman" w:hAnsi="Times New Roman" w:cs="Times New Roman"/>
          <w:sz w:val="24"/>
          <w:szCs w:val="24"/>
          <w:shd w:val="clear" w:color="auto" w:fill="FFFFFF"/>
        </w:rPr>
        <w:t>wykorzystywac</w:t>
      </w:r>
      <w:proofErr w:type="spellEnd"/>
      <w:r w:rsidR="00F80853" w:rsidRPr="00E03D39">
        <w:rPr>
          <w:rFonts w:ascii="Times New Roman" w:hAnsi="Times New Roman" w:cs="Times New Roman"/>
          <w:sz w:val="24"/>
          <w:szCs w:val="24"/>
          <w:shd w:val="clear" w:color="auto" w:fill="FFFFFF"/>
        </w:rPr>
        <w:t xml:space="preserve">́ współczesne formy przekazu, takie jak audycje wideo, </w:t>
      </w:r>
      <w:proofErr w:type="spellStart"/>
      <w:r w:rsidR="00F80853" w:rsidRPr="00E03D39">
        <w:rPr>
          <w:rFonts w:ascii="Times New Roman" w:hAnsi="Times New Roman" w:cs="Times New Roman"/>
          <w:sz w:val="24"/>
          <w:szCs w:val="24"/>
          <w:shd w:val="clear" w:color="auto" w:fill="FFFFFF"/>
        </w:rPr>
        <w:t>vlogi</w:t>
      </w:r>
      <w:proofErr w:type="spellEnd"/>
      <w:r w:rsidR="00F80853" w:rsidRPr="00E03D39">
        <w:rPr>
          <w:rFonts w:ascii="Times New Roman" w:hAnsi="Times New Roman" w:cs="Times New Roman"/>
          <w:sz w:val="24"/>
          <w:szCs w:val="24"/>
          <w:shd w:val="clear" w:color="auto" w:fill="FFFFFF"/>
        </w:rPr>
        <w:t xml:space="preserve"> czy podcasty, ale </w:t>
      </w:r>
      <w:proofErr w:type="spellStart"/>
      <w:r w:rsidR="00F80853" w:rsidRPr="00E03D39">
        <w:rPr>
          <w:rFonts w:ascii="Times New Roman" w:hAnsi="Times New Roman" w:cs="Times New Roman"/>
          <w:sz w:val="24"/>
          <w:szCs w:val="24"/>
          <w:shd w:val="clear" w:color="auto" w:fill="FFFFFF"/>
        </w:rPr>
        <w:t>także</w:t>
      </w:r>
      <w:proofErr w:type="spellEnd"/>
      <w:r w:rsidR="00F80853" w:rsidRPr="00E03D39">
        <w:rPr>
          <w:rFonts w:ascii="Times New Roman" w:hAnsi="Times New Roman" w:cs="Times New Roman"/>
          <w:sz w:val="24"/>
          <w:szCs w:val="24"/>
          <w:shd w:val="clear" w:color="auto" w:fill="FFFFFF"/>
        </w:rPr>
        <w:t xml:space="preserve"> w praktyce, “na </w:t>
      </w:r>
      <w:proofErr w:type="spellStart"/>
      <w:r w:rsidR="00F80853" w:rsidRPr="00E03D39">
        <w:rPr>
          <w:rFonts w:ascii="Times New Roman" w:hAnsi="Times New Roman" w:cs="Times New Roman"/>
          <w:sz w:val="24"/>
          <w:szCs w:val="24"/>
          <w:shd w:val="clear" w:color="auto" w:fill="FFFFFF"/>
        </w:rPr>
        <w:t>żywo</w:t>
      </w:r>
      <w:proofErr w:type="spellEnd"/>
      <w:r w:rsidR="00F80853" w:rsidRPr="00E03D39">
        <w:rPr>
          <w:rFonts w:ascii="Times New Roman" w:hAnsi="Times New Roman" w:cs="Times New Roman"/>
          <w:sz w:val="24"/>
          <w:szCs w:val="24"/>
          <w:shd w:val="clear" w:color="auto" w:fill="FFFFFF"/>
        </w:rPr>
        <w:t xml:space="preserve">” </w:t>
      </w:r>
      <w:proofErr w:type="spellStart"/>
      <w:r w:rsidR="00F80853" w:rsidRPr="00E03D39">
        <w:rPr>
          <w:rFonts w:ascii="Times New Roman" w:hAnsi="Times New Roman" w:cs="Times New Roman"/>
          <w:sz w:val="24"/>
          <w:szCs w:val="24"/>
          <w:shd w:val="clear" w:color="auto" w:fill="FFFFFF"/>
        </w:rPr>
        <w:t>sprawdzac</w:t>
      </w:r>
      <w:proofErr w:type="spellEnd"/>
      <w:r w:rsidR="00F80853" w:rsidRPr="00E03D39">
        <w:rPr>
          <w:rFonts w:ascii="Times New Roman" w:hAnsi="Times New Roman" w:cs="Times New Roman"/>
          <w:sz w:val="24"/>
          <w:szCs w:val="24"/>
          <w:shd w:val="clear" w:color="auto" w:fill="FFFFFF"/>
        </w:rPr>
        <w:t xml:space="preserve">́ swoje </w:t>
      </w:r>
      <w:proofErr w:type="spellStart"/>
      <w:r w:rsidR="00F80853" w:rsidRPr="00E03D39">
        <w:rPr>
          <w:rFonts w:ascii="Times New Roman" w:hAnsi="Times New Roman" w:cs="Times New Roman"/>
          <w:sz w:val="24"/>
          <w:szCs w:val="24"/>
          <w:shd w:val="clear" w:color="auto" w:fill="FFFFFF"/>
        </w:rPr>
        <w:t>umiejętnos</w:t>
      </w:r>
      <w:proofErr w:type="spellEnd"/>
      <w:r w:rsidR="00F80853" w:rsidRPr="00E03D39">
        <w:rPr>
          <w:rFonts w:ascii="Times New Roman" w:hAnsi="Times New Roman" w:cs="Times New Roman"/>
          <w:sz w:val="24"/>
          <w:szCs w:val="24"/>
          <w:shd w:val="clear" w:color="auto" w:fill="FFFFFF"/>
        </w:rPr>
        <w:t>́</w:t>
      </w:r>
      <w:r w:rsidR="00F80853" w:rsidRPr="00E03D39">
        <w:rPr>
          <w:rFonts w:ascii="Times New Roman" w:hAnsi="Times New Roman" w:cs="Times New Roman"/>
          <w:sz w:val="24"/>
          <w:szCs w:val="24"/>
          <w:shd w:val="clear" w:color="auto" w:fill="FFFFFF"/>
          <w:lang w:val="it-IT"/>
        </w:rPr>
        <w:t xml:space="preserve">ci </w:t>
      </w:r>
      <w:r w:rsidR="00F80853" w:rsidRPr="00E03D39">
        <w:rPr>
          <w:rFonts w:ascii="Times New Roman" w:hAnsi="Times New Roman" w:cs="Times New Roman"/>
          <w:sz w:val="24"/>
          <w:szCs w:val="24"/>
          <w:shd w:val="clear" w:color="auto" w:fill="FFFFFF"/>
        </w:rPr>
        <w:t xml:space="preserve">realizując programy transmitowane w </w:t>
      </w:r>
      <w:proofErr w:type="spellStart"/>
      <w:r w:rsidR="00F80853" w:rsidRPr="00E03D39">
        <w:rPr>
          <w:rFonts w:ascii="Times New Roman" w:hAnsi="Times New Roman" w:cs="Times New Roman"/>
          <w:sz w:val="24"/>
          <w:szCs w:val="24"/>
          <w:shd w:val="clear" w:color="auto" w:fill="FFFFFF"/>
        </w:rPr>
        <w:t>internecie</w:t>
      </w:r>
      <w:proofErr w:type="spellEnd"/>
      <w:r w:rsidR="00F80853" w:rsidRPr="00E03D39">
        <w:rPr>
          <w:rFonts w:ascii="Times New Roman" w:hAnsi="Times New Roman" w:cs="Times New Roman"/>
          <w:sz w:val="24"/>
          <w:szCs w:val="24"/>
          <w:shd w:val="clear" w:color="auto" w:fill="FFFFFF"/>
        </w:rPr>
        <w:t xml:space="preserve">. wymiana </w:t>
      </w:r>
      <w:proofErr w:type="spellStart"/>
      <w:r w:rsidR="00F80853" w:rsidRPr="00E03D39">
        <w:rPr>
          <w:rFonts w:ascii="Times New Roman" w:hAnsi="Times New Roman" w:cs="Times New Roman"/>
          <w:sz w:val="24"/>
          <w:szCs w:val="24"/>
          <w:shd w:val="clear" w:color="auto" w:fill="FFFFFF"/>
        </w:rPr>
        <w:t>sprzętu</w:t>
      </w:r>
      <w:proofErr w:type="spellEnd"/>
      <w:r w:rsidR="00F80853" w:rsidRPr="00E03D39">
        <w:rPr>
          <w:rFonts w:ascii="Times New Roman" w:hAnsi="Times New Roman" w:cs="Times New Roman"/>
          <w:sz w:val="24"/>
          <w:szCs w:val="24"/>
          <w:shd w:val="clear" w:color="auto" w:fill="FFFFFF"/>
        </w:rPr>
        <w:t xml:space="preserve"> na współczesny, ale r</w:t>
      </w:r>
      <w:r w:rsidR="00F80853" w:rsidRPr="00E03D39">
        <w:rPr>
          <w:rFonts w:ascii="Times New Roman" w:hAnsi="Times New Roman" w:cs="Times New Roman"/>
          <w:sz w:val="24"/>
          <w:szCs w:val="24"/>
          <w:shd w:val="clear" w:color="auto" w:fill="FFFFFF"/>
          <w:lang w:val="es-ES_tradnl"/>
        </w:rPr>
        <w:t>ó</w:t>
      </w:r>
      <w:proofErr w:type="spellStart"/>
      <w:r w:rsidR="00F80853" w:rsidRPr="00E03D39">
        <w:rPr>
          <w:rFonts w:ascii="Times New Roman" w:hAnsi="Times New Roman" w:cs="Times New Roman"/>
          <w:sz w:val="24"/>
          <w:szCs w:val="24"/>
          <w:shd w:val="clear" w:color="auto" w:fill="FFFFFF"/>
        </w:rPr>
        <w:t>wniez</w:t>
      </w:r>
      <w:proofErr w:type="spellEnd"/>
      <w:r w:rsidR="00F80853" w:rsidRPr="00E03D39">
        <w:rPr>
          <w:rFonts w:ascii="Times New Roman" w:hAnsi="Times New Roman" w:cs="Times New Roman"/>
          <w:sz w:val="24"/>
          <w:szCs w:val="24"/>
          <w:shd w:val="clear" w:color="auto" w:fill="FFFFFF"/>
        </w:rPr>
        <w:t xml:space="preserve">̇ stworzenie całej gamy </w:t>
      </w:r>
      <w:r w:rsidR="00F80853" w:rsidRPr="00E03D39">
        <w:rPr>
          <w:rFonts w:ascii="Times New Roman" w:hAnsi="Times New Roman" w:cs="Times New Roman"/>
          <w:sz w:val="24"/>
          <w:szCs w:val="24"/>
          <w:shd w:val="clear" w:color="auto" w:fill="FFFFFF"/>
        </w:rPr>
        <w:lastRenderedPageBreak/>
        <w:t xml:space="preserve">nowych </w:t>
      </w:r>
      <w:proofErr w:type="spellStart"/>
      <w:r w:rsidR="00F80853" w:rsidRPr="00E03D39">
        <w:rPr>
          <w:rFonts w:ascii="Times New Roman" w:hAnsi="Times New Roman" w:cs="Times New Roman"/>
          <w:sz w:val="24"/>
          <w:szCs w:val="24"/>
          <w:shd w:val="clear" w:color="auto" w:fill="FFFFFF"/>
        </w:rPr>
        <w:t>możliwości</w:t>
      </w:r>
      <w:proofErr w:type="spellEnd"/>
      <w:r w:rsidR="00F80853" w:rsidRPr="00E03D39">
        <w:rPr>
          <w:rFonts w:ascii="Times New Roman" w:hAnsi="Times New Roman" w:cs="Times New Roman"/>
          <w:sz w:val="24"/>
          <w:szCs w:val="24"/>
          <w:shd w:val="clear" w:color="auto" w:fill="FFFFFF"/>
        </w:rPr>
        <w:t xml:space="preserve"> takich jak: </w:t>
      </w:r>
      <w:proofErr w:type="spellStart"/>
      <w:r w:rsidR="00F80853" w:rsidRPr="00E03D39">
        <w:rPr>
          <w:rFonts w:ascii="Times New Roman" w:hAnsi="Times New Roman" w:cs="Times New Roman"/>
          <w:sz w:val="24"/>
          <w:szCs w:val="24"/>
          <w:shd w:val="clear" w:color="auto" w:fill="FFFFFF"/>
        </w:rPr>
        <w:t>łączenie</w:t>
      </w:r>
      <w:proofErr w:type="spellEnd"/>
      <w:r w:rsidR="00F80853" w:rsidRPr="00E03D39">
        <w:rPr>
          <w:rFonts w:ascii="Times New Roman" w:hAnsi="Times New Roman" w:cs="Times New Roman"/>
          <w:sz w:val="24"/>
          <w:szCs w:val="24"/>
          <w:shd w:val="clear" w:color="auto" w:fill="FFFFFF"/>
        </w:rPr>
        <w:t xml:space="preserve"> </w:t>
      </w:r>
      <w:proofErr w:type="spellStart"/>
      <w:r w:rsidR="00F80853" w:rsidRPr="00E03D39">
        <w:rPr>
          <w:rFonts w:ascii="Times New Roman" w:hAnsi="Times New Roman" w:cs="Times New Roman"/>
          <w:sz w:val="24"/>
          <w:szCs w:val="24"/>
          <w:shd w:val="clear" w:color="auto" w:fill="FFFFFF"/>
        </w:rPr>
        <w:t>sie</w:t>
      </w:r>
      <w:proofErr w:type="spellEnd"/>
      <w:r w:rsidR="00F80853" w:rsidRPr="00E03D39">
        <w:rPr>
          <w:rFonts w:ascii="Times New Roman" w:hAnsi="Times New Roman" w:cs="Times New Roman"/>
          <w:sz w:val="24"/>
          <w:szCs w:val="24"/>
          <w:shd w:val="clear" w:color="auto" w:fill="FFFFFF"/>
        </w:rPr>
        <w:t xml:space="preserve">̨ z prelegentami online czy dodawanie do obrazu dodatkowej </w:t>
      </w:r>
      <w:proofErr w:type="spellStart"/>
      <w:r w:rsidR="00F80853" w:rsidRPr="00E03D39">
        <w:rPr>
          <w:rFonts w:ascii="Times New Roman" w:hAnsi="Times New Roman" w:cs="Times New Roman"/>
          <w:sz w:val="24"/>
          <w:szCs w:val="24"/>
          <w:shd w:val="clear" w:color="auto" w:fill="FFFFFF"/>
        </w:rPr>
        <w:t>treści</w:t>
      </w:r>
      <w:proofErr w:type="spellEnd"/>
      <w:r w:rsidR="00F80853" w:rsidRPr="00E03D39">
        <w:rPr>
          <w:rFonts w:ascii="Times New Roman" w:hAnsi="Times New Roman" w:cs="Times New Roman"/>
          <w:sz w:val="24"/>
          <w:szCs w:val="24"/>
          <w:shd w:val="clear" w:color="auto" w:fill="FFFFFF"/>
        </w:rPr>
        <w:t xml:space="preserve"> merytorycznej (prezentacje, wykresy, animacje czy filmy), </w:t>
      </w:r>
      <w:proofErr w:type="spellStart"/>
      <w:r w:rsidR="00F80853" w:rsidRPr="00E03D39">
        <w:rPr>
          <w:rFonts w:ascii="Times New Roman" w:hAnsi="Times New Roman" w:cs="Times New Roman"/>
          <w:sz w:val="24"/>
          <w:szCs w:val="24"/>
          <w:shd w:val="clear" w:color="auto" w:fill="FFFFFF"/>
        </w:rPr>
        <w:t>dające</w:t>
      </w:r>
      <w:proofErr w:type="spellEnd"/>
      <w:r w:rsidR="00F80853" w:rsidRPr="00E03D39">
        <w:rPr>
          <w:rFonts w:ascii="Times New Roman" w:hAnsi="Times New Roman" w:cs="Times New Roman"/>
          <w:sz w:val="24"/>
          <w:szCs w:val="24"/>
          <w:shd w:val="clear" w:color="auto" w:fill="FFFFFF"/>
        </w:rPr>
        <w:t xml:space="preserve"> nowe </w:t>
      </w:r>
      <w:proofErr w:type="spellStart"/>
      <w:r w:rsidR="00F80853" w:rsidRPr="00E03D39">
        <w:rPr>
          <w:rFonts w:ascii="Times New Roman" w:hAnsi="Times New Roman" w:cs="Times New Roman"/>
          <w:sz w:val="24"/>
          <w:szCs w:val="24"/>
          <w:shd w:val="clear" w:color="auto" w:fill="FFFFFF"/>
        </w:rPr>
        <w:t>możliwości</w:t>
      </w:r>
      <w:proofErr w:type="spellEnd"/>
      <w:r w:rsidR="00F80853" w:rsidRPr="00E03D39">
        <w:rPr>
          <w:rFonts w:ascii="Times New Roman" w:hAnsi="Times New Roman" w:cs="Times New Roman"/>
          <w:sz w:val="24"/>
          <w:szCs w:val="24"/>
          <w:shd w:val="clear" w:color="auto" w:fill="FFFFFF"/>
        </w:rPr>
        <w:t xml:space="preserve"> w edukacji i wizualizacji. Nowe studio ma mieć </w:t>
      </w:r>
      <w:proofErr w:type="spellStart"/>
      <w:r w:rsidR="00F80853" w:rsidRPr="00E03D39">
        <w:rPr>
          <w:rFonts w:ascii="Times New Roman" w:hAnsi="Times New Roman" w:cs="Times New Roman"/>
          <w:sz w:val="24"/>
          <w:szCs w:val="24"/>
          <w:shd w:val="clear" w:color="auto" w:fill="FFFFFF"/>
        </w:rPr>
        <w:t>możliwości</w:t>
      </w:r>
      <w:proofErr w:type="spellEnd"/>
      <w:r w:rsidR="00F80853" w:rsidRPr="00E03D39">
        <w:rPr>
          <w:rFonts w:ascii="Times New Roman" w:hAnsi="Times New Roman" w:cs="Times New Roman"/>
          <w:sz w:val="24"/>
          <w:szCs w:val="24"/>
          <w:shd w:val="clear" w:color="auto" w:fill="FFFFFF"/>
        </w:rPr>
        <w:t xml:space="preserve"> realizacji telewizyjnej z wykorzystaniem trzech profesjonalnych kamer, z możliwością rejestracji oraz przekazu </w:t>
      </w:r>
      <w:proofErr w:type="spellStart"/>
      <w:r w:rsidR="00F80853" w:rsidRPr="00E03D39">
        <w:rPr>
          <w:rFonts w:ascii="Times New Roman" w:hAnsi="Times New Roman" w:cs="Times New Roman"/>
          <w:sz w:val="24"/>
          <w:szCs w:val="24"/>
          <w:shd w:val="clear" w:color="auto" w:fill="FFFFFF"/>
        </w:rPr>
        <w:t>kontentu</w:t>
      </w:r>
      <w:proofErr w:type="spellEnd"/>
      <w:r w:rsidR="00F80853" w:rsidRPr="00E03D39">
        <w:rPr>
          <w:rFonts w:ascii="Times New Roman" w:hAnsi="Times New Roman" w:cs="Times New Roman"/>
          <w:sz w:val="24"/>
          <w:szCs w:val="24"/>
          <w:shd w:val="clear" w:color="auto" w:fill="FFFFFF"/>
        </w:rPr>
        <w:t xml:space="preserve"> na żywo do sieci </w:t>
      </w:r>
      <w:proofErr w:type="spellStart"/>
      <w:r w:rsidR="00F80853" w:rsidRPr="00E03D39">
        <w:rPr>
          <w:rFonts w:ascii="Times New Roman" w:hAnsi="Times New Roman" w:cs="Times New Roman"/>
          <w:sz w:val="24"/>
          <w:szCs w:val="24"/>
          <w:shd w:val="clear" w:color="auto" w:fill="FFFFFF"/>
        </w:rPr>
        <w:t>internet</w:t>
      </w:r>
      <w:proofErr w:type="spellEnd"/>
      <w:r w:rsidR="00F80853" w:rsidRPr="00E03D39">
        <w:rPr>
          <w:rFonts w:ascii="Times New Roman" w:hAnsi="Times New Roman" w:cs="Times New Roman"/>
          <w:sz w:val="24"/>
          <w:szCs w:val="24"/>
          <w:shd w:val="clear" w:color="auto" w:fill="FFFFFF"/>
        </w:rPr>
        <w:t xml:space="preserve">. </w:t>
      </w:r>
      <w:proofErr w:type="spellStart"/>
      <w:r w:rsidR="00F80853" w:rsidRPr="00E03D39">
        <w:rPr>
          <w:rFonts w:ascii="Times New Roman" w:hAnsi="Times New Roman" w:cs="Times New Roman"/>
          <w:sz w:val="24"/>
          <w:szCs w:val="24"/>
          <w:shd w:val="clear" w:color="auto" w:fill="FFFFFF"/>
        </w:rPr>
        <w:t>Całośc</w:t>
      </w:r>
      <w:proofErr w:type="spellEnd"/>
      <w:r w:rsidR="00F80853" w:rsidRPr="00E03D39">
        <w:rPr>
          <w:rFonts w:ascii="Times New Roman" w:hAnsi="Times New Roman" w:cs="Times New Roman"/>
          <w:sz w:val="24"/>
          <w:szCs w:val="24"/>
          <w:shd w:val="clear" w:color="auto" w:fill="FFFFFF"/>
        </w:rPr>
        <w:t xml:space="preserve">́ w nowoczesnym formacie Ultra HD 4K. Wszystko  zoptymalizowane pod </w:t>
      </w:r>
      <w:proofErr w:type="spellStart"/>
      <w:r w:rsidR="00F80853" w:rsidRPr="00E03D39">
        <w:rPr>
          <w:rFonts w:ascii="Times New Roman" w:hAnsi="Times New Roman" w:cs="Times New Roman"/>
          <w:sz w:val="24"/>
          <w:szCs w:val="24"/>
          <w:shd w:val="clear" w:color="auto" w:fill="FFFFFF"/>
        </w:rPr>
        <w:t>kątem</w:t>
      </w:r>
      <w:proofErr w:type="spellEnd"/>
      <w:r w:rsidR="00F80853" w:rsidRPr="00E03D39">
        <w:rPr>
          <w:rFonts w:ascii="Times New Roman" w:hAnsi="Times New Roman" w:cs="Times New Roman"/>
          <w:sz w:val="24"/>
          <w:szCs w:val="24"/>
          <w:shd w:val="clear" w:color="auto" w:fill="FFFFFF"/>
        </w:rPr>
        <w:t xml:space="preserve"> wykorzystania energii elektrycznej i norm ekologicznych. Wykorzystany sprzęt ma być profesjonalny oraz wytrzymały</w:t>
      </w:r>
      <w:r w:rsidR="00B37D5E" w:rsidRPr="00E03D39">
        <w:rPr>
          <w:rFonts w:ascii="Times New Roman" w:hAnsi="Times New Roman" w:cs="Times New Roman"/>
          <w:sz w:val="24"/>
          <w:szCs w:val="24"/>
          <w:shd w:val="clear" w:color="auto" w:fill="FFFFFF"/>
        </w:rPr>
        <w:t>,</w:t>
      </w:r>
      <w:r w:rsidR="00F80853" w:rsidRPr="00E03D39">
        <w:rPr>
          <w:rFonts w:ascii="Times New Roman" w:hAnsi="Times New Roman" w:cs="Times New Roman"/>
          <w:sz w:val="24"/>
          <w:szCs w:val="24"/>
          <w:shd w:val="clear" w:color="auto" w:fill="FFFFFF"/>
        </w:rPr>
        <w:t xml:space="preserve"> </w:t>
      </w:r>
      <w:proofErr w:type="spellStart"/>
      <w:r w:rsidR="00B37D5E" w:rsidRPr="00E03D39">
        <w:rPr>
          <w:rFonts w:ascii="Times New Roman" w:hAnsi="Times New Roman" w:cs="Times New Roman"/>
          <w:sz w:val="24"/>
          <w:szCs w:val="24"/>
          <w:shd w:val="clear" w:color="auto" w:fill="FFFFFF"/>
        </w:rPr>
        <w:t>p</w:t>
      </w:r>
      <w:r w:rsidR="00F80853" w:rsidRPr="00E03D39">
        <w:rPr>
          <w:rFonts w:ascii="Times New Roman" w:hAnsi="Times New Roman" w:cs="Times New Roman"/>
          <w:sz w:val="24"/>
          <w:szCs w:val="24"/>
          <w:shd w:val="clear" w:color="auto" w:fill="FFFFFF"/>
        </w:rPr>
        <w:t>rostyw</w:t>
      </w:r>
      <w:proofErr w:type="spellEnd"/>
      <w:r w:rsidR="00F80853" w:rsidRPr="00E03D39">
        <w:rPr>
          <w:rFonts w:ascii="Times New Roman" w:hAnsi="Times New Roman" w:cs="Times New Roman"/>
          <w:sz w:val="24"/>
          <w:szCs w:val="24"/>
          <w:shd w:val="clear" w:color="auto" w:fill="FFFFFF"/>
        </w:rPr>
        <w:t xml:space="preserve"> obsłudze, </w:t>
      </w:r>
      <w:proofErr w:type="spellStart"/>
      <w:r w:rsidR="00F80853" w:rsidRPr="00E03D39">
        <w:rPr>
          <w:rFonts w:ascii="Times New Roman" w:hAnsi="Times New Roman" w:cs="Times New Roman"/>
          <w:sz w:val="24"/>
          <w:szCs w:val="24"/>
          <w:shd w:val="clear" w:color="auto" w:fill="FFFFFF"/>
        </w:rPr>
        <w:t>dający</w:t>
      </w:r>
      <w:proofErr w:type="spellEnd"/>
      <w:r w:rsidR="00F80853" w:rsidRPr="00E03D39">
        <w:rPr>
          <w:rFonts w:ascii="Times New Roman" w:hAnsi="Times New Roman" w:cs="Times New Roman"/>
          <w:sz w:val="24"/>
          <w:szCs w:val="24"/>
          <w:shd w:val="clear" w:color="auto" w:fill="FFFFFF"/>
        </w:rPr>
        <w:t xml:space="preserve"> profesjonalną </w:t>
      </w:r>
      <w:proofErr w:type="spellStart"/>
      <w:r w:rsidR="00F80853" w:rsidRPr="00E03D39">
        <w:rPr>
          <w:rFonts w:ascii="Times New Roman" w:hAnsi="Times New Roman" w:cs="Times New Roman"/>
          <w:sz w:val="24"/>
          <w:szCs w:val="24"/>
          <w:shd w:val="clear" w:color="auto" w:fill="FFFFFF"/>
        </w:rPr>
        <w:t>jakośc</w:t>
      </w:r>
      <w:proofErr w:type="spellEnd"/>
      <w:r w:rsidR="00F80853" w:rsidRPr="00E03D39">
        <w:rPr>
          <w:rFonts w:ascii="Times New Roman" w:hAnsi="Times New Roman" w:cs="Times New Roman"/>
          <w:sz w:val="24"/>
          <w:szCs w:val="24"/>
          <w:shd w:val="clear" w:color="auto" w:fill="FFFFFF"/>
        </w:rPr>
        <w:t xml:space="preserve">́, solidnie wykonany i </w:t>
      </w:r>
      <w:proofErr w:type="spellStart"/>
      <w:r w:rsidR="00F80853" w:rsidRPr="00E03D39">
        <w:rPr>
          <w:rFonts w:ascii="Times New Roman" w:hAnsi="Times New Roman" w:cs="Times New Roman"/>
          <w:sz w:val="24"/>
          <w:szCs w:val="24"/>
          <w:shd w:val="clear" w:color="auto" w:fill="FFFFFF"/>
        </w:rPr>
        <w:t>zapewniający</w:t>
      </w:r>
      <w:proofErr w:type="spellEnd"/>
      <w:r w:rsidR="00F80853" w:rsidRPr="00E03D39">
        <w:rPr>
          <w:rFonts w:ascii="Times New Roman" w:hAnsi="Times New Roman" w:cs="Times New Roman"/>
          <w:sz w:val="24"/>
          <w:szCs w:val="24"/>
          <w:shd w:val="clear" w:color="auto" w:fill="FFFFFF"/>
        </w:rPr>
        <w:t xml:space="preserve"> </w:t>
      </w:r>
      <w:proofErr w:type="spellStart"/>
      <w:r w:rsidR="00F80853" w:rsidRPr="00E03D39">
        <w:rPr>
          <w:rFonts w:ascii="Times New Roman" w:hAnsi="Times New Roman" w:cs="Times New Roman"/>
          <w:sz w:val="24"/>
          <w:szCs w:val="24"/>
          <w:shd w:val="clear" w:color="auto" w:fill="FFFFFF"/>
        </w:rPr>
        <w:t>modułowośc</w:t>
      </w:r>
      <w:proofErr w:type="spellEnd"/>
      <w:r w:rsidR="00F80853" w:rsidRPr="00E03D39">
        <w:rPr>
          <w:rFonts w:ascii="Times New Roman" w:hAnsi="Times New Roman" w:cs="Times New Roman"/>
          <w:sz w:val="24"/>
          <w:szCs w:val="24"/>
          <w:shd w:val="clear" w:color="auto" w:fill="FFFFFF"/>
        </w:rPr>
        <w:t xml:space="preserve">́ i kompatybilność z innym sprzętem znajdującym się </w:t>
      </w:r>
      <w:r w:rsidR="00B36B81" w:rsidRPr="00E03D39">
        <w:rPr>
          <w:rFonts w:ascii="Times New Roman" w:hAnsi="Times New Roman" w:cs="Times New Roman"/>
          <w:sz w:val="24"/>
          <w:szCs w:val="24"/>
          <w:shd w:val="clear" w:color="auto" w:fill="FFFFFF"/>
        </w:rPr>
        <w:br/>
      </w:r>
      <w:r w:rsidR="00F80853" w:rsidRPr="00E03D39">
        <w:rPr>
          <w:rFonts w:ascii="Times New Roman" w:hAnsi="Times New Roman" w:cs="Times New Roman"/>
          <w:sz w:val="24"/>
          <w:szCs w:val="24"/>
          <w:shd w:val="clear" w:color="auto" w:fill="FFFFFF"/>
        </w:rPr>
        <w:t xml:space="preserve">w studiu TV.  </w:t>
      </w:r>
    </w:p>
    <w:p w14:paraId="41C038FF" w14:textId="77777777" w:rsidR="00FE64B4" w:rsidRPr="00E03D39" w:rsidRDefault="00FE64B4" w:rsidP="00FE64B4">
      <w:pPr>
        <w:pStyle w:val="Domylne"/>
        <w:numPr>
          <w:ilvl w:val="0"/>
          <w:numId w:val="20"/>
        </w:numPr>
        <w:spacing w:line="300" w:lineRule="atLeast"/>
        <w:ind w:left="782" w:hanging="357"/>
        <w:jc w:val="both"/>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rPr>
        <w:t>Urządzenia mają być fabrycznie nowe (nieużywane) oraz dostarczone w odpowiednim opakowaniu</w:t>
      </w:r>
    </w:p>
    <w:p w14:paraId="1B5764F9" w14:textId="77777777" w:rsidR="00FE64B4" w:rsidRPr="00E03D39" w:rsidRDefault="00503971" w:rsidP="00FE64B4">
      <w:pPr>
        <w:pStyle w:val="Domylne"/>
        <w:numPr>
          <w:ilvl w:val="0"/>
          <w:numId w:val="20"/>
        </w:numPr>
        <w:spacing w:line="300" w:lineRule="atLeast"/>
        <w:ind w:left="782" w:hanging="357"/>
        <w:jc w:val="both"/>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rPr>
        <w:t>Oferta musi być jednoznaczna i kompleksowa, tj. musi obejmować cały asortyment przedmiotu zamówienia.</w:t>
      </w:r>
    </w:p>
    <w:p w14:paraId="3CE449AF" w14:textId="114B7BB4" w:rsidR="00FE64B4" w:rsidRPr="00E03D39" w:rsidRDefault="00192F3F" w:rsidP="00FE64B4">
      <w:pPr>
        <w:pStyle w:val="Domylne"/>
        <w:numPr>
          <w:ilvl w:val="0"/>
          <w:numId w:val="20"/>
        </w:numPr>
        <w:spacing w:line="300" w:lineRule="atLeast"/>
        <w:ind w:left="782" w:hanging="357"/>
        <w:jc w:val="both"/>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rPr>
        <w:t xml:space="preserve">Wykonawca musi zaoferować przedmiot zamówienia zgodny z wymogami Zamawiającego określonymi w </w:t>
      </w:r>
      <w:r w:rsidR="00E04C34" w:rsidRPr="00E03D39">
        <w:rPr>
          <w:rFonts w:ascii="Times New Roman" w:hAnsi="Times New Roman" w:cs="Times New Roman"/>
          <w:sz w:val="24"/>
          <w:szCs w:val="24"/>
        </w:rPr>
        <w:t>SWZ</w:t>
      </w:r>
      <w:r w:rsidRPr="00E03D39">
        <w:rPr>
          <w:rFonts w:ascii="Times New Roman" w:hAnsi="Times New Roman" w:cs="Times New Roman"/>
          <w:sz w:val="24"/>
          <w:szCs w:val="24"/>
        </w:rPr>
        <w:t>, przy czym zobowiązany jest do wskazania w załączniku</w:t>
      </w:r>
      <w:r w:rsidR="006F1E06" w:rsidRPr="00E03D39">
        <w:rPr>
          <w:rFonts w:ascii="Times New Roman" w:hAnsi="Times New Roman" w:cs="Times New Roman"/>
          <w:sz w:val="24"/>
          <w:szCs w:val="24"/>
        </w:rPr>
        <w:t xml:space="preserve"> </w:t>
      </w:r>
      <w:r w:rsidRPr="00E03D39">
        <w:rPr>
          <w:rFonts w:ascii="Times New Roman" w:hAnsi="Times New Roman" w:cs="Times New Roman"/>
          <w:sz w:val="24"/>
          <w:szCs w:val="24"/>
        </w:rPr>
        <w:t xml:space="preserve">nr 2 do formularza oferty typ, rodzaj, model, producenta oferowanego sprzętu oraz dołączyć do oferty przedmiotowe środki </w:t>
      </w:r>
      <w:r w:rsidR="006C7A04" w:rsidRPr="00E03D39">
        <w:rPr>
          <w:rFonts w:ascii="Times New Roman" w:hAnsi="Times New Roman" w:cs="Times New Roman"/>
          <w:sz w:val="24"/>
          <w:szCs w:val="24"/>
        </w:rPr>
        <w:t xml:space="preserve">dowodowe </w:t>
      </w:r>
      <w:r w:rsidR="00550B8B" w:rsidRPr="00E03D39">
        <w:rPr>
          <w:rFonts w:ascii="Times New Roman" w:hAnsi="Times New Roman" w:cs="Times New Roman"/>
          <w:sz w:val="24"/>
          <w:szCs w:val="24"/>
        </w:rPr>
        <w:t xml:space="preserve">określone </w:t>
      </w:r>
      <w:r w:rsidR="006F1E06" w:rsidRPr="00E03D39">
        <w:rPr>
          <w:rFonts w:ascii="Times New Roman" w:hAnsi="Times New Roman" w:cs="Times New Roman"/>
          <w:sz w:val="24"/>
          <w:szCs w:val="24"/>
        </w:rPr>
        <w:br/>
      </w:r>
      <w:r w:rsidR="00550B8B" w:rsidRPr="00E03D39">
        <w:rPr>
          <w:rFonts w:ascii="Times New Roman" w:hAnsi="Times New Roman" w:cs="Times New Roman"/>
          <w:sz w:val="24"/>
          <w:szCs w:val="24"/>
        </w:rPr>
        <w:t>w Rozdziale I</w:t>
      </w:r>
      <w:r w:rsidR="002E1655" w:rsidRPr="00E03D39">
        <w:rPr>
          <w:rFonts w:ascii="Times New Roman" w:hAnsi="Times New Roman" w:cs="Times New Roman"/>
          <w:sz w:val="24"/>
          <w:szCs w:val="24"/>
        </w:rPr>
        <w:t>V</w:t>
      </w:r>
      <w:r w:rsidR="00550B8B" w:rsidRPr="00E03D39">
        <w:rPr>
          <w:rFonts w:ascii="Times New Roman" w:hAnsi="Times New Roman" w:cs="Times New Roman"/>
          <w:sz w:val="24"/>
          <w:szCs w:val="24"/>
        </w:rPr>
        <w:t xml:space="preserve"> SWZ </w:t>
      </w:r>
      <w:r w:rsidR="006C7A04" w:rsidRPr="00E03D39">
        <w:rPr>
          <w:rFonts w:ascii="Times New Roman" w:hAnsi="Times New Roman" w:cs="Times New Roman"/>
          <w:sz w:val="24"/>
          <w:szCs w:val="24"/>
        </w:rPr>
        <w:t xml:space="preserve">służące </w:t>
      </w:r>
      <w:r w:rsidRPr="00E03D39">
        <w:rPr>
          <w:rFonts w:ascii="Times New Roman" w:hAnsi="Times New Roman" w:cs="Times New Roman"/>
          <w:sz w:val="24"/>
          <w:szCs w:val="24"/>
        </w:rPr>
        <w:t xml:space="preserve">potwierdzeniu zgodności oferowanych dostaw </w:t>
      </w:r>
      <w:r w:rsidR="006F1E06" w:rsidRPr="00E03D39">
        <w:rPr>
          <w:rFonts w:ascii="Times New Roman" w:hAnsi="Times New Roman" w:cs="Times New Roman"/>
          <w:sz w:val="24"/>
          <w:szCs w:val="24"/>
        </w:rPr>
        <w:br/>
      </w:r>
      <w:r w:rsidRPr="00E03D39">
        <w:rPr>
          <w:rFonts w:ascii="Times New Roman" w:hAnsi="Times New Roman" w:cs="Times New Roman"/>
          <w:sz w:val="24"/>
          <w:szCs w:val="24"/>
        </w:rPr>
        <w:t xml:space="preserve">z wymaganiami, określonymi w opisie przedmiotu zamówienia </w:t>
      </w:r>
      <w:r w:rsidR="006C7A04" w:rsidRPr="00E03D39">
        <w:rPr>
          <w:rFonts w:ascii="Times New Roman" w:hAnsi="Times New Roman" w:cs="Times New Roman"/>
          <w:sz w:val="24"/>
          <w:szCs w:val="24"/>
        </w:rPr>
        <w:t xml:space="preserve">zostanie dokonana na podstawie informacji zawartych w ofercie, </w:t>
      </w:r>
      <w:proofErr w:type="spellStart"/>
      <w:r w:rsidR="006C7A04" w:rsidRPr="00E03D39">
        <w:rPr>
          <w:rFonts w:ascii="Times New Roman" w:hAnsi="Times New Roman" w:cs="Times New Roman"/>
          <w:sz w:val="24"/>
          <w:szCs w:val="24"/>
        </w:rPr>
        <w:t>tj</w:t>
      </w:r>
      <w:proofErr w:type="spellEnd"/>
      <w:r w:rsidR="006C7A04" w:rsidRPr="00E03D39">
        <w:rPr>
          <w:rFonts w:ascii="Times New Roman" w:hAnsi="Times New Roman" w:cs="Times New Roman"/>
          <w:sz w:val="24"/>
          <w:szCs w:val="24"/>
        </w:rPr>
        <w:t xml:space="preserve">, kalkulacji ceny oferty sporządzonej według wzoru wskazanego w Załączniku nr </w:t>
      </w:r>
      <w:r w:rsidR="00BF1C7E" w:rsidRPr="00E03D39">
        <w:rPr>
          <w:rFonts w:ascii="Times New Roman" w:hAnsi="Times New Roman" w:cs="Times New Roman"/>
          <w:sz w:val="24"/>
          <w:szCs w:val="24"/>
        </w:rPr>
        <w:t>2</w:t>
      </w:r>
      <w:r w:rsidR="006C7A04" w:rsidRPr="00E03D39">
        <w:rPr>
          <w:rFonts w:ascii="Times New Roman" w:hAnsi="Times New Roman" w:cs="Times New Roman"/>
          <w:sz w:val="24"/>
          <w:szCs w:val="24"/>
        </w:rPr>
        <w:t xml:space="preserve"> do formularza ofertowego, w tym w szczególności w oparciu o typ, rodzaj, model, producenta oferowanego sprzętu oraz </w:t>
      </w:r>
      <w:r w:rsidR="006F1E06" w:rsidRPr="00E03D39">
        <w:rPr>
          <w:rFonts w:ascii="Times New Roman" w:hAnsi="Times New Roman" w:cs="Times New Roman"/>
          <w:sz w:val="24"/>
          <w:szCs w:val="24"/>
        </w:rPr>
        <w:br/>
      </w:r>
      <w:r w:rsidR="006C7A04" w:rsidRPr="00E03D39">
        <w:rPr>
          <w:rFonts w:ascii="Times New Roman" w:hAnsi="Times New Roman" w:cs="Times New Roman"/>
          <w:sz w:val="24"/>
          <w:szCs w:val="24"/>
        </w:rPr>
        <w:t xml:space="preserve">o </w:t>
      </w:r>
      <w:r w:rsidR="000F6733" w:rsidRPr="00E03D39">
        <w:rPr>
          <w:rFonts w:ascii="Times New Roman" w:hAnsi="Times New Roman" w:cs="Times New Roman"/>
          <w:sz w:val="24"/>
          <w:szCs w:val="24"/>
        </w:rPr>
        <w:t>przedmiotowe środku dowodowe</w:t>
      </w:r>
      <w:r w:rsidR="00987128" w:rsidRPr="00E03D39">
        <w:rPr>
          <w:rFonts w:ascii="Times New Roman" w:hAnsi="Times New Roman" w:cs="Times New Roman"/>
          <w:sz w:val="24"/>
          <w:szCs w:val="24"/>
        </w:rPr>
        <w:t xml:space="preserve"> określone w Rozdziale I</w:t>
      </w:r>
      <w:r w:rsidR="00A541A1" w:rsidRPr="00E03D39">
        <w:rPr>
          <w:rFonts w:ascii="Times New Roman" w:hAnsi="Times New Roman" w:cs="Times New Roman"/>
          <w:sz w:val="24"/>
          <w:szCs w:val="24"/>
        </w:rPr>
        <w:t>V</w:t>
      </w:r>
      <w:r w:rsidR="00987128" w:rsidRPr="00E03D39">
        <w:rPr>
          <w:rFonts w:ascii="Times New Roman" w:hAnsi="Times New Roman" w:cs="Times New Roman"/>
          <w:sz w:val="24"/>
          <w:szCs w:val="24"/>
        </w:rPr>
        <w:t xml:space="preserve"> SWZ</w:t>
      </w:r>
      <w:r w:rsidR="00F0697F" w:rsidRPr="00E03D39">
        <w:rPr>
          <w:rFonts w:ascii="Times New Roman" w:hAnsi="Times New Roman" w:cs="Times New Roman"/>
          <w:sz w:val="24"/>
          <w:szCs w:val="24"/>
        </w:rPr>
        <w:t>.</w:t>
      </w:r>
    </w:p>
    <w:p w14:paraId="56E71118" w14:textId="77777777" w:rsidR="00FE64B4" w:rsidRPr="00E03D39" w:rsidRDefault="00322CCD" w:rsidP="00FE64B4">
      <w:pPr>
        <w:pStyle w:val="Domylne"/>
        <w:numPr>
          <w:ilvl w:val="0"/>
          <w:numId w:val="20"/>
        </w:numPr>
        <w:spacing w:line="300" w:lineRule="atLeast"/>
        <w:ind w:left="782" w:hanging="357"/>
        <w:jc w:val="both"/>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rPr>
        <w:t>Realizacja przedm</w:t>
      </w:r>
      <w:r w:rsidR="00275DF7" w:rsidRPr="00E03D39">
        <w:rPr>
          <w:rFonts w:ascii="Times New Roman" w:hAnsi="Times New Roman" w:cs="Times New Roman"/>
          <w:sz w:val="24"/>
          <w:szCs w:val="24"/>
        </w:rPr>
        <w:t xml:space="preserve">iotu zamówienia  obejmuje </w:t>
      </w:r>
      <w:r w:rsidRPr="00E03D39">
        <w:rPr>
          <w:rFonts w:ascii="Times New Roman" w:hAnsi="Times New Roman" w:cs="Times New Roman"/>
          <w:sz w:val="24"/>
          <w:szCs w:val="24"/>
        </w:rPr>
        <w:t>demontaż sprzętu zastępowanego nowym (wraz z usunięciem, jeżeli to konieczne, instalacji/okablowania wcześniej wykorzystywanych), instalację nowego sprzętu (wraz z nowym okablowaniem jeżeli to konieczne)</w:t>
      </w:r>
      <w:r w:rsidRPr="00E03D39">
        <w:rPr>
          <w:rFonts w:ascii="Times New Roman" w:hAnsi="Times New Roman" w:cs="Times New Roman"/>
          <w:b/>
          <w:bCs/>
          <w:sz w:val="24"/>
          <w:szCs w:val="24"/>
        </w:rPr>
        <w:t>,</w:t>
      </w:r>
      <w:r w:rsidRPr="00E03D39">
        <w:rPr>
          <w:rFonts w:ascii="Times New Roman" w:hAnsi="Times New Roman" w:cs="Times New Roman"/>
          <w:sz w:val="24"/>
          <w:szCs w:val="24"/>
        </w:rPr>
        <w:t xml:space="preserve"> podłączenie oraz konfigurację nowych urządzeń, zestrojenie ich </w:t>
      </w:r>
      <w:r w:rsidR="00275DF7" w:rsidRPr="00E03D39">
        <w:rPr>
          <w:rFonts w:ascii="Times New Roman" w:hAnsi="Times New Roman" w:cs="Times New Roman"/>
          <w:sz w:val="24"/>
          <w:szCs w:val="24"/>
        </w:rPr>
        <w:br/>
      </w:r>
      <w:r w:rsidRPr="00E03D39">
        <w:rPr>
          <w:rFonts w:ascii="Times New Roman" w:hAnsi="Times New Roman" w:cs="Times New Roman"/>
          <w:sz w:val="24"/>
          <w:szCs w:val="24"/>
        </w:rPr>
        <w:t>z pozostałym w studiu i reżyserce sprzętem, szkolenie/instruktaż z użycia nowych urządzeń.</w:t>
      </w:r>
    </w:p>
    <w:p w14:paraId="4D19F282" w14:textId="2ADFC0EE" w:rsidR="00417D29" w:rsidRPr="00E03D39" w:rsidRDefault="00356007" w:rsidP="00FE64B4">
      <w:pPr>
        <w:pStyle w:val="Domylne"/>
        <w:numPr>
          <w:ilvl w:val="0"/>
          <w:numId w:val="20"/>
        </w:numPr>
        <w:spacing w:line="300" w:lineRule="atLeast"/>
        <w:ind w:left="782" w:hanging="357"/>
        <w:jc w:val="both"/>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rPr>
        <w:t xml:space="preserve">Wykonawca </w:t>
      </w:r>
      <w:r w:rsidR="00127810" w:rsidRPr="00E03D39">
        <w:rPr>
          <w:rFonts w:ascii="Times New Roman" w:hAnsi="Times New Roman" w:cs="Times New Roman"/>
          <w:sz w:val="24"/>
          <w:szCs w:val="24"/>
        </w:rPr>
        <w:t>zapewnia min</w:t>
      </w:r>
      <w:r w:rsidR="00322CCD" w:rsidRPr="00E03D39">
        <w:rPr>
          <w:rFonts w:ascii="Times New Roman" w:hAnsi="Times New Roman" w:cs="Times New Roman"/>
          <w:sz w:val="24"/>
          <w:szCs w:val="24"/>
        </w:rPr>
        <w:t xml:space="preserve">imum </w:t>
      </w:r>
      <w:r w:rsidR="00C23EE7" w:rsidRPr="00E03D39">
        <w:rPr>
          <w:rFonts w:ascii="Times New Roman" w:hAnsi="Times New Roman" w:cs="Times New Roman"/>
          <w:sz w:val="24"/>
          <w:szCs w:val="24"/>
        </w:rPr>
        <w:t>12 mi</w:t>
      </w:r>
      <w:r w:rsidR="00D92012" w:rsidRPr="00E03D39">
        <w:rPr>
          <w:rFonts w:ascii="Times New Roman" w:hAnsi="Times New Roman" w:cs="Times New Roman"/>
          <w:sz w:val="24"/>
          <w:szCs w:val="24"/>
        </w:rPr>
        <w:t xml:space="preserve">esięczna </w:t>
      </w:r>
      <w:r w:rsidR="00322CCD" w:rsidRPr="00E03D39">
        <w:rPr>
          <w:rFonts w:ascii="Times New Roman" w:hAnsi="Times New Roman" w:cs="Times New Roman"/>
          <w:sz w:val="24"/>
          <w:szCs w:val="24"/>
        </w:rPr>
        <w:t xml:space="preserve"> gwarancj</w:t>
      </w:r>
      <w:r w:rsidR="00127810" w:rsidRPr="00E03D39">
        <w:rPr>
          <w:rFonts w:ascii="Times New Roman" w:hAnsi="Times New Roman" w:cs="Times New Roman"/>
          <w:sz w:val="24"/>
          <w:szCs w:val="24"/>
        </w:rPr>
        <w:t>ę</w:t>
      </w:r>
      <w:r w:rsidR="00322CCD" w:rsidRPr="00E03D39">
        <w:rPr>
          <w:rFonts w:ascii="Times New Roman" w:hAnsi="Times New Roman" w:cs="Times New Roman"/>
          <w:sz w:val="24"/>
          <w:szCs w:val="24"/>
        </w:rPr>
        <w:t xml:space="preserve"> na </w:t>
      </w:r>
      <w:r w:rsidR="00B3435F" w:rsidRPr="00E03D39">
        <w:rPr>
          <w:rFonts w:ascii="Times New Roman" w:hAnsi="Times New Roman" w:cs="Times New Roman"/>
          <w:sz w:val="24"/>
          <w:szCs w:val="24"/>
        </w:rPr>
        <w:t>realizację</w:t>
      </w:r>
      <w:r w:rsidR="00A554BB" w:rsidRPr="00E03D39">
        <w:rPr>
          <w:rFonts w:ascii="Times New Roman" w:hAnsi="Times New Roman" w:cs="Times New Roman"/>
          <w:sz w:val="24"/>
          <w:szCs w:val="24"/>
        </w:rPr>
        <w:t xml:space="preserve"> przedmiotu </w:t>
      </w:r>
      <w:r w:rsidR="00B3435F" w:rsidRPr="00E03D39">
        <w:rPr>
          <w:rFonts w:ascii="Times New Roman" w:hAnsi="Times New Roman" w:cs="Times New Roman"/>
          <w:sz w:val="24"/>
          <w:szCs w:val="24"/>
        </w:rPr>
        <w:t xml:space="preserve"> </w:t>
      </w:r>
      <w:r w:rsidR="001E0395" w:rsidRPr="00E03D39">
        <w:rPr>
          <w:rFonts w:ascii="Times New Roman" w:hAnsi="Times New Roman" w:cs="Times New Roman"/>
          <w:sz w:val="24"/>
          <w:szCs w:val="24"/>
        </w:rPr>
        <w:t>zamówienia</w:t>
      </w:r>
      <w:r w:rsidR="00322CCD" w:rsidRPr="00E03D39">
        <w:rPr>
          <w:rFonts w:ascii="Times New Roman" w:hAnsi="Times New Roman" w:cs="Times New Roman"/>
          <w:sz w:val="24"/>
          <w:szCs w:val="24"/>
        </w:rPr>
        <w:t xml:space="preserve"> oraz przez okres dwóch lat raz do roku kontrol</w:t>
      </w:r>
      <w:r w:rsidR="00127810" w:rsidRPr="00E03D39">
        <w:rPr>
          <w:rFonts w:ascii="Times New Roman" w:hAnsi="Times New Roman" w:cs="Times New Roman"/>
          <w:sz w:val="24"/>
          <w:szCs w:val="24"/>
        </w:rPr>
        <w:t>ę</w:t>
      </w:r>
      <w:r w:rsidR="00322CCD" w:rsidRPr="00E03D39">
        <w:rPr>
          <w:rFonts w:ascii="Times New Roman" w:hAnsi="Times New Roman" w:cs="Times New Roman"/>
          <w:sz w:val="24"/>
          <w:szCs w:val="24"/>
        </w:rPr>
        <w:t xml:space="preserve"> sprzętu i aktualizacj</w:t>
      </w:r>
      <w:r w:rsidR="00127810" w:rsidRPr="00E03D39">
        <w:rPr>
          <w:rFonts w:ascii="Times New Roman" w:hAnsi="Times New Roman" w:cs="Times New Roman"/>
          <w:sz w:val="24"/>
          <w:szCs w:val="24"/>
        </w:rPr>
        <w:t>ę</w:t>
      </w:r>
      <w:r w:rsidR="00322CCD" w:rsidRPr="00E03D39">
        <w:rPr>
          <w:rFonts w:ascii="Times New Roman" w:hAnsi="Times New Roman" w:cs="Times New Roman"/>
          <w:sz w:val="24"/>
          <w:szCs w:val="24"/>
        </w:rPr>
        <w:t xml:space="preserve"> oprogramowania sprzętowego.</w:t>
      </w:r>
    </w:p>
    <w:p w14:paraId="3030121B" w14:textId="1EBA2830" w:rsidR="00417D29" w:rsidRPr="00E03D39" w:rsidRDefault="00503971" w:rsidP="00417D29">
      <w:pPr>
        <w:pStyle w:val="Domylne"/>
        <w:numPr>
          <w:ilvl w:val="0"/>
          <w:numId w:val="20"/>
        </w:numPr>
        <w:spacing w:line="300" w:lineRule="atLeast"/>
        <w:ind w:left="782" w:hanging="357"/>
        <w:jc w:val="both"/>
        <w:rPr>
          <w:rFonts w:ascii="Times New Roman" w:eastAsia="Times New Roman" w:hAnsi="Times New Roman" w:cs="Times New Roman"/>
          <w:b/>
          <w:bCs/>
          <w:sz w:val="24"/>
          <w:szCs w:val="24"/>
          <w:shd w:val="clear" w:color="auto" w:fill="FFFFFF"/>
        </w:rPr>
      </w:pPr>
      <w:r w:rsidRPr="00E03D39">
        <w:rPr>
          <w:rFonts w:ascii="Times New Roman" w:hAnsi="Times New Roman" w:cs="Times New Roman"/>
          <w:sz w:val="24"/>
          <w:szCs w:val="24"/>
        </w:rPr>
        <w:t>Wykonawca musi skalkulować w cenie oferty również koszty transportu</w:t>
      </w:r>
      <w:r w:rsidR="005F63C3" w:rsidRPr="00E03D39">
        <w:rPr>
          <w:rFonts w:ascii="Times New Roman" w:hAnsi="Times New Roman" w:cs="Times New Roman"/>
          <w:sz w:val="24"/>
          <w:szCs w:val="24"/>
        </w:rPr>
        <w:t xml:space="preserve"> (dostawy)</w:t>
      </w:r>
      <w:r w:rsidR="007E6434" w:rsidRPr="00E03D39">
        <w:rPr>
          <w:rFonts w:ascii="Times New Roman" w:hAnsi="Times New Roman" w:cs="Times New Roman"/>
          <w:sz w:val="24"/>
          <w:szCs w:val="24"/>
        </w:rPr>
        <w:t xml:space="preserve">, </w:t>
      </w:r>
      <w:r w:rsidR="00F35A67" w:rsidRPr="00E03D39">
        <w:rPr>
          <w:rFonts w:ascii="Times New Roman" w:hAnsi="Times New Roman" w:cs="Times New Roman"/>
          <w:sz w:val="24"/>
          <w:szCs w:val="24"/>
        </w:rPr>
        <w:t xml:space="preserve"> do </w:t>
      </w:r>
      <w:r w:rsidR="007E6434" w:rsidRPr="00E03D39">
        <w:rPr>
          <w:rFonts w:ascii="Times New Roman" w:hAnsi="Times New Roman" w:cs="Times New Roman"/>
          <w:sz w:val="24"/>
          <w:szCs w:val="24"/>
        </w:rPr>
        <w:t>s</w:t>
      </w:r>
      <w:r w:rsidR="005F63C3" w:rsidRPr="00E03D39">
        <w:rPr>
          <w:rFonts w:ascii="Times New Roman" w:hAnsi="Times New Roman" w:cs="Times New Roman"/>
          <w:sz w:val="24"/>
          <w:szCs w:val="24"/>
        </w:rPr>
        <w:t>iedziby Zamawiająceg</w:t>
      </w:r>
      <w:r w:rsidR="007F2278" w:rsidRPr="00E03D39">
        <w:rPr>
          <w:rFonts w:ascii="Times New Roman" w:hAnsi="Times New Roman" w:cs="Times New Roman"/>
          <w:sz w:val="24"/>
          <w:szCs w:val="24"/>
        </w:rPr>
        <w:t xml:space="preserve">o </w:t>
      </w:r>
      <w:r w:rsidR="00A30C22" w:rsidRPr="00E03D39">
        <w:rPr>
          <w:rFonts w:ascii="Times New Roman" w:hAnsi="Times New Roman" w:cs="Times New Roman"/>
          <w:sz w:val="24"/>
          <w:szCs w:val="24"/>
        </w:rPr>
        <w:t xml:space="preserve">tj. do Pracowni Telewizyjnej Wydziału Zarządzania </w:t>
      </w:r>
      <w:r w:rsidR="002B3E54" w:rsidRPr="00E03D39">
        <w:rPr>
          <w:rFonts w:ascii="Times New Roman" w:hAnsi="Times New Roman" w:cs="Times New Roman"/>
          <w:sz w:val="24"/>
          <w:szCs w:val="24"/>
        </w:rPr>
        <w:br/>
      </w:r>
      <w:r w:rsidR="00A30C22" w:rsidRPr="00E03D39">
        <w:rPr>
          <w:rFonts w:ascii="Times New Roman" w:hAnsi="Times New Roman" w:cs="Times New Roman"/>
          <w:sz w:val="24"/>
          <w:szCs w:val="24"/>
        </w:rPr>
        <w:t xml:space="preserve">i Komunikacji Społecznej UJ, ul. </w:t>
      </w:r>
      <w:proofErr w:type="spellStart"/>
      <w:r w:rsidR="00A30C22" w:rsidRPr="00E03D39">
        <w:rPr>
          <w:rFonts w:ascii="Times New Roman" w:hAnsi="Times New Roman" w:cs="Times New Roman"/>
          <w:sz w:val="24"/>
          <w:szCs w:val="24"/>
        </w:rPr>
        <w:t>Łojasiewicza</w:t>
      </w:r>
      <w:proofErr w:type="spellEnd"/>
      <w:r w:rsidR="00A30C22" w:rsidRPr="00E03D39">
        <w:rPr>
          <w:rFonts w:ascii="Times New Roman" w:hAnsi="Times New Roman" w:cs="Times New Roman"/>
          <w:sz w:val="24"/>
          <w:szCs w:val="24"/>
        </w:rPr>
        <w:t xml:space="preserve"> 4, 30-048 Kraków</w:t>
      </w:r>
      <w:r w:rsidR="00872BD9" w:rsidRPr="00E03D39">
        <w:rPr>
          <w:rFonts w:ascii="Times New Roman" w:hAnsi="Times New Roman" w:cs="Times New Roman"/>
          <w:sz w:val="24"/>
          <w:szCs w:val="24"/>
        </w:rPr>
        <w:t>, koszty  instalacji, kalibracji, oraz demontaż</w:t>
      </w:r>
      <w:r w:rsidR="002B3E54" w:rsidRPr="00E03D39">
        <w:rPr>
          <w:rFonts w:ascii="Times New Roman" w:hAnsi="Times New Roman" w:cs="Times New Roman"/>
          <w:sz w:val="24"/>
          <w:szCs w:val="24"/>
        </w:rPr>
        <w:t>u</w:t>
      </w:r>
      <w:r w:rsidR="00872BD9" w:rsidRPr="00E03D39">
        <w:rPr>
          <w:rFonts w:ascii="Times New Roman" w:hAnsi="Times New Roman" w:cs="Times New Roman"/>
          <w:sz w:val="24"/>
          <w:szCs w:val="24"/>
        </w:rPr>
        <w:t xml:space="preserve"> części posiadanego</w:t>
      </w:r>
      <w:r w:rsidR="0007145F" w:rsidRPr="00E03D39">
        <w:rPr>
          <w:rFonts w:ascii="Times New Roman" w:hAnsi="Times New Roman" w:cs="Times New Roman"/>
          <w:sz w:val="24"/>
          <w:szCs w:val="24"/>
        </w:rPr>
        <w:t xml:space="preserve"> </w:t>
      </w:r>
      <w:r w:rsidR="00872BD9" w:rsidRPr="00E03D39">
        <w:rPr>
          <w:rFonts w:ascii="Times New Roman" w:hAnsi="Times New Roman" w:cs="Times New Roman"/>
          <w:sz w:val="24"/>
          <w:szCs w:val="24"/>
        </w:rPr>
        <w:t>sprzętu,</w:t>
      </w:r>
      <w:r w:rsidR="007E6434" w:rsidRPr="00E03D39">
        <w:rPr>
          <w:rFonts w:ascii="Times New Roman" w:hAnsi="Times New Roman" w:cs="Times New Roman"/>
          <w:sz w:val="24"/>
          <w:szCs w:val="24"/>
        </w:rPr>
        <w:t xml:space="preserve"> </w:t>
      </w:r>
      <w:r w:rsidR="00570538" w:rsidRPr="00E03D39">
        <w:rPr>
          <w:rFonts w:ascii="Times New Roman" w:hAnsi="Times New Roman" w:cs="Times New Roman"/>
          <w:sz w:val="24"/>
          <w:szCs w:val="24"/>
        </w:rPr>
        <w:t xml:space="preserve">koszty </w:t>
      </w:r>
      <w:r w:rsidR="00872BD9" w:rsidRPr="00E03D39">
        <w:rPr>
          <w:rFonts w:ascii="Times New Roman" w:hAnsi="Times New Roman" w:cs="Times New Roman"/>
          <w:sz w:val="24"/>
          <w:szCs w:val="24"/>
        </w:rPr>
        <w:t>szkoleni</w:t>
      </w:r>
      <w:r w:rsidR="00570538" w:rsidRPr="00E03D39">
        <w:rPr>
          <w:rFonts w:ascii="Times New Roman" w:hAnsi="Times New Roman" w:cs="Times New Roman"/>
          <w:sz w:val="24"/>
          <w:szCs w:val="24"/>
        </w:rPr>
        <w:t xml:space="preserve">a </w:t>
      </w:r>
      <w:r w:rsidR="00872BD9" w:rsidRPr="00E03D39">
        <w:rPr>
          <w:rFonts w:ascii="Times New Roman" w:hAnsi="Times New Roman" w:cs="Times New Roman"/>
          <w:sz w:val="24"/>
          <w:szCs w:val="24"/>
        </w:rPr>
        <w:t xml:space="preserve"> instruktażow</w:t>
      </w:r>
      <w:r w:rsidR="00570538" w:rsidRPr="00E03D39">
        <w:rPr>
          <w:rFonts w:ascii="Times New Roman" w:hAnsi="Times New Roman" w:cs="Times New Roman"/>
          <w:sz w:val="24"/>
          <w:szCs w:val="24"/>
        </w:rPr>
        <w:t>ego</w:t>
      </w:r>
      <w:r w:rsidR="00872BD9" w:rsidRPr="00E03D39">
        <w:rPr>
          <w:rFonts w:ascii="Times New Roman" w:hAnsi="Times New Roman" w:cs="Times New Roman"/>
          <w:sz w:val="24"/>
          <w:szCs w:val="24"/>
        </w:rPr>
        <w:t xml:space="preserve"> dla  </w:t>
      </w:r>
      <w:r w:rsidR="008809B5" w:rsidRPr="00E03D39">
        <w:rPr>
          <w:rFonts w:ascii="Times New Roman" w:hAnsi="Times New Roman" w:cs="Times New Roman"/>
          <w:sz w:val="24"/>
          <w:szCs w:val="24"/>
        </w:rPr>
        <w:t>2 (</w:t>
      </w:r>
      <w:r w:rsidR="00872BD9" w:rsidRPr="00E03D39">
        <w:rPr>
          <w:rFonts w:ascii="Times New Roman" w:hAnsi="Times New Roman" w:cs="Times New Roman"/>
          <w:sz w:val="24"/>
          <w:szCs w:val="24"/>
        </w:rPr>
        <w:t>dwóch</w:t>
      </w:r>
      <w:r w:rsidR="008809B5" w:rsidRPr="00E03D39">
        <w:rPr>
          <w:rFonts w:ascii="Times New Roman" w:hAnsi="Times New Roman" w:cs="Times New Roman"/>
          <w:sz w:val="24"/>
          <w:szCs w:val="24"/>
        </w:rPr>
        <w:t>)</w:t>
      </w:r>
      <w:r w:rsidR="00872BD9" w:rsidRPr="00E03D39">
        <w:rPr>
          <w:rFonts w:ascii="Times New Roman" w:hAnsi="Times New Roman" w:cs="Times New Roman"/>
          <w:sz w:val="24"/>
          <w:szCs w:val="24"/>
        </w:rPr>
        <w:t xml:space="preserve"> użytkowników w ilości 3</w:t>
      </w:r>
      <w:r w:rsidR="008809B5" w:rsidRPr="00E03D39">
        <w:rPr>
          <w:rFonts w:ascii="Times New Roman" w:hAnsi="Times New Roman" w:cs="Times New Roman"/>
          <w:sz w:val="24"/>
          <w:szCs w:val="24"/>
        </w:rPr>
        <w:t xml:space="preserve"> (trzech)</w:t>
      </w:r>
      <w:r w:rsidR="00872BD9" w:rsidRPr="00E03D39">
        <w:rPr>
          <w:rFonts w:ascii="Times New Roman" w:hAnsi="Times New Roman" w:cs="Times New Roman"/>
          <w:sz w:val="24"/>
          <w:szCs w:val="24"/>
        </w:rPr>
        <w:t xml:space="preserve"> godzin</w:t>
      </w:r>
      <w:r w:rsidR="00400693" w:rsidRPr="00E03D39">
        <w:rPr>
          <w:rFonts w:ascii="Times New Roman" w:hAnsi="Times New Roman" w:cs="Times New Roman"/>
          <w:sz w:val="24"/>
          <w:szCs w:val="24"/>
        </w:rPr>
        <w:t xml:space="preserve">, koszty </w:t>
      </w:r>
      <w:r w:rsidR="00400693" w:rsidRPr="00E03D39">
        <w:rPr>
          <w:rFonts w:ascii="Times New Roman" w:hAnsi="Times New Roman" w:cs="Times New Roman"/>
          <w:sz w:val="24"/>
          <w:szCs w:val="24"/>
          <w:shd w:val="clear" w:color="auto" w:fill="FFFFFF"/>
        </w:rPr>
        <w:t xml:space="preserve">połączenia z już istniejącymi systemami studia </w:t>
      </w:r>
      <w:proofErr w:type="spellStart"/>
      <w:r w:rsidR="00400693" w:rsidRPr="00E03D39">
        <w:rPr>
          <w:rFonts w:ascii="Times New Roman" w:hAnsi="Times New Roman" w:cs="Times New Roman"/>
          <w:sz w:val="24"/>
          <w:szCs w:val="24"/>
          <w:shd w:val="clear" w:color="auto" w:fill="FFFFFF"/>
        </w:rPr>
        <w:t>WZiKS</w:t>
      </w:r>
      <w:proofErr w:type="spellEnd"/>
      <w:r w:rsidR="00400693" w:rsidRPr="00E03D39">
        <w:rPr>
          <w:rFonts w:ascii="Times New Roman" w:hAnsi="Times New Roman" w:cs="Times New Roman"/>
          <w:sz w:val="24"/>
          <w:szCs w:val="24"/>
          <w:shd w:val="clear" w:color="auto" w:fill="FFFFFF"/>
        </w:rPr>
        <w:t xml:space="preserve"> UJ w tym z systemem audio, </w:t>
      </w:r>
      <w:r w:rsidR="00400693" w:rsidRPr="00E03D39">
        <w:rPr>
          <w:rFonts w:ascii="Times New Roman" w:hAnsi="Times New Roman" w:cs="Times New Roman"/>
          <w:sz w:val="24"/>
          <w:szCs w:val="24"/>
          <w:shd w:val="clear" w:color="auto" w:fill="FFFFFF"/>
        </w:rPr>
        <w:br/>
        <w:t xml:space="preserve">z oświetleniem, instalacją elektryczną oraz siecią </w:t>
      </w:r>
      <w:proofErr w:type="spellStart"/>
      <w:r w:rsidR="00400693" w:rsidRPr="00E03D39">
        <w:rPr>
          <w:rFonts w:ascii="Times New Roman" w:hAnsi="Times New Roman" w:cs="Times New Roman"/>
          <w:sz w:val="24"/>
          <w:szCs w:val="24"/>
          <w:shd w:val="clear" w:color="auto" w:fill="FFFFFF"/>
        </w:rPr>
        <w:t>internet</w:t>
      </w:r>
      <w:proofErr w:type="spellEnd"/>
      <w:r w:rsidR="00400693" w:rsidRPr="00E03D39">
        <w:rPr>
          <w:rFonts w:ascii="Times New Roman" w:hAnsi="Times New Roman" w:cs="Times New Roman"/>
          <w:sz w:val="24"/>
          <w:szCs w:val="24"/>
          <w:shd w:val="clear" w:color="auto" w:fill="FFFFFF"/>
        </w:rPr>
        <w:t>, odłączenie starych urządzeń systemów SD, które będą zastąpione nowym sprzętem, połączenie urządzeń za pomocą kabla światłowodowego</w:t>
      </w:r>
      <w:r w:rsidR="002B3E54" w:rsidRPr="00E03D39">
        <w:rPr>
          <w:rFonts w:ascii="Times New Roman" w:hAnsi="Times New Roman" w:cs="Times New Roman"/>
          <w:sz w:val="24"/>
          <w:szCs w:val="24"/>
        </w:rPr>
        <w:t xml:space="preserve"> </w:t>
      </w:r>
      <w:r w:rsidR="00336761" w:rsidRPr="00E03D39">
        <w:rPr>
          <w:rFonts w:ascii="Times New Roman" w:hAnsi="Times New Roman" w:cs="Times New Roman"/>
          <w:sz w:val="24"/>
          <w:szCs w:val="24"/>
        </w:rPr>
        <w:t xml:space="preserve">oraz wszystkie koszty </w:t>
      </w:r>
      <w:r w:rsidR="006A0E7E" w:rsidRPr="00E03D39">
        <w:rPr>
          <w:rFonts w:ascii="Times New Roman" w:hAnsi="Times New Roman" w:cs="Times New Roman"/>
          <w:sz w:val="24"/>
          <w:szCs w:val="24"/>
        </w:rPr>
        <w:t>konieczne do</w:t>
      </w:r>
      <w:r w:rsidR="00336761" w:rsidRPr="00E03D39">
        <w:rPr>
          <w:rFonts w:ascii="Times New Roman" w:hAnsi="Times New Roman" w:cs="Times New Roman"/>
          <w:sz w:val="24"/>
          <w:szCs w:val="24"/>
        </w:rPr>
        <w:t xml:space="preserve"> realizacji przedmiotu zamówienia</w:t>
      </w:r>
      <w:r w:rsidR="00CE7FE5" w:rsidRPr="00E03D39">
        <w:rPr>
          <w:rFonts w:ascii="Times New Roman" w:hAnsi="Times New Roman" w:cs="Times New Roman"/>
          <w:sz w:val="24"/>
          <w:szCs w:val="24"/>
        </w:rPr>
        <w:t xml:space="preserve"> </w:t>
      </w:r>
      <w:r w:rsidR="00321CE4" w:rsidRPr="00E03D39">
        <w:rPr>
          <w:rFonts w:ascii="Times New Roman" w:hAnsi="Times New Roman" w:cs="Times New Roman"/>
          <w:b/>
          <w:bCs/>
          <w:sz w:val="24"/>
          <w:szCs w:val="24"/>
        </w:rPr>
        <w:t>(</w:t>
      </w:r>
      <w:r w:rsidR="004F7AE7" w:rsidRPr="00E03D39">
        <w:rPr>
          <w:rFonts w:ascii="Times New Roman" w:hAnsi="Times New Roman" w:cs="Times New Roman"/>
          <w:b/>
          <w:bCs/>
          <w:sz w:val="24"/>
          <w:szCs w:val="24"/>
        </w:rPr>
        <w:t xml:space="preserve"> załącznik nr 3 do SWZ</w:t>
      </w:r>
      <w:r w:rsidR="00321CE4" w:rsidRPr="00E03D39">
        <w:rPr>
          <w:rFonts w:ascii="Times New Roman" w:hAnsi="Times New Roman" w:cs="Times New Roman"/>
          <w:b/>
          <w:bCs/>
          <w:sz w:val="24"/>
          <w:szCs w:val="24"/>
        </w:rPr>
        <w:t>)</w:t>
      </w:r>
      <w:r w:rsidR="004F7AE7" w:rsidRPr="00E03D39">
        <w:rPr>
          <w:rFonts w:ascii="Times New Roman" w:hAnsi="Times New Roman" w:cs="Times New Roman"/>
          <w:b/>
          <w:bCs/>
          <w:sz w:val="24"/>
          <w:szCs w:val="24"/>
        </w:rPr>
        <w:t>.</w:t>
      </w:r>
    </w:p>
    <w:p w14:paraId="578D931D" w14:textId="71DA7831" w:rsidR="00417D29" w:rsidRPr="00E03D39" w:rsidRDefault="0083100C" w:rsidP="00E00FEA">
      <w:pPr>
        <w:pStyle w:val="Domylne"/>
        <w:numPr>
          <w:ilvl w:val="0"/>
          <w:numId w:val="20"/>
        </w:numPr>
        <w:spacing w:line="300" w:lineRule="atLeast"/>
        <w:ind w:left="782" w:hanging="357"/>
        <w:jc w:val="both"/>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rPr>
        <w:t xml:space="preserve">W przypadku gdy opis przedmiotu zamówienia odnosi się do norm, ocen technicznych, specyfikacji technicznych i systemów referencji technicznych, </w:t>
      </w:r>
      <w:r w:rsidR="00987128" w:rsidRPr="00E03D39">
        <w:rPr>
          <w:rFonts w:ascii="Times New Roman" w:hAnsi="Times New Roman" w:cs="Times New Roman"/>
          <w:sz w:val="24"/>
          <w:szCs w:val="24"/>
        </w:rPr>
        <w:t>Z</w:t>
      </w:r>
      <w:r w:rsidRPr="00E03D39">
        <w:rPr>
          <w:rFonts w:ascii="Times New Roman" w:hAnsi="Times New Roman" w:cs="Times New Roman"/>
          <w:sz w:val="24"/>
          <w:szCs w:val="24"/>
        </w:rPr>
        <w:t>amawiający nie odrzuci</w:t>
      </w:r>
      <w:r w:rsidR="00987128" w:rsidRPr="00E03D39">
        <w:rPr>
          <w:rFonts w:ascii="Times New Roman" w:hAnsi="Times New Roman" w:cs="Times New Roman"/>
          <w:sz w:val="24"/>
          <w:szCs w:val="24"/>
        </w:rPr>
        <w:t xml:space="preserve"> </w:t>
      </w:r>
      <w:r w:rsidRPr="00E03D39">
        <w:rPr>
          <w:rFonts w:ascii="Times New Roman" w:hAnsi="Times New Roman" w:cs="Times New Roman"/>
          <w:sz w:val="24"/>
          <w:szCs w:val="24"/>
        </w:rPr>
        <w:t xml:space="preserve">oferty tylko dlatego, że oferowane dostawy nie są zgodne z normami, ocenami </w:t>
      </w:r>
      <w:r w:rsidRPr="00E03D39">
        <w:rPr>
          <w:rFonts w:ascii="Times New Roman" w:hAnsi="Times New Roman" w:cs="Times New Roman"/>
          <w:sz w:val="24"/>
          <w:szCs w:val="24"/>
        </w:rPr>
        <w:lastRenderedPageBreak/>
        <w:t xml:space="preserve">technicznymi, specyfikacjami technicznymi i systemami referencji technicznych, do których opis przedmiotu zamówienia się odnosi, pod warunkiem że </w:t>
      </w:r>
      <w:r w:rsidR="00987128" w:rsidRPr="00E03D39">
        <w:rPr>
          <w:rFonts w:ascii="Times New Roman" w:hAnsi="Times New Roman" w:cs="Times New Roman"/>
          <w:sz w:val="24"/>
          <w:szCs w:val="24"/>
        </w:rPr>
        <w:t>W</w:t>
      </w:r>
      <w:r w:rsidRPr="00E03D39">
        <w:rPr>
          <w:rFonts w:ascii="Times New Roman" w:hAnsi="Times New Roman" w:cs="Times New Roman"/>
          <w:sz w:val="24"/>
          <w:szCs w:val="24"/>
        </w:rPr>
        <w:t xml:space="preserve">ykonawca udowodni w ofercie, w szczególności za pomocą przedmiotowych środków dowodowych, o których mowa w </w:t>
      </w:r>
      <w:r w:rsidR="00987128" w:rsidRPr="00E03D39">
        <w:rPr>
          <w:rFonts w:ascii="Times New Roman" w:hAnsi="Times New Roman" w:cs="Times New Roman"/>
          <w:sz w:val="24"/>
          <w:szCs w:val="24"/>
        </w:rPr>
        <w:t>Rozdziale V</w:t>
      </w:r>
      <w:r w:rsidRPr="00E03D39">
        <w:rPr>
          <w:rFonts w:ascii="Times New Roman" w:hAnsi="Times New Roman" w:cs="Times New Roman"/>
          <w:sz w:val="24"/>
          <w:szCs w:val="24"/>
        </w:rPr>
        <w:t>, że proponowane rozwiązania w równoważnym stopniu spełniają wymagania określone w opisie przedmiotu zamówienia</w:t>
      </w:r>
      <w:r w:rsidR="00987128" w:rsidRPr="00E03D39">
        <w:rPr>
          <w:rFonts w:ascii="Times New Roman" w:hAnsi="Times New Roman" w:cs="Times New Roman"/>
          <w:sz w:val="24"/>
          <w:szCs w:val="24"/>
        </w:rPr>
        <w:t>,</w:t>
      </w:r>
    </w:p>
    <w:p w14:paraId="1B99E477" w14:textId="77777777" w:rsidR="00417D29" w:rsidRPr="00E03D39" w:rsidRDefault="00056ADA" w:rsidP="00417D29">
      <w:pPr>
        <w:pStyle w:val="Domylne"/>
        <w:numPr>
          <w:ilvl w:val="0"/>
          <w:numId w:val="20"/>
        </w:numPr>
        <w:spacing w:line="300" w:lineRule="atLeast"/>
        <w:ind w:left="782" w:hanging="357"/>
        <w:jc w:val="both"/>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rPr>
        <w:t xml:space="preserve">W przypadku wskazania w zapisach SWZ, nazw własnych, typów, modeli, symboli, itp., należy zapisy te rozumieć jako zapisy, którem towarzyszy wyraz „lub równoważny”, przy czym kryterium stosowanym w celu oceny równoważności jest spełnienie  co najmniej tych samych cech (tj. właściwości funkcjonalne i użytkowe), i </w:t>
      </w:r>
      <w:r w:rsidRPr="00E03D39">
        <w:rPr>
          <w:rFonts w:ascii="Times New Roman" w:hAnsi="Times New Roman" w:cs="Times New Roman"/>
          <w:bCs/>
          <w:sz w:val="24"/>
          <w:szCs w:val="24"/>
        </w:rPr>
        <w:t xml:space="preserve"> </w:t>
      </w:r>
      <w:r w:rsidRPr="00E03D39">
        <w:rPr>
          <w:rFonts w:ascii="Times New Roman" w:hAnsi="Times New Roman" w:cs="Times New Roman"/>
          <w:sz w:val="24"/>
          <w:szCs w:val="24"/>
        </w:rPr>
        <w:t>parametrów technicznych na poziomie co najmniej takim, jak wskazane przez zamawiającego (w tym zakresie zamawiający dopuszcza również rozwiązania lepsze niż opisane przez niego</w:t>
      </w:r>
      <w:r w:rsidR="00B404F5" w:rsidRPr="00E03D39">
        <w:rPr>
          <w:rFonts w:ascii="Times New Roman" w:hAnsi="Times New Roman" w:cs="Times New Roman"/>
          <w:sz w:val="24"/>
          <w:szCs w:val="24"/>
        </w:rPr>
        <w:t>.</w:t>
      </w:r>
    </w:p>
    <w:p w14:paraId="4F0BDD97" w14:textId="77777777" w:rsidR="00417D29" w:rsidRPr="00E03D39" w:rsidRDefault="00056ADA" w:rsidP="00417D29">
      <w:pPr>
        <w:pStyle w:val="Domylne"/>
        <w:numPr>
          <w:ilvl w:val="0"/>
          <w:numId w:val="20"/>
        </w:numPr>
        <w:spacing w:line="300" w:lineRule="atLeast"/>
        <w:ind w:left="782" w:hanging="357"/>
        <w:jc w:val="both"/>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rPr>
        <w:t xml:space="preserve">Składanie ofert równoważnych – w sytuacji, gdy w opisie przedmiotu zamówienia wskazano znaki towarowe, patenty lub pochodzenie, źródła lub szczególny proces, który charakteryzuje materiały dostarczane przez konkretnego wykonawcę, zamawiający dopuszcza składanie ofert równoważnych. Wyżej wymienione określenia należy traktować jako „wzorcowe”, mające charakter pomocniczy, wskazujący na oczekiwane standardy co do minimalnych parametrów technicznych oczekiwanych materiałów. Przez „równoważność” rozumie się to, że oferowane produkty muszą posiadać co najmniej te same właściwości i funkcjonalności na poziomie, co najmniej takim jak opisane w SWZ. Parametry wskazane przez zamawiającego są parametrami minimalnymi, granicznymi. </w:t>
      </w:r>
    </w:p>
    <w:p w14:paraId="37EAF20D" w14:textId="77777777" w:rsidR="00417D29" w:rsidRPr="00E03D39" w:rsidRDefault="00503971" w:rsidP="00417D29">
      <w:pPr>
        <w:pStyle w:val="Domylne"/>
        <w:numPr>
          <w:ilvl w:val="0"/>
          <w:numId w:val="20"/>
        </w:numPr>
        <w:spacing w:line="300" w:lineRule="atLeast"/>
        <w:ind w:left="782" w:hanging="357"/>
        <w:jc w:val="both"/>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rPr>
        <w:t>W przypadku, gdy Wykonawca zapowiada zatrudnienie podwykonawców do oferty musi być załączony wykaz z zakresem powierzony</w:t>
      </w:r>
      <w:r w:rsidR="000F6733" w:rsidRPr="00E03D39">
        <w:rPr>
          <w:rFonts w:ascii="Times New Roman" w:hAnsi="Times New Roman" w:cs="Times New Roman"/>
          <w:sz w:val="24"/>
          <w:szCs w:val="24"/>
        </w:rPr>
        <w:t>ch im zadań</w:t>
      </w:r>
      <w:r w:rsidR="00E50968" w:rsidRPr="00E03D39">
        <w:rPr>
          <w:rFonts w:ascii="Times New Roman" w:hAnsi="Times New Roman" w:cs="Times New Roman"/>
          <w:sz w:val="24"/>
          <w:szCs w:val="24"/>
        </w:rPr>
        <w:t>.</w:t>
      </w:r>
    </w:p>
    <w:p w14:paraId="10EE014B" w14:textId="0F1FF790" w:rsidR="006D6E53" w:rsidRPr="00E03D39" w:rsidRDefault="00503971" w:rsidP="00DB1501">
      <w:pPr>
        <w:pStyle w:val="Domylne"/>
        <w:numPr>
          <w:ilvl w:val="0"/>
          <w:numId w:val="20"/>
        </w:numPr>
        <w:spacing w:line="300" w:lineRule="atLeast"/>
        <w:ind w:left="782" w:hanging="357"/>
        <w:jc w:val="both"/>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rPr>
        <w:t xml:space="preserve">Opis przedmiotu zamówienia zgodny z nomenklaturą Wspólnego Słownika Zamówień CPV: </w:t>
      </w:r>
      <w:r w:rsidR="002D3E65" w:rsidRPr="00E03D39">
        <w:rPr>
          <w:rFonts w:ascii="Times New Roman" w:hAnsi="Times New Roman" w:cs="Times New Roman"/>
          <w:sz w:val="24"/>
          <w:szCs w:val="24"/>
        </w:rPr>
        <w:t>32420000-3</w:t>
      </w:r>
      <w:r w:rsidR="009A7545" w:rsidRPr="00E03D39">
        <w:rPr>
          <w:rFonts w:ascii="Times New Roman" w:hAnsi="Times New Roman" w:cs="Times New Roman"/>
          <w:sz w:val="24"/>
          <w:szCs w:val="24"/>
        </w:rPr>
        <w:t xml:space="preserve">- </w:t>
      </w:r>
      <w:r w:rsidR="00833A8E" w:rsidRPr="00E03D39">
        <w:rPr>
          <w:rFonts w:ascii="Times New Roman" w:hAnsi="Times New Roman" w:cs="Times New Roman"/>
          <w:sz w:val="24"/>
          <w:szCs w:val="24"/>
        </w:rPr>
        <w:t>u</w:t>
      </w:r>
      <w:r w:rsidR="002D3E65" w:rsidRPr="00E03D39">
        <w:rPr>
          <w:rFonts w:ascii="Times New Roman" w:hAnsi="Times New Roman" w:cs="Times New Roman"/>
          <w:sz w:val="24"/>
          <w:szCs w:val="24"/>
        </w:rPr>
        <w:t>rządzenia sieciowe</w:t>
      </w:r>
      <w:r w:rsidR="00A254C8" w:rsidRPr="00E03D39">
        <w:rPr>
          <w:rFonts w:ascii="Times New Roman" w:hAnsi="Times New Roman" w:cs="Times New Roman"/>
          <w:sz w:val="24"/>
          <w:szCs w:val="24"/>
        </w:rPr>
        <w:t xml:space="preserve">, </w:t>
      </w:r>
      <w:r w:rsidR="00E93A2F" w:rsidRPr="00E03D39">
        <w:rPr>
          <w:rFonts w:ascii="Times New Roman" w:hAnsi="Times New Roman" w:cs="Times New Roman"/>
          <w:sz w:val="24"/>
          <w:szCs w:val="24"/>
        </w:rPr>
        <w:t>3021</w:t>
      </w:r>
      <w:r w:rsidR="00437907" w:rsidRPr="00E03D39">
        <w:rPr>
          <w:rFonts w:ascii="Times New Roman" w:hAnsi="Times New Roman" w:cs="Times New Roman"/>
          <w:sz w:val="24"/>
          <w:szCs w:val="24"/>
        </w:rPr>
        <w:t xml:space="preserve">3300-8 – komputery biurkowe, </w:t>
      </w:r>
      <w:r w:rsidR="00506533" w:rsidRPr="00E03D39">
        <w:rPr>
          <w:rFonts w:ascii="Times New Roman" w:hAnsi="Times New Roman" w:cs="Times New Roman"/>
          <w:sz w:val="24"/>
          <w:szCs w:val="24"/>
        </w:rPr>
        <w:t>302</w:t>
      </w:r>
      <w:r w:rsidR="00A95354" w:rsidRPr="00E03D39">
        <w:rPr>
          <w:rFonts w:ascii="Times New Roman" w:hAnsi="Times New Roman" w:cs="Times New Roman"/>
          <w:sz w:val="24"/>
          <w:szCs w:val="24"/>
        </w:rPr>
        <w:t xml:space="preserve">31300-0 monitory ekranowe, </w:t>
      </w:r>
      <w:r w:rsidR="00E07F86" w:rsidRPr="00E03D39">
        <w:rPr>
          <w:rFonts w:ascii="Times New Roman" w:hAnsi="Times New Roman" w:cs="Times New Roman"/>
          <w:sz w:val="24"/>
          <w:szCs w:val="24"/>
        </w:rPr>
        <w:t>3232</w:t>
      </w:r>
      <w:r w:rsidR="000F2C9D" w:rsidRPr="00E03D39">
        <w:rPr>
          <w:rFonts w:ascii="Times New Roman" w:hAnsi="Times New Roman" w:cs="Times New Roman"/>
          <w:sz w:val="24"/>
          <w:szCs w:val="24"/>
        </w:rPr>
        <w:t>0000-2 sprzęt audiowizualny</w:t>
      </w:r>
      <w:r w:rsidR="00833A8E" w:rsidRPr="00E03D39">
        <w:rPr>
          <w:rFonts w:ascii="Times New Roman" w:hAnsi="Times New Roman" w:cs="Times New Roman"/>
          <w:sz w:val="24"/>
          <w:szCs w:val="24"/>
        </w:rPr>
        <w:t>.</w:t>
      </w:r>
    </w:p>
    <w:p w14:paraId="102967D5" w14:textId="77777777" w:rsidR="00D219C9" w:rsidRPr="00E03D39" w:rsidRDefault="00D219C9" w:rsidP="00807DAC">
      <w:pPr>
        <w:widowControl/>
        <w:tabs>
          <w:tab w:val="num" w:pos="900"/>
          <w:tab w:val="num" w:pos="2340"/>
        </w:tabs>
        <w:suppressAutoHyphens w:val="0"/>
        <w:jc w:val="both"/>
      </w:pPr>
    </w:p>
    <w:p w14:paraId="15B467A6" w14:textId="31F0ACA3" w:rsidR="00B63566" w:rsidRPr="00E03D39" w:rsidRDefault="00B63566" w:rsidP="00B63566">
      <w:pPr>
        <w:widowControl/>
        <w:suppressAutoHyphens w:val="0"/>
        <w:jc w:val="both"/>
        <w:rPr>
          <w:b/>
          <w:bCs/>
        </w:rPr>
      </w:pPr>
      <w:r w:rsidRPr="00E03D39">
        <w:rPr>
          <w:b/>
          <w:bCs/>
        </w:rPr>
        <w:t>Rozdział IV – Przedmiotowe środki dowodowe</w:t>
      </w:r>
      <w:r w:rsidR="0024099A" w:rsidRPr="00E03D39">
        <w:rPr>
          <w:b/>
          <w:bCs/>
        </w:rPr>
        <w:t>.</w:t>
      </w:r>
    </w:p>
    <w:p w14:paraId="53CA04BB" w14:textId="024B22B0" w:rsidR="00390F6B" w:rsidRPr="00E03D39" w:rsidRDefault="006D6E53" w:rsidP="002D3E65">
      <w:pPr>
        <w:pStyle w:val="Akapitzlist1"/>
        <w:ind w:left="426" w:hanging="426"/>
        <w:rPr>
          <w:rFonts w:cs="Times New Roman"/>
          <w:u w:val="single"/>
        </w:rPr>
      </w:pPr>
      <w:r w:rsidRPr="00E03D39">
        <w:rPr>
          <w:rFonts w:cs="Times New Roman"/>
        </w:rPr>
        <w:t>Zamawiający wymaga złożenia</w:t>
      </w:r>
      <w:r w:rsidR="00641503" w:rsidRPr="00E03D39">
        <w:rPr>
          <w:rFonts w:cs="Times New Roman"/>
        </w:rPr>
        <w:t xml:space="preserve"> wraz z ofertą</w:t>
      </w:r>
      <w:r w:rsidRPr="00E03D39">
        <w:rPr>
          <w:rFonts w:cs="Times New Roman"/>
        </w:rPr>
        <w:t xml:space="preserve"> następujących przedmiotowych środków dowodowych:</w:t>
      </w:r>
      <w:r w:rsidR="002D3E65" w:rsidRPr="00E03D39">
        <w:rPr>
          <w:rFonts w:cs="Times New Roman"/>
        </w:rPr>
        <w:t xml:space="preserve"> </w:t>
      </w:r>
      <w:r w:rsidR="00390F6B" w:rsidRPr="00E03D39">
        <w:rPr>
          <w:rFonts w:cs="Times New Roman"/>
          <w:u w:val="single"/>
        </w:rPr>
        <w:t>opisu/ów technicznego/</w:t>
      </w:r>
      <w:proofErr w:type="spellStart"/>
      <w:r w:rsidR="00390F6B" w:rsidRPr="00E03D39">
        <w:rPr>
          <w:rFonts w:cs="Times New Roman"/>
          <w:u w:val="single"/>
        </w:rPr>
        <w:t>ych</w:t>
      </w:r>
      <w:proofErr w:type="spellEnd"/>
      <w:r w:rsidR="00390F6B" w:rsidRPr="00E03D39">
        <w:rPr>
          <w:rFonts w:cs="Times New Roman"/>
          <w:u w:val="single"/>
        </w:rPr>
        <w:t xml:space="preserve"> sporządzonych przez producenta i/lub wydruk/i ze stron internetowych producenta, bądź katalog/i producenta/ów pozwalające na ocenę zgodności oferowanych materiałów oraz ich parametrów z wymaganiami SWZ. Wykonawca winien</w:t>
      </w:r>
      <w:r w:rsidR="00ED5749" w:rsidRPr="00E03D39">
        <w:rPr>
          <w:rFonts w:cs="Times New Roman"/>
          <w:u w:val="single"/>
        </w:rPr>
        <w:t xml:space="preserve"> </w:t>
      </w:r>
      <w:r w:rsidR="00390F6B" w:rsidRPr="00E03D39">
        <w:rPr>
          <w:rFonts w:cs="Times New Roman"/>
          <w:u w:val="single"/>
        </w:rPr>
        <w:t>w niniejszych materiałach jednoznacznie wskazać której pozycji dotyczą materiały.</w:t>
      </w:r>
      <w:r w:rsidR="002D3E65" w:rsidRPr="00E03D39">
        <w:rPr>
          <w:rFonts w:cs="Times New Roman"/>
          <w:u w:val="single"/>
        </w:rPr>
        <w:t xml:space="preserve"> </w:t>
      </w:r>
      <w:r w:rsidR="00390F6B" w:rsidRPr="00E03D39">
        <w:rPr>
          <w:rFonts w:cs="Times New Roman"/>
          <w:u w:val="single"/>
        </w:rPr>
        <w:t>Zamawiający dopuszcza złożenie wyżej wskazanych przedmiotowych środków dowodowych w języku angielskim.</w:t>
      </w:r>
    </w:p>
    <w:p w14:paraId="44D04768" w14:textId="59B7981B" w:rsidR="006D6E53" w:rsidRPr="00E03D39" w:rsidRDefault="006D6E53" w:rsidP="004C4022">
      <w:pPr>
        <w:pStyle w:val="Akapitzlist1"/>
        <w:ind w:left="426" w:hanging="426"/>
        <w:rPr>
          <w:rFonts w:cs="Times New Roman"/>
        </w:rPr>
      </w:pPr>
      <w:r w:rsidRPr="00E03D39">
        <w:rPr>
          <w:rFonts w:cs="Times New Roman"/>
        </w:rPr>
        <w:t>Zamawiający zaakceptuje równoważne przedmiotowe środki dowodowe, jeśli potwierdzą one, że oferowane dostawy spełniają określone przez zamawiającego wymagania,.</w:t>
      </w:r>
    </w:p>
    <w:p w14:paraId="055032E8" w14:textId="43C25251" w:rsidR="006D6E53" w:rsidRPr="00E03D39" w:rsidRDefault="006D6E53" w:rsidP="004C4022">
      <w:pPr>
        <w:pStyle w:val="Akapitzlist1"/>
        <w:ind w:left="426" w:hanging="426"/>
        <w:rPr>
          <w:rFonts w:cs="Times New Roman"/>
        </w:rPr>
      </w:pPr>
      <w:r w:rsidRPr="00E03D39">
        <w:rPr>
          <w:rFonts w:cs="Times New Roman"/>
        </w:rPr>
        <w:t>Jeżeli wykonawca nie złożył przedmiotowych środków dowodowych lub złożone przedmiotowe środki dowodowe są niekompletne, zamawiający wzywa do ich złożenia lub uzupełnienia w wyznaczonym terminie.</w:t>
      </w:r>
    </w:p>
    <w:p w14:paraId="70BDA4C0" w14:textId="77777777" w:rsidR="006D6E53" w:rsidRPr="00E03D39" w:rsidRDefault="006D6E53" w:rsidP="004C4022">
      <w:pPr>
        <w:pStyle w:val="Akapitzlist1"/>
        <w:ind w:left="426" w:hanging="426"/>
        <w:rPr>
          <w:rFonts w:cs="Times New Roman"/>
        </w:rPr>
      </w:pPr>
      <w:r w:rsidRPr="00E03D39">
        <w:rPr>
          <w:rFonts w:cs="Times New Roman"/>
        </w:rPr>
        <w:t xml:space="preserve">Przepisu </w:t>
      </w:r>
      <w:r w:rsidR="00B63566" w:rsidRPr="00E03D39">
        <w:rPr>
          <w:rFonts w:cs="Times New Roman"/>
        </w:rPr>
        <w:t xml:space="preserve">ust. 3 </w:t>
      </w:r>
      <w:r w:rsidRPr="00E03D39">
        <w:rPr>
          <w:rFonts w:cs="Times New Roman"/>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6665BFA" w14:textId="77777777" w:rsidR="006D6E53" w:rsidRPr="00E03D39" w:rsidRDefault="006D6E53" w:rsidP="004C4022">
      <w:pPr>
        <w:pStyle w:val="Akapitzlist1"/>
        <w:ind w:left="426" w:hanging="426"/>
        <w:rPr>
          <w:rFonts w:cs="Times New Roman"/>
        </w:rPr>
      </w:pPr>
      <w:r w:rsidRPr="00E03D39">
        <w:rPr>
          <w:rFonts w:cs="Times New Roman"/>
        </w:rPr>
        <w:t>Zamawiający może żądać od wykonawców wyjaśnień dotyczących treści przedmiotowych środków dowodowych.</w:t>
      </w:r>
    </w:p>
    <w:p w14:paraId="0FE353F9" w14:textId="77777777" w:rsidR="006D6E53" w:rsidRPr="00E03D39" w:rsidRDefault="006D6E53" w:rsidP="004C4022">
      <w:pPr>
        <w:widowControl/>
        <w:tabs>
          <w:tab w:val="num" w:pos="2880"/>
        </w:tabs>
        <w:suppressAutoHyphens w:val="0"/>
        <w:jc w:val="both"/>
      </w:pPr>
    </w:p>
    <w:p w14:paraId="1F193C3E" w14:textId="77777777" w:rsidR="00BE302C" w:rsidRPr="00E03D39" w:rsidRDefault="008463F6" w:rsidP="00AD422F">
      <w:pPr>
        <w:widowControl/>
        <w:suppressAutoHyphens w:val="0"/>
        <w:jc w:val="both"/>
        <w:rPr>
          <w:b/>
          <w:bCs/>
        </w:rPr>
      </w:pPr>
      <w:r w:rsidRPr="00E03D39">
        <w:rPr>
          <w:b/>
          <w:bCs/>
        </w:rPr>
        <w:t>R</w:t>
      </w:r>
      <w:r w:rsidR="00B63566" w:rsidRPr="00E03D39">
        <w:rPr>
          <w:b/>
          <w:bCs/>
        </w:rPr>
        <w:t xml:space="preserve">ozdział </w:t>
      </w:r>
      <w:r w:rsidRPr="00E03D39">
        <w:rPr>
          <w:b/>
          <w:bCs/>
        </w:rPr>
        <w:t xml:space="preserve">V - </w:t>
      </w:r>
      <w:r w:rsidR="00BE302C" w:rsidRPr="00E03D39">
        <w:rPr>
          <w:b/>
          <w:bCs/>
        </w:rPr>
        <w:t xml:space="preserve">Termin wykonania zamówienia. </w:t>
      </w:r>
    </w:p>
    <w:p w14:paraId="706119D7" w14:textId="43F053BB" w:rsidR="0011173E" w:rsidRPr="00E03D39" w:rsidRDefault="00F67C58" w:rsidP="00AD422F">
      <w:pPr>
        <w:pStyle w:val="Akapitzlist1"/>
        <w:numPr>
          <w:ilvl w:val="0"/>
          <w:numId w:val="26"/>
        </w:numPr>
        <w:ind w:left="284" w:hanging="284"/>
        <w:rPr>
          <w:rFonts w:cs="Times New Roman"/>
          <w:u w:val="single"/>
        </w:rPr>
      </w:pPr>
      <w:r w:rsidRPr="00AD422F">
        <w:rPr>
          <w:rFonts w:cs="Times New Roman"/>
          <w:u w:val="single"/>
        </w:rPr>
        <w:t>Zamówieni</w:t>
      </w:r>
      <w:r w:rsidR="00641503" w:rsidRPr="00AD422F">
        <w:rPr>
          <w:rFonts w:cs="Times New Roman"/>
          <w:u w:val="single"/>
        </w:rPr>
        <w:t xml:space="preserve">e </w:t>
      </w:r>
      <w:r w:rsidR="00F7175E" w:rsidRPr="00AD422F">
        <w:rPr>
          <w:rFonts w:cs="Times New Roman"/>
          <w:u w:val="single"/>
        </w:rPr>
        <w:t>musi być zrealizowane</w:t>
      </w:r>
      <w:r w:rsidR="00807DAC" w:rsidRPr="00AD422F">
        <w:rPr>
          <w:rFonts w:cs="Times New Roman"/>
          <w:u w:val="single"/>
        </w:rPr>
        <w:t xml:space="preserve"> w terminie do 2</w:t>
      </w:r>
      <w:r w:rsidR="00726120" w:rsidRPr="00AD422F">
        <w:rPr>
          <w:rFonts w:cs="Times New Roman"/>
          <w:u w:val="single"/>
        </w:rPr>
        <w:t>8</w:t>
      </w:r>
      <w:r w:rsidR="00807DAC" w:rsidRPr="00AD422F">
        <w:rPr>
          <w:rFonts w:cs="Times New Roman"/>
          <w:u w:val="single"/>
        </w:rPr>
        <w:t xml:space="preserve"> dni, licząc od dnia udzielenia zamówienia tj. podpisania umowy</w:t>
      </w:r>
      <w:r w:rsidR="00807DAC" w:rsidRPr="00E03D39">
        <w:rPr>
          <w:rFonts w:cs="Times New Roman"/>
          <w:u w:val="single"/>
        </w:rPr>
        <w:t xml:space="preserve">, </w:t>
      </w:r>
      <w:r w:rsidR="00807DAC" w:rsidRPr="00E03D39">
        <w:rPr>
          <w:rFonts w:cs="Times New Roman"/>
          <w:bCs/>
          <w:u w:val="single"/>
        </w:rPr>
        <w:t>jednak nie wcześniej niż 14 dni od dnia zawarcia umowy.</w:t>
      </w:r>
    </w:p>
    <w:p w14:paraId="5348263B" w14:textId="36B7442C" w:rsidR="00CE70C8" w:rsidRPr="00E03D39" w:rsidRDefault="0011173E" w:rsidP="00AD422F">
      <w:pPr>
        <w:pStyle w:val="HTML-wstpniesformatowany"/>
        <w:ind w:left="284"/>
        <w:jc w:val="both"/>
        <w:rPr>
          <w:rFonts w:ascii="Times New Roman" w:hAnsi="Times New Roman" w:cs="Times New Roman"/>
          <w:sz w:val="24"/>
          <w:szCs w:val="24"/>
        </w:rPr>
      </w:pPr>
      <w:r w:rsidRPr="00E03D39">
        <w:rPr>
          <w:rFonts w:ascii="Times New Roman" w:hAnsi="Times New Roman" w:cs="Times New Roman"/>
          <w:sz w:val="24"/>
          <w:szCs w:val="24"/>
          <w:u w:val="single"/>
        </w:rPr>
        <w:t xml:space="preserve">Zamawiający informuje, iż wizja lokalna odbędzie się w dniu </w:t>
      </w:r>
      <w:r w:rsidR="009051C6" w:rsidRPr="00E03D39">
        <w:rPr>
          <w:rFonts w:ascii="Times New Roman" w:hAnsi="Times New Roman" w:cs="Times New Roman"/>
          <w:sz w:val="24"/>
          <w:szCs w:val="24"/>
          <w:u w:val="single"/>
        </w:rPr>
        <w:t xml:space="preserve"> </w:t>
      </w:r>
      <w:r w:rsidR="00035728" w:rsidRPr="00E03D39">
        <w:rPr>
          <w:rFonts w:ascii="Times New Roman" w:hAnsi="Times New Roman" w:cs="Times New Roman"/>
          <w:sz w:val="24"/>
          <w:szCs w:val="24"/>
          <w:u w:val="single"/>
        </w:rPr>
        <w:t xml:space="preserve">30 lipca 2021 r., </w:t>
      </w:r>
      <w:r w:rsidR="00984F87">
        <w:rPr>
          <w:rFonts w:ascii="Times New Roman" w:hAnsi="Times New Roman" w:cs="Times New Roman"/>
          <w:sz w:val="24"/>
          <w:szCs w:val="24"/>
          <w:u w:val="single"/>
        </w:rPr>
        <w:t>o god</w:t>
      </w:r>
      <w:r w:rsidR="00AD422F">
        <w:rPr>
          <w:rFonts w:ascii="Times New Roman" w:hAnsi="Times New Roman" w:cs="Times New Roman"/>
          <w:sz w:val="24"/>
          <w:szCs w:val="24"/>
          <w:u w:val="single"/>
        </w:rPr>
        <w:t>z.</w:t>
      </w:r>
      <w:r w:rsidR="00B109D7" w:rsidRPr="00E03D39">
        <w:rPr>
          <w:rFonts w:ascii="Times New Roman" w:hAnsi="Times New Roman" w:cs="Times New Roman"/>
          <w:sz w:val="24"/>
          <w:szCs w:val="24"/>
          <w:u w:val="single"/>
        </w:rPr>
        <w:t>10</w:t>
      </w:r>
      <w:r w:rsidR="00AD422F">
        <w:rPr>
          <w:rFonts w:ascii="Times New Roman" w:hAnsi="Times New Roman" w:cs="Times New Roman"/>
          <w:sz w:val="24"/>
          <w:szCs w:val="24"/>
          <w:u w:val="single"/>
        </w:rPr>
        <w:t xml:space="preserve">.00, </w:t>
      </w:r>
      <w:proofErr w:type="spellStart"/>
      <w:r w:rsidRPr="00E03D39">
        <w:rPr>
          <w:rFonts w:ascii="Times New Roman" w:hAnsi="Times New Roman" w:cs="Times New Roman"/>
          <w:sz w:val="24"/>
          <w:szCs w:val="24"/>
          <w:u w:val="single"/>
        </w:rPr>
        <w:t>ul.S.Łojasiewicza</w:t>
      </w:r>
      <w:proofErr w:type="spellEnd"/>
      <w:r w:rsidRPr="00E03D39">
        <w:rPr>
          <w:rFonts w:ascii="Times New Roman" w:hAnsi="Times New Roman" w:cs="Times New Roman"/>
          <w:sz w:val="24"/>
          <w:szCs w:val="24"/>
          <w:u w:val="single"/>
        </w:rPr>
        <w:t xml:space="preserve"> 4 Kraków, osoba do kontaktów; Pan Michał Walka, tel</w:t>
      </w:r>
      <w:r w:rsidR="00D700C1" w:rsidRPr="00E03D39">
        <w:rPr>
          <w:rFonts w:ascii="Times New Roman" w:hAnsi="Times New Roman" w:cs="Times New Roman"/>
          <w:sz w:val="24"/>
          <w:szCs w:val="24"/>
          <w:u w:val="single"/>
        </w:rPr>
        <w:t>.</w:t>
      </w:r>
      <w:r w:rsidR="00CE70C8" w:rsidRPr="00E03D39">
        <w:rPr>
          <w:rFonts w:ascii="Times New Roman" w:hAnsi="Times New Roman" w:cs="Times New Roman"/>
          <w:sz w:val="24"/>
          <w:szCs w:val="24"/>
        </w:rPr>
        <w:t xml:space="preserve"> 12 664-59-03</w:t>
      </w:r>
    </w:p>
    <w:p w14:paraId="78FB90AA" w14:textId="6B9C0E20" w:rsidR="0011173E" w:rsidRPr="00E03D39" w:rsidRDefault="0011173E" w:rsidP="00113E3D">
      <w:pPr>
        <w:pStyle w:val="Akapitzlist1"/>
        <w:numPr>
          <w:ilvl w:val="0"/>
          <w:numId w:val="0"/>
        </w:numPr>
        <w:ind w:left="720" w:hanging="360"/>
        <w:rPr>
          <w:rFonts w:cs="Times New Roman"/>
          <w:u w:val="single"/>
        </w:rPr>
      </w:pPr>
    </w:p>
    <w:p w14:paraId="10D2AE5B" w14:textId="77777777" w:rsidR="00866687" w:rsidRPr="00E03D39" w:rsidRDefault="00866687" w:rsidP="004C4022">
      <w:pPr>
        <w:widowControl/>
        <w:suppressAutoHyphens w:val="0"/>
        <w:jc w:val="both"/>
        <w:rPr>
          <w:b/>
          <w:bCs/>
        </w:rPr>
      </w:pPr>
    </w:p>
    <w:p w14:paraId="2C0F291C" w14:textId="1E7886A8" w:rsidR="008D155A" w:rsidRPr="00E03D39" w:rsidRDefault="008463F6" w:rsidP="004C4022">
      <w:pPr>
        <w:widowControl/>
        <w:suppressAutoHyphens w:val="0"/>
        <w:jc w:val="both"/>
        <w:rPr>
          <w:b/>
          <w:bCs/>
        </w:rPr>
      </w:pPr>
      <w:r w:rsidRPr="00E03D39">
        <w:rPr>
          <w:b/>
          <w:bCs/>
        </w:rPr>
        <w:t>Rozdział V</w:t>
      </w:r>
      <w:r w:rsidR="006562A7" w:rsidRPr="00E03D39">
        <w:rPr>
          <w:b/>
          <w:bCs/>
        </w:rPr>
        <w:t>I</w:t>
      </w:r>
      <w:r w:rsidRPr="00E03D39">
        <w:rPr>
          <w:b/>
          <w:bCs/>
        </w:rPr>
        <w:t xml:space="preserve"> - </w:t>
      </w:r>
      <w:r w:rsidR="008D155A" w:rsidRPr="00E03D39">
        <w:rPr>
          <w:b/>
          <w:bCs/>
        </w:rPr>
        <w:t>Opis warunków podmiotowych udziału w postępowaniu.</w:t>
      </w:r>
    </w:p>
    <w:p w14:paraId="5CA8DB0E" w14:textId="77777777" w:rsidR="00F61608" w:rsidRPr="00E03D39" w:rsidRDefault="00F61608" w:rsidP="00411BD6">
      <w:pPr>
        <w:pStyle w:val="Akapitzlist1"/>
        <w:numPr>
          <w:ilvl w:val="0"/>
          <w:numId w:val="27"/>
        </w:numPr>
        <w:ind w:left="426" w:hanging="426"/>
        <w:rPr>
          <w:rFonts w:cs="Times New Roman"/>
        </w:rPr>
      </w:pPr>
      <w:r w:rsidRPr="00E03D39">
        <w:rPr>
          <w:rFonts w:eastAsia="Calibri" w:cs="Times New Roman"/>
        </w:rPr>
        <w:t>Zdolność do występowania w obrocie gospodarczym – Zamawiający nie wyznacza warunku w tym zakresie,</w:t>
      </w:r>
    </w:p>
    <w:p w14:paraId="54E897A7" w14:textId="2C6A50AF" w:rsidR="005518A1" w:rsidRPr="00E03D39" w:rsidRDefault="00F61608" w:rsidP="00411BD6">
      <w:pPr>
        <w:pStyle w:val="Akapitzlist1"/>
        <w:numPr>
          <w:ilvl w:val="0"/>
          <w:numId w:val="27"/>
        </w:numPr>
        <w:ind w:left="426" w:hanging="426"/>
        <w:rPr>
          <w:rFonts w:eastAsia="Calibri" w:cs="Times New Roman"/>
        </w:rPr>
      </w:pPr>
      <w:r w:rsidRPr="00E03D39">
        <w:rPr>
          <w:rFonts w:eastAsia="Calibri" w:cs="Times New Roman"/>
        </w:rPr>
        <w:t xml:space="preserve">Uprawnienia do prowadzenia określonej działalności gospodarczej lub zawodowej, o ile wynika </w:t>
      </w:r>
      <w:r w:rsidR="00807DAC" w:rsidRPr="00E03D39">
        <w:rPr>
          <w:rFonts w:eastAsia="Calibri" w:cs="Times New Roman"/>
        </w:rPr>
        <w:br/>
      </w:r>
      <w:r w:rsidRPr="00E03D39">
        <w:rPr>
          <w:rFonts w:eastAsia="Calibri" w:cs="Times New Roman"/>
        </w:rPr>
        <w:t>to z odrębnych przepisów</w:t>
      </w:r>
      <w:r w:rsidRPr="00E03D39" w:rsidDel="00F61608">
        <w:rPr>
          <w:rFonts w:eastAsia="Calibri" w:cs="Times New Roman"/>
        </w:rPr>
        <w:t xml:space="preserve"> </w:t>
      </w:r>
      <w:r w:rsidR="005518A1" w:rsidRPr="00E03D39">
        <w:rPr>
          <w:rFonts w:eastAsia="Calibri" w:cs="Times New Roman"/>
        </w:rPr>
        <w:t xml:space="preserve">– Zamawiający nie wyznacza warunku w tym zakresie, </w:t>
      </w:r>
    </w:p>
    <w:p w14:paraId="7A0ECD43" w14:textId="77777777" w:rsidR="0041766E" w:rsidRPr="00E03D39" w:rsidRDefault="008D155A" w:rsidP="00411BD6">
      <w:pPr>
        <w:pStyle w:val="Akapitzlist1"/>
        <w:numPr>
          <w:ilvl w:val="0"/>
          <w:numId w:val="27"/>
        </w:numPr>
        <w:ind w:left="426" w:hanging="426"/>
        <w:rPr>
          <w:rFonts w:eastAsia="Calibri" w:cs="Times New Roman"/>
        </w:rPr>
      </w:pPr>
      <w:r w:rsidRPr="00E03D39">
        <w:rPr>
          <w:rFonts w:eastAsia="Calibri" w:cs="Times New Roman"/>
        </w:rPr>
        <w:t xml:space="preserve">Sytuacja ekonomiczna lub finansowa – </w:t>
      </w:r>
      <w:r w:rsidR="004E1EB0" w:rsidRPr="00E03D39">
        <w:rPr>
          <w:rFonts w:eastAsia="Calibri" w:cs="Times New Roman"/>
        </w:rPr>
        <w:t>Zamawiający nie ustanawia warunku w tym zakresie.</w:t>
      </w:r>
    </w:p>
    <w:p w14:paraId="24E57D40" w14:textId="77777777" w:rsidR="005075E2" w:rsidRPr="00E03D39" w:rsidRDefault="008D155A" w:rsidP="00411BD6">
      <w:pPr>
        <w:pStyle w:val="Akapitzlist1"/>
        <w:numPr>
          <w:ilvl w:val="0"/>
          <w:numId w:val="27"/>
        </w:numPr>
        <w:ind w:left="426" w:hanging="426"/>
        <w:rPr>
          <w:rFonts w:eastAsia="Calibri" w:cs="Times New Roman"/>
        </w:rPr>
      </w:pPr>
      <w:r w:rsidRPr="00E03D39">
        <w:rPr>
          <w:rFonts w:eastAsia="Calibri" w:cs="Times New Roman"/>
        </w:rPr>
        <w:t xml:space="preserve">Zdolność techniczna lub zawodowa – </w:t>
      </w:r>
      <w:r w:rsidR="005075E2" w:rsidRPr="00E03D39">
        <w:rPr>
          <w:rFonts w:eastAsia="Calibri" w:cs="Times New Roman"/>
        </w:rPr>
        <w:t>Zamawiający nie ustanawia warunku w tym zakresie.</w:t>
      </w:r>
    </w:p>
    <w:p w14:paraId="2D074576" w14:textId="77777777" w:rsidR="00930105" w:rsidRPr="00E03D39" w:rsidRDefault="00930105" w:rsidP="00930105">
      <w:pPr>
        <w:widowControl/>
        <w:tabs>
          <w:tab w:val="left" w:pos="900"/>
        </w:tabs>
        <w:suppressAutoHyphens w:val="0"/>
        <w:jc w:val="both"/>
      </w:pPr>
    </w:p>
    <w:p w14:paraId="0B0093CA" w14:textId="77777777" w:rsidR="00930105" w:rsidRPr="00E03D39" w:rsidRDefault="008463F6" w:rsidP="004C4022">
      <w:pPr>
        <w:widowControl/>
        <w:suppressAutoHyphens w:val="0"/>
        <w:jc w:val="both"/>
        <w:rPr>
          <w:b/>
          <w:bCs/>
        </w:rPr>
      </w:pPr>
      <w:r w:rsidRPr="00E03D39">
        <w:rPr>
          <w:b/>
          <w:bCs/>
        </w:rPr>
        <w:t>Rozdział VI</w:t>
      </w:r>
      <w:r w:rsidR="006562A7" w:rsidRPr="00E03D39">
        <w:rPr>
          <w:b/>
          <w:bCs/>
        </w:rPr>
        <w:t xml:space="preserve">I </w:t>
      </w:r>
      <w:r w:rsidRPr="00E03D39">
        <w:rPr>
          <w:b/>
          <w:bCs/>
        </w:rPr>
        <w:t xml:space="preserve">- </w:t>
      </w:r>
      <w:r w:rsidR="00930105" w:rsidRPr="00E03D39">
        <w:rPr>
          <w:b/>
          <w:bCs/>
        </w:rPr>
        <w:t>Podstawy wykluczenia wykonawców.</w:t>
      </w:r>
    </w:p>
    <w:p w14:paraId="303270A5" w14:textId="77777777" w:rsidR="00192371" w:rsidRPr="00E03D39" w:rsidRDefault="005043BE" w:rsidP="004C4022">
      <w:pPr>
        <w:pStyle w:val="Akapitzlist1"/>
        <w:numPr>
          <w:ilvl w:val="6"/>
          <w:numId w:val="1"/>
        </w:numPr>
        <w:tabs>
          <w:tab w:val="clear" w:pos="5040"/>
          <w:tab w:val="num" w:pos="4680"/>
        </w:tabs>
        <w:ind w:left="426" w:hanging="426"/>
        <w:rPr>
          <w:rFonts w:eastAsia="Calibri" w:cs="Times New Roman"/>
        </w:rPr>
      </w:pPr>
      <w:r w:rsidRPr="00E03D39">
        <w:rPr>
          <w:rFonts w:cs="Times New Roman"/>
        </w:rPr>
        <w:t>Zamawiający wykluczy z postępowania Wykonawcę w przypadku zaistnienia okoliczności przewidzianych w art. 108 ust. 1 ustawy PZP</w:t>
      </w:r>
      <w:r w:rsidRPr="00E03D39" w:rsidDel="006562A7">
        <w:rPr>
          <w:rFonts w:eastAsia="Calibri" w:cs="Times New Roman"/>
        </w:rPr>
        <w:t xml:space="preserve"> </w:t>
      </w:r>
      <w:r w:rsidR="0041766E" w:rsidRPr="00E03D39">
        <w:rPr>
          <w:rFonts w:eastAsia="Calibri" w:cs="Times New Roman"/>
        </w:rPr>
        <w:t>.</w:t>
      </w:r>
    </w:p>
    <w:p w14:paraId="1A182FA1" w14:textId="718227D4" w:rsidR="00080C08" w:rsidRPr="00E03D39" w:rsidRDefault="0041766E" w:rsidP="004C4022">
      <w:pPr>
        <w:pStyle w:val="Akapitzlist1"/>
        <w:numPr>
          <w:ilvl w:val="6"/>
          <w:numId w:val="1"/>
        </w:numPr>
        <w:tabs>
          <w:tab w:val="clear" w:pos="5040"/>
          <w:tab w:val="num" w:pos="4680"/>
        </w:tabs>
        <w:ind w:left="426" w:hanging="426"/>
        <w:rPr>
          <w:rFonts w:eastAsia="Calibri" w:cs="Times New Roman"/>
        </w:rPr>
      </w:pPr>
      <w:r w:rsidRPr="00E03D39">
        <w:rPr>
          <w:rFonts w:eastAsia="Calibri" w:cs="Times New Roman"/>
        </w:rPr>
        <w:t xml:space="preserve">Stosownie do treści art. </w:t>
      </w:r>
      <w:r w:rsidR="00FE5FF6" w:rsidRPr="00E03D39">
        <w:rPr>
          <w:rFonts w:eastAsia="Calibri" w:cs="Times New Roman"/>
        </w:rPr>
        <w:t>109</w:t>
      </w:r>
      <w:r w:rsidRPr="00E03D39">
        <w:rPr>
          <w:rFonts w:eastAsia="Calibri" w:cs="Times New Roman"/>
        </w:rPr>
        <w:t xml:space="preserve"> ust. </w:t>
      </w:r>
      <w:r w:rsidR="007F2BDE" w:rsidRPr="00E03D39">
        <w:rPr>
          <w:rFonts w:eastAsia="Calibri" w:cs="Times New Roman"/>
        </w:rPr>
        <w:t>1</w:t>
      </w:r>
      <w:r w:rsidRPr="00E03D39">
        <w:rPr>
          <w:rFonts w:eastAsia="Calibri" w:cs="Times New Roman"/>
        </w:rPr>
        <w:t xml:space="preserve"> ustawy PZP, Zamawiający wykluczy z postępowania Wykonawcę:</w:t>
      </w:r>
    </w:p>
    <w:p w14:paraId="2CE7E41E" w14:textId="55519182" w:rsidR="00080C08" w:rsidRPr="00E03D39" w:rsidRDefault="00E10E26" w:rsidP="00411BD6">
      <w:pPr>
        <w:pStyle w:val="Akapitzlist"/>
        <w:numPr>
          <w:ilvl w:val="0"/>
          <w:numId w:val="16"/>
        </w:numPr>
      </w:pPr>
      <w:r w:rsidRPr="00E03D39">
        <w:t>k</w:t>
      </w:r>
      <w:r w:rsidR="00FE5FF6" w:rsidRPr="00E03D39">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E03D39">
        <w:t>;</w:t>
      </w:r>
    </w:p>
    <w:p w14:paraId="57272851" w14:textId="77777777" w:rsidR="00FE5FF6" w:rsidRPr="00E03D39" w:rsidRDefault="00FE5FF6" w:rsidP="00411BD6">
      <w:pPr>
        <w:pStyle w:val="Akapitzlist"/>
        <w:numPr>
          <w:ilvl w:val="0"/>
          <w:numId w:val="16"/>
        </w:numPr>
      </w:pPr>
      <w:r w:rsidRPr="00E03D39">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E03D39">
        <w:t>;</w:t>
      </w:r>
    </w:p>
    <w:p w14:paraId="144287F7" w14:textId="77777777" w:rsidR="00FE5FF6" w:rsidRPr="00E03D39" w:rsidRDefault="00FE5FF6" w:rsidP="00411BD6">
      <w:pPr>
        <w:pStyle w:val="Akapitzlist"/>
        <w:numPr>
          <w:ilvl w:val="0"/>
          <w:numId w:val="16"/>
        </w:numPr>
      </w:pPr>
      <w:r w:rsidRPr="00E03D39">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172DDC" w:rsidRPr="00E03D39">
        <w:t>;</w:t>
      </w:r>
    </w:p>
    <w:p w14:paraId="5766CEB8" w14:textId="77777777" w:rsidR="00FE5FF6" w:rsidRPr="00E03D39" w:rsidRDefault="00FE5FF6" w:rsidP="00411BD6">
      <w:pPr>
        <w:pStyle w:val="Akapitzlist"/>
        <w:numPr>
          <w:ilvl w:val="0"/>
          <w:numId w:val="16"/>
        </w:numPr>
      </w:pPr>
      <w:r w:rsidRPr="00E03D39">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154755" w14:textId="77777777" w:rsidR="00FE5FF6" w:rsidRPr="00E03D39" w:rsidRDefault="00FE5FF6" w:rsidP="00411BD6">
      <w:pPr>
        <w:pStyle w:val="Akapitzlist"/>
        <w:numPr>
          <w:ilvl w:val="0"/>
          <w:numId w:val="16"/>
        </w:numPr>
      </w:pPr>
      <w:r w:rsidRPr="00E03D39">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E03D39">
        <w:lastRenderedPageBreak/>
        <w:t xml:space="preserve">zamówienia, lub który zataił te informacje lub nie jest w stanie przedstawić wymaganych podmiotowych środków dowodowych; </w:t>
      </w:r>
    </w:p>
    <w:p w14:paraId="315E3D3B" w14:textId="7091A23A" w:rsidR="00FE5FF6" w:rsidRPr="00E03D39" w:rsidRDefault="00FE5FF6" w:rsidP="00411BD6">
      <w:pPr>
        <w:pStyle w:val="Akapitzlist"/>
        <w:numPr>
          <w:ilvl w:val="0"/>
          <w:numId w:val="16"/>
        </w:numPr>
      </w:pPr>
      <w:r w:rsidRPr="00E03D39">
        <w:t xml:space="preserve">który bezprawnie wpływał lub próbował wpływać na czynności zamawiającego lub próbował pozyskać lub pozyskał informacje poufne, mogące dać mu przewagę w postępowaniu o udzielenie zamówienia; </w:t>
      </w:r>
    </w:p>
    <w:p w14:paraId="075FC080" w14:textId="4FCFC3A6" w:rsidR="00FE5FF6" w:rsidRPr="00E03D39" w:rsidRDefault="00FE5FF6" w:rsidP="00411BD6">
      <w:pPr>
        <w:pStyle w:val="Akapitzlist"/>
        <w:numPr>
          <w:ilvl w:val="0"/>
          <w:numId w:val="16"/>
        </w:numPr>
      </w:pPr>
      <w:r w:rsidRPr="00E03D39">
        <w:t xml:space="preserve">który w wyniku lekkomyślności lub niedbalstwa przedstawił informacje wprowadzające </w:t>
      </w:r>
      <w:r w:rsidR="003C03CC">
        <w:t xml:space="preserve"> </w:t>
      </w:r>
      <w:r w:rsidRPr="00E03D39">
        <w:t>w błąd, co mogło mieć istotny wpływ na decyzje podejmowane przez zamawiającego w postępowaniu o udzielenie zamówienia.</w:t>
      </w:r>
    </w:p>
    <w:p w14:paraId="7F68AD96" w14:textId="3D681DB3" w:rsidR="00FE5FF6" w:rsidRPr="00E03D39" w:rsidRDefault="00FE5FF6" w:rsidP="004C4022">
      <w:pPr>
        <w:pStyle w:val="Akapitzlist1"/>
        <w:numPr>
          <w:ilvl w:val="6"/>
          <w:numId w:val="1"/>
        </w:numPr>
        <w:tabs>
          <w:tab w:val="clear" w:pos="5040"/>
          <w:tab w:val="num" w:pos="4680"/>
        </w:tabs>
        <w:ind w:left="426" w:hanging="426"/>
        <w:rPr>
          <w:rFonts w:eastAsia="Calibri" w:cs="Times New Roman"/>
        </w:rPr>
      </w:pPr>
      <w:r w:rsidRPr="00E03D39">
        <w:rPr>
          <w:rFonts w:eastAsia="Calibri" w:cs="Times New Roman"/>
        </w:rPr>
        <w:t xml:space="preserve">W przypadkach, o których mowa w ust. </w:t>
      </w:r>
      <w:r w:rsidR="00172DDC" w:rsidRPr="00E03D39">
        <w:rPr>
          <w:rFonts w:eastAsia="Calibri" w:cs="Times New Roman"/>
        </w:rPr>
        <w:t>2</w:t>
      </w:r>
      <w:r w:rsidRPr="00E03D39">
        <w:rPr>
          <w:rFonts w:eastAsia="Calibri" w:cs="Times New Roman"/>
        </w:rPr>
        <w:t xml:space="preserve"> pkt 1–</w:t>
      </w:r>
      <w:r w:rsidR="00172DDC" w:rsidRPr="00E03D39">
        <w:rPr>
          <w:rFonts w:eastAsia="Calibri" w:cs="Times New Roman"/>
        </w:rPr>
        <w:t>4</w:t>
      </w:r>
      <w:r w:rsidRPr="00E03D39">
        <w:rPr>
          <w:rFonts w:eastAsia="Calibri" w:cs="Times New Roman"/>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E03D39">
        <w:rPr>
          <w:rFonts w:eastAsia="Calibri" w:cs="Times New Roman"/>
        </w:rPr>
        <w:t xml:space="preserve"> 2 pkt 2</w:t>
      </w:r>
      <w:r w:rsidRPr="00E03D39">
        <w:rPr>
          <w:rFonts w:eastAsia="Calibri" w:cs="Times New Roman"/>
        </w:rPr>
        <w:t>, jest wystarczająca do wykonania zamówienia</w:t>
      </w:r>
      <w:r w:rsidR="00172DDC" w:rsidRPr="00E03D39">
        <w:rPr>
          <w:rFonts w:eastAsia="Calibri" w:cs="Times New Roman"/>
        </w:rPr>
        <w:t>.</w:t>
      </w:r>
    </w:p>
    <w:p w14:paraId="126E6316" w14:textId="21A2BE29" w:rsidR="00DC0374" w:rsidRPr="00E03D39" w:rsidRDefault="00DC0374" w:rsidP="00DC0374">
      <w:pPr>
        <w:pStyle w:val="Akapitzlist1"/>
        <w:numPr>
          <w:ilvl w:val="0"/>
          <w:numId w:val="0"/>
        </w:numPr>
        <w:ind w:left="426"/>
        <w:rPr>
          <w:rFonts w:eastAsia="Calibri" w:cs="Times New Roman"/>
        </w:rPr>
      </w:pPr>
    </w:p>
    <w:p w14:paraId="107218C5" w14:textId="77777777" w:rsidR="001A3627" w:rsidRPr="00E03D39" w:rsidRDefault="001A3627" w:rsidP="001A3627">
      <w:pPr>
        <w:widowControl/>
        <w:suppressAutoHyphens w:val="0"/>
        <w:jc w:val="both"/>
        <w:rPr>
          <w:b/>
          <w:bCs/>
        </w:rPr>
      </w:pPr>
      <w:r w:rsidRPr="00E03D39">
        <w:rPr>
          <w:b/>
          <w:bCs/>
        </w:rPr>
        <w:t xml:space="preserve">Rozdział VIII - Wykaz oświadczeń i dokumentów, jakie mają dostarczyć Wykonawcy </w:t>
      </w:r>
      <w:r w:rsidRPr="00E03D39">
        <w:rPr>
          <w:b/>
          <w:bCs/>
        </w:rPr>
        <w:br/>
        <w:t xml:space="preserve">w celu potwierdzenia spełnienia warunków udziału w postępowaniu oraz braku podstaw </w:t>
      </w:r>
      <w:r w:rsidRPr="00E03D39">
        <w:rPr>
          <w:b/>
          <w:bCs/>
        </w:rPr>
        <w:br/>
        <w:t>do wykluczenia.</w:t>
      </w:r>
    </w:p>
    <w:p w14:paraId="042CF970" w14:textId="77777777" w:rsidR="001A3627" w:rsidRPr="00E03D39" w:rsidRDefault="001A3627" w:rsidP="001A3627">
      <w:pPr>
        <w:pStyle w:val="Akapitzlist1"/>
        <w:numPr>
          <w:ilvl w:val="7"/>
          <w:numId w:val="1"/>
        </w:numPr>
        <w:tabs>
          <w:tab w:val="clear" w:pos="5760"/>
          <w:tab w:val="num" w:pos="5400"/>
        </w:tabs>
        <w:ind w:left="426" w:hanging="426"/>
        <w:rPr>
          <w:rFonts w:eastAsia="Calibri" w:cs="Times New Roman"/>
        </w:rPr>
      </w:pPr>
      <w:r w:rsidRPr="00E03D39">
        <w:rPr>
          <w:rFonts w:eastAsia="Calibri" w:cs="Times New Roman"/>
        </w:rPr>
        <w:t>Oświadczenia składane obligatoryjnie wraz z ofertą:</w:t>
      </w:r>
    </w:p>
    <w:p w14:paraId="4C69F62F" w14:textId="77777777" w:rsidR="001A3627" w:rsidRPr="00E03D39" w:rsidRDefault="001A3627" w:rsidP="001A3627">
      <w:pPr>
        <w:pStyle w:val="Akapitzlist"/>
        <w:numPr>
          <w:ilvl w:val="0"/>
          <w:numId w:val="21"/>
        </w:numPr>
      </w:pPr>
      <w:r w:rsidRPr="00E03D39">
        <w:t xml:space="preserve">W celu potwierdzenia braku podstaw do wykluczenia Wykonawcy z postepowania </w:t>
      </w:r>
      <w:r w:rsidRPr="00E03D39">
        <w:br/>
        <w:t xml:space="preserve">o udzielenie zamówienia publicznego w okolicznościach, o których mowa w Rozdziale VII SWZ, Wykonawca musi dołączyć do oferty oświadczenie wykonawcy o braku podstaw </w:t>
      </w:r>
      <w:r w:rsidRPr="00E03D39">
        <w:br/>
        <w:t>do wykluczenia według wzoru stanowiącego załącznik nr 1 do formularza oferty.</w:t>
      </w:r>
    </w:p>
    <w:p w14:paraId="756316F1" w14:textId="77777777" w:rsidR="0031297F" w:rsidRPr="00E03D39" w:rsidRDefault="001A3627" w:rsidP="0031297F">
      <w:pPr>
        <w:pStyle w:val="Akapitzlist"/>
        <w:numPr>
          <w:ilvl w:val="0"/>
          <w:numId w:val="21"/>
        </w:numPr>
      </w:pPr>
      <w:r w:rsidRPr="00E03D39">
        <w:t xml:space="preserve">Wykonawca, który zamierza powierzyć wykonanie części zamówienia podwykonawcom, </w:t>
      </w:r>
      <w:r w:rsidRPr="00E03D39">
        <w:br/>
        <w:t xml:space="preserve">w celu wykazania braku istnienia wobec nich podstaw wykluczenia, jest zobowiązany </w:t>
      </w:r>
      <w:r w:rsidRPr="00E03D39">
        <w:br/>
        <w:t>do złożenia oświadczenia, o którym mowa w punkcie 1) w części dotyczącej podwykonawców.</w:t>
      </w:r>
    </w:p>
    <w:p w14:paraId="28D29F87" w14:textId="27B74894" w:rsidR="001A3627" w:rsidRPr="00E03D39" w:rsidRDefault="001A3627" w:rsidP="0031297F">
      <w:pPr>
        <w:pStyle w:val="Akapitzlist"/>
        <w:numPr>
          <w:ilvl w:val="0"/>
          <w:numId w:val="21"/>
        </w:numPr>
      </w:pPr>
      <w:r w:rsidRPr="00E03D39">
        <w:t>W przypadku wspólnego ubiegania się o zamówienie przez wykonawców, oświadczenie w celu potwierdzenia braku podstaw do wykluczenia, o których mowa w punkcie 1) składa każdy z wykonawców wspólnie ubiegających się o zamówienie.</w:t>
      </w:r>
    </w:p>
    <w:p w14:paraId="3DEB0B01" w14:textId="77777777" w:rsidR="000F0CD5" w:rsidRPr="00E03D39" w:rsidRDefault="001A3627" w:rsidP="008F548B">
      <w:pPr>
        <w:pStyle w:val="Akapitzlist1"/>
        <w:numPr>
          <w:ilvl w:val="7"/>
          <w:numId w:val="1"/>
        </w:numPr>
        <w:tabs>
          <w:tab w:val="clear" w:pos="5760"/>
          <w:tab w:val="num" w:pos="5400"/>
        </w:tabs>
        <w:ind w:left="426" w:hanging="426"/>
        <w:rPr>
          <w:rFonts w:cs="Times New Roman"/>
        </w:rPr>
      </w:pPr>
      <w:r w:rsidRPr="00E03D39">
        <w:rPr>
          <w:rFonts w:eastAsia="Calibri" w:cs="Times New Roman"/>
        </w:rPr>
        <w:t>Dokumenty i oświadczenia, które Wykonawca będzie zobowiązany złożyć na wezwanie Zamawiającego -</w:t>
      </w:r>
      <w:r w:rsidR="000F0CD5" w:rsidRPr="00E03D39">
        <w:rPr>
          <w:rFonts w:eastAsia="Calibri" w:cs="Times New Roman"/>
        </w:rPr>
        <w:t xml:space="preserve">nie </w:t>
      </w:r>
      <w:r w:rsidRPr="00E03D39">
        <w:rPr>
          <w:rFonts w:eastAsia="Calibri" w:cs="Times New Roman"/>
        </w:rPr>
        <w:t xml:space="preserve"> dotyczy</w:t>
      </w:r>
      <w:r w:rsidR="000F0CD5" w:rsidRPr="00E03D39">
        <w:rPr>
          <w:rFonts w:eastAsia="Calibri" w:cs="Times New Roman"/>
        </w:rPr>
        <w:t>.</w:t>
      </w:r>
    </w:p>
    <w:p w14:paraId="2F5DFFB2" w14:textId="5E482964" w:rsidR="001A3627" w:rsidRPr="00E03D39" w:rsidRDefault="001A3627" w:rsidP="008F548B">
      <w:pPr>
        <w:pStyle w:val="Akapitzlist1"/>
        <w:numPr>
          <w:ilvl w:val="7"/>
          <w:numId w:val="1"/>
        </w:numPr>
        <w:tabs>
          <w:tab w:val="clear" w:pos="5760"/>
          <w:tab w:val="num" w:pos="5400"/>
        </w:tabs>
        <w:ind w:left="426" w:hanging="426"/>
        <w:rPr>
          <w:rFonts w:cs="Times New Roman"/>
        </w:rPr>
      </w:pPr>
      <w:r w:rsidRPr="00E03D39">
        <w:rPr>
          <w:rFonts w:eastAsia="Calibri" w:cs="Times New Roman"/>
        </w:rPr>
        <w:t xml:space="preserve">Jeżeli w toku postępowania, wykonawca nie złoży oświadczenia, oświadczeń lub dokumentów niezbędnych do przeprowadzenia postępowania, złożone oświadczenia lub dokumenty </w:t>
      </w:r>
      <w:r w:rsidRPr="00E03D39">
        <w:rPr>
          <w:rFonts w:eastAsia="Calibri" w:cs="Times New Roman"/>
        </w:rPr>
        <w:br/>
        <w:t>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30DDB16" w14:textId="77777777" w:rsidR="00236C1E" w:rsidRPr="00E03D39" w:rsidRDefault="00236C1E" w:rsidP="00236C1E">
      <w:pPr>
        <w:autoSpaceDE w:val="0"/>
        <w:autoSpaceDN w:val="0"/>
        <w:adjustRightInd w:val="0"/>
        <w:jc w:val="both"/>
        <w:rPr>
          <w:rFonts w:eastAsia="Calibri"/>
          <w:bCs/>
          <w:color w:val="000000"/>
          <w:highlight w:val="yellow"/>
        </w:rPr>
      </w:pPr>
    </w:p>
    <w:p w14:paraId="6BC38237" w14:textId="77777777" w:rsidR="00C439D8" w:rsidRPr="00E03D39" w:rsidRDefault="00AD5A69" w:rsidP="00C439D8">
      <w:pPr>
        <w:widowControl/>
        <w:suppressAutoHyphens w:val="0"/>
        <w:jc w:val="both"/>
        <w:rPr>
          <w:b/>
          <w:bCs/>
        </w:rPr>
      </w:pPr>
      <w:r w:rsidRPr="00E03D39">
        <w:rPr>
          <w:b/>
          <w:bCs/>
        </w:rPr>
        <w:t>Rozdział IX - Informacja o sposobie porozumiewania się Zamawiającego z Wykonawcami oraz przekazywania oświadczeń i dokumentów, a także wskazanie osób uprawnionych do porozumiewania się z Wykonawcami.</w:t>
      </w:r>
    </w:p>
    <w:p w14:paraId="4E6DB798" w14:textId="77777777" w:rsidR="00C439D8" w:rsidRPr="00E03D39" w:rsidRDefault="00C439D8" w:rsidP="00C439D8">
      <w:pPr>
        <w:widowControl/>
        <w:suppressAutoHyphens w:val="0"/>
        <w:jc w:val="both"/>
        <w:rPr>
          <w:b/>
          <w:bCs/>
        </w:rPr>
      </w:pPr>
    </w:p>
    <w:p w14:paraId="62292E7D" w14:textId="77777777" w:rsidR="00C439D8" w:rsidRPr="00E03D39" w:rsidRDefault="00C439D8" w:rsidP="00C439D8">
      <w:pPr>
        <w:pStyle w:val="Akapitzlist"/>
        <w:numPr>
          <w:ilvl w:val="6"/>
          <w:numId w:val="21"/>
        </w:numPr>
        <w:ind w:left="426" w:hanging="426"/>
      </w:pPr>
      <w:r w:rsidRPr="00E03D39">
        <w:t xml:space="preserve">Informacje ogólne dotyczące sposobu porozumiewania się Zamawiającego </w:t>
      </w:r>
      <w:r w:rsidRPr="00E03D39">
        <w:br/>
        <w:t>z Wykonawcami:</w:t>
      </w:r>
    </w:p>
    <w:p w14:paraId="60E95D4E" w14:textId="77777777" w:rsidR="00C439D8" w:rsidRPr="00E03D39" w:rsidRDefault="00C439D8" w:rsidP="00C439D8">
      <w:pPr>
        <w:pStyle w:val="Akapitzlist"/>
        <w:numPr>
          <w:ilvl w:val="0"/>
          <w:numId w:val="53"/>
        </w:numPr>
        <w:ind w:left="851" w:hanging="425"/>
        <w:rPr>
          <w:u w:val="single"/>
        </w:rPr>
      </w:pPr>
      <w:r w:rsidRPr="00E03D39">
        <w:t xml:space="preserve">W postępowaniu o udzielenie zamówienia komunikacja między Zamawiającym </w:t>
      </w:r>
      <w:r w:rsidRPr="00E03D39">
        <w:br/>
        <w:t xml:space="preserve">a Wykonawcami odbywa się przy użyciu </w:t>
      </w:r>
      <w:proofErr w:type="spellStart"/>
      <w:r w:rsidRPr="00E03D39">
        <w:t>miniPortalu</w:t>
      </w:r>
      <w:proofErr w:type="spellEnd"/>
      <w:r w:rsidRPr="00E03D39">
        <w:t xml:space="preserve"> </w:t>
      </w:r>
      <w:hyperlink r:id="rId15" w:history="1">
        <w:r w:rsidRPr="00E03D39">
          <w:rPr>
            <w:rStyle w:val="Hipercze"/>
          </w:rPr>
          <w:t>https://miniportal.uzp.gov.pl/</w:t>
        </w:r>
      </w:hyperlink>
      <w:r w:rsidRPr="00E03D39">
        <w:t xml:space="preserve"> , </w:t>
      </w:r>
      <w:proofErr w:type="spellStart"/>
      <w:r w:rsidRPr="00E03D39">
        <w:lastRenderedPageBreak/>
        <w:t>ePUAPu</w:t>
      </w:r>
      <w:proofErr w:type="spellEnd"/>
      <w:r w:rsidRPr="00E03D39">
        <w:t xml:space="preserve"> </w:t>
      </w:r>
      <w:hyperlink r:id="rId16" w:history="1">
        <w:r w:rsidRPr="00E03D39">
          <w:rPr>
            <w:rStyle w:val="Hipercze"/>
          </w:rPr>
          <w:t>https://epuap.gov.pl/wps/portal</w:t>
        </w:r>
      </w:hyperlink>
      <w:r w:rsidRPr="00E03D39">
        <w:t xml:space="preserve"> oraz poczty elektronicznej, z zastrzeżeniem, iż oferta musi zostać złożona przy użyciu </w:t>
      </w:r>
      <w:proofErr w:type="spellStart"/>
      <w:r w:rsidRPr="00E03D39">
        <w:t>miniPortalu</w:t>
      </w:r>
      <w:proofErr w:type="spellEnd"/>
      <w:r w:rsidRPr="00E03D39">
        <w:t xml:space="preserve">. </w:t>
      </w:r>
    </w:p>
    <w:p w14:paraId="73AD68C0" w14:textId="77777777" w:rsidR="00C439D8" w:rsidRPr="00E03D39" w:rsidRDefault="00C439D8" w:rsidP="00C439D8">
      <w:pPr>
        <w:pStyle w:val="Akapitzlist"/>
        <w:numPr>
          <w:ilvl w:val="0"/>
          <w:numId w:val="53"/>
        </w:numPr>
        <w:ind w:left="851" w:hanging="425"/>
      </w:pPr>
      <w:r w:rsidRPr="00E03D39">
        <w:t xml:space="preserve">Wykonawca zamierzający wziąć udział w postępowaniu o udzielenie zamówienia publicznego, musi posiadać konto na </w:t>
      </w:r>
      <w:proofErr w:type="spellStart"/>
      <w:r w:rsidRPr="00E03D39">
        <w:t>ePUAP</w:t>
      </w:r>
      <w:proofErr w:type="spellEnd"/>
      <w:r w:rsidRPr="00E03D39">
        <w:t xml:space="preserve">. Wykonawca posiadający konto na </w:t>
      </w:r>
      <w:proofErr w:type="spellStart"/>
      <w:r w:rsidRPr="00E03D39">
        <w:t>ePUAP</w:t>
      </w:r>
      <w:proofErr w:type="spellEnd"/>
      <w:r w:rsidRPr="00E03D39">
        <w:t xml:space="preserve"> ma dostęp do formularzy: złożenia, zmiany, wycofania oferty lub wniosku oraz do formularza do komunikacji.</w:t>
      </w:r>
    </w:p>
    <w:p w14:paraId="5E9891C6" w14:textId="77777777" w:rsidR="00C439D8" w:rsidRPr="00E03D39" w:rsidRDefault="00C439D8" w:rsidP="00C439D8">
      <w:pPr>
        <w:pStyle w:val="Akapitzlist"/>
        <w:numPr>
          <w:ilvl w:val="0"/>
          <w:numId w:val="53"/>
        </w:numPr>
        <w:ind w:left="851" w:hanging="425"/>
      </w:pPr>
      <w:r w:rsidRPr="00E03D39">
        <w:t xml:space="preserve">Wymagania techniczne i organizacyjne wysyłania i odbierania dokumentów elektronicznych, cyfrowego odwzorowania z dokumentem w postaci papierowej, oświadczeń oraz informacji przekazywanych przy ich użyciu opisane zostały w Regulaminie korzystania z </w:t>
      </w:r>
      <w:proofErr w:type="spellStart"/>
      <w:r w:rsidRPr="00E03D39">
        <w:t>miniPortalu</w:t>
      </w:r>
      <w:proofErr w:type="spellEnd"/>
      <w:r w:rsidRPr="00E03D39">
        <w:t xml:space="preserve"> oraz Regulaminie </w:t>
      </w:r>
      <w:proofErr w:type="spellStart"/>
      <w:r w:rsidRPr="00E03D39">
        <w:t>ePUAP</w:t>
      </w:r>
      <w:proofErr w:type="spellEnd"/>
      <w:r w:rsidRPr="00E03D39">
        <w:t xml:space="preserve">. </w:t>
      </w:r>
    </w:p>
    <w:p w14:paraId="1E1D34DE" w14:textId="77777777" w:rsidR="00C439D8" w:rsidRPr="00E03D39" w:rsidRDefault="00C439D8" w:rsidP="00C439D8">
      <w:pPr>
        <w:pStyle w:val="Akapitzlist"/>
        <w:numPr>
          <w:ilvl w:val="0"/>
          <w:numId w:val="53"/>
        </w:numPr>
        <w:ind w:left="851" w:hanging="425"/>
      </w:pPr>
      <w:r w:rsidRPr="00E03D39">
        <w:t xml:space="preserve">Maksymalny rozmiar plików przesyłanych za pośrednictwem dedykowanych formularzy do: złożenia, zmiany, wycofania oferty lub wniosku oraz do komunikacji wynosi 150 MB. </w:t>
      </w:r>
    </w:p>
    <w:p w14:paraId="6181FD9E" w14:textId="77777777" w:rsidR="00C439D8" w:rsidRPr="00E03D39" w:rsidRDefault="00C439D8" w:rsidP="00C439D8">
      <w:pPr>
        <w:pStyle w:val="Akapitzlist"/>
        <w:numPr>
          <w:ilvl w:val="0"/>
          <w:numId w:val="53"/>
        </w:numPr>
        <w:ind w:left="851" w:hanging="425"/>
      </w:pPr>
      <w:r w:rsidRPr="00E03D39">
        <w:t xml:space="preserve">Za datę przekazania oferty, wniosków, zawiadomień, dokumentów elektronicznych, oświadczeń lub cyfrowe odwzorowanie dokumentów lub oświadczeń oraz innych informacji przyjmuje się datę ich przekazania na </w:t>
      </w:r>
      <w:proofErr w:type="spellStart"/>
      <w:r w:rsidRPr="00E03D39">
        <w:t>ePUAP</w:t>
      </w:r>
      <w:proofErr w:type="spellEnd"/>
      <w:r w:rsidRPr="00E03D39">
        <w:t>.</w:t>
      </w:r>
    </w:p>
    <w:p w14:paraId="52EB6F7D" w14:textId="77777777" w:rsidR="00C439D8" w:rsidRPr="00E03D39" w:rsidRDefault="00C439D8" w:rsidP="00C439D8">
      <w:pPr>
        <w:pStyle w:val="Akapitzlist"/>
        <w:numPr>
          <w:ilvl w:val="0"/>
          <w:numId w:val="53"/>
        </w:numPr>
        <w:ind w:left="851" w:hanging="425"/>
      </w:pPr>
      <w:r w:rsidRPr="00E03D39">
        <w:t>Sposób sporządzenia dokumentów elektronicznych, oświadczeń lub cyfrowego odwzorowania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03D39" w:rsidDel="008C4122">
        <w:t xml:space="preserve"> </w:t>
      </w:r>
      <w:r w:rsidRPr="00E03D39">
        <w:br/>
      </w:r>
      <w:r w:rsidRPr="00E03D39">
        <w:rPr>
          <w:i/>
        </w:rPr>
        <w:t>(t. j. Dz. U. 2020 poz. 2452 ze zm.)</w:t>
      </w:r>
      <w:r w:rsidRPr="00E03D39">
        <w:t xml:space="preserve"> oraz rozporządzeniu Rozporządzenie Ministra Rozwoju, Pracy i Technologii z dnia 23 grudnia 2020 r. w sprawie podmiotowych środków dowodowych oraz innych dokumentów lub oświadczeń, jakich może żądać zamawiający od wykonawcy</w:t>
      </w:r>
      <w:r w:rsidRPr="00E03D39" w:rsidDel="008C4122">
        <w:t xml:space="preserve"> </w:t>
      </w:r>
      <w:r w:rsidRPr="00E03D39">
        <w:rPr>
          <w:i/>
        </w:rPr>
        <w:t>(t. j. Dz. U. 2020 poz. 2415 ze zm.)</w:t>
      </w:r>
      <w:r w:rsidRPr="00E03D39">
        <w:t>, to jest:</w:t>
      </w:r>
    </w:p>
    <w:p w14:paraId="2D20E720" w14:textId="77777777" w:rsidR="00C439D8" w:rsidRPr="00E03D39" w:rsidRDefault="00C439D8" w:rsidP="00C439D8">
      <w:pPr>
        <w:pStyle w:val="Akapitzlist"/>
        <w:numPr>
          <w:ilvl w:val="0"/>
          <w:numId w:val="54"/>
        </w:numPr>
        <w:ind w:left="1276" w:hanging="425"/>
      </w:pPr>
      <w:r w:rsidRPr="00E03D39">
        <w:t xml:space="preserve">Dokumenty lub oświadczenia, w tym oferta oraz dokumenty potwierdzającego wniesienie wadium w formie innej niż pieniężna, składane są w oryginale </w:t>
      </w:r>
      <w:r w:rsidRPr="00E03D39">
        <w:br/>
        <w:t>w formie elektronicznej, przy użyciu kwalifikowanego podpisu elektronicznego, lub w postaci elektronicznej opatrzonej podpisem zaufanym lub podpisem osobistym.</w:t>
      </w:r>
    </w:p>
    <w:p w14:paraId="624F92DC" w14:textId="77777777" w:rsidR="00C439D8" w:rsidRPr="00E03D39" w:rsidRDefault="00C439D8" w:rsidP="00C439D8">
      <w:pPr>
        <w:pStyle w:val="Akapitzlist"/>
        <w:numPr>
          <w:ilvl w:val="0"/>
          <w:numId w:val="54"/>
        </w:numPr>
        <w:ind w:left="1276" w:hanging="425"/>
      </w:pPr>
      <w:r w:rsidRPr="00E03D39">
        <w:t>Jeżeli oryginał dokumentu, oświadczenia lub inne dokumenty składane w postępowaniu o udzielenie zamówienia, nie zostały sporządzone w postaci dokumentu elektronicznego, Wykonawca może sporządzić i przekazać cyfrowe odwzorowanie posiadanego dokumentu lub oświadczenia, opatrując je kwalifikowanym podpisem elektronicznym, podpisem zaufanym lub podpisem osobistym, co jest równoznaczne z poświadczeniem ich za zgodność z oryginałem.</w:t>
      </w:r>
    </w:p>
    <w:p w14:paraId="21C1F2C4" w14:textId="77777777" w:rsidR="00C439D8" w:rsidRPr="00E03D39" w:rsidRDefault="00C439D8" w:rsidP="00C439D8">
      <w:pPr>
        <w:pStyle w:val="Akapitzlist"/>
        <w:numPr>
          <w:ilvl w:val="0"/>
          <w:numId w:val="54"/>
        </w:numPr>
        <w:ind w:left="1276" w:hanging="425"/>
      </w:pPr>
      <w:r w:rsidRPr="00E03D39">
        <w:t>W przypadku przekazywania przez Wykonawcę cyfrowego odwzorowania dokumentu lub oświadczenia, opatrzenie jej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odwzorowania cyfrowego za zgodność z oryginałem.</w:t>
      </w:r>
    </w:p>
    <w:p w14:paraId="288B11CF" w14:textId="1B9E5A21" w:rsidR="00C439D8" w:rsidRPr="00F42506" w:rsidRDefault="00C439D8" w:rsidP="00C439D8">
      <w:pPr>
        <w:pStyle w:val="Akapitzlist"/>
        <w:numPr>
          <w:ilvl w:val="6"/>
          <w:numId w:val="21"/>
        </w:numPr>
        <w:ind w:left="426" w:hanging="426"/>
      </w:pPr>
      <w:r w:rsidRPr="00F42506">
        <w:t xml:space="preserve">Zamawiający informuje, iż identyfikator postępowania dla niniejszego postępowania o udzielenie zamówienia jest dostępny na Liście wszystkich postępowań na </w:t>
      </w:r>
      <w:proofErr w:type="spellStart"/>
      <w:r w:rsidRPr="00F42506">
        <w:t>miniPortalu</w:t>
      </w:r>
      <w:proofErr w:type="spellEnd"/>
      <w:r w:rsidRPr="00F42506">
        <w:t xml:space="preserve"> oraz przyjmuje następującą postać: </w:t>
      </w:r>
      <w:r w:rsidRPr="00F42506">
        <w:rPr>
          <w:b/>
        </w:rPr>
        <w:t xml:space="preserve">identyfikator postępowania - </w:t>
      </w:r>
      <w:r w:rsidR="00F42506" w:rsidRPr="00F42506">
        <w:rPr>
          <w:color w:val="111111"/>
          <w:shd w:val="clear" w:color="auto" w:fill="FFFFFF"/>
        </w:rPr>
        <w:t>e3efa60c-0a9b-464a-b5a9-a431f12da4db</w:t>
      </w:r>
    </w:p>
    <w:p w14:paraId="7A370C69" w14:textId="77777777" w:rsidR="00C439D8" w:rsidRPr="00E03D39" w:rsidRDefault="00C439D8" w:rsidP="00C439D8">
      <w:pPr>
        <w:pStyle w:val="Akapitzlist"/>
        <w:numPr>
          <w:ilvl w:val="6"/>
          <w:numId w:val="21"/>
        </w:numPr>
        <w:ind w:left="426" w:hanging="426"/>
      </w:pPr>
      <w:r w:rsidRPr="00E03D39">
        <w:t>Sposób porozumiewania się Zamawiającego z Wykonawcami w zakresie skutecznego złożenia oferty w niniejszym postępowaniu:</w:t>
      </w:r>
    </w:p>
    <w:p w14:paraId="2CE40CA9" w14:textId="77777777" w:rsidR="00C439D8" w:rsidRPr="00E03D39" w:rsidRDefault="00C439D8" w:rsidP="00C439D8">
      <w:pPr>
        <w:pStyle w:val="Akapitzlist"/>
        <w:numPr>
          <w:ilvl w:val="0"/>
          <w:numId w:val="52"/>
        </w:numPr>
        <w:ind w:left="851" w:hanging="425"/>
      </w:pPr>
      <w:r w:rsidRPr="00E03D39">
        <w:lastRenderedPageBreak/>
        <w:t xml:space="preserve">Wykonawca składa ofertę za pośrednictwem Formularza do złożenia, zmiany, wycofania oferty lub wniosku dostępnego na </w:t>
      </w:r>
      <w:proofErr w:type="spellStart"/>
      <w:r w:rsidRPr="00E03D39">
        <w:t>ePUAP</w:t>
      </w:r>
      <w:proofErr w:type="spellEnd"/>
      <w:r w:rsidRPr="00E03D39">
        <w:t xml:space="preserve"> i udostępnionego również na </w:t>
      </w:r>
      <w:proofErr w:type="spellStart"/>
      <w:r w:rsidRPr="00E03D39">
        <w:t>miniPortalu</w:t>
      </w:r>
      <w:proofErr w:type="spellEnd"/>
      <w:r w:rsidRPr="00E03D39">
        <w:t xml:space="preserve">. Zamawiający zastrzega, że chwilą złożenia oferty jest czas na serwerze obsługującym </w:t>
      </w:r>
      <w:proofErr w:type="spellStart"/>
      <w:r w:rsidRPr="00E03D39">
        <w:t>miniPortal</w:t>
      </w:r>
      <w:proofErr w:type="spellEnd"/>
      <w:r w:rsidRPr="00E03D39">
        <w:t>, który zapisuje wysyłane na niego dane z dokładnością co do setnej części sekundy.</w:t>
      </w:r>
      <w:r w:rsidRPr="00E03D39">
        <w:rPr>
          <w:b/>
          <w:color w:val="000000"/>
        </w:rPr>
        <w:t xml:space="preserve"> Zamawiający zastrzega, iż złożenie oferty w innej formie elektronicznej będzie skutkowało odrzuceniem oferty na podstawie art. 226 ust. 1 pkt 6 ustawy PZP.</w:t>
      </w:r>
    </w:p>
    <w:p w14:paraId="43C67441" w14:textId="77777777" w:rsidR="00C439D8" w:rsidRPr="00E03D39" w:rsidRDefault="00C439D8" w:rsidP="00C439D8">
      <w:pPr>
        <w:pStyle w:val="Akapitzlist"/>
        <w:numPr>
          <w:ilvl w:val="0"/>
          <w:numId w:val="52"/>
        </w:numPr>
        <w:ind w:left="851" w:hanging="425"/>
      </w:pPr>
      <w:r w:rsidRPr="00E03D39">
        <w:rPr>
          <w:b/>
        </w:rPr>
        <w:t xml:space="preserve">Oferta złożona za pośrednictwem środków komunikacji elektronicznej musi zostać opatrzona właściwym podpisem. Podpis może zostać złożony bezpośrednio na pliku z ofertą wykonawcy lub na „paczce” dokumentów elektronicznych zawierających ofertę wykonawcy. Opatrzenie właściwym podpisem oferty (lub paczki) następuje przed czynnością jej zaszyfrowania. Złożenie podpisu jedynie w innym miejscu (np. tylko na formularzu do składania zaszyfrowanej oferty przez </w:t>
      </w:r>
      <w:proofErr w:type="spellStart"/>
      <w:r w:rsidRPr="00E03D39">
        <w:rPr>
          <w:b/>
        </w:rPr>
        <w:t>ePUAP</w:t>
      </w:r>
      <w:proofErr w:type="spellEnd"/>
      <w:r w:rsidRPr="00E03D39">
        <w:rPr>
          <w:b/>
        </w:rPr>
        <w:t xml:space="preserve">) nie jest równoznaczne ze złożeniem podpisu pod ofertą. Oferta, która została złożona bez opatrzenia właściwym podpisem elektronicznym podlega odrzuceniu na podstawie art. 226 ust. 1 pkt 3 ustawy </w:t>
      </w:r>
      <w:proofErr w:type="spellStart"/>
      <w:r w:rsidRPr="00E03D39">
        <w:rPr>
          <w:b/>
        </w:rPr>
        <w:t>Pzp</w:t>
      </w:r>
      <w:proofErr w:type="spellEnd"/>
      <w:r w:rsidRPr="00E03D39">
        <w:rPr>
          <w:b/>
        </w:rPr>
        <w:t xml:space="preserve"> z uwagi na niezgodność z art. 63 ustawy </w:t>
      </w:r>
      <w:proofErr w:type="spellStart"/>
      <w:r w:rsidRPr="00E03D39">
        <w:rPr>
          <w:b/>
        </w:rPr>
        <w:t>Pzp</w:t>
      </w:r>
      <w:proofErr w:type="spellEnd"/>
      <w:r w:rsidRPr="00E03D39">
        <w:rPr>
          <w:b/>
        </w:rPr>
        <w:t>.</w:t>
      </w:r>
    </w:p>
    <w:p w14:paraId="2F66B8AE" w14:textId="77777777" w:rsidR="00C439D8" w:rsidRPr="00E03D39" w:rsidRDefault="00C439D8" w:rsidP="00C439D8">
      <w:pPr>
        <w:pStyle w:val="Akapitzlist"/>
        <w:numPr>
          <w:ilvl w:val="0"/>
          <w:numId w:val="0"/>
        </w:numPr>
        <w:ind w:left="851"/>
        <w:rPr>
          <w:b/>
        </w:rPr>
      </w:pPr>
      <w:r w:rsidRPr="00E03D39">
        <w:rPr>
          <w:b/>
        </w:rPr>
        <w:t>Oferta musi być sporządzona w języku polskim, z zachowaniem postaci elektronicznej w formacie danych .pdf, .</w:t>
      </w:r>
      <w:proofErr w:type="spellStart"/>
      <w:r w:rsidRPr="00E03D39">
        <w:rPr>
          <w:b/>
        </w:rPr>
        <w:t>doc</w:t>
      </w:r>
      <w:proofErr w:type="spellEnd"/>
      <w:r w:rsidRPr="00E03D39">
        <w:rPr>
          <w:b/>
        </w:rPr>
        <w:t>, .</w:t>
      </w:r>
      <w:proofErr w:type="spellStart"/>
      <w:r w:rsidRPr="00E03D39">
        <w:rPr>
          <w:b/>
        </w:rPr>
        <w:t>docx</w:t>
      </w:r>
      <w:proofErr w:type="spellEnd"/>
      <w:r w:rsidRPr="00E03D39">
        <w:rPr>
          <w:b/>
        </w:rPr>
        <w:t>, .rtf, .</w:t>
      </w:r>
      <w:proofErr w:type="spellStart"/>
      <w:r w:rsidRPr="00E03D39">
        <w:rPr>
          <w:b/>
        </w:rPr>
        <w:t>xps</w:t>
      </w:r>
      <w:proofErr w:type="spellEnd"/>
      <w:r w:rsidRPr="00E03D39">
        <w:rPr>
          <w:b/>
        </w:rPr>
        <w:t>, .</w:t>
      </w:r>
      <w:proofErr w:type="spellStart"/>
      <w:r w:rsidRPr="00E03D39">
        <w:rPr>
          <w:b/>
        </w:rPr>
        <w:t>odt</w:t>
      </w:r>
      <w:proofErr w:type="spellEnd"/>
      <w:r w:rsidRPr="00E03D39">
        <w:rPr>
          <w:b/>
        </w:rPr>
        <w:t xml:space="preserve"> i podpisana kwalifikowanym podpisem elektronicznym, podpisem zaufanym lub podpisem osobistym. Sposób złożenia oferty, w tym zaszyfrowania (deszyfrowania) oferty opisany został w Regulaminie korzystania z </w:t>
      </w:r>
      <w:proofErr w:type="spellStart"/>
      <w:r w:rsidRPr="00E03D39">
        <w:rPr>
          <w:b/>
        </w:rPr>
        <w:t>miniPortal</w:t>
      </w:r>
      <w:proofErr w:type="spellEnd"/>
      <w:r w:rsidRPr="00E03D39">
        <w:rPr>
          <w:b/>
        </w:rPr>
        <w:t>. Ofertę należy złożyć w oryginale.</w:t>
      </w:r>
    </w:p>
    <w:p w14:paraId="12C7C79A" w14:textId="77777777" w:rsidR="00C439D8" w:rsidRPr="00E03D39" w:rsidRDefault="00C439D8" w:rsidP="00C439D8">
      <w:pPr>
        <w:pStyle w:val="Akapitzlist"/>
        <w:numPr>
          <w:ilvl w:val="0"/>
          <w:numId w:val="52"/>
        </w:numPr>
        <w:ind w:left="851" w:hanging="425"/>
      </w:pPr>
      <w:r w:rsidRPr="00E03D39">
        <w:t>Wykonawca po upływie terminu do składania ofert wskazanego w Rozdziale XIII ust. 1 SWZ nie może skutecznie dokonać zmiany ani wycofać złożonej ofert y.</w:t>
      </w:r>
    </w:p>
    <w:p w14:paraId="15411100" w14:textId="77777777" w:rsidR="00C439D8" w:rsidRPr="00E03D39" w:rsidRDefault="00C439D8" w:rsidP="00C439D8">
      <w:pPr>
        <w:pStyle w:val="Akapitzlist"/>
        <w:numPr>
          <w:ilvl w:val="6"/>
          <w:numId w:val="21"/>
        </w:numPr>
        <w:ind w:left="426" w:hanging="426"/>
      </w:pPr>
      <w:r w:rsidRPr="00E03D39">
        <w:t>Sposób porozumiewania się Zamawiającego z Wykonawcami w zakresie skutecznego złożenia zawiadomień, dokumentów elektronicznych, oświadczeń lub cyfrowego odwzorowania dokumentów lub oświadczeń oraz innych informacji w niniejszym postępowaniu (nie dotyczy składania ofert i wniosków wskazanych w ust. 3):</w:t>
      </w:r>
    </w:p>
    <w:p w14:paraId="7C35ED5C" w14:textId="77777777" w:rsidR="00C439D8" w:rsidRPr="00E03D39" w:rsidRDefault="00C439D8" w:rsidP="00C439D8">
      <w:pPr>
        <w:pStyle w:val="Akapitzlist"/>
        <w:numPr>
          <w:ilvl w:val="0"/>
          <w:numId w:val="55"/>
        </w:numPr>
        <w:ind w:left="851" w:hanging="425"/>
      </w:pPr>
      <w:r w:rsidRPr="00E03D39">
        <w:t xml:space="preserve">W postępowaniu o udzielenie zamówienia komunikacja pomiędzy Zamawiającym </w:t>
      </w:r>
      <w:r w:rsidRPr="00E03D39">
        <w:br/>
        <w:t>a Wykonawcami w szczególności składanie oświadczeń, wniosków (innych niż wskazane w ustępie 2), zawiadomień oraz przekazywanie informacji odbywa się elektronicznie:</w:t>
      </w:r>
    </w:p>
    <w:p w14:paraId="3BDFE3C0" w14:textId="77777777" w:rsidR="00C439D8" w:rsidRPr="00E03D39" w:rsidRDefault="00C439D8" w:rsidP="00C439D8">
      <w:pPr>
        <w:pStyle w:val="Akapitzlist"/>
        <w:numPr>
          <w:ilvl w:val="2"/>
          <w:numId w:val="46"/>
        </w:numPr>
        <w:ind w:left="1276" w:hanging="425"/>
      </w:pPr>
      <w:r w:rsidRPr="00E03D39">
        <w:t xml:space="preserve">za pośrednictwem </w:t>
      </w:r>
      <w:r w:rsidRPr="00E03D39">
        <w:rPr>
          <w:b/>
          <w:i/>
        </w:rPr>
        <w:t xml:space="preserve">dedykowanego formularza dostępnego na </w:t>
      </w:r>
      <w:proofErr w:type="spellStart"/>
      <w:r w:rsidRPr="00E03D39">
        <w:rPr>
          <w:b/>
          <w:i/>
        </w:rPr>
        <w:t>ePUAP</w:t>
      </w:r>
      <w:proofErr w:type="spellEnd"/>
      <w:r w:rsidRPr="00E03D39">
        <w:rPr>
          <w:b/>
          <w:i/>
        </w:rPr>
        <w:t xml:space="preserve"> oraz udostępnionego przez </w:t>
      </w:r>
      <w:proofErr w:type="spellStart"/>
      <w:r w:rsidRPr="00E03D39">
        <w:rPr>
          <w:b/>
          <w:i/>
        </w:rPr>
        <w:t>miniPortal</w:t>
      </w:r>
      <w:proofErr w:type="spellEnd"/>
      <w:r w:rsidRPr="00E03D39">
        <w:rPr>
          <w:b/>
          <w:i/>
        </w:rPr>
        <w:t xml:space="preserve"> (Formularz do komunikacji).</w:t>
      </w:r>
      <w:r w:rsidRPr="00E03D39">
        <w:rPr>
          <w:b/>
        </w:rPr>
        <w:t xml:space="preserve"> </w:t>
      </w:r>
      <w:r w:rsidRPr="00E03D39">
        <w:t xml:space="preserve"> We wszelkiej korespondencji związanej z niniejszym postępowaniem Zamawiający i Wykonawcy posługują się numerem ogłoszenia (BZP, TED lub ID postępowania), </w:t>
      </w:r>
    </w:p>
    <w:p w14:paraId="17310402" w14:textId="77777777" w:rsidR="00C439D8" w:rsidRPr="00E03D39" w:rsidRDefault="00C439D8" w:rsidP="00C439D8">
      <w:pPr>
        <w:ind w:left="1276"/>
        <w:jc w:val="left"/>
      </w:pPr>
      <w:r w:rsidRPr="00E03D39">
        <w:t xml:space="preserve">lub </w:t>
      </w:r>
    </w:p>
    <w:p w14:paraId="07EDF21B" w14:textId="75A35E93" w:rsidR="00C439D8" w:rsidRPr="00E03D39" w:rsidRDefault="00C439D8" w:rsidP="00574AF3">
      <w:pPr>
        <w:pStyle w:val="Akapitzlist"/>
        <w:numPr>
          <w:ilvl w:val="2"/>
          <w:numId w:val="46"/>
        </w:numPr>
        <w:ind w:left="1276" w:hanging="425"/>
      </w:pPr>
      <w:r w:rsidRPr="00E03D39">
        <w:t>za pomocą poczty elektronicznej email pod adresem wskazanym w ust. 5 SWZ.</w:t>
      </w:r>
    </w:p>
    <w:p w14:paraId="7A172F8C" w14:textId="70E517B6" w:rsidR="004B222F" w:rsidRPr="00E03D39" w:rsidRDefault="004B222F" w:rsidP="00574AF3">
      <w:pPr>
        <w:pStyle w:val="Akapitzlist"/>
        <w:numPr>
          <w:ilvl w:val="6"/>
          <w:numId w:val="21"/>
        </w:numPr>
        <w:tabs>
          <w:tab w:val="clear" w:pos="5040"/>
          <w:tab w:val="left" w:pos="426"/>
        </w:tabs>
        <w:ind w:left="426" w:hanging="426"/>
      </w:pPr>
      <w:r w:rsidRPr="00E03D39">
        <w:t xml:space="preserve">Do </w:t>
      </w:r>
      <w:r w:rsidRPr="00E03D39">
        <w:rPr>
          <w:u w:val="single"/>
        </w:rPr>
        <w:t>porozumiewania się z Wykonawcami upoważniona w zakresie formalnym i merytorycznym jest mgr Anna Onderka, tel. +4812-663-39-09,  e-mail:</w:t>
      </w:r>
      <w:r w:rsidRPr="00E03D39">
        <w:t>anna.onderka@uj.edu.pl</w:t>
      </w:r>
    </w:p>
    <w:p w14:paraId="5E44A461" w14:textId="77777777" w:rsidR="00B375BA" w:rsidRPr="00E03D39" w:rsidRDefault="00B375BA" w:rsidP="00B375BA">
      <w:pPr>
        <w:pStyle w:val="Akapitzlist"/>
        <w:numPr>
          <w:ilvl w:val="0"/>
          <w:numId w:val="0"/>
        </w:numPr>
        <w:tabs>
          <w:tab w:val="left" w:pos="0"/>
          <w:tab w:val="left" w:pos="3544"/>
          <w:tab w:val="left" w:pos="3686"/>
        </w:tabs>
        <w:jc w:val="left"/>
      </w:pPr>
    </w:p>
    <w:p w14:paraId="75DB9547" w14:textId="3D716FBA" w:rsidR="00BA0997" w:rsidRPr="00E03D39" w:rsidRDefault="00A671FB" w:rsidP="004C4022">
      <w:pPr>
        <w:widowControl/>
        <w:suppressAutoHyphens w:val="0"/>
        <w:jc w:val="both"/>
        <w:rPr>
          <w:b/>
          <w:bCs/>
        </w:rPr>
      </w:pPr>
      <w:r w:rsidRPr="00E03D39">
        <w:rPr>
          <w:b/>
          <w:bCs/>
        </w:rPr>
        <w:t xml:space="preserve">Rozdział </w:t>
      </w:r>
      <w:r w:rsidR="008463F6" w:rsidRPr="00E03D39">
        <w:rPr>
          <w:b/>
          <w:bCs/>
        </w:rPr>
        <w:t xml:space="preserve">X - </w:t>
      </w:r>
      <w:r w:rsidR="00BA0997" w:rsidRPr="00E03D39">
        <w:rPr>
          <w:b/>
          <w:bCs/>
        </w:rPr>
        <w:t xml:space="preserve">Wymagania dotyczące wadium. </w:t>
      </w:r>
    </w:p>
    <w:p w14:paraId="03FABC4F" w14:textId="77777777" w:rsidR="00BA0997" w:rsidRPr="00E03D39" w:rsidRDefault="00037A97" w:rsidP="00411BD6">
      <w:pPr>
        <w:widowControl/>
        <w:numPr>
          <w:ilvl w:val="0"/>
          <w:numId w:val="4"/>
        </w:numPr>
        <w:tabs>
          <w:tab w:val="clear" w:pos="720"/>
          <w:tab w:val="num" w:pos="426"/>
        </w:tabs>
        <w:suppressAutoHyphens w:val="0"/>
        <w:ind w:left="426" w:hanging="426"/>
        <w:jc w:val="both"/>
        <w:rPr>
          <w:b/>
          <w:u w:val="single"/>
        </w:rPr>
      </w:pPr>
      <w:r w:rsidRPr="00E03D39">
        <w:t xml:space="preserve">Zamawiający </w:t>
      </w:r>
      <w:r w:rsidR="0017332C" w:rsidRPr="00E03D39">
        <w:t>nie wymaga wniesienia wadium</w:t>
      </w:r>
    </w:p>
    <w:p w14:paraId="5AF8745D" w14:textId="77777777" w:rsidR="002054BA" w:rsidRPr="00E03D39" w:rsidRDefault="002054BA" w:rsidP="004C4022">
      <w:pPr>
        <w:widowControl/>
        <w:suppressAutoHyphens w:val="0"/>
        <w:jc w:val="both"/>
        <w:rPr>
          <w:b/>
          <w:bCs/>
        </w:rPr>
      </w:pPr>
    </w:p>
    <w:p w14:paraId="4516CB63" w14:textId="1E4F157F" w:rsidR="00BA0997" w:rsidRPr="00E03D39" w:rsidRDefault="008463F6" w:rsidP="004C4022">
      <w:pPr>
        <w:widowControl/>
        <w:suppressAutoHyphens w:val="0"/>
        <w:jc w:val="both"/>
        <w:rPr>
          <w:b/>
          <w:bCs/>
        </w:rPr>
      </w:pPr>
      <w:r w:rsidRPr="00E03D39">
        <w:rPr>
          <w:b/>
          <w:bCs/>
        </w:rPr>
        <w:t>Rozdział X</w:t>
      </w:r>
      <w:r w:rsidR="0094606A" w:rsidRPr="00E03D39">
        <w:rPr>
          <w:b/>
          <w:bCs/>
        </w:rPr>
        <w:t>I</w:t>
      </w:r>
      <w:r w:rsidRPr="00E03D39">
        <w:rPr>
          <w:b/>
          <w:bCs/>
        </w:rPr>
        <w:t xml:space="preserve"> - </w:t>
      </w:r>
      <w:r w:rsidR="00BA0997" w:rsidRPr="00E03D39">
        <w:rPr>
          <w:b/>
          <w:bCs/>
        </w:rPr>
        <w:t>Termin związania ofertą.</w:t>
      </w:r>
    </w:p>
    <w:p w14:paraId="168560A5" w14:textId="4E11B60D" w:rsidR="00057BB4" w:rsidRPr="00E03D39" w:rsidRDefault="00057BB4" w:rsidP="00411BD6">
      <w:pPr>
        <w:widowControl/>
        <w:numPr>
          <w:ilvl w:val="0"/>
          <w:numId w:val="8"/>
        </w:numPr>
        <w:tabs>
          <w:tab w:val="clear" w:pos="720"/>
          <w:tab w:val="num" w:pos="567"/>
        </w:tabs>
        <w:suppressAutoHyphens w:val="0"/>
        <w:ind w:left="567" w:hanging="567"/>
        <w:jc w:val="both"/>
      </w:pPr>
      <w:r w:rsidRPr="00E03D39">
        <w:t>Wykonawca jest związany złożoną ofertą</w:t>
      </w:r>
      <w:r w:rsidR="001A57E3" w:rsidRPr="00E03D39">
        <w:t xml:space="preserve"> 30 dni</w:t>
      </w:r>
      <w:r w:rsidR="00EA1D0E" w:rsidRPr="00E03D39">
        <w:t>,</w:t>
      </w:r>
      <w:r w:rsidRPr="00E03D39">
        <w:t xml:space="preserve"> od dnia upływu terminu składania ofert</w:t>
      </w:r>
      <w:r w:rsidR="0037465B" w:rsidRPr="00E03D39">
        <w:t>, tj. do dnia</w:t>
      </w:r>
      <w:r w:rsidR="0071670C" w:rsidRPr="00E03D39">
        <w:t xml:space="preserve"> </w:t>
      </w:r>
      <w:r w:rsidR="00E449FE" w:rsidRPr="00E03D39">
        <w:t xml:space="preserve">3 września </w:t>
      </w:r>
      <w:r w:rsidR="00D43E10" w:rsidRPr="00E03D39">
        <w:t>2021 r.</w:t>
      </w:r>
    </w:p>
    <w:p w14:paraId="15D95EF4" w14:textId="77777777" w:rsidR="00057BB4" w:rsidRPr="00E03D39" w:rsidRDefault="00057BB4" w:rsidP="00411BD6">
      <w:pPr>
        <w:widowControl/>
        <w:numPr>
          <w:ilvl w:val="0"/>
          <w:numId w:val="8"/>
        </w:numPr>
        <w:tabs>
          <w:tab w:val="clear" w:pos="720"/>
          <w:tab w:val="num" w:pos="567"/>
        </w:tabs>
        <w:suppressAutoHyphens w:val="0"/>
        <w:ind w:left="567" w:hanging="567"/>
        <w:jc w:val="both"/>
      </w:pPr>
      <w:r w:rsidRPr="00E03D39">
        <w:lastRenderedPageBreak/>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D0BEAEA" w14:textId="481BEA07" w:rsidR="002054BA" w:rsidRPr="00E03D39" w:rsidRDefault="00057BB4" w:rsidP="004C4022">
      <w:pPr>
        <w:widowControl/>
        <w:numPr>
          <w:ilvl w:val="0"/>
          <w:numId w:val="8"/>
        </w:numPr>
        <w:tabs>
          <w:tab w:val="clear" w:pos="720"/>
          <w:tab w:val="num" w:pos="567"/>
        </w:tabs>
        <w:suppressAutoHyphens w:val="0"/>
        <w:ind w:left="567" w:hanging="567"/>
        <w:jc w:val="both"/>
      </w:pPr>
      <w:r w:rsidRPr="00E03D39">
        <w:t>Przedłużenie terminu związania oferta, o którym mowa w ust. 2, wymaga złożenia przez Wykonawcę pisemnego oświadczenia o wyrażeniu zgody na przedłużenie terminu związania ofertą</w:t>
      </w:r>
      <w:r w:rsidR="00423A61" w:rsidRPr="00E03D39">
        <w:t>.</w:t>
      </w:r>
    </w:p>
    <w:p w14:paraId="35E64A44" w14:textId="77777777" w:rsidR="002054BA" w:rsidRPr="00E03D39" w:rsidRDefault="002054BA" w:rsidP="002054BA">
      <w:pPr>
        <w:widowControl/>
        <w:suppressAutoHyphens w:val="0"/>
        <w:jc w:val="both"/>
        <w:rPr>
          <w:b/>
          <w:bCs/>
        </w:rPr>
      </w:pPr>
      <w:r w:rsidRPr="00E03D39">
        <w:rPr>
          <w:b/>
          <w:bCs/>
        </w:rPr>
        <w:t>Rozdział XII – Opis sposobu przygotowania ofert</w:t>
      </w:r>
    </w:p>
    <w:p w14:paraId="5EBBD563" w14:textId="77777777" w:rsidR="002054BA" w:rsidRPr="00E03D39" w:rsidRDefault="002054BA" w:rsidP="004B222F">
      <w:pPr>
        <w:widowControl/>
        <w:numPr>
          <w:ilvl w:val="0"/>
          <w:numId w:val="41"/>
        </w:numPr>
        <w:suppressAutoHyphens w:val="0"/>
        <w:contextualSpacing/>
        <w:jc w:val="both"/>
        <w:rPr>
          <w:bCs/>
        </w:rPr>
      </w:pPr>
      <w:r w:rsidRPr="00E03D39">
        <w:rPr>
          <w:bCs/>
        </w:rPr>
        <w:t>Każdy wykonawca może złożyć tylko jedną ofertę na realizacji całości przedmiotu zamówienia.</w:t>
      </w:r>
    </w:p>
    <w:p w14:paraId="66F62A21" w14:textId="77777777" w:rsidR="002054BA" w:rsidRPr="00E03D39" w:rsidRDefault="002054BA" w:rsidP="004B222F">
      <w:pPr>
        <w:widowControl/>
        <w:numPr>
          <w:ilvl w:val="0"/>
          <w:numId w:val="41"/>
        </w:numPr>
        <w:suppressAutoHyphens w:val="0"/>
        <w:contextualSpacing/>
        <w:jc w:val="both"/>
        <w:rPr>
          <w:bCs/>
        </w:rPr>
      </w:pPr>
      <w:r w:rsidRPr="00E03D39">
        <w:rPr>
          <w:bCs/>
        </w:rPr>
        <w:t>Ofertę składa się z zachowaniem formy i sposobu opisanych w rozdziale IX niniejszej SWZ.</w:t>
      </w:r>
    </w:p>
    <w:p w14:paraId="0CBB14CD" w14:textId="77777777" w:rsidR="002054BA" w:rsidRPr="00E03D39" w:rsidRDefault="002054BA" w:rsidP="004B222F">
      <w:pPr>
        <w:widowControl/>
        <w:numPr>
          <w:ilvl w:val="0"/>
          <w:numId w:val="41"/>
        </w:numPr>
        <w:suppressAutoHyphens w:val="0"/>
        <w:contextualSpacing/>
        <w:jc w:val="both"/>
        <w:rPr>
          <w:bCs/>
        </w:rPr>
      </w:pPr>
      <w:r w:rsidRPr="00E03D39">
        <w:rPr>
          <w:bCs/>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E03D39" w:rsidRDefault="002054BA" w:rsidP="004B222F">
      <w:pPr>
        <w:widowControl/>
        <w:numPr>
          <w:ilvl w:val="0"/>
          <w:numId w:val="41"/>
        </w:numPr>
        <w:suppressAutoHyphens w:val="0"/>
        <w:contextualSpacing/>
        <w:jc w:val="both"/>
        <w:rPr>
          <w:bCs/>
        </w:rPr>
      </w:pPr>
      <w:r w:rsidRPr="00E03D39">
        <w:rPr>
          <w:bCs/>
        </w:rPr>
        <w:t xml:space="preserve">Oferta musi być napisana w </w:t>
      </w:r>
      <w:r w:rsidRPr="00E03D39">
        <w:rPr>
          <w:bCs/>
          <w:u w:val="single"/>
        </w:rPr>
        <w:t>języku polskim.</w:t>
      </w:r>
    </w:p>
    <w:p w14:paraId="72A86428" w14:textId="0888B756" w:rsidR="002054BA" w:rsidRPr="00E03D39" w:rsidRDefault="002054BA" w:rsidP="004B222F">
      <w:pPr>
        <w:widowControl/>
        <w:numPr>
          <w:ilvl w:val="0"/>
          <w:numId w:val="41"/>
        </w:numPr>
        <w:suppressAutoHyphens w:val="0"/>
        <w:contextualSpacing/>
        <w:jc w:val="both"/>
        <w:rPr>
          <w:bCs/>
          <w:u w:val="single"/>
        </w:rPr>
      </w:pPr>
      <w:r w:rsidRPr="00E03D39">
        <w:rPr>
          <w:bCs/>
        </w:rPr>
        <w:t xml:space="preserve">Oferta wraz ze wszystkimi jej załącznikami musi być podpisana przez osobę (osoby) </w:t>
      </w:r>
      <w:r w:rsidRPr="00E03D39">
        <w:rPr>
          <w:bCs/>
          <w:u w:val="single"/>
        </w:rPr>
        <w:t>uprawnioną do reprezentacji wykonawcy</w:t>
      </w:r>
      <w:r w:rsidRPr="00E03D39">
        <w:rPr>
          <w:bCs/>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E03D39">
        <w:t>Pełnomocnictwa sporządzone w języku obcym wykonawca składa wraz z tłumaczeniem na język polski.</w:t>
      </w:r>
    </w:p>
    <w:p w14:paraId="4117439A" w14:textId="3964BD20" w:rsidR="002054BA" w:rsidRPr="00E03D39" w:rsidRDefault="002054BA" w:rsidP="004B222F">
      <w:pPr>
        <w:widowControl/>
        <w:numPr>
          <w:ilvl w:val="0"/>
          <w:numId w:val="41"/>
        </w:numPr>
        <w:suppressAutoHyphens w:val="0"/>
        <w:contextualSpacing/>
        <w:jc w:val="both"/>
        <w:rPr>
          <w:bCs/>
        </w:rPr>
      </w:pPr>
      <w:r w:rsidRPr="00E03D39">
        <w:t>W przypadku składania oferty przez wykonawców wspólnie ubiegających się o udzielenie zamówienia lub w sytuacji reprezentowania wykonawcy przez pełnomocnika do oferty musi być dołączone pełnomocnictwo. Wraz</w:t>
      </w:r>
      <w:r w:rsidR="007462E1" w:rsidRPr="00E03D39">
        <w:t xml:space="preserve"> </w:t>
      </w:r>
      <w:r w:rsidRPr="00E03D39">
        <w:t xml:space="preserve">z pełnomocnictwem winien być złożony dokument potwierdzający możliwość udzielania pełnomocnictwa. </w:t>
      </w:r>
    </w:p>
    <w:p w14:paraId="34892FCE" w14:textId="7FEE16CF" w:rsidR="002054BA" w:rsidRPr="00E03D39" w:rsidRDefault="002054BA" w:rsidP="004B222F">
      <w:pPr>
        <w:widowControl/>
        <w:numPr>
          <w:ilvl w:val="0"/>
          <w:numId w:val="41"/>
        </w:numPr>
        <w:suppressAutoHyphens w:val="0"/>
        <w:contextualSpacing/>
        <w:jc w:val="both"/>
        <w:rPr>
          <w:bCs/>
        </w:rPr>
      </w:pPr>
      <w:r w:rsidRPr="00E03D39">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w:t>
      </w:r>
      <w:r w:rsidR="007462E1" w:rsidRPr="00E03D39">
        <w:t xml:space="preserve"> </w:t>
      </w:r>
      <w:r w:rsidRPr="00E03D39">
        <w:rPr>
          <w:b/>
          <w:bCs/>
        </w:rPr>
        <w:t>–</w:t>
      </w:r>
      <w:r w:rsidRPr="00E03D39">
        <w:t xml:space="preserve"> Prawo</w:t>
      </w:r>
      <w:r w:rsidR="007462E1" w:rsidRPr="00E03D39">
        <w:t xml:space="preserve"> </w:t>
      </w:r>
      <w:r w:rsidRPr="00E03D39">
        <w:t>o notariacie (</w:t>
      </w:r>
      <w:r w:rsidR="007462E1" w:rsidRPr="00E03D39">
        <w:t xml:space="preserve">t. j. </w:t>
      </w:r>
      <w:r w:rsidRPr="00E03D39">
        <w:rPr>
          <w:iCs/>
        </w:rPr>
        <w:t xml:space="preserve">Dz. U. 2020 r., poz. 1192 z </w:t>
      </w:r>
      <w:proofErr w:type="spellStart"/>
      <w:r w:rsidRPr="00E03D39">
        <w:rPr>
          <w:iCs/>
        </w:rPr>
        <w:t>późn</w:t>
      </w:r>
      <w:proofErr w:type="spellEnd"/>
      <w:r w:rsidRPr="00E03D39">
        <w:rPr>
          <w:iCs/>
        </w:rPr>
        <w:t>. zm</w:t>
      </w:r>
      <w:r w:rsidRPr="00E03D39">
        <w:t>.)</w:t>
      </w:r>
      <w:r w:rsidRPr="00E03D39">
        <w:rPr>
          <w:bCs/>
        </w:rPr>
        <w:t xml:space="preserve">. </w:t>
      </w:r>
    </w:p>
    <w:p w14:paraId="0DFBC8E8" w14:textId="77777777" w:rsidR="002054BA" w:rsidRPr="00E03D39" w:rsidRDefault="002054BA" w:rsidP="004B222F">
      <w:pPr>
        <w:widowControl/>
        <w:numPr>
          <w:ilvl w:val="0"/>
          <w:numId w:val="41"/>
        </w:numPr>
        <w:suppressAutoHyphens w:val="0"/>
        <w:contextualSpacing/>
        <w:jc w:val="both"/>
        <w:rPr>
          <w:bCs/>
        </w:rPr>
      </w:pPr>
      <w:r w:rsidRPr="00E03D39">
        <w:rPr>
          <w:bCs/>
        </w:rPr>
        <w:t xml:space="preserve">Oferta </w:t>
      </w:r>
      <w:r w:rsidRPr="00E03D39">
        <w:t>wraz ze stanowiącymi jej integralną część załącznikami musi być sporządzona przez wykonawcę, wedle treści postanowień niniejszej SWZ i jej załączników, a w szczególności musi zawierać:</w:t>
      </w:r>
    </w:p>
    <w:p w14:paraId="0F57224F" w14:textId="77777777" w:rsidR="002054BA" w:rsidRPr="00E03D39" w:rsidRDefault="002054BA" w:rsidP="004B222F">
      <w:pPr>
        <w:widowControl/>
        <w:numPr>
          <w:ilvl w:val="1"/>
          <w:numId w:val="42"/>
        </w:numPr>
        <w:suppressAutoHyphens w:val="0"/>
        <w:contextualSpacing/>
        <w:jc w:val="both"/>
      </w:pPr>
      <w:r w:rsidRPr="00E03D39">
        <w:t>formularz oferty wraz z załącznikami, w tym:</w:t>
      </w:r>
    </w:p>
    <w:p w14:paraId="1CCBE2C1" w14:textId="77777777" w:rsidR="002054BA" w:rsidRPr="00E03D39" w:rsidRDefault="002054BA" w:rsidP="004B222F">
      <w:pPr>
        <w:widowControl/>
        <w:numPr>
          <w:ilvl w:val="1"/>
          <w:numId w:val="42"/>
        </w:numPr>
        <w:suppressAutoHyphens w:val="0"/>
        <w:contextualSpacing/>
        <w:jc w:val="both"/>
        <w:rPr>
          <w:bCs/>
        </w:rPr>
      </w:pPr>
      <w:r w:rsidRPr="00E03D39">
        <w:rPr>
          <w:bCs/>
        </w:rPr>
        <w:t>oświadczenie o niepodleganiu wykluczeniu w odniesieniu do odpowiednio wykonawcy/podwykonawcy (o ile dotyczy);</w:t>
      </w:r>
    </w:p>
    <w:p w14:paraId="69F79DB5" w14:textId="735B14A1" w:rsidR="002054BA" w:rsidRPr="00E03D39" w:rsidRDefault="002054BA" w:rsidP="004B222F">
      <w:pPr>
        <w:widowControl/>
        <w:numPr>
          <w:ilvl w:val="1"/>
          <w:numId w:val="42"/>
        </w:numPr>
        <w:suppressAutoHyphens w:val="0"/>
        <w:contextualSpacing/>
        <w:jc w:val="both"/>
        <w:rPr>
          <w:bCs/>
        </w:rPr>
      </w:pPr>
      <w:r w:rsidRPr="00E03D39">
        <w:rPr>
          <w:bCs/>
        </w:rPr>
        <w:t>kalkulację ceny oferty, uwzględniającą wymagania i zapisy SWZ</w:t>
      </w:r>
      <w:r w:rsidR="003732F7" w:rsidRPr="00E03D39">
        <w:rPr>
          <w:bCs/>
        </w:rPr>
        <w:t xml:space="preserve">, wraz </w:t>
      </w:r>
      <w:r w:rsidR="007070FD" w:rsidRPr="00E03D39">
        <w:rPr>
          <w:bCs/>
        </w:rPr>
        <w:br/>
      </w:r>
      <w:r w:rsidR="003732F7" w:rsidRPr="00E03D39">
        <w:rPr>
          <w:bCs/>
        </w:rPr>
        <w:t xml:space="preserve">z </w:t>
      </w:r>
      <w:r w:rsidR="002E315A" w:rsidRPr="00E03D39">
        <w:rPr>
          <w:bCs/>
        </w:rPr>
        <w:t>przedmiotowymi środkami dowodowymi</w:t>
      </w:r>
      <w:r w:rsidR="003732F7" w:rsidRPr="00E03D39">
        <w:rPr>
          <w:bCs/>
        </w:rPr>
        <w:t xml:space="preserve"> wskazanymi w rozdziale IV SWZ</w:t>
      </w:r>
      <w:r w:rsidRPr="00E03D39">
        <w:rPr>
          <w:bCs/>
        </w:rPr>
        <w:t>;</w:t>
      </w:r>
    </w:p>
    <w:p w14:paraId="5B6A098F" w14:textId="77777777" w:rsidR="002054BA" w:rsidRPr="00E03D39" w:rsidRDefault="002054BA" w:rsidP="004B222F">
      <w:pPr>
        <w:widowControl/>
        <w:numPr>
          <w:ilvl w:val="1"/>
          <w:numId w:val="42"/>
        </w:numPr>
        <w:suppressAutoHyphens w:val="0"/>
        <w:contextualSpacing/>
        <w:jc w:val="both"/>
        <w:rPr>
          <w:bCs/>
        </w:rPr>
      </w:pPr>
      <w:r w:rsidRPr="00E03D39">
        <w:rPr>
          <w:bCs/>
        </w:rPr>
        <w:t>pełnomocnictwo (zgodnie z ust. 5-7 powyżej) lub inny dokument potwierdzający umocowanie do reprezentowania wykonawcy;</w:t>
      </w:r>
    </w:p>
    <w:p w14:paraId="0DFDA6DE" w14:textId="116408F3" w:rsidR="002054BA" w:rsidRPr="00E03D39" w:rsidRDefault="002054BA" w:rsidP="004B222F">
      <w:pPr>
        <w:widowControl/>
        <w:numPr>
          <w:ilvl w:val="1"/>
          <w:numId w:val="42"/>
        </w:numPr>
        <w:suppressAutoHyphens w:val="0"/>
        <w:contextualSpacing/>
        <w:jc w:val="both"/>
        <w:rPr>
          <w:bCs/>
        </w:rPr>
      </w:pPr>
      <w:r w:rsidRPr="00E03D39">
        <w:rPr>
          <w:bCs/>
        </w:rPr>
        <w:t>wykaz podwykonawców;</w:t>
      </w:r>
    </w:p>
    <w:p w14:paraId="45B80B13" w14:textId="545CF303" w:rsidR="002F0B5C" w:rsidRPr="00E03D39" w:rsidRDefault="002F0B5C" w:rsidP="004B222F">
      <w:pPr>
        <w:widowControl/>
        <w:numPr>
          <w:ilvl w:val="1"/>
          <w:numId w:val="42"/>
        </w:numPr>
        <w:suppressAutoHyphens w:val="0"/>
        <w:contextualSpacing/>
        <w:jc w:val="both"/>
        <w:rPr>
          <w:bCs/>
        </w:rPr>
      </w:pPr>
      <w:r w:rsidRPr="00E03D39">
        <w:rPr>
          <w:bCs/>
        </w:rPr>
        <w:t>przedmiotowe środki dowodowe, o których mowa w treści niniejszej SWZ.</w:t>
      </w:r>
    </w:p>
    <w:p w14:paraId="67472B6D" w14:textId="77777777" w:rsidR="002054BA" w:rsidRPr="00E03D39" w:rsidRDefault="002054BA" w:rsidP="004B222F">
      <w:pPr>
        <w:widowControl/>
        <w:numPr>
          <w:ilvl w:val="0"/>
          <w:numId w:val="41"/>
        </w:numPr>
        <w:suppressAutoHyphens w:val="0"/>
        <w:contextualSpacing/>
        <w:jc w:val="both"/>
        <w:rPr>
          <w:bCs/>
        </w:rPr>
      </w:pPr>
      <w:r w:rsidRPr="00E03D39">
        <w:lastRenderedPageBreak/>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03754566" w14:textId="54832AEF" w:rsidR="00BA0997" w:rsidRPr="00E03D39" w:rsidRDefault="002054BA" w:rsidP="004B222F">
      <w:pPr>
        <w:widowControl/>
        <w:numPr>
          <w:ilvl w:val="0"/>
          <w:numId w:val="41"/>
        </w:numPr>
        <w:suppressAutoHyphens w:val="0"/>
        <w:contextualSpacing/>
        <w:jc w:val="both"/>
        <w:rPr>
          <w:bCs/>
        </w:rPr>
      </w:pPr>
      <w:r w:rsidRPr="00E03D39">
        <w:rPr>
          <w:bCs/>
        </w:rPr>
        <w:t>Wszystkie koszty związane z przygotowaniem i złożeniem oferty ponosi wykonawca.</w:t>
      </w:r>
    </w:p>
    <w:p w14:paraId="471303F7" w14:textId="77777777" w:rsidR="00B100BF" w:rsidRPr="00E03D39" w:rsidRDefault="00B100BF" w:rsidP="00B100BF">
      <w:pPr>
        <w:widowControl/>
        <w:suppressAutoHyphens w:val="0"/>
        <w:ind w:left="360"/>
        <w:contextualSpacing/>
        <w:jc w:val="both"/>
        <w:rPr>
          <w:bCs/>
        </w:rPr>
      </w:pPr>
    </w:p>
    <w:p w14:paraId="44F3FF72" w14:textId="77777777" w:rsidR="00BA0997" w:rsidRPr="00E03D39" w:rsidRDefault="008463F6" w:rsidP="004C4022">
      <w:pPr>
        <w:widowControl/>
        <w:suppressAutoHyphens w:val="0"/>
        <w:jc w:val="both"/>
        <w:rPr>
          <w:b/>
          <w:bCs/>
        </w:rPr>
      </w:pPr>
      <w:r w:rsidRPr="00E03D39">
        <w:rPr>
          <w:b/>
          <w:bCs/>
        </w:rPr>
        <w:t>Rozdział XII</w:t>
      </w:r>
      <w:r w:rsidR="00B279F6" w:rsidRPr="00E03D39">
        <w:rPr>
          <w:b/>
          <w:bCs/>
        </w:rPr>
        <w:t>I</w:t>
      </w:r>
      <w:r w:rsidRPr="00E03D39">
        <w:rPr>
          <w:b/>
          <w:bCs/>
        </w:rPr>
        <w:t xml:space="preserve"> - </w:t>
      </w:r>
      <w:r w:rsidR="008E5A33" w:rsidRPr="00E03D39">
        <w:rPr>
          <w:b/>
          <w:bCs/>
        </w:rPr>
        <w:t>T</w:t>
      </w:r>
      <w:r w:rsidR="00BA0997" w:rsidRPr="00E03D39">
        <w:rPr>
          <w:b/>
          <w:bCs/>
        </w:rPr>
        <w:t>ermin składania i otwarcia ofert.</w:t>
      </w:r>
    </w:p>
    <w:p w14:paraId="5F9B8464" w14:textId="2721595C" w:rsidR="0000496D" w:rsidRPr="00E03D39" w:rsidRDefault="0086529D" w:rsidP="00411BD6">
      <w:pPr>
        <w:widowControl/>
        <w:numPr>
          <w:ilvl w:val="0"/>
          <w:numId w:val="9"/>
        </w:numPr>
        <w:tabs>
          <w:tab w:val="clear" w:pos="720"/>
          <w:tab w:val="num" w:pos="426"/>
        </w:tabs>
        <w:suppressAutoHyphens w:val="0"/>
        <w:ind w:left="426" w:hanging="426"/>
        <w:jc w:val="both"/>
      </w:pPr>
      <w:r w:rsidRPr="00E03D39">
        <w:t>Oferty należy składać w terminie do dnia</w:t>
      </w:r>
      <w:r w:rsidR="006F2E67" w:rsidRPr="00E03D39">
        <w:t xml:space="preserve"> </w:t>
      </w:r>
      <w:r w:rsidR="00D700C1" w:rsidRPr="00E03D39">
        <w:t xml:space="preserve">5 </w:t>
      </w:r>
      <w:r w:rsidR="00E67893" w:rsidRPr="00E03D39">
        <w:t>sierpnia</w:t>
      </w:r>
      <w:r w:rsidR="009A7545" w:rsidRPr="00E03D39">
        <w:t xml:space="preserve"> </w:t>
      </w:r>
      <w:r w:rsidR="00227FEA" w:rsidRPr="00E03D39">
        <w:t>2021 r.</w:t>
      </w:r>
      <w:r w:rsidRPr="00E03D39">
        <w:t xml:space="preserve"> do godziny </w:t>
      </w:r>
      <w:r w:rsidR="00563D42" w:rsidRPr="00E03D39">
        <w:t xml:space="preserve"> </w:t>
      </w:r>
      <w:r w:rsidR="00203FE9" w:rsidRPr="00E03D39">
        <w:t>0</w:t>
      </w:r>
      <w:r w:rsidR="00BE1341" w:rsidRPr="00E03D39">
        <w:t>9</w:t>
      </w:r>
      <w:r w:rsidRPr="00E03D39">
        <w:t>:00</w:t>
      </w:r>
      <w:r w:rsidR="00BC6350" w:rsidRPr="00E03D39">
        <w:t xml:space="preserve"> </w:t>
      </w:r>
      <w:r w:rsidRPr="00E03D39">
        <w:t xml:space="preserve">na zasadach opisanych w punkcie w 8 ust. 2-3 </w:t>
      </w:r>
      <w:r w:rsidR="001232D5" w:rsidRPr="00E03D39">
        <w:t>SWZ</w:t>
      </w:r>
      <w:r w:rsidRPr="00E03D39">
        <w:t>.</w:t>
      </w:r>
    </w:p>
    <w:p w14:paraId="6C32D135" w14:textId="5D3374FA" w:rsidR="0000496D" w:rsidRPr="00E03D39" w:rsidRDefault="00AB4F65" w:rsidP="00411BD6">
      <w:pPr>
        <w:widowControl/>
        <w:numPr>
          <w:ilvl w:val="0"/>
          <w:numId w:val="9"/>
        </w:numPr>
        <w:tabs>
          <w:tab w:val="clear" w:pos="720"/>
          <w:tab w:val="num" w:pos="426"/>
        </w:tabs>
        <w:suppressAutoHyphens w:val="0"/>
        <w:ind w:left="426" w:hanging="426"/>
        <w:jc w:val="both"/>
      </w:pPr>
      <w:r w:rsidRPr="00E03D39">
        <w:t xml:space="preserve">Wykonawca przed upływem terminu do składania ofert może wycofać ofertę za pośrednictwem Formularza do wycofania oferty dostępnego na </w:t>
      </w:r>
      <w:proofErr w:type="spellStart"/>
      <w:r w:rsidRPr="00E03D39">
        <w:t>ePUAP</w:t>
      </w:r>
      <w:proofErr w:type="spellEnd"/>
      <w:r w:rsidRPr="00E03D39">
        <w:t xml:space="preserve"> i udostępnionego również na </w:t>
      </w:r>
      <w:proofErr w:type="spellStart"/>
      <w:r w:rsidRPr="00E03D39">
        <w:t>miniPortalu</w:t>
      </w:r>
      <w:proofErr w:type="spellEnd"/>
      <w:r w:rsidRPr="00E03D39">
        <w:t xml:space="preserve">. Sposób wycofania oferty został opisany w Instrukcji użytkownika dostępnej na </w:t>
      </w:r>
      <w:proofErr w:type="spellStart"/>
      <w:r w:rsidRPr="00E03D39">
        <w:t>miniPortalu</w:t>
      </w:r>
      <w:proofErr w:type="spellEnd"/>
      <w:r w:rsidRPr="00E03D39">
        <w:t>.</w:t>
      </w:r>
      <w:r w:rsidR="0000496D" w:rsidRPr="00E03D39">
        <w:t xml:space="preserve"> Wykonawca po upływie terminu do składania ofert nie może wycofać złożonej oferty.</w:t>
      </w:r>
      <w:r w:rsidR="007462E1" w:rsidRPr="00E03D39">
        <w:t xml:space="preserve"> </w:t>
      </w:r>
    </w:p>
    <w:p w14:paraId="7490D922" w14:textId="77777777" w:rsidR="0000496D" w:rsidRPr="00E03D39" w:rsidRDefault="0000496D" w:rsidP="00411BD6">
      <w:pPr>
        <w:widowControl/>
        <w:numPr>
          <w:ilvl w:val="0"/>
          <w:numId w:val="9"/>
        </w:numPr>
        <w:tabs>
          <w:tab w:val="clear" w:pos="720"/>
        </w:tabs>
        <w:suppressAutoHyphens w:val="0"/>
        <w:ind w:left="426" w:hanging="426"/>
        <w:jc w:val="both"/>
      </w:pPr>
      <w:r w:rsidRPr="00E03D39">
        <w:t>Zamawiający odrzuci ofertę złożoną po terminie składania ofert.</w:t>
      </w:r>
    </w:p>
    <w:p w14:paraId="3A6B603F" w14:textId="398D4623" w:rsidR="009A7545" w:rsidRPr="00E03D39" w:rsidRDefault="0069605D" w:rsidP="00411BD6">
      <w:pPr>
        <w:pStyle w:val="Nagwek"/>
        <w:numPr>
          <w:ilvl w:val="0"/>
          <w:numId w:val="9"/>
        </w:numPr>
        <w:tabs>
          <w:tab w:val="clear" w:pos="720"/>
          <w:tab w:val="num" w:pos="426"/>
        </w:tabs>
        <w:spacing w:line="240" w:lineRule="auto"/>
        <w:ind w:left="426" w:hanging="426"/>
        <w:jc w:val="both"/>
        <w:rPr>
          <w:rFonts w:ascii="Times New Roman" w:hAnsi="Times New Roman" w:cs="Times New Roman"/>
        </w:rPr>
      </w:pPr>
      <w:r w:rsidRPr="00E03D39">
        <w:rPr>
          <w:rFonts w:ascii="Times New Roman" w:hAnsi="Times New Roman" w:cs="Times New Roman"/>
        </w:rPr>
        <w:t>Otwarcie ofert nastąpi w dniu</w:t>
      </w:r>
      <w:r w:rsidR="00D700C1" w:rsidRPr="00E03D39">
        <w:rPr>
          <w:rFonts w:ascii="Times New Roman" w:hAnsi="Times New Roman" w:cs="Times New Roman"/>
        </w:rPr>
        <w:t xml:space="preserve"> 5 </w:t>
      </w:r>
      <w:r w:rsidR="007B027D" w:rsidRPr="00E03D39">
        <w:rPr>
          <w:rFonts w:ascii="Times New Roman" w:hAnsi="Times New Roman" w:cs="Times New Roman"/>
        </w:rPr>
        <w:t xml:space="preserve">sierpnia </w:t>
      </w:r>
      <w:r w:rsidR="003732F7" w:rsidRPr="00E03D39">
        <w:rPr>
          <w:rFonts w:ascii="Times New Roman" w:hAnsi="Times New Roman" w:cs="Times New Roman"/>
        </w:rPr>
        <w:t xml:space="preserve"> </w:t>
      </w:r>
      <w:r w:rsidRPr="00E03D39">
        <w:rPr>
          <w:rFonts w:ascii="Times New Roman" w:hAnsi="Times New Roman" w:cs="Times New Roman"/>
        </w:rPr>
        <w:t>202</w:t>
      </w:r>
      <w:r w:rsidR="00BC6350" w:rsidRPr="00E03D39">
        <w:rPr>
          <w:rFonts w:ascii="Times New Roman" w:hAnsi="Times New Roman" w:cs="Times New Roman"/>
        </w:rPr>
        <w:t>1</w:t>
      </w:r>
      <w:r w:rsidRPr="00E03D39">
        <w:rPr>
          <w:rFonts w:ascii="Times New Roman" w:hAnsi="Times New Roman" w:cs="Times New Roman"/>
        </w:rPr>
        <w:t xml:space="preserve"> r. o godzinie </w:t>
      </w:r>
      <w:r w:rsidR="003E1278" w:rsidRPr="00E03D39">
        <w:rPr>
          <w:rFonts w:ascii="Times New Roman" w:hAnsi="Times New Roman" w:cs="Times New Roman"/>
        </w:rPr>
        <w:t>10</w:t>
      </w:r>
      <w:r w:rsidR="00F8405A" w:rsidRPr="00E03D39">
        <w:rPr>
          <w:rFonts w:ascii="Times New Roman" w:hAnsi="Times New Roman" w:cs="Times New Roman"/>
        </w:rPr>
        <w:t>:</w:t>
      </w:r>
      <w:r w:rsidR="009A7545" w:rsidRPr="00E03D39">
        <w:rPr>
          <w:rFonts w:ascii="Times New Roman" w:hAnsi="Times New Roman" w:cs="Times New Roman"/>
        </w:rPr>
        <w:t xml:space="preserve">00 </w:t>
      </w:r>
      <w:r w:rsidRPr="00E03D39">
        <w:rPr>
          <w:rFonts w:ascii="Times New Roman" w:hAnsi="Times New Roman" w:cs="Times New Roman"/>
        </w:rPr>
        <w:t xml:space="preserve">za pomocą </w:t>
      </w:r>
      <w:r w:rsidR="009A7545" w:rsidRPr="00E03D39">
        <w:rPr>
          <w:rFonts w:ascii="Times New Roman" w:hAnsi="Times New Roman" w:cs="Times New Roman"/>
        </w:rPr>
        <w:t xml:space="preserve">funkcjonalności </w:t>
      </w:r>
      <w:r w:rsidR="009A7545" w:rsidRPr="00E03D39">
        <w:rPr>
          <w:rFonts w:ascii="Times New Roman" w:hAnsi="Times New Roman" w:cs="Times New Roman"/>
          <w:i/>
        </w:rPr>
        <w:t>„Deszyfrowanie”</w:t>
      </w:r>
      <w:r w:rsidR="009A7545" w:rsidRPr="00E03D39">
        <w:rPr>
          <w:rFonts w:ascii="Times New Roman" w:hAnsi="Times New Roman" w:cs="Times New Roman"/>
        </w:rPr>
        <w:t xml:space="preserve"> udostępnionej zamawiającemu w</w:t>
      </w:r>
      <w:r w:rsidR="007462E1" w:rsidRPr="00E03D39">
        <w:rPr>
          <w:rFonts w:ascii="Times New Roman" w:hAnsi="Times New Roman" w:cs="Times New Roman"/>
        </w:rPr>
        <w:t xml:space="preserve"> </w:t>
      </w:r>
      <w:proofErr w:type="spellStart"/>
      <w:r w:rsidR="009A7545" w:rsidRPr="00E03D39">
        <w:rPr>
          <w:rFonts w:ascii="Times New Roman" w:hAnsi="Times New Roman" w:cs="Times New Roman"/>
        </w:rPr>
        <w:t>miniPortalu</w:t>
      </w:r>
      <w:proofErr w:type="spellEnd"/>
      <w:r w:rsidR="009A7545" w:rsidRPr="00E03D39">
        <w:rPr>
          <w:rFonts w:ascii="Times New Roman" w:hAnsi="Times New Roman" w:cs="Times New Roman"/>
        </w:rPr>
        <w:t xml:space="preserve">, pod adresem </w:t>
      </w:r>
      <w:hyperlink r:id="rId17" w:history="1">
        <w:r w:rsidR="009A7545" w:rsidRPr="00E03D39">
          <w:rPr>
            <w:rStyle w:val="Hipercze"/>
            <w:rFonts w:ascii="Times New Roman" w:hAnsi="Times New Roman"/>
            <w:i/>
            <w:iCs/>
          </w:rPr>
          <w:t>https://miniportal.uzp.gov.pl/</w:t>
        </w:r>
      </w:hyperlink>
      <w:r w:rsidR="009A7545" w:rsidRPr="00E03D39">
        <w:rPr>
          <w:rFonts w:ascii="Times New Roman" w:hAnsi="Times New Roman" w:cs="Times New Roman"/>
          <w:i/>
          <w:iCs/>
        </w:rPr>
        <w:t>.</w:t>
      </w:r>
    </w:p>
    <w:p w14:paraId="37149D6F" w14:textId="77777777" w:rsidR="0069605D" w:rsidRPr="00E03D39" w:rsidRDefault="0069605D" w:rsidP="00411BD6">
      <w:pPr>
        <w:pStyle w:val="Nagwek"/>
        <w:numPr>
          <w:ilvl w:val="0"/>
          <w:numId w:val="9"/>
        </w:numPr>
        <w:tabs>
          <w:tab w:val="clear" w:pos="720"/>
          <w:tab w:val="num" w:pos="426"/>
        </w:tabs>
        <w:spacing w:line="240" w:lineRule="auto"/>
        <w:ind w:left="426" w:hanging="426"/>
        <w:jc w:val="both"/>
        <w:rPr>
          <w:rFonts w:ascii="Times New Roman" w:hAnsi="Times New Roman" w:cs="Times New Roman"/>
        </w:rPr>
      </w:pPr>
      <w:r w:rsidRPr="00E03D39">
        <w:rPr>
          <w:rFonts w:ascii="Times New Roman" w:hAnsi="Times New Roman" w:cs="Times New Roman"/>
        </w:rPr>
        <w:t>W przypadku awarii systemu teleinformatycznego, która powoduje brak możliwości otwarcia ofert w terminie określonym przez Zamawiającego, otwarcie ofert następuje niezwłocznie po usunięciu awarii.</w:t>
      </w:r>
    </w:p>
    <w:p w14:paraId="2CE88DDB" w14:textId="77777777" w:rsidR="0069605D" w:rsidRPr="00E03D39" w:rsidRDefault="0069605D" w:rsidP="00411BD6">
      <w:pPr>
        <w:pStyle w:val="Nagwek"/>
        <w:numPr>
          <w:ilvl w:val="0"/>
          <w:numId w:val="9"/>
        </w:numPr>
        <w:tabs>
          <w:tab w:val="clear" w:pos="720"/>
          <w:tab w:val="num" w:pos="426"/>
        </w:tabs>
        <w:spacing w:line="240" w:lineRule="auto"/>
        <w:ind w:left="426" w:hanging="426"/>
        <w:jc w:val="both"/>
        <w:rPr>
          <w:rFonts w:ascii="Times New Roman" w:hAnsi="Times New Roman" w:cs="Times New Roman"/>
        </w:rPr>
      </w:pPr>
      <w:r w:rsidRPr="00E03D39">
        <w:rPr>
          <w:rFonts w:ascii="Times New Roman" w:hAnsi="Times New Roman" w:cs="Times New Roman"/>
        </w:rPr>
        <w:t>Zamawiający poinformuje o zmianie terminu otwarcia ofert na stronie internetowej prowadzonego postępowania.</w:t>
      </w:r>
    </w:p>
    <w:p w14:paraId="7096DEED" w14:textId="77777777" w:rsidR="0069605D" w:rsidRPr="00E03D39" w:rsidRDefault="0069605D" w:rsidP="00411BD6">
      <w:pPr>
        <w:pStyle w:val="Nagwek"/>
        <w:numPr>
          <w:ilvl w:val="0"/>
          <w:numId w:val="9"/>
        </w:numPr>
        <w:tabs>
          <w:tab w:val="clear" w:pos="720"/>
          <w:tab w:val="num" w:pos="426"/>
        </w:tabs>
        <w:spacing w:line="240" w:lineRule="auto"/>
        <w:ind w:left="426" w:hanging="426"/>
        <w:jc w:val="both"/>
        <w:rPr>
          <w:rFonts w:ascii="Times New Roman" w:hAnsi="Times New Roman" w:cs="Times New Roman"/>
        </w:rPr>
      </w:pPr>
      <w:r w:rsidRPr="00E03D39">
        <w:rPr>
          <w:rFonts w:ascii="Times New Roman" w:hAnsi="Times New Roman" w:cs="Times New Roman"/>
        </w:rPr>
        <w:t>Zamawiający, najpóźniej przed otwarciem ofert, udostępni na stronie internetowej prowadzonego postępowania informację o kwocie, jaką zamierza przeznaczyć na sfinansowanie zamówienia.</w:t>
      </w:r>
    </w:p>
    <w:p w14:paraId="66F3182A" w14:textId="77777777" w:rsidR="0069605D" w:rsidRPr="00E03D39" w:rsidRDefault="0069605D" w:rsidP="00411BD6">
      <w:pPr>
        <w:pStyle w:val="Nagwek"/>
        <w:numPr>
          <w:ilvl w:val="0"/>
          <w:numId w:val="9"/>
        </w:numPr>
        <w:tabs>
          <w:tab w:val="clear" w:pos="720"/>
          <w:tab w:val="num" w:pos="426"/>
        </w:tabs>
        <w:spacing w:line="240" w:lineRule="auto"/>
        <w:ind w:left="426" w:hanging="426"/>
        <w:jc w:val="both"/>
        <w:rPr>
          <w:rFonts w:ascii="Times New Roman" w:hAnsi="Times New Roman" w:cs="Times New Roman"/>
        </w:rPr>
      </w:pPr>
      <w:r w:rsidRPr="00E03D39">
        <w:rPr>
          <w:rFonts w:ascii="Times New Roman" w:hAnsi="Times New Roman" w:cs="Times New Roman"/>
        </w:rPr>
        <w:t>Zamawiający, niezwłocznie po otwarciu ofert, udostępni na stronie internetowej prowadzonego postępowania informacje o:</w:t>
      </w:r>
    </w:p>
    <w:p w14:paraId="16F2FD05" w14:textId="77777777" w:rsidR="0069605D" w:rsidRPr="00E03D39" w:rsidRDefault="0069605D" w:rsidP="00411BD6">
      <w:pPr>
        <w:pStyle w:val="Nagwek"/>
        <w:numPr>
          <w:ilvl w:val="1"/>
          <w:numId w:val="18"/>
        </w:numPr>
        <w:spacing w:line="240" w:lineRule="auto"/>
        <w:ind w:left="851" w:hanging="425"/>
        <w:jc w:val="both"/>
        <w:rPr>
          <w:rFonts w:ascii="Times New Roman" w:hAnsi="Times New Roman" w:cs="Times New Roman"/>
        </w:rPr>
      </w:pPr>
      <w:r w:rsidRPr="00E03D39">
        <w:rPr>
          <w:rFonts w:ascii="Times New Roman" w:hAnsi="Times New Roman" w:cs="Times New Roman"/>
        </w:rPr>
        <w:t>nazwach albo imionach i nazwiskach oraz siedzibach lub miejscach prowadzonej działalności gospodarczej albo miejscach zamieszkania wykonawców, których oferty zostały</w:t>
      </w:r>
      <w:r w:rsidRPr="00E03D39">
        <w:rPr>
          <w:rFonts w:ascii="Times New Roman" w:hAnsi="Times New Roman" w:cs="Times New Roman"/>
          <w:spacing w:val="-3"/>
        </w:rPr>
        <w:t xml:space="preserve"> </w:t>
      </w:r>
      <w:r w:rsidRPr="00E03D39">
        <w:rPr>
          <w:rFonts w:ascii="Times New Roman" w:hAnsi="Times New Roman" w:cs="Times New Roman"/>
        </w:rPr>
        <w:t>otwarte;</w:t>
      </w:r>
    </w:p>
    <w:p w14:paraId="02E162AA" w14:textId="77777777" w:rsidR="0069605D" w:rsidRPr="00E03D39" w:rsidRDefault="0069605D" w:rsidP="00411BD6">
      <w:pPr>
        <w:pStyle w:val="Nagwek"/>
        <w:numPr>
          <w:ilvl w:val="1"/>
          <w:numId w:val="18"/>
        </w:numPr>
        <w:spacing w:line="240" w:lineRule="auto"/>
        <w:ind w:left="851" w:hanging="425"/>
        <w:jc w:val="both"/>
        <w:rPr>
          <w:rFonts w:ascii="Times New Roman" w:hAnsi="Times New Roman" w:cs="Times New Roman"/>
        </w:rPr>
      </w:pPr>
      <w:r w:rsidRPr="00E03D39">
        <w:rPr>
          <w:rFonts w:ascii="Times New Roman" w:hAnsi="Times New Roman" w:cs="Times New Roman"/>
        </w:rPr>
        <w:t>cenach lub kosztach zawartych w</w:t>
      </w:r>
      <w:r w:rsidRPr="00E03D39">
        <w:rPr>
          <w:rFonts w:ascii="Times New Roman" w:hAnsi="Times New Roman" w:cs="Times New Roman"/>
          <w:spacing w:val="-4"/>
        </w:rPr>
        <w:t xml:space="preserve"> </w:t>
      </w:r>
      <w:r w:rsidRPr="00E03D39">
        <w:rPr>
          <w:rFonts w:ascii="Times New Roman" w:hAnsi="Times New Roman" w:cs="Times New Roman"/>
        </w:rPr>
        <w:t>ofertach.</w:t>
      </w:r>
    </w:p>
    <w:p w14:paraId="1B92CFEE" w14:textId="77777777" w:rsidR="0069605D" w:rsidRPr="00E03D39" w:rsidRDefault="0069605D" w:rsidP="00411BD6">
      <w:pPr>
        <w:pStyle w:val="Nagwek"/>
        <w:numPr>
          <w:ilvl w:val="0"/>
          <w:numId w:val="9"/>
        </w:numPr>
        <w:tabs>
          <w:tab w:val="clear" w:pos="720"/>
          <w:tab w:val="num" w:pos="426"/>
        </w:tabs>
        <w:spacing w:line="240" w:lineRule="auto"/>
        <w:ind w:left="426" w:hanging="426"/>
        <w:jc w:val="both"/>
        <w:rPr>
          <w:rFonts w:ascii="Times New Roman" w:hAnsi="Times New Roman" w:cs="Times New Roman"/>
        </w:rPr>
      </w:pPr>
      <w:r w:rsidRPr="00E03D39">
        <w:rPr>
          <w:rFonts w:ascii="Times New Roman" w:hAnsi="Times New Roman" w:cs="Times New Roman"/>
        </w:rPr>
        <w:t xml:space="preserve">Zamawiający nie </w:t>
      </w:r>
      <w:r w:rsidR="006A6E1F" w:rsidRPr="00E03D39">
        <w:rPr>
          <w:rFonts w:ascii="Times New Roman" w:hAnsi="Times New Roman" w:cs="Times New Roman"/>
        </w:rPr>
        <w:t>przewiduje</w:t>
      </w:r>
      <w:r w:rsidRPr="00E03D39">
        <w:rPr>
          <w:rFonts w:ascii="Times New Roman" w:hAnsi="Times New Roman" w:cs="Times New Roman"/>
        </w:rPr>
        <w:t xml:space="preserve"> przeprowadzania jawnej sesji otwarcia ofert z udziałem wykonawców</w:t>
      </w:r>
      <w:r w:rsidR="006A6E1F" w:rsidRPr="00E03D39">
        <w:rPr>
          <w:rFonts w:ascii="Times New Roman" w:hAnsi="Times New Roman" w:cs="Times New Roman"/>
        </w:rPr>
        <w:t xml:space="preserve">, jak też </w:t>
      </w:r>
      <w:r w:rsidRPr="00E03D39">
        <w:rPr>
          <w:rFonts w:ascii="Times New Roman" w:hAnsi="Times New Roman" w:cs="Times New Roman"/>
        </w:rPr>
        <w:t xml:space="preserve">transmitowania sesji otwarcia za pośrednictwem elektronicznych narzędzi do przekazu wideo on- </w:t>
      </w:r>
      <w:proofErr w:type="spellStart"/>
      <w:r w:rsidRPr="00E03D39">
        <w:rPr>
          <w:rFonts w:ascii="Times New Roman" w:hAnsi="Times New Roman" w:cs="Times New Roman"/>
        </w:rPr>
        <w:t>line</w:t>
      </w:r>
      <w:proofErr w:type="spellEnd"/>
      <w:r w:rsidRPr="00E03D39">
        <w:rPr>
          <w:rFonts w:ascii="Times New Roman" w:hAnsi="Times New Roman" w:cs="Times New Roman"/>
        </w:rPr>
        <w:t>.</w:t>
      </w:r>
    </w:p>
    <w:p w14:paraId="6A3F8B78" w14:textId="77777777" w:rsidR="0069605D" w:rsidRPr="00E03D39" w:rsidRDefault="0069605D" w:rsidP="004C4022">
      <w:pPr>
        <w:pStyle w:val="Nagwek"/>
        <w:spacing w:line="240" w:lineRule="auto"/>
        <w:jc w:val="both"/>
        <w:rPr>
          <w:rFonts w:ascii="Times New Roman" w:hAnsi="Times New Roman" w:cs="Times New Roman"/>
        </w:rPr>
      </w:pPr>
    </w:p>
    <w:p w14:paraId="22D6594E" w14:textId="77777777" w:rsidR="004E1EB0" w:rsidRPr="00E03D39" w:rsidRDefault="008463F6" w:rsidP="004C4022">
      <w:pPr>
        <w:widowControl/>
        <w:suppressAutoHyphens w:val="0"/>
        <w:jc w:val="both"/>
        <w:rPr>
          <w:b/>
          <w:bCs/>
        </w:rPr>
      </w:pPr>
      <w:r w:rsidRPr="00E03D39">
        <w:rPr>
          <w:b/>
          <w:bCs/>
        </w:rPr>
        <w:t>Rozdział XI</w:t>
      </w:r>
      <w:r w:rsidR="00B279F6" w:rsidRPr="00E03D39">
        <w:rPr>
          <w:b/>
          <w:bCs/>
        </w:rPr>
        <w:t>V</w:t>
      </w:r>
      <w:r w:rsidRPr="00E03D39">
        <w:rPr>
          <w:b/>
          <w:bCs/>
        </w:rPr>
        <w:t xml:space="preserve"> - </w:t>
      </w:r>
      <w:r w:rsidR="004E1EB0" w:rsidRPr="00E03D39">
        <w:rPr>
          <w:b/>
          <w:bCs/>
        </w:rPr>
        <w:t>Opis sposobu obliczenia ceny.</w:t>
      </w:r>
    </w:p>
    <w:p w14:paraId="6F7751B7" w14:textId="25B896E4" w:rsidR="009C1DA5" w:rsidRPr="00E03D39" w:rsidRDefault="004E1EB0" w:rsidP="00D622E9">
      <w:pPr>
        <w:widowControl/>
        <w:numPr>
          <w:ilvl w:val="0"/>
          <w:numId w:val="10"/>
        </w:numPr>
        <w:tabs>
          <w:tab w:val="clear" w:pos="720"/>
          <w:tab w:val="num" w:pos="851"/>
          <w:tab w:val="left" w:pos="900"/>
        </w:tabs>
        <w:suppressAutoHyphens w:val="0"/>
        <w:ind w:left="426" w:hanging="426"/>
        <w:jc w:val="both"/>
      </w:pPr>
      <w:r w:rsidRPr="00E03D39">
        <w:t>Cenę oferty należy podać w złotych polskich i wyliczyć na podstawie indywidualnej kalkulacji uwzględniając podatki</w:t>
      </w:r>
      <w:r w:rsidR="00402A0F" w:rsidRPr="00E03D39">
        <w:t xml:space="preserve">, koszty </w:t>
      </w:r>
      <w:r w:rsidR="001A6603" w:rsidRPr="00E03D39">
        <w:rPr>
          <w:color w:val="000000"/>
        </w:rPr>
        <w:t>dostaw</w:t>
      </w:r>
      <w:r w:rsidR="00402A0F" w:rsidRPr="00E03D39">
        <w:rPr>
          <w:color w:val="000000"/>
        </w:rPr>
        <w:t>y</w:t>
      </w:r>
      <w:r w:rsidR="001A6603" w:rsidRPr="00E03D39">
        <w:rPr>
          <w:color w:val="000000"/>
        </w:rPr>
        <w:t>, instalacj</w:t>
      </w:r>
      <w:r w:rsidR="00402A0F" w:rsidRPr="00E03D39">
        <w:rPr>
          <w:color w:val="000000"/>
        </w:rPr>
        <w:t>i</w:t>
      </w:r>
      <w:r w:rsidR="004E400A" w:rsidRPr="00E03D39">
        <w:rPr>
          <w:color w:val="000000"/>
        </w:rPr>
        <w:t xml:space="preserve"> nowego sprzętu </w:t>
      </w:r>
      <w:r w:rsidR="003D38B4" w:rsidRPr="00E03D39">
        <w:rPr>
          <w:color w:val="000000"/>
        </w:rPr>
        <w:t>wraz z nowym okablowaniem jeżeli to konieczne</w:t>
      </w:r>
      <w:r w:rsidR="00A40488" w:rsidRPr="00E03D39">
        <w:rPr>
          <w:color w:val="000000"/>
        </w:rPr>
        <w:t xml:space="preserve">, </w:t>
      </w:r>
      <w:r w:rsidR="001A6603" w:rsidRPr="00E03D39">
        <w:rPr>
          <w:color w:val="000000"/>
        </w:rPr>
        <w:t>kalibracj</w:t>
      </w:r>
      <w:r w:rsidR="00025CF6" w:rsidRPr="00E03D39">
        <w:rPr>
          <w:color w:val="000000"/>
        </w:rPr>
        <w:t>i</w:t>
      </w:r>
      <w:r w:rsidR="001A6603" w:rsidRPr="00E03D39">
        <w:rPr>
          <w:color w:val="000000"/>
        </w:rPr>
        <w:t>, demontaż</w:t>
      </w:r>
      <w:r w:rsidR="00025CF6" w:rsidRPr="00E03D39">
        <w:rPr>
          <w:color w:val="000000"/>
        </w:rPr>
        <w:t>u</w:t>
      </w:r>
      <w:r w:rsidR="001A6603" w:rsidRPr="00E03D39">
        <w:rPr>
          <w:color w:val="000000"/>
        </w:rPr>
        <w:t xml:space="preserve"> części </w:t>
      </w:r>
      <w:r w:rsidR="006738A7" w:rsidRPr="00E03D39">
        <w:rPr>
          <w:color w:val="000000"/>
        </w:rPr>
        <w:t>sprzętu</w:t>
      </w:r>
      <w:r w:rsidR="00917903" w:rsidRPr="00E03D39">
        <w:rPr>
          <w:color w:val="000000"/>
        </w:rPr>
        <w:t xml:space="preserve">, </w:t>
      </w:r>
      <w:r w:rsidR="00AB0E5E" w:rsidRPr="00E03D39">
        <w:rPr>
          <w:color w:val="000000"/>
        </w:rPr>
        <w:t>szkoleniem</w:t>
      </w:r>
      <w:r w:rsidR="00AA54DB" w:rsidRPr="00E03D39">
        <w:rPr>
          <w:color w:val="000000"/>
        </w:rPr>
        <w:t xml:space="preserve"> </w:t>
      </w:r>
      <w:r w:rsidR="00AB0E5E" w:rsidRPr="00E03D39">
        <w:rPr>
          <w:color w:val="000000"/>
        </w:rPr>
        <w:t>instruk</w:t>
      </w:r>
      <w:r w:rsidR="008D78BD" w:rsidRPr="00E03D39">
        <w:rPr>
          <w:color w:val="000000"/>
        </w:rPr>
        <w:t>t</w:t>
      </w:r>
      <w:r w:rsidR="00AB0E5E" w:rsidRPr="00E03D39">
        <w:rPr>
          <w:color w:val="000000"/>
        </w:rPr>
        <w:t>aż</w:t>
      </w:r>
      <w:r w:rsidR="00AA54DB" w:rsidRPr="00E03D39">
        <w:rPr>
          <w:color w:val="000000"/>
        </w:rPr>
        <w:t>owym</w:t>
      </w:r>
      <w:r w:rsidR="00DE3120" w:rsidRPr="00E03D39">
        <w:rPr>
          <w:color w:val="000000"/>
        </w:rPr>
        <w:t xml:space="preserve">, </w:t>
      </w:r>
      <w:r w:rsidR="00B955AD" w:rsidRPr="00E03D39">
        <w:rPr>
          <w:shd w:val="clear" w:color="auto" w:fill="FFFFFF"/>
        </w:rPr>
        <w:t xml:space="preserve">połączenie z już istniejącymi systemami studia </w:t>
      </w:r>
      <w:proofErr w:type="spellStart"/>
      <w:r w:rsidR="00B955AD" w:rsidRPr="00E03D39">
        <w:rPr>
          <w:shd w:val="clear" w:color="auto" w:fill="FFFFFF"/>
        </w:rPr>
        <w:t>WZiKS</w:t>
      </w:r>
      <w:proofErr w:type="spellEnd"/>
      <w:r w:rsidR="00B955AD" w:rsidRPr="00E03D39">
        <w:rPr>
          <w:shd w:val="clear" w:color="auto" w:fill="FFFFFF"/>
        </w:rPr>
        <w:t xml:space="preserve"> UJ w tym z systemem audio, z oświetleniem, instalacją elektryczną oraz siecią </w:t>
      </w:r>
      <w:proofErr w:type="spellStart"/>
      <w:r w:rsidR="00B955AD" w:rsidRPr="00E03D39">
        <w:rPr>
          <w:shd w:val="clear" w:color="auto" w:fill="FFFFFF"/>
        </w:rPr>
        <w:t>internet</w:t>
      </w:r>
      <w:proofErr w:type="spellEnd"/>
      <w:r w:rsidR="00B955AD" w:rsidRPr="00E03D39">
        <w:rPr>
          <w:shd w:val="clear" w:color="auto" w:fill="FFFFFF"/>
        </w:rPr>
        <w:t>.  Odłączenie starych urządzeń systemów SD, które będą zastąpione nowym sprzętem, połączenie urządzeń za pomocą kabla światłowodowego</w:t>
      </w:r>
      <w:r w:rsidR="00AB0E5E" w:rsidRPr="00E03D39">
        <w:rPr>
          <w:color w:val="000000"/>
        </w:rPr>
        <w:t xml:space="preserve"> </w:t>
      </w:r>
      <w:r w:rsidR="006F15A2" w:rsidRPr="00E03D39">
        <w:rPr>
          <w:color w:val="000000"/>
        </w:rPr>
        <w:t xml:space="preserve">oraz </w:t>
      </w:r>
      <w:r w:rsidR="00402A0F" w:rsidRPr="00E03D39">
        <w:rPr>
          <w:color w:val="000000"/>
        </w:rPr>
        <w:t>upusty,</w:t>
      </w:r>
      <w:r w:rsidR="006F15A2" w:rsidRPr="00E03D39">
        <w:t xml:space="preserve"> rabaty </w:t>
      </w:r>
      <w:r w:rsidRPr="00E03D39">
        <w:t>itp., których wykonawca zamierza udzielić oraz</w:t>
      </w:r>
      <w:r w:rsidR="007462E1" w:rsidRPr="00E03D39">
        <w:t xml:space="preserve"> </w:t>
      </w:r>
      <w:r w:rsidRPr="00E03D39">
        <w:t xml:space="preserve">wszystkie koszty związane realizacją umowy. </w:t>
      </w:r>
    </w:p>
    <w:p w14:paraId="1624ADEC" w14:textId="2B0D77E3" w:rsidR="0055045B" w:rsidRPr="00E03D39" w:rsidRDefault="002A4ACC" w:rsidP="007117E6">
      <w:pPr>
        <w:widowControl/>
        <w:numPr>
          <w:ilvl w:val="0"/>
          <w:numId w:val="10"/>
        </w:numPr>
        <w:tabs>
          <w:tab w:val="clear" w:pos="720"/>
          <w:tab w:val="num" w:pos="851"/>
          <w:tab w:val="left" w:pos="900"/>
        </w:tabs>
        <w:suppressAutoHyphens w:val="0"/>
        <w:ind w:left="426" w:hanging="426"/>
        <w:jc w:val="both"/>
      </w:pPr>
      <w:r w:rsidRPr="00E03D39">
        <w:rPr>
          <w:color w:val="000000"/>
        </w:rPr>
        <w:t>W ofercie Wykonawca winien skalkulować cenę dla całości przedmiotu zamówienia</w:t>
      </w:r>
      <w:r w:rsidR="00D23128" w:rsidRPr="00E03D39">
        <w:rPr>
          <w:color w:val="000000"/>
        </w:rPr>
        <w:t xml:space="preserve">. </w:t>
      </w:r>
    </w:p>
    <w:p w14:paraId="1830F6F3" w14:textId="77777777" w:rsidR="0055045B" w:rsidRPr="00E03D39" w:rsidRDefault="004E1EB0" w:rsidP="00411BD6">
      <w:pPr>
        <w:widowControl/>
        <w:numPr>
          <w:ilvl w:val="0"/>
          <w:numId w:val="10"/>
        </w:numPr>
        <w:tabs>
          <w:tab w:val="clear" w:pos="720"/>
          <w:tab w:val="num" w:pos="851"/>
          <w:tab w:val="left" w:pos="900"/>
        </w:tabs>
        <w:suppressAutoHyphens w:val="0"/>
        <w:ind w:left="426" w:hanging="426"/>
        <w:jc w:val="both"/>
      </w:pPr>
      <w:r w:rsidRPr="00E03D39">
        <w:lastRenderedPageBreak/>
        <w:t>Sumaryczna cena brutto wyliczona na podstawie indywidualnej kalkulacji Wykonawcy winna odpowiadać cenie podanej przez Wykonawcę w formularzu oferty.</w:t>
      </w:r>
    </w:p>
    <w:p w14:paraId="297E954E" w14:textId="77777777" w:rsidR="0055045B" w:rsidRPr="00E03D39" w:rsidRDefault="004E1EB0" w:rsidP="00411BD6">
      <w:pPr>
        <w:widowControl/>
        <w:numPr>
          <w:ilvl w:val="0"/>
          <w:numId w:val="10"/>
        </w:numPr>
        <w:tabs>
          <w:tab w:val="clear" w:pos="720"/>
          <w:tab w:val="num" w:pos="851"/>
          <w:tab w:val="left" w:pos="900"/>
        </w:tabs>
        <w:suppressAutoHyphens w:val="0"/>
        <w:ind w:left="426" w:hanging="426"/>
        <w:jc w:val="both"/>
      </w:pPr>
      <w:r w:rsidRPr="00E03D39">
        <w:t>Ceny muszą być podane i wyliczone w zaokrągleniu do dwóch miejsc po przecinku (zasada zaokrąglenia – poniżej 5 należy końcówkę pominąć, powyżej i ró</w:t>
      </w:r>
      <w:r w:rsidR="0055045B" w:rsidRPr="00E03D39">
        <w:t>wne 5 należy zaokrąglić w górę).</w:t>
      </w:r>
    </w:p>
    <w:p w14:paraId="7832A0AF" w14:textId="77777777" w:rsidR="0055045B" w:rsidRPr="00E03D39" w:rsidRDefault="004E1EB0" w:rsidP="00411BD6">
      <w:pPr>
        <w:widowControl/>
        <w:numPr>
          <w:ilvl w:val="0"/>
          <w:numId w:val="10"/>
        </w:numPr>
        <w:tabs>
          <w:tab w:val="clear" w:pos="720"/>
          <w:tab w:val="num" w:pos="851"/>
          <w:tab w:val="left" w:pos="900"/>
        </w:tabs>
        <w:suppressAutoHyphens w:val="0"/>
        <w:ind w:left="426" w:hanging="426"/>
        <w:jc w:val="both"/>
      </w:pPr>
      <w:r w:rsidRPr="00E03D39">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4B4120" w14:textId="718ACB78" w:rsidR="004E1EB0" w:rsidRPr="00E03D39" w:rsidRDefault="004E1EB0" w:rsidP="00411BD6">
      <w:pPr>
        <w:widowControl/>
        <w:numPr>
          <w:ilvl w:val="0"/>
          <w:numId w:val="10"/>
        </w:numPr>
        <w:tabs>
          <w:tab w:val="clear" w:pos="720"/>
          <w:tab w:val="num" w:pos="851"/>
          <w:tab w:val="left" w:pos="900"/>
        </w:tabs>
        <w:suppressAutoHyphens w:val="0"/>
        <w:ind w:left="426" w:hanging="426"/>
        <w:jc w:val="both"/>
      </w:pPr>
      <w:r w:rsidRPr="00E03D39">
        <w:t xml:space="preserve">Wykonawca, składając ofertę, informuje Zamawiającego, czy wybór oferty będzie prowadzić </w:t>
      </w:r>
      <w:r w:rsidR="00807DAC" w:rsidRPr="00E03D39">
        <w:br/>
      </w:r>
      <w:r w:rsidRPr="00E03D39">
        <w:t>do powstania u Zamawiającego obowiązku podatkowego, wskazując nazwę (rodzaj) towaru lub usługi, których dostawa lub świadczenie będzie prowadzić do jego powstania, oraz wskazując ich wartość bez kwoty podatku.</w:t>
      </w:r>
    </w:p>
    <w:p w14:paraId="670E43A9" w14:textId="77777777" w:rsidR="00B20A3D" w:rsidRPr="00E03D39" w:rsidRDefault="00B20A3D" w:rsidP="004E1EB0">
      <w:pPr>
        <w:suppressAutoHyphens w:val="0"/>
        <w:adjustRightInd w:val="0"/>
        <w:ind w:left="708"/>
        <w:jc w:val="both"/>
        <w:textAlignment w:val="baseline"/>
      </w:pPr>
    </w:p>
    <w:p w14:paraId="29469ED6" w14:textId="77777777" w:rsidR="0055045B" w:rsidRPr="00E03D39" w:rsidRDefault="008463F6" w:rsidP="004C4022">
      <w:pPr>
        <w:widowControl/>
        <w:suppressAutoHyphens w:val="0"/>
        <w:jc w:val="both"/>
        <w:rPr>
          <w:b/>
          <w:bCs/>
        </w:rPr>
      </w:pPr>
      <w:r w:rsidRPr="00E03D39">
        <w:rPr>
          <w:b/>
          <w:bCs/>
        </w:rPr>
        <w:t xml:space="preserve">Rozdział XV - </w:t>
      </w:r>
      <w:r w:rsidR="0055045B" w:rsidRPr="00E03D39">
        <w:rPr>
          <w:b/>
          <w:bCs/>
        </w:rPr>
        <w:t>Opis kryteriów, którymi Zamawiający będzie się kierował przy wyborze oferty wraz z podaniem znaczenia tych kryteriów i sposobu oceny ofert.</w:t>
      </w:r>
    </w:p>
    <w:p w14:paraId="15483590" w14:textId="411DF0C6" w:rsidR="00813712" w:rsidRPr="00E03D39" w:rsidRDefault="0055045B" w:rsidP="00411BD6">
      <w:pPr>
        <w:widowControl/>
        <w:numPr>
          <w:ilvl w:val="0"/>
          <w:numId w:val="7"/>
        </w:numPr>
        <w:tabs>
          <w:tab w:val="clear" w:pos="720"/>
          <w:tab w:val="num" w:pos="426"/>
        </w:tabs>
        <w:suppressAutoHyphens w:val="0"/>
        <w:ind w:left="426" w:hanging="426"/>
        <w:jc w:val="both"/>
      </w:pPr>
      <w:r w:rsidRPr="00E03D39">
        <w:t>Kryteri</w:t>
      </w:r>
      <w:r w:rsidR="00A05DE8" w:rsidRPr="00E03D39">
        <w:t>um</w:t>
      </w:r>
      <w:r w:rsidRPr="00E03D39">
        <w:t xml:space="preserve"> oceny ofert</w:t>
      </w:r>
      <w:r w:rsidR="008557C0" w:rsidRPr="00E03D39">
        <w:t>:</w:t>
      </w:r>
    </w:p>
    <w:p w14:paraId="0E3B832C" w14:textId="5713990C" w:rsidR="00813712" w:rsidRPr="00E03D39" w:rsidRDefault="007462E1" w:rsidP="00010AB7">
      <w:pPr>
        <w:jc w:val="both"/>
        <w:rPr>
          <w:b/>
          <w:bCs/>
        </w:rPr>
      </w:pPr>
      <w:r w:rsidRPr="00E03D39">
        <w:rPr>
          <w:b/>
          <w:bCs/>
        </w:rPr>
        <w:t xml:space="preserve">   </w:t>
      </w:r>
      <w:r w:rsidR="007A556B" w:rsidRPr="00E03D39">
        <w:rPr>
          <w:b/>
          <w:bCs/>
        </w:rPr>
        <w:t xml:space="preserve"> </w:t>
      </w:r>
      <w:r w:rsidR="00813712" w:rsidRPr="00E03D39">
        <w:rPr>
          <w:b/>
          <w:bCs/>
        </w:rPr>
        <w:t xml:space="preserve">Cena za całość przedmiotu zamówienia – </w:t>
      </w:r>
      <w:r w:rsidR="00CC1B94" w:rsidRPr="00E03D39">
        <w:rPr>
          <w:b/>
          <w:bCs/>
        </w:rPr>
        <w:t>100</w:t>
      </w:r>
      <w:r w:rsidR="00813712" w:rsidRPr="00E03D39">
        <w:rPr>
          <w:b/>
          <w:bCs/>
        </w:rPr>
        <w:t xml:space="preserve">% </w:t>
      </w:r>
    </w:p>
    <w:p w14:paraId="1C23E8C2" w14:textId="77777777" w:rsidR="0055045B" w:rsidRPr="00E03D39" w:rsidRDefault="0055045B" w:rsidP="00411BD6">
      <w:pPr>
        <w:widowControl/>
        <w:numPr>
          <w:ilvl w:val="0"/>
          <w:numId w:val="7"/>
        </w:numPr>
        <w:tabs>
          <w:tab w:val="clear" w:pos="720"/>
          <w:tab w:val="num" w:pos="426"/>
        </w:tabs>
        <w:suppressAutoHyphens w:val="0"/>
        <w:ind w:left="426" w:hanging="426"/>
        <w:jc w:val="both"/>
      </w:pPr>
      <w:r w:rsidRPr="00E03D39">
        <w:t>Punkty przyznawane za kryterium „cena za całość zamówienia” będą liczone wg następującego wzoru:</w:t>
      </w:r>
    </w:p>
    <w:p w14:paraId="28A50FAD" w14:textId="77777777" w:rsidR="0055045B" w:rsidRPr="00E03D39" w:rsidRDefault="0055045B" w:rsidP="0055045B">
      <w:pPr>
        <w:tabs>
          <w:tab w:val="num" w:pos="567"/>
        </w:tabs>
        <w:spacing w:before="120" w:after="120"/>
        <w:ind w:left="567"/>
        <w:jc w:val="both"/>
        <w:rPr>
          <w:b/>
        </w:rPr>
      </w:pPr>
      <w:r w:rsidRPr="00E03D39">
        <w:rPr>
          <w:b/>
        </w:rPr>
        <w:t>C = (</w:t>
      </w:r>
      <w:proofErr w:type="spellStart"/>
      <w:r w:rsidRPr="00E03D39">
        <w:rPr>
          <w:b/>
        </w:rPr>
        <w:t>C</w:t>
      </w:r>
      <w:r w:rsidRPr="00E03D39">
        <w:rPr>
          <w:b/>
          <w:vertAlign w:val="subscript"/>
        </w:rPr>
        <w:t>naj</w:t>
      </w:r>
      <w:proofErr w:type="spellEnd"/>
      <w:r w:rsidRPr="00E03D39">
        <w:rPr>
          <w:b/>
        </w:rPr>
        <w:t xml:space="preserve"> : C</w:t>
      </w:r>
      <w:r w:rsidRPr="00E03D39">
        <w:rPr>
          <w:b/>
          <w:vertAlign w:val="subscript"/>
        </w:rPr>
        <w:t>o</w:t>
      </w:r>
      <w:r w:rsidRPr="00E03D39">
        <w:rPr>
          <w:b/>
        </w:rPr>
        <w:t>) x 10</w:t>
      </w:r>
    </w:p>
    <w:p w14:paraId="5F573856" w14:textId="77777777" w:rsidR="0055045B" w:rsidRPr="00E03D39" w:rsidRDefault="0055045B" w:rsidP="0055045B">
      <w:pPr>
        <w:tabs>
          <w:tab w:val="num" w:pos="567"/>
        </w:tabs>
        <w:ind w:left="567"/>
        <w:jc w:val="both"/>
      </w:pPr>
      <w:r w:rsidRPr="00E03D39">
        <w:t>gdzie:</w:t>
      </w:r>
    </w:p>
    <w:p w14:paraId="301928F0" w14:textId="77777777" w:rsidR="0055045B" w:rsidRPr="00E03D39" w:rsidRDefault="0055045B" w:rsidP="0055045B">
      <w:pPr>
        <w:tabs>
          <w:tab w:val="num" w:pos="567"/>
        </w:tabs>
        <w:ind w:left="567"/>
        <w:jc w:val="both"/>
      </w:pPr>
      <w:r w:rsidRPr="00E03D39">
        <w:t>C – liczba punktów przyznana danej ofercie,</w:t>
      </w:r>
    </w:p>
    <w:p w14:paraId="50445607" w14:textId="77777777" w:rsidR="0055045B" w:rsidRPr="00E03D39" w:rsidRDefault="0055045B" w:rsidP="0055045B">
      <w:pPr>
        <w:tabs>
          <w:tab w:val="num" w:pos="567"/>
        </w:tabs>
        <w:ind w:left="567"/>
        <w:jc w:val="both"/>
      </w:pPr>
      <w:proofErr w:type="spellStart"/>
      <w:r w:rsidRPr="00E03D39">
        <w:t>C</w:t>
      </w:r>
      <w:r w:rsidRPr="00E03D39">
        <w:rPr>
          <w:vertAlign w:val="subscript"/>
        </w:rPr>
        <w:t>naj</w:t>
      </w:r>
      <w:proofErr w:type="spellEnd"/>
      <w:r w:rsidRPr="00E03D39">
        <w:t xml:space="preserve"> – najniższa cena spośród ważnych ofert,</w:t>
      </w:r>
    </w:p>
    <w:p w14:paraId="68A53863" w14:textId="77777777" w:rsidR="0055045B" w:rsidRPr="00E03D39" w:rsidRDefault="0055045B" w:rsidP="0055045B">
      <w:pPr>
        <w:tabs>
          <w:tab w:val="num" w:pos="567"/>
        </w:tabs>
        <w:ind w:left="567"/>
        <w:jc w:val="both"/>
      </w:pPr>
      <w:r w:rsidRPr="00E03D39">
        <w:t>C</w:t>
      </w:r>
      <w:r w:rsidRPr="00E03D39">
        <w:rPr>
          <w:vertAlign w:val="subscript"/>
        </w:rPr>
        <w:t>o</w:t>
      </w:r>
      <w:r w:rsidRPr="00E03D39">
        <w:t xml:space="preserve"> – cena podana przez Wykonawcę dla którego wynik jest obliczany.</w:t>
      </w:r>
    </w:p>
    <w:p w14:paraId="257112BF" w14:textId="77777777" w:rsidR="00813712" w:rsidRPr="00E03D39" w:rsidRDefault="0055045B" w:rsidP="00010AB7">
      <w:pPr>
        <w:tabs>
          <w:tab w:val="num" w:pos="567"/>
        </w:tabs>
        <w:spacing w:before="120" w:after="120"/>
        <w:ind w:left="567"/>
        <w:jc w:val="both"/>
        <w:rPr>
          <w:u w:val="single"/>
        </w:rPr>
      </w:pPr>
      <w:r w:rsidRPr="00E03D39">
        <w:rPr>
          <w:u w:val="single"/>
        </w:rPr>
        <w:t xml:space="preserve">Maksymalna liczba punktów, które Wykonawca może uzyskać, wynosi 10. </w:t>
      </w:r>
    </w:p>
    <w:p w14:paraId="7DE8E89F" w14:textId="77777777" w:rsidR="0055045B" w:rsidRPr="00E03D39" w:rsidRDefault="0055045B" w:rsidP="00411BD6">
      <w:pPr>
        <w:widowControl/>
        <w:numPr>
          <w:ilvl w:val="0"/>
          <w:numId w:val="7"/>
        </w:numPr>
        <w:tabs>
          <w:tab w:val="clear" w:pos="720"/>
          <w:tab w:val="num" w:pos="426"/>
        </w:tabs>
        <w:suppressAutoHyphens w:val="0"/>
        <w:ind w:left="426" w:hanging="426"/>
        <w:jc w:val="both"/>
      </w:pPr>
      <w:r w:rsidRPr="00E03D39">
        <w:rPr>
          <w:color w:val="000000"/>
        </w:rPr>
        <w:t>Wszystkie obliczenia punktów będą dokonywane z dokładnością do dwóch miejsc po przecinku (bez zaokrągleń).</w:t>
      </w:r>
    </w:p>
    <w:p w14:paraId="6B3127A7" w14:textId="74ACA25E" w:rsidR="0055045B" w:rsidRPr="00E03D39" w:rsidRDefault="0055045B" w:rsidP="00411BD6">
      <w:pPr>
        <w:widowControl/>
        <w:numPr>
          <w:ilvl w:val="0"/>
          <w:numId w:val="7"/>
        </w:numPr>
        <w:tabs>
          <w:tab w:val="clear" w:pos="720"/>
          <w:tab w:val="num" w:pos="426"/>
        </w:tabs>
        <w:suppressAutoHyphens w:val="0"/>
        <w:ind w:left="426" w:hanging="426"/>
        <w:jc w:val="both"/>
      </w:pPr>
      <w:r w:rsidRPr="00E03D39">
        <w:rPr>
          <w:color w:val="000000"/>
        </w:rPr>
        <w:t xml:space="preserve">Oferta Wykonawcy, która uzyska najwyższą sumaryczną liczbę punktów, uznana zostanie </w:t>
      </w:r>
      <w:r w:rsidR="00807DAC" w:rsidRPr="00E03D39">
        <w:rPr>
          <w:color w:val="000000"/>
        </w:rPr>
        <w:br/>
      </w:r>
      <w:r w:rsidRPr="00E03D39">
        <w:rPr>
          <w:color w:val="000000"/>
        </w:rPr>
        <w:t xml:space="preserve">za najkorzystniejszą. </w:t>
      </w:r>
    </w:p>
    <w:p w14:paraId="57CB104D" w14:textId="34AABC37" w:rsidR="00585A5E" w:rsidRPr="00E03D39" w:rsidRDefault="00813712" w:rsidP="00411BD6">
      <w:pPr>
        <w:widowControl/>
        <w:numPr>
          <w:ilvl w:val="0"/>
          <w:numId w:val="7"/>
        </w:numPr>
        <w:tabs>
          <w:tab w:val="clear" w:pos="720"/>
          <w:tab w:val="num" w:pos="426"/>
        </w:tabs>
        <w:suppressAutoHyphens w:val="0"/>
        <w:ind w:left="426" w:hanging="426"/>
        <w:jc w:val="both"/>
      </w:pPr>
      <w:r w:rsidRPr="00E03D39">
        <w:t xml:space="preserve">Jeżeli zostały złożone oferty o takiej samej cenie, Zamawiający wzywa Wykonawców, którzy złożyli te oferty, do złożenia w terminie określonym przez Zamawiającego ofert dodatkowych. </w:t>
      </w:r>
    </w:p>
    <w:p w14:paraId="243D43B3" w14:textId="77777777" w:rsidR="0055045B" w:rsidRPr="00E03D39" w:rsidRDefault="00DE1874" w:rsidP="004C4022">
      <w:pPr>
        <w:widowControl/>
        <w:suppressAutoHyphens w:val="0"/>
        <w:jc w:val="both"/>
        <w:rPr>
          <w:b/>
          <w:bCs/>
        </w:rPr>
      </w:pPr>
      <w:r w:rsidRPr="00E03D39">
        <w:t xml:space="preserve"> </w:t>
      </w:r>
      <w:r w:rsidR="008463F6" w:rsidRPr="00E03D39">
        <w:rPr>
          <w:b/>
          <w:bCs/>
        </w:rPr>
        <w:t>Rozdział XV</w:t>
      </w:r>
      <w:r w:rsidR="00A9714D" w:rsidRPr="00E03D39">
        <w:rPr>
          <w:b/>
          <w:bCs/>
        </w:rPr>
        <w:t>I</w:t>
      </w:r>
      <w:r w:rsidR="008463F6" w:rsidRPr="00E03D39">
        <w:rPr>
          <w:b/>
          <w:bCs/>
        </w:rPr>
        <w:t xml:space="preserve"> - </w:t>
      </w:r>
      <w:r w:rsidR="0055045B" w:rsidRPr="00E03D39">
        <w:rPr>
          <w:b/>
          <w:bCs/>
        </w:rPr>
        <w:t>Informacje o formalnościach, jakie powinny zostać dopełnione po wyborze oferty w celu zawarcia umowy w sprawie zamówienia publicznego.</w:t>
      </w:r>
    </w:p>
    <w:p w14:paraId="5D5AE8D1" w14:textId="77777777" w:rsidR="00BE34EF" w:rsidRPr="00E03D39" w:rsidRDefault="0055045B" w:rsidP="00411BD6">
      <w:pPr>
        <w:widowControl/>
        <w:numPr>
          <w:ilvl w:val="3"/>
          <w:numId w:val="17"/>
        </w:numPr>
        <w:suppressAutoHyphens w:val="0"/>
        <w:ind w:left="426" w:hanging="426"/>
        <w:jc w:val="both"/>
        <w:rPr>
          <w:color w:val="000000"/>
        </w:rPr>
      </w:pPr>
      <w:r w:rsidRPr="00E03D39">
        <w:rPr>
          <w:color w:val="000000"/>
        </w:rPr>
        <w:t>Przed podpisaniem umowy wykonawca powinien złożyć:</w:t>
      </w:r>
    </w:p>
    <w:p w14:paraId="03A27C03" w14:textId="77777777" w:rsidR="0055045B" w:rsidRPr="00E03D39" w:rsidRDefault="0055045B" w:rsidP="00411BD6">
      <w:pPr>
        <w:pStyle w:val="Akapitzlist"/>
        <w:numPr>
          <w:ilvl w:val="0"/>
          <w:numId w:val="23"/>
        </w:numPr>
        <w:ind w:left="851" w:hanging="425"/>
      </w:pPr>
      <w:r w:rsidRPr="00E03D39">
        <w:t>kopię umowy(-ów) określającej podstawy i zasady wspólnego ubiegania się o udzielenie zamówienia publicznego – w przypadku złożenia oferty przez podmioty występujące wspólnie (tj. konsorcjum).</w:t>
      </w:r>
    </w:p>
    <w:p w14:paraId="0B7C29A7" w14:textId="77777777" w:rsidR="0055045B" w:rsidRPr="00E03D39" w:rsidRDefault="0055045B" w:rsidP="00411BD6">
      <w:pPr>
        <w:pStyle w:val="Akapitzlist"/>
        <w:numPr>
          <w:ilvl w:val="0"/>
          <w:numId w:val="23"/>
        </w:numPr>
        <w:ind w:left="851" w:hanging="425"/>
      </w:pPr>
      <w:r w:rsidRPr="00E03D39">
        <w:t>wykaz podwykonawców z zakresem powierzanych im zadań, o ile przewiduje się ich udział w realizacji zamówienia.</w:t>
      </w:r>
    </w:p>
    <w:p w14:paraId="3556A5BD" w14:textId="77777777" w:rsidR="0055045B" w:rsidRPr="00E03D39" w:rsidRDefault="0055045B" w:rsidP="00411BD6">
      <w:pPr>
        <w:widowControl/>
        <w:numPr>
          <w:ilvl w:val="3"/>
          <w:numId w:val="17"/>
        </w:numPr>
        <w:suppressAutoHyphens w:val="0"/>
        <w:ind w:left="426" w:hanging="426"/>
        <w:jc w:val="both"/>
        <w:rPr>
          <w:color w:val="000000"/>
        </w:rPr>
      </w:pPr>
      <w:r w:rsidRPr="00E03D39">
        <w:rPr>
          <w:color w:val="000000"/>
        </w:rPr>
        <w:t>Wybrany Wykonawca jest zobowiązany do zawarcia umowy w terminie i miejscu wyznaczonym przez Zamawiającego.</w:t>
      </w:r>
    </w:p>
    <w:p w14:paraId="582114BB" w14:textId="77777777" w:rsidR="0055045B" w:rsidRPr="00E03D39" w:rsidRDefault="0055045B" w:rsidP="0055045B">
      <w:pPr>
        <w:widowControl/>
        <w:suppressAutoHyphens w:val="0"/>
        <w:jc w:val="both"/>
      </w:pPr>
    </w:p>
    <w:p w14:paraId="0825384F" w14:textId="77777777" w:rsidR="00BE302C" w:rsidRPr="00E03D39" w:rsidRDefault="008463F6" w:rsidP="004C4022">
      <w:pPr>
        <w:widowControl/>
        <w:suppressAutoHyphens w:val="0"/>
        <w:jc w:val="both"/>
        <w:rPr>
          <w:b/>
          <w:bCs/>
        </w:rPr>
      </w:pPr>
      <w:r w:rsidRPr="00E03D39">
        <w:rPr>
          <w:b/>
          <w:bCs/>
        </w:rPr>
        <w:t>Rozdział XVI</w:t>
      </w:r>
      <w:r w:rsidR="00A9714D" w:rsidRPr="00E03D39">
        <w:rPr>
          <w:b/>
          <w:bCs/>
        </w:rPr>
        <w:t>I</w:t>
      </w:r>
      <w:r w:rsidRPr="00E03D39">
        <w:rPr>
          <w:b/>
          <w:bCs/>
        </w:rPr>
        <w:t xml:space="preserve"> - </w:t>
      </w:r>
      <w:r w:rsidR="00BE302C" w:rsidRPr="00E03D39">
        <w:rPr>
          <w:b/>
          <w:bCs/>
        </w:rPr>
        <w:t>Wymagania dotyczące zabezpieczenia należytego wykonania umowy.</w:t>
      </w:r>
    </w:p>
    <w:p w14:paraId="16EDD12B" w14:textId="77777777" w:rsidR="00BE302C" w:rsidRPr="00E03D39" w:rsidRDefault="00BE302C" w:rsidP="0055045B">
      <w:pPr>
        <w:widowControl/>
        <w:suppressAutoHyphens w:val="0"/>
        <w:jc w:val="both"/>
      </w:pPr>
      <w:r w:rsidRPr="00E03D39">
        <w:t>Zamawiający nie przewiduje konieczności wniesienia zabezpieczenia należytego wykonania umowy.</w:t>
      </w:r>
    </w:p>
    <w:p w14:paraId="3C7E2761" w14:textId="77777777" w:rsidR="00C51049" w:rsidRPr="00E03D39" w:rsidRDefault="00C51049" w:rsidP="00C51049">
      <w:pPr>
        <w:widowControl/>
        <w:suppressAutoHyphens w:val="0"/>
        <w:jc w:val="both"/>
      </w:pPr>
    </w:p>
    <w:p w14:paraId="4EB97606" w14:textId="1AE6F3BE" w:rsidR="0055045B" w:rsidRPr="00E03D39" w:rsidRDefault="008463F6" w:rsidP="004C4022">
      <w:pPr>
        <w:widowControl/>
        <w:suppressAutoHyphens w:val="0"/>
        <w:jc w:val="both"/>
        <w:rPr>
          <w:b/>
          <w:bCs/>
        </w:rPr>
      </w:pPr>
      <w:r w:rsidRPr="00E03D39">
        <w:rPr>
          <w:b/>
          <w:bCs/>
        </w:rPr>
        <w:lastRenderedPageBreak/>
        <w:t>Rozdział XVII</w:t>
      </w:r>
      <w:r w:rsidR="00A9714D" w:rsidRPr="00E03D39">
        <w:rPr>
          <w:b/>
          <w:bCs/>
        </w:rPr>
        <w:t>I</w:t>
      </w:r>
      <w:r w:rsidRPr="00E03D39">
        <w:rPr>
          <w:b/>
          <w:bCs/>
        </w:rPr>
        <w:t xml:space="preserve"> -</w:t>
      </w:r>
      <w:r w:rsidR="007462E1" w:rsidRPr="00E03D39">
        <w:rPr>
          <w:b/>
          <w:bCs/>
        </w:rPr>
        <w:t xml:space="preserve"> </w:t>
      </w:r>
      <w:r w:rsidR="0004505E" w:rsidRPr="00E03D39">
        <w:rPr>
          <w:b/>
          <w:bCs/>
        </w:rPr>
        <w:t xml:space="preserve">Projektowane postanowienia umowy </w:t>
      </w:r>
      <w:r w:rsidR="0055045B" w:rsidRPr="00E03D39">
        <w:rPr>
          <w:b/>
          <w:bCs/>
        </w:rPr>
        <w:t xml:space="preserve">– Stanowi Załącznik Nr </w:t>
      </w:r>
      <w:r w:rsidR="00B57C60" w:rsidRPr="00E03D39">
        <w:rPr>
          <w:b/>
          <w:bCs/>
        </w:rPr>
        <w:t>2</w:t>
      </w:r>
      <w:r w:rsidR="0055045B" w:rsidRPr="00E03D39">
        <w:rPr>
          <w:b/>
          <w:bCs/>
        </w:rPr>
        <w:t xml:space="preserve"> do </w:t>
      </w:r>
      <w:r w:rsidR="001232D5" w:rsidRPr="00E03D39">
        <w:rPr>
          <w:b/>
          <w:bCs/>
        </w:rPr>
        <w:t>SWZ</w:t>
      </w:r>
      <w:r w:rsidR="0055045B" w:rsidRPr="00E03D39">
        <w:rPr>
          <w:b/>
          <w:bCs/>
        </w:rPr>
        <w:t>.</w:t>
      </w:r>
    </w:p>
    <w:p w14:paraId="3BF1B074" w14:textId="77777777" w:rsidR="0055045B" w:rsidRPr="00E03D39" w:rsidRDefault="0055045B" w:rsidP="0055045B">
      <w:pPr>
        <w:widowControl/>
        <w:suppressAutoHyphens w:val="0"/>
        <w:ind w:left="720"/>
        <w:jc w:val="both"/>
        <w:rPr>
          <w:b/>
          <w:bCs/>
          <w:highlight w:val="yellow"/>
        </w:rPr>
      </w:pPr>
    </w:p>
    <w:p w14:paraId="420B17AD" w14:textId="77777777" w:rsidR="0055045B" w:rsidRPr="00E03D39" w:rsidRDefault="008463F6" w:rsidP="004C4022">
      <w:pPr>
        <w:widowControl/>
        <w:suppressAutoHyphens w:val="0"/>
        <w:jc w:val="both"/>
        <w:rPr>
          <w:b/>
          <w:bCs/>
        </w:rPr>
      </w:pPr>
      <w:r w:rsidRPr="00E03D39">
        <w:rPr>
          <w:b/>
          <w:bCs/>
        </w:rPr>
        <w:t>Rozdział X</w:t>
      </w:r>
      <w:r w:rsidR="00A9714D" w:rsidRPr="00E03D39">
        <w:rPr>
          <w:b/>
          <w:bCs/>
        </w:rPr>
        <w:t>IX</w:t>
      </w:r>
      <w:r w:rsidRPr="00E03D39">
        <w:rPr>
          <w:b/>
          <w:bCs/>
        </w:rPr>
        <w:t xml:space="preserve"> - </w:t>
      </w:r>
      <w:r w:rsidR="0055045B" w:rsidRPr="00E03D39">
        <w:rPr>
          <w:b/>
          <w:bCs/>
        </w:rPr>
        <w:t>Pouczenie o środkach ochrony prawnej przysługujących Wykonawcy w toku postępowania o udzielenie zamówienia.</w:t>
      </w:r>
    </w:p>
    <w:p w14:paraId="3E9810E7" w14:textId="6AFD879E" w:rsidR="00A05DE8" w:rsidRPr="00E03D39" w:rsidRDefault="00A05DE8" w:rsidP="00411BD6">
      <w:pPr>
        <w:pStyle w:val="Akapitzlist"/>
        <w:numPr>
          <w:ilvl w:val="0"/>
          <w:numId w:val="22"/>
        </w:numPr>
        <w:ind w:left="426" w:hanging="426"/>
      </w:pPr>
      <w:r w:rsidRPr="00E03D39">
        <w:rPr>
          <w:spacing w:val="-1"/>
        </w:rPr>
        <w:t>Ś</w:t>
      </w:r>
      <w:r w:rsidRPr="00E03D39">
        <w:rPr>
          <w:spacing w:val="-3"/>
        </w:rPr>
        <w:t>r</w:t>
      </w:r>
      <w:r w:rsidRPr="00E03D39">
        <w:t>od</w:t>
      </w:r>
      <w:r w:rsidRPr="00E03D39">
        <w:rPr>
          <w:spacing w:val="-5"/>
        </w:rPr>
        <w:t>k</w:t>
      </w:r>
      <w:r w:rsidRPr="00E03D39">
        <w:t>i</w:t>
      </w:r>
      <w:r w:rsidR="007462E1" w:rsidRPr="00E03D39">
        <w:t xml:space="preserve"> </w:t>
      </w:r>
      <w:r w:rsidRPr="00E03D39">
        <w:t>o</w:t>
      </w:r>
      <w:r w:rsidRPr="00E03D39">
        <w:rPr>
          <w:spacing w:val="-2"/>
        </w:rPr>
        <w:t>c</w:t>
      </w:r>
      <w:r w:rsidRPr="00E03D39">
        <w:rPr>
          <w:spacing w:val="-3"/>
        </w:rPr>
        <w:t>h</w:t>
      </w:r>
      <w:r w:rsidRPr="00E03D39">
        <w:t>r</w:t>
      </w:r>
      <w:r w:rsidRPr="00E03D39">
        <w:rPr>
          <w:spacing w:val="-3"/>
        </w:rPr>
        <w:t>o</w:t>
      </w:r>
      <w:r w:rsidRPr="00E03D39">
        <w:t>ny</w:t>
      </w:r>
      <w:r w:rsidR="007462E1" w:rsidRPr="00E03D39">
        <w:t xml:space="preserve"> </w:t>
      </w:r>
      <w:r w:rsidRPr="00E03D39">
        <w:rPr>
          <w:spacing w:val="-3"/>
        </w:rPr>
        <w:t>p</w:t>
      </w:r>
      <w:r w:rsidRPr="00E03D39">
        <w:rPr>
          <w:spacing w:val="-2"/>
        </w:rPr>
        <w:t>r</w:t>
      </w:r>
      <w:r w:rsidRPr="00E03D39">
        <w:t>a</w:t>
      </w:r>
      <w:r w:rsidRPr="00E03D39">
        <w:rPr>
          <w:spacing w:val="-4"/>
        </w:rPr>
        <w:t>w</w:t>
      </w:r>
      <w:r w:rsidRPr="00E03D39">
        <w:t>n</w:t>
      </w:r>
      <w:r w:rsidRPr="00E03D39">
        <w:rPr>
          <w:spacing w:val="-2"/>
        </w:rPr>
        <w:t>e</w:t>
      </w:r>
      <w:r w:rsidRPr="00E03D39">
        <w:t>j</w:t>
      </w:r>
      <w:r w:rsidR="007462E1" w:rsidRPr="00E03D39">
        <w:t xml:space="preserve"> </w:t>
      </w:r>
      <w:r w:rsidRPr="00E03D39">
        <w:t>pr</w:t>
      </w:r>
      <w:r w:rsidRPr="00E03D39">
        <w:rPr>
          <w:spacing w:val="-2"/>
        </w:rPr>
        <w:t>z</w:t>
      </w:r>
      <w:r w:rsidRPr="00E03D39">
        <w:rPr>
          <w:spacing w:val="-5"/>
        </w:rPr>
        <w:t>y</w:t>
      </w:r>
      <w:r w:rsidRPr="00E03D39">
        <w:rPr>
          <w:spacing w:val="-1"/>
        </w:rPr>
        <w:t>sł</w:t>
      </w:r>
      <w:r w:rsidRPr="00E03D39">
        <w:t>u</w:t>
      </w:r>
      <w:r w:rsidRPr="00E03D39">
        <w:rPr>
          <w:spacing w:val="-3"/>
        </w:rPr>
        <w:t>gu</w:t>
      </w:r>
      <w:r w:rsidRPr="00E03D39">
        <w:t>ją</w:t>
      </w:r>
      <w:r w:rsidRPr="00E03D39">
        <w:rPr>
          <w:spacing w:val="-2"/>
        </w:rPr>
        <w:t xml:space="preserve"> </w:t>
      </w:r>
      <w:r w:rsidRPr="00E03D39">
        <w:t>W</w:t>
      </w:r>
      <w:r w:rsidRPr="00E03D39">
        <w:rPr>
          <w:spacing w:val="-2"/>
        </w:rPr>
        <w:t>y</w:t>
      </w:r>
      <w:r w:rsidRPr="00E03D39">
        <w:rPr>
          <w:spacing w:val="-3"/>
        </w:rPr>
        <w:t>ko</w:t>
      </w:r>
      <w:r w:rsidRPr="00E03D39">
        <w:t>n</w:t>
      </w:r>
      <w:r w:rsidRPr="00E03D39">
        <w:rPr>
          <w:spacing w:val="-2"/>
        </w:rPr>
        <w:t>aw</w:t>
      </w:r>
      <w:r w:rsidRPr="00E03D39">
        <w:t>c</w:t>
      </w:r>
      <w:r w:rsidRPr="00E03D39">
        <w:rPr>
          <w:spacing w:val="-2"/>
        </w:rPr>
        <w:t>y</w:t>
      </w:r>
      <w:r w:rsidRPr="00E03D39">
        <w:t>,</w:t>
      </w:r>
      <w:r w:rsidR="007462E1" w:rsidRPr="00E03D39">
        <w:t xml:space="preserve"> </w:t>
      </w:r>
      <w:r w:rsidRPr="00E03D39">
        <w:t>je</w:t>
      </w:r>
      <w:r w:rsidRPr="00E03D39">
        <w:rPr>
          <w:spacing w:val="-2"/>
        </w:rPr>
        <w:t>żel</w:t>
      </w:r>
      <w:r w:rsidRPr="00E03D39">
        <w:rPr>
          <w:spacing w:val="1"/>
        </w:rPr>
        <w:t>i</w:t>
      </w:r>
      <w:r w:rsidRPr="00E03D39">
        <w:t>̇</w:t>
      </w:r>
      <w:r w:rsidR="007462E1" w:rsidRPr="00E03D39">
        <w:t xml:space="preserve"> </w:t>
      </w:r>
      <w:r w:rsidRPr="00E03D39">
        <w:rPr>
          <w:spacing w:val="-4"/>
        </w:rPr>
        <w:t>m</w:t>
      </w:r>
      <w:r w:rsidRPr="00E03D39">
        <w:t>a</w:t>
      </w:r>
      <w:r w:rsidR="007462E1" w:rsidRPr="00E03D39">
        <w:t xml:space="preserve"> </w:t>
      </w:r>
      <w:r w:rsidRPr="00E03D39">
        <w:t>l</w:t>
      </w:r>
      <w:r w:rsidRPr="00E03D39">
        <w:rPr>
          <w:spacing w:val="-3"/>
        </w:rPr>
        <w:t>u</w:t>
      </w:r>
      <w:r w:rsidRPr="00E03D39">
        <w:t>b</w:t>
      </w:r>
      <w:r w:rsidR="007462E1" w:rsidRPr="00E03D39">
        <w:t xml:space="preserve"> </w:t>
      </w:r>
      <w:r w:rsidRPr="00E03D39">
        <w:rPr>
          <w:spacing w:val="-4"/>
        </w:rPr>
        <w:t>m</w:t>
      </w:r>
      <w:r w:rsidRPr="00E03D39">
        <w:rPr>
          <w:spacing w:val="-2"/>
        </w:rPr>
        <w:t>ia</w:t>
      </w:r>
      <w:r w:rsidRPr="00E03D39">
        <w:t>ł</w:t>
      </w:r>
      <w:r w:rsidR="007462E1" w:rsidRPr="00E03D39">
        <w:t xml:space="preserve"> </w:t>
      </w:r>
      <w:r w:rsidRPr="00E03D39">
        <w:t>i</w:t>
      </w:r>
      <w:r w:rsidRPr="00E03D39">
        <w:rPr>
          <w:spacing w:val="-3"/>
        </w:rPr>
        <w:t>n</w:t>
      </w:r>
      <w:r w:rsidRPr="00E03D39">
        <w:rPr>
          <w:spacing w:val="-2"/>
        </w:rPr>
        <w:t>ter</w:t>
      </w:r>
      <w:r w:rsidRPr="00E03D39">
        <w:t>es</w:t>
      </w:r>
      <w:r w:rsidR="007462E1" w:rsidRPr="00E03D39">
        <w:t xml:space="preserve"> </w:t>
      </w:r>
      <w:r w:rsidRPr="00E03D39">
        <w:t>w</w:t>
      </w:r>
      <w:r w:rsidR="007462E1" w:rsidRPr="00E03D39">
        <w:t xml:space="preserve"> </w:t>
      </w:r>
      <w:r w:rsidRPr="00E03D39">
        <w:t>u</w:t>
      </w:r>
      <w:r w:rsidRPr="00E03D39">
        <w:rPr>
          <w:spacing w:val="-2"/>
        </w:rPr>
        <w:t>z</w:t>
      </w:r>
      <w:r w:rsidRPr="00E03D39">
        <w:rPr>
          <w:spacing w:val="-3"/>
        </w:rPr>
        <w:t>y</w:t>
      </w:r>
      <w:r w:rsidRPr="00E03D39">
        <w:rPr>
          <w:spacing w:val="-1"/>
        </w:rPr>
        <w:t>s</w:t>
      </w:r>
      <w:r w:rsidRPr="00E03D39">
        <w:rPr>
          <w:spacing w:val="-5"/>
        </w:rPr>
        <w:t>k</w:t>
      </w:r>
      <w:r w:rsidRPr="00E03D39">
        <w:t>a</w:t>
      </w:r>
      <w:r w:rsidRPr="00E03D39">
        <w:rPr>
          <w:spacing w:val="-2"/>
        </w:rPr>
        <w:t>n</w:t>
      </w:r>
      <w:r w:rsidRPr="00E03D39">
        <w:rPr>
          <w:spacing w:val="-4"/>
        </w:rPr>
        <w:t>i</w:t>
      </w:r>
      <w:r w:rsidRPr="00E03D39">
        <w:t>u zamówienia oraz poniósł́ lub możė ponieść́ szkodę w wyniku naruszenia przez Zamawiającegǫ przepisów ustawy PZP.</w:t>
      </w:r>
    </w:p>
    <w:p w14:paraId="6ACD4B93" w14:textId="77777777" w:rsidR="00A05DE8" w:rsidRPr="00E03D39" w:rsidRDefault="00A05DE8" w:rsidP="00411BD6">
      <w:pPr>
        <w:pStyle w:val="Akapitzlist"/>
        <w:numPr>
          <w:ilvl w:val="0"/>
          <w:numId w:val="22"/>
        </w:numPr>
        <w:ind w:left="426" w:hanging="426"/>
      </w:pPr>
      <w:r w:rsidRPr="00E03D39">
        <w:t>Odwołanie przysługuje na:</w:t>
      </w:r>
    </w:p>
    <w:p w14:paraId="60D9488D" w14:textId="69459339" w:rsidR="00A05DE8" w:rsidRPr="00E03D39" w:rsidRDefault="00A05DE8" w:rsidP="004B222F">
      <w:pPr>
        <w:pStyle w:val="Akapitzlist"/>
        <w:numPr>
          <w:ilvl w:val="0"/>
          <w:numId w:val="43"/>
        </w:numPr>
        <w:rPr>
          <w:spacing w:val="-1"/>
        </w:rPr>
      </w:pPr>
      <w:r w:rsidRPr="00E03D39">
        <w:t xml:space="preserve">niezgodna z przepisami ustawy czynność́́ Zamawiającego, podjętą w postepowanių </w:t>
      </w:r>
      <w:r w:rsidR="004E5649" w:rsidRPr="00E03D39">
        <w:br/>
      </w:r>
      <w:r w:rsidRPr="00E03D39">
        <w:t>o udzielenie zamówienia,́ w tym na projektowane postanowienie</w:t>
      </w:r>
      <w:r w:rsidRPr="00E03D39">
        <w:rPr>
          <w:spacing w:val="-26"/>
        </w:rPr>
        <w:t xml:space="preserve"> </w:t>
      </w:r>
      <w:r w:rsidRPr="00E03D39">
        <w:t>umowy;</w:t>
      </w:r>
    </w:p>
    <w:p w14:paraId="0AC136B2" w14:textId="77777777" w:rsidR="00A05DE8" w:rsidRPr="00E03D39" w:rsidRDefault="00A05DE8" w:rsidP="004B222F">
      <w:pPr>
        <w:pStyle w:val="Akapitzlist"/>
        <w:numPr>
          <w:ilvl w:val="0"/>
          <w:numId w:val="43"/>
        </w:numPr>
      </w:pPr>
      <w:r w:rsidRPr="00E03D39">
        <w:t>zaniechanie czynnoścí w postepowanių o udzielenie zamówienia,́ do której́ Zamawiający̨ był obowiązany̨ na podstawie ustawy PZP.</w:t>
      </w:r>
    </w:p>
    <w:p w14:paraId="315C0C9A" w14:textId="2D2DEB18" w:rsidR="00A05DE8" w:rsidRPr="00E03D39" w:rsidRDefault="00A05DE8" w:rsidP="004B222F">
      <w:pPr>
        <w:pStyle w:val="Akapitzlist"/>
        <w:numPr>
          <w:ilvl w:val="0"/>
          <w:numId w:val="43"/>
        </w:numPr>
      </w:pPr>
      <w:r w:rsidRPr="00E03D39">
        <w:t xml:space="preserve">Odwołanie wnosi się ̨ do Prezesa Krajowej Izby Odwoławczej w formie pisemnej albo </w:t>
      </w:r>
      <w:r w:rsidR="004E5649" w:rsidRPr="00E03D39">
        <w:br/>
      </w:r>
      <w:r w:rsidRPr="00E03D39">
        <w:t>w formie elektronicznej albo w postaci elektronicznej opatrzone podpisem zaufanym.</w:t>
      </w:r>
    </w:p>
    <w:p w14:paraId="335C43CB" w14:textId="77777777" w:rsidR="00A05DE8" w:rsidRPr="00E03D39" w:rsidRDefault="00A05DE8" w:rsidP="004B222F">
      <w:pPr>
        <w:pStyle w:val="Akapitzlist"/>
        <w:numPr>
          <w:ilvl w:val="0"/>
          <w:numId w:val="43"/>
        </w:numPr>
      </w:pPr>
      <w:r w:rsidRPr="00E03D39">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E03D39">
        <w:t>, – sądu zamówień publicznych,</w:t>
      </w:r>
      <w:r w:rsidRPr="00E03D39">
        <w:t xml:space="preserve"> za pośrednictweḿ Prezesa Krajowej Izby Odwoławczej.</w:t>
      </w:r>
    </w:p>
    <w:p w14:paraId="75A18009" w14:textId="77777777" w:rsidR="0055045B" w:rsidRPr="00E03D39" w:rsidRDefault="00A05DE8" w:rsidP="00411BD6">
      <w:pPr>
        <w:pStyle w:val="Akapitzlist"/>
        <w:numPr>
          <w:ilvl w:val="0"/>
          <w:numId w:val="22"/>
        </w:numPr>
        <w:ind w:left="426" w:hanging="426"/>
      </w:pPr>
      <w:r w:rsidRPr="00E03D39">
        <w:t>Szczegółowe informacje dotyczące środków ochrony prawnej określone są w Dziale IX „Środki ochrony prawnej” ustawy PZP.</w:t>
      </w:r>
    </w:p>
    <w:p w14:paraId="4FB9C970" w14:textId="77777777" w:rsidR="0055045B" w:rsidRPr="00E03D39" w:rsidRDefault="0055045B" w:rsidP="0055045B">
      <w:pPr>
        <w:widowControl/>
        <w:suppressAutoHyphens w:val="0"/>
        <w:ind w:left="720"/>
        <w:jc w:val="both"/>
        <w:rPr>
          <w:color w:val="000000"/>
          <w:highlight w:val="yellow"/>
        </w:rPr>
      </w:pPr>
    </w:p>
    <w:p w14:paraId="2571A462" w14:textId="77777777" w:rsidR="0055045B" w:rsidRPr="00E03D39" w:rsidRDefault="008463F6" w:rsidP="004C4022">
      <w:pPr>
        <w:widowControl/>
        <w:suppressAutoHyphens w:val="0"/>
        <w:jc w:val="both"/>
        <w:rPr>
          <w:b/>
          <w:bCs/>
        </w:rPr>
      </w:pPr>
      <w:r w:rsidRPr="00E03D39">
        <w:rPr>
          <w:b/>
          <w:bCs/>
        </w:rPr>
        <w:t xml:space="preserve">Rozdział XX - </w:t>
      </w:r>
      <w:r w:rsidR="0055045B" w:rsidRPr="00E03D39">
        <w:rPr>
          <w:b/>
          <w:bCs/>
        </w:rPr>
        <w:t>Postanowienia ogólne.</w:t>
      </w:r>
    </w:p>
    <w:p w14:paraId="7565ABCE" w14:textId="1FC2C2F1" w:rsidR="00F76CE5" w:rsidRPr="00E03D39" w:rsidRDefault="0055045B" w:rsidP="00BA6C45">
      <w:pPr>
        <w:widowControl/>
        <w:numPr>
          <w:ilvl w:val="0"/>
          <w:numId w:val="3"/>
        </w:numPr>
        <w:tabs>
          <w:tab w:val="clear" w:pos="720"/>
        </w:tabs>
        <w:suppressAutoHyphens w:val="0"/>
        <w:ind w:left="426" w:hanging="426"/>
        <w:jc w:val="both"/>
      </w:pPr>
      <w:r w:rsidRPr="00E03D39">
        <w:t xml:space="preserve">Zamawiający </w:t>
      </w:r>
      <w:r w:rsidR="009A7545" w:rsidRPr="00E03D39">
        <w:t xml:space="preserve">nie dopuszcza składania ofert częściowych </w:t>
      </w:r>
      <w:r w:rsidR="00BA6C45" w:rsidRPr="00E03D39">
        <w:rPr>
          <w:bCs/>
        </w:rPr>
        <w:t>podział zamówienia na części przy tak określonym przedmiocie związany byłyby z nadmiernymi trudnościami technicznymi w wykonaniu zamówienia, a brak podziału zamówienia na części nie prowadzi do zawężenia kręgu potencjalnych Wykonawców.</w:t>
      </w:r>
    </w:p>
    <w:p w14:paraId="2DEB6177" w14:textId="77777777" w:rsidR="0055045B" w:rsidRPr="00E03D39" w:rsidRDefault="0055045B" w:rsidP="00411BD6">
      <w:pPr>
        <w:widowControl/>
        <w:numPr>
          <w:ilvl w:val="0"/>
          <w:numId w:val="3"/>
        </w:numPr>
        <w:tabs>
          <w:tab w:val="clear" w:pos="720"/>
        </w:tabs>
        <w:suppressAutoHyphens w:val="0"/>
        <w:ind w:left="426" w:hanging="426"/>
        <w:jc w:val="both"/>
      </w:pPr>
      <w:r w:rsidRPr="00E03D39">
        <w:t>Zamawiający nie przewiduje możliwości zawarcia umowy ramowej.</w:t>
      </w:r>
    </w:p>
    <w:p w14:paraId="3A06D0B9" w14:textId="77777777" w:rsidR="0055045B" w:rsidRPr="00E03D39" w:rsidRDefault="0055045B" w:rsidP="00411BD6">
      <w:pPr>
        <w:widowControl/>
        <w:numPr>
          <w:ilvl w:val="0"/>
          <w:numId w:val="3"/>
        </w:numPr>
        <w:tabs>
          <w:tab w:val="clear" w:pos="720"/>
        </w:tabs>
        <w:suppressAutoHyphens w:val="0"/>
        <w:ind w:left="426" w:hanging="426"/>
        <w:jc w:val="both"/>
      </w:pPr>
      <w:r w:rsidRPr="00E03D39">
        <w:t>Zamawiający</w:t>
      </w:r>
      <w:r w:rsidR="00AB4F65" w:rsidRPr="00E03D39">
        <w:t xml:space="preserve"> </w:t>
      </w:r>
      <w:r w:rsidRPr="00E03D39">
        <w:t>nie przewiduje możliwoś</w:t>
      </w:r>
      <w:r w:rsidR="00BB28E7" w:rsidRPr="00E03D39">
        <w:t>ci</w:t>
      </w:r>
      <w:r w:rsidRPr="00E03D39">
        <w:t xml:space="preserve"> udzielenie zamówienia </w:t>
      </w:r>
      <w:r w:rsidR="003114BE" w:rsidRPr="00E03D39">
        <w:t xml:space="preserve">polegającego </w:t>
      </w:r>
      <w:r w:rsidRPr="00E03D39">
        <w:t xml:space="preserve">na </w:t>
      </w:r>
      <w:r w:rsidR="003114BE" w:rsidRPr="00E03D39">
        <w:t xml:space="preserve">powtórzeniu podobnych </w:t>
      </w:r>
      <w:r w:rsidR="008F0629" w:rsidRPr="00E03D39">
        <w:t>dostaw</w:t>
      </w:r>
      <w:r w:rsidR="008D5480" w:rsidRPr="00E03D39">
        <w:t xml:space="preserve"> na podstawie art. 214 ust. 1 pkt 8 ustawy PZP</w:t>
      </w:r>
      <w:r w:rsidR="008F0629" w:rsidRPr="00E03D39">
        <w:t>.</w:t>
      </w:r>
    </w:p>
    <w:p w14:paraId="32820F6A" w14:textId="77777777" w:rsidR="0055045B" w:rsidRPr="00E03D39" w:rsidRDefault="0055045B" w:rsidP="00411BD6">
      <w:pPr>
        <w:widowControl/>
        <w:numPr>
          <w:ilvl w:val="0"/>
          <w:numId w:val="3"/>
        </w:numPr>
        <w:tabs>
          <w:tab w:val="clear" w:pos="720"/>
        </w:tabs>
        <w:suppressAutoHyphens w:val="0"/>
        <w:ind w:left="426" w:hanging="426"/>
        <w:jc w:val="both"/>
      </w:pPr>
      <w:r w:rsidRPr="00E03D39">
        <w:t>Zamawiający nie dopuszcza składania ofert wariantowych.</w:t>
      </w:r>
    </w:p>
    <w:p w14:paraId="429636EA" w14:textId="77777777" w:rsidR="0055045B" w:rsidRPr="00E03D39" w:rsidRDefault="0055045B" w:rsidP="00411BD6">
      <w:pPr>
        <w:widowControl/>
        <w:numPr>
          <w:ilvl w:val="0"/>
          <w:numId w:val="3"/>
        </w:numPr>
        <w:tabs>
          <w:tab w:val="clear" w:pos="720"/>
        </w:tabs>
        <w:suppressAutoHyphens w:val="0"/>
        <w:ind w:left="426" w:hanging="426"/>
        <w:jc w:val="both"/>
      </w:pPr>
      <w:r w:rsidRPr="00E03D39">
        <w:t xml:space="preserve">Rozliczenia pomiędzy Wykonawcą a Zamawiającym będą dokonywane w złotych polskich (PLN). </w:t>
      </w:r>
    </w:p>
    <w:p w14:paraId="17C58DF2" w14:textId="77777777" w:rsidR="0055045B" w:rsidRPr="00E03D39" w:rsidRDefault="0055045B" w:rsidP="00411BD6">
      <w:pPr>
        <w:widowControl/>
        <w:numPr>
          <w:ilvl w:val="0"/>
          <w:numId w:val="3"/>
        </w:numPr>
        <w:tabs>
          <w:tab w:val="clear" w:pos="720"/>
        </w:tabs>
        <w:suppressAutoHyphens w:val="0"/>
        <w:ind w:left="426" w:hanging="426"/>
        <w:jc w:val="both"/>
      </w:pPr>
      <w:r w:rsidRPr="00E03D39">
        <w:rPr>
          <w:bCs/>
        </w:rPr>
        <w:t>Zamawiający nie przewiduje aukcji elektronicznej.</w:t>
      </w:r>
    </w:p>
    <w:p w14:paraId="10E335B7" w14:textId="77777777" w:rsidR="0055045B" w:rsidRPr="00E03D39" w:rsidRDefault="0055045B" w:rsidP="00411BD6">
      <w:pPr>
        <w:widowControl/>
        <w:numPr>
          <w:ilvl w:val="0"/>
          <w:numId w:val="3"/>
        </w:numPr>
        <w:tabs>
          <w:tab w:val="clear" w:pos="720"/>
        </w:tabs>
        <w:suppressAutoHyphens w:val="0"/>
        <w:ind w:left="426" w:hanging="426"/>
        <w:jc w:val="both"/>
      </w:pPr>
      <w:r w:rsidRPr="00E03D39">
        <w:rPr>
          <w:bCs/>
        </w:rPr>
        <w:t>Zamawiający nie przewiduje zwrotu kosztów udziału w postępowaniu.</w:t>
      </w:r>
    </w:p>
    <w:p w14:paraId="779054D1" w14:textId="55A0B516" w:rsidR="0055045B" w:rsidRPr="00E03D39" w:rsidRDefault="0055045B" w:rsidP="00411BD6">
      <w:pPr>
        <w:widowControl/>
        <w:numPr>
          <w:ilvl w:val="0"/>
          <w:numId w:val="3"/>
        </w:numPr>
        <w:suppressAutoHyphens w:val="0"/>
        <w:ind w:left="426" w:hanging="426"/>
        <w:jc w:val="both"/>
      </w:pPr>
      <w:r w:rsidRPr="00E03D39">
        <w:rPr>
          <w:bCs/>
        </w:rPr>
        <w:t xml:space="preserve">Zamawiający żąda wskazania w ofercie przez Wykonawcę tej części zamówienia, odpowiednio </w:t>
      </w:r>
      <w:r w:rsidR="004E5649" w:rsidRPr="00E03D39">
        <w:rPr>
          <w:bCs/>
        </w:rPr>
        <w:br/>
      </w:r>
      <w:r w:rsidRPr="00E03D39">
        <w:rPr>
          <w:bCs/>
        </w:rPr>
        <w:t xml:space="preserve">do treści postanowień </w:t>
      </w:r>
      <w:r w:rsidR="001232D5" w:rsidRPr="00E03D39">
        <w:rPr>
          <w:bCs/>
        </w:rPr>
        <w:t>SWZ</w:t>
      </w:r>
      <w:r w:rsidRPr="00E03D39">
        <w:rPr>
          <w:bCs/>
        </w:rPr>
        <w:t>, której wykonanie zamierza powierzyć podwykonawcom</w:t>
      </w:r>
      <w:r w:rsidR="00F76AF7" w:rsidRPr="00E03D39">
        <w:rPr>
          <w:bCs/>
        </w:rPr>
        <w:t>.</w:t>
      </w:r>
    </w:p>
    <w:p w14:paraId="7712BDA0" w14:textId="77777777" w:rsidR="00A90F09" w:rsidRPr="00E03D39" w:rsidRDefault="00A90F09" w:rsidP="00A90F09">
      <w:pPr>
        <w:widowControl/>
        <w:suppressAutoHyphens w:val="0"/>
        <w:jc w:val="both"/>
      </w:pPr>
    </w:p>
    <w:p w14:paraId="25018BF4" w14:textId="77777777" w:rsidR="00A90F09" w:rsidRPr="00E03D39" w:rsidRDefault="008463F6" w:rsidP="004C4022">
      <w:pPr>
        <w:widowControl/>
        <w:suppressAutoHyphens w:val="0"/>
        <w:jc w:val="both"/>
        <w:rPr>
          <w:b/>
          <w:bCs/>
        </w:rPr>
      </w:pPr>
      <w:r w:rsidRPr="00E03D39">
        <w:rPr>
          <w:b/>
          <w:bCs/>
        </w:rPr>
        <w:t>Rozdział XX</w:t>
      </w:r>
      <w:r w:rsidR="00A9714D" w:rsidRPr="00E03D39">
        <w:rPr>
          <w:b/>
          <w:bCs/>
        </w:rPr>
        <w:t>I</w:t>
      </w:r>
      <w:r w:rsidRPr="00E03D39">
        <w:rPr>
          <w:b/>
          <w:bCs/>
        </w:rPr>
        <w:t xml:space="preserve"> - </w:t>
      </w:r>
      <w:r w:rsidR="00A90F09" w:rsidRPr="00E03D39">
        <w:rPr>
          <w:b/>
          <w:bCs/>
        </w:rPr>
        <w:t>Informacja o przetwarzaniu danych osobowych - dotyczy wykonawcy będącego osobą fizyczną.</w:t>
      </w:r>
    </w:p>
    <w:p w14:paraId="4762C79D" w14:textId="77777777" w:rsidR="0000732F" w:rsidRPr="00E03D39" w:rsidRDefault="0000732F" w:rsidP="0000732F">
      <w:pPr>
        <w:tabs>
          <w:tab w:val="left" w:pos="567"/>
        </w:tabs>
        <w:spacing w:before="60"/>
        <w:jc w:val="both"/>
      </w:pPr>
      <w:r w:rsidRPr="00E03D3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E03D39" w:rsidRDefault="0000732F" w:rsidP="00411BD6">
      <w:pPr>
        <w:pStyle w:val="Akapitzlist"/>
        <w:numPr>
          <w:ilvl w:val="3"/>
          <w:numId w:val="12"/>
        </w:numPr>
      </w:pPr>
      <w:r w:rsidRPr="00E03D39">
        <w:rPr>
          <w:b/>
        </w:rPr>
        <w:t>Administratorem</w:t>
      </w:r>
      <w:r w:rsidRPr="00E03D39">
        <w:t xml:space="preserve"> Pani/Pana danych osobowych jest Uniwersytet Jagielloński, </w:t>
      </w:r>
      <w:r w:rsidRPr="00E03D39">
        <w:br/>
        <w:t>ul. Gołębia 24, 31-007 Kraków, reprezentowany przez Rektora UJ.</w:t>
      </w:r>
    </w:p>
    <w:p w14:paraId="4E4FB6DE" w14:textId="2FA8F36E" w:rsidR="0000732F" w:rsidRPr="00E03D39" w:rsidRDefault="0000732F" w:rsidP="00411BD6">
      <w:pPr>
        <w:pStyle w:val="Akapitzlist"/>
        <w:numPr>
          <w:ilvl w:val="3"/>
          <w:numId w:val="12"/>
        </w:numPr>
      </w:pPr>
      <w:r w:rsidRPr="00E03D39">
        <w:rPr>
          <w:b/>
        </w:rPr>
        <w:lastRenderedPageBreak/>
        <w:t>Uniwersytet Jagielloński wyznaczył Inspektora Ochrony Danych</w:t>
      </w:r>
      <w:r w:rsidRPr="00E03D39">
        <w:t xml:space="preserve">, ul. </w:t>
      </w:r>
      <w:r w:rsidR="00E00FEA" w:rsidRPr="00E03D39">
        <w:t xml:space="preserve">Czapskich </w:t>
      </w:r>
      <w:r w:rsidRPr="00E03D39">
        <w:t>4, 31-</w:t>
      </w:r>
      <w:r w:rsidR="00E00FEA" w:rsidRPr="00E03D39">
        <w:t xml:space="preserve">110 </w:t>
      </w:r>
      <w:r w:rsidRPr="00E03D39">
        <w:t xml:space="preserve">Kraków, pokój nr </w:t>
      </w:r>
      <w:r w:rsidR="00E00FEA" w:rsidRPr="00E03D39">
        <w:t>27</w:t>
      </w:r>
      <w:r w:rsidRPr="00E03D39">
        <w:t xml:space="preserve">. Kontakt z Inspektorem możliwy jest przez e-mail: </w:t>
      </w:r>
      <w:hyperlink r:id="rId18" w:history="1">
        <w:r w:rsidRPr="00E03D39">
          <w:rPr>
            <w:rStyle w:val="Hipercze"/>
          </w:rPr>
          <w:t>iod@uj.edu.pl</w:t>
        </w:r>
      </w:hyperlink>
      <w:r w:rsidRPr="00E03D39">
        <w:t xml:space="preserve"> lub pod nr telefonu +4812 663 12 25.</w:t>
      </w:r>
    </w:p>
    <w:p w14:paraId="6327475A" w14:textId="40F8C338" w:rsidR="0000732F" w:rsidRPr="00E03D39" w:rsidRDefault="0000732F" w:rsidP="00411BD6">
      <w:pPr>
        <w:pStyle w:val="Akapitzlist"/>
        <w:numPr>
          <w:ilvl w:val="3"/>
          <w:numId w:val="12"/>
        </w:numPr>
        <w:rPr>
          <w:i/>
        </w:rPr>
      </w:pPr>
      <w:r w:rsidRPr="00E03D39">
        <w:t>Pani/Pana dane osobowe przetwarzane będą na podstawie art. 6 ust. 1 lit. c) RODO w celu związanym z postępowaniem o udzielenie zamówienia publicznego</w:t>
      </w:r>
      <w:r w:rsidRPr="00E03D39">
        <w:rPr>
          <w:i/>
        </w:rPr>
        <w:t>, nr sprawy 80.272</w:t>
      </w:r>
      <w:r w:rsidR="007B2709" w:rsidRPr="00E03D39">
        <w:rPr>
          <w:i/>
        </w:rPr>
        <w:t>.</w:t>
      </w:r>
      <w:r w:rsidR="000B6AE4" w:rsidRPr="00E03D39">
        <w:rPr>
          <w:i/>
        </w:rPr>
        <w:t>67</w:t>
      </w:r>
      <w:r w:rsidRPr="00E03D39">
        <w:rPr>
          <w:i/>
        </w:rPr>
        <w:t>.2021</w:t>
      </w:r>
      <w:r w:rsidRPr="00E03D39">
        <w:t>.</w:t>
      </w:r>
    </w:p>
    <w:p w14:paraId="74E92654" w14:textId="77777777" w:rsidR="0000732F" w:rsidRPr="00E03D39" w:rsidRDefault="0000732F" w:rsidP="00411BD6">
      <w:pPr>
        <w:pStyle w:val="Akapitzlist"/>
        <w:numPr>
          <w:ilvl w:val="3"/>
          <w:numId w:val="12"/>
        </w:numPr>
      </w:pPr>
      <w:r w:rsidRPr="00E03D39">
        <w:t xml:space="preserve">Podanie przez Panią/Pana danych osobowych jest wymogiem ustawowym określonym </w:t>
      </w:r>
      <w:r w:rsidRPr="00E03D39">
        <w:br/>
        <w:t xml:space="preserve">w przepisach ustawy PZP związanym z udziałem w postępowaniu o udzielenie zamówienia publicznego. </w:t>
      </w:r>
    </w:p>
    <w:p w14:paraId="2F704E2A" w14:textId="77777777" w:rsidR="0000732F" w:rsidRPr="00E03D39" w:rsidRDefault="0000732F" w:rsidP="00411BD6">
      <w:pPr>
        <w:pStyle w:val="Akapitzlist"/>
        <w:numPr>
          <w:ilvl w:val="3"/>
          <w:numId w:val="12"/>
        </w:numPr>
      </w:pPr>
      <w:r w:rsidRPr="00E03D39">
        <w:t>Konsekwencje niepodania danych osobowych wynikają z ustawy PZP.</w:t>
      </w:r>
    </w:p>
    <w:p w14:paraId="02737F99" w14:textId="77777777" w:rsidR="0000732F" w:rsidRPr="00E03D39" w:rsidRDefault="0000732F" w:rsidP="00411BD6">
      <w:pPr>
        <w:pStyle w:val="Akapitzlist"/>
        <w:numPr>
          <w:ilvl w:val="3"/>
          <w:numId w:val="12"/>
        </w:numPr>
      </w:pPr>
      <w:r w:rsidRPr="00E03D39">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E03D39" w:rsidRDefault="0000732F" w:rsidP="00411BD6">
      <w:pPr>
        <w:pStyle w:val="Akapitzlist"/>
        <w:numPr>
          <w:ilvl w:val="3"/>
          <w:numId w:val="12"/>
        </w:numPr>
      </w:pPr>
      <w:r w:rsidRPr="00E03D39">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E03D39" w:rsidRDefault="0000732F" w:rsidP="00411BD6">
      <w:pPr>
        <w:pStyle w:val="Akapitzlist"/>
        <w:numPr>
          <w:ilvl w:val="3"/>
          <w:numId w:val="12"/>
        </w:numPr>
      </w:pPr>
      <w:r w:rsidRPr="00E03D39">
        <w:t xml:space="preserve">Posiada Pani/Pan prawo do: </w:t>
      </w:r>
    </w:p>
    <w:p w14:paraId="02180E43" w14:textId="77777777" w:rsidR="0000732F" w:rsidRPr="00E03D39" w:rsidRDefault="0000732F" w:rsidP="004B222F">
      <w:pPr>
        <w:pStyle w:val="Akapitzlist"/>
        <w:numPr>
          <w:ilvl w:val="0"/>
          <w:numId w:val="44"/>
        </w:numPr>
        <w:ind w:left="993" w:hanging="284"/>
      </w:pPr>
      <w:r w:rsidRPr="00E03D39">
        <w:t>na podstawie art. 15 RODO prawo dostępu do danych osobowych Pani/Pana dotyczących;</w:t>
      </w:r>
    </w:p>
    <w:p w14:paraId="6FE7CF8B" w14:textId="77777777" w:rsidR="0000732F" w:rsidRPr="00E03D39" w:rsidRDefault="0000732F" w:rsidP="004B222F">
      <w:pPr>
        <w:pStyle w:val="Akapitzlist"/>
        <w:numPr>
          <w:ilvl w:val="0"/>
          <w:numId w:val="44"/>
        </w:numPr>
        <w:ind w:left="993" w:hanging="284"/>
      </w:pPr>
      <w:r w:rsidRPr="00E03D39">
        <w:t>na podstawie art. 16 RODO prawo do sprostowania Pani/Pana danych osobowych;</w:t>
      </w:r>
    </w:p>
    <w:p w14:paraId="2B11F1F9" w14:textId="77777777" w:rsidR="0000732F" w:rsidRPr="00E03D39" w:rsidRDefault="0000732F" w:rsidP="004B222F">
      <w:pPr>
        <w:pStyle w:val="Akapitzlist"/>
        <w:numPr>
          <w:ilvl w:val="0"/>
          <w:numId w:val="44"/>
        </w:numPr>
        <w:ind w:left="993" w:hanging="284"/>
      </w:pPr>
      <w:r w:rsidRPr="00E03D39">
        <w:t>na podstawie art. 18 RODO prawo żądania od administratora ograniczenia przetwarzania danych osobowych,</w:t>
      </w:r>
    </w:p>
    <w:p w14:paraId="6A7CAC34" w14:textId="77777777" w:rsidR="0000732F" w:rsidRPr="00E03D39" w:rsidRDefault="0000732F" w:rsidP="004B222F">
      <w:pPr>
        <w:pStyle w:val="Akapitzlist"/>
        <w:numPr>
          <w:ilvl w:val="0"/>
          <w:numId w:val="44"/>
        </w:numPr>
        <w:ind w:left="993" w:hanging="284"/>
      </w:pPr>
      <w:r w:rsidRPr="00E03D39">
        <w:t>prawo do wniesienia skargi do Prezesa Urzędu Ochrony Danych Osobowych, gdy uzna Pani/Pan, że przetwarzanie danych osobowych Pani/Pana dotyczących narusza przepisy RODO.</w:t>
      </w:r>
    </w:p>
    <w:p w14:paraId="4BE7436C" w14:textId="77777777" w:rsidR="0000732F" w:rsidRPr="00E03D39" w:rsidRDefault="0000732F" w:rsidP="00411BD6">
      <w:pPr>
        <w:pStyle w:val="Akapitzlist"/>
        <w:numPr>
          <w:ilvl w:val="3"/>
          <w:numId w:val="12"/>
        </w:numPr>
      </w:pPr>
      <w:r w:rsidRPr="00E03D39">
        <w:t>Nie przysługuje Pani/Panu prawo do:</w:t>
      </w:r>
    </w:p>
    <w:p w14:paraId="02125BBB" w14:textId="77777777" w:rsidR="0000732F" w:rsidRPr="00E03D39" w:rsidRDefault="0000732F" w:rsidP="004B222F">
      <w:pPr>
        <w:pStyle w:val="Akapitzlist"/>
        <w:numPr>
          <w:ilvl w:val="0"/>
          <w:numId w:val="45"/>
        </w:numPr>
        <w:ind w:left="993" w:hanging="284"/>
      </w:pPr>
      <w:r w:rsidRPr="00E03D39">
        <w:t>prawo do usunięcia danych osobowych w zw. z art. 17 ust. 3 lit. b), d) lub e) RODO,</w:t>
      </w:r>
    </w:p>
    <w:p w14:paraId="1555D214" w14:textId="77777777" w:rsidR="0000732F" w:rsidRPr="00E03D39" w:rsidRDefault="0000732F" w:rsidP="004B222F">
      <w:pPr>
        <w:pStyle w:val="Akapitzlist"/>
        <w:numPr>
          <w:ilvl w:val="0"/>
          <w:numId w:val="45"/>
        </w:numPr>
        <w:ind w:left="993" w:hanging="284"/>
      </w:pPr>
      <w:r w:rsidRPr="00E03D39">
        <w:t>prawo do przenoszenia danych osobowych, o którym mowa w art. 20 RODO,</w:t>
      </w:r>
    </w:p>
    <w:p w14:paraId="18690523" w14:textId="77777777" w:rsidR="0000732F" w:rsidRPr="00E03D39" w:rsidRDefault="0000732F" w:rsidP="004B222F">
      <w:pPr>
        <w:pStyle w:val="Akapitzlist"/>
        <w:numPr>
          <w:ilvl w:val="0"/>
          <w:numId w:val="45"/>
        </w:numPr>
        <w:ind w:left="993" w:hanging="284"/>
      </w:pPr>
      <w:r w:rsidRPr="00E03D39">
        <w:t>prawo sprzeciwu, wobec przetwarzania danych osobowych, gdyż podstawą prawną przetwarzania Pani/Pana danych osobowych jest art. 6 ust. 1 lit. c) w zw. z art. 21 RODO.</w:t>
      </w:r>
    </w:p>
    <w:p w14:paraId="0FF6DF38" w14:textId="114FDDC5" w:rsidR="0000732F" w:rsidRPr="00E03D39" w:rsidRDefault="0000732F" w:rsidP="00411BD6">
      <w:pPr>
        <w:pStyle w:val="Akapitzlist"/>
        <w:numPr>
          <w:ilvl w:val="3"/>
          <w:numId w:val="12"/>
        </w:numPr>
      </w:pPr>
      <w:r w:rsidRPr="00E03D39">
        <w:rPr>
          <w:b/>
        </w:rPr>
        <w:t>Pana/Pani dane osobowe, o których mowa w art. 10 RODO</w:t>
      </w:r>
      <w:r w:rsidRPr="00E03D39">
        <w:t xml:space="preserve">, mogą zostać udostępnione, </w:t>
      </w:r>
      <w:r w:rsidR="004E5649" w:rsidRPr="00E03D39">
        <w:br/>
      </w:r>
      <w:r w:rsidRPr="00E03D39">
        <w:t>w celu umożliwienia korzystania ze środków ochrony prawnej, o których mowa w Dziale IX ustawy PZP, do upływu terminu na ich wniesienie.</w:t>
      </w:r>
    </w:p>
    <w:p w14:paraId="0CDE101C" w14:textId="77777777" w:rsidR="0000732F" w:rsidRPr="00E03D39" w:rsidRDefault="0000732F" w:rsidP="00411BD6">
      <w:pPr>
        <w:pStyle w:val="Akapitzlist"/>
        <w:numPr>
          <w:ilvl w:val="3"/>
          <w:numId w:val="12"/>
        </w:numPr>
      </w:pPr>
      <w:r w:rsidRPr="00E03D39">
        <w:t xml:space="preserve">Zamawiający informuje, że </w:t>
      </w:r>
      <w:r w:rsidRPr="00E03D39">
        <w:rPr>
          <w:b/>
        </w:rPr>
        <w:t>w odniesieniu do Pani/Pana danych osobowych</w:t>
      </w:r>
      <w:r w:rsidRPr="00E03D39">
        <w:t xml:space="preserve"> decyzje nie będą podejmowane w sposób zautomatyzowany, stosownie do art. 22 RODO.</w:t>
      </w:r>
    </w:p>
    <w:p w14:paraId="3E1CAE74" w14:textId="77777777" w:rsidR="0000732F" w:rsidRPr="00E03D39" w:rsidRDefault="0000732F" w:rsidP="00411BD6">
      <w:pPr>
        <w:pStyle w:val="Akapitzlist"/>
        <w:numPr>
          <w:ilvl w:val="3"/>
          <w:numId w:val="12"/>
        </w:numPr>
      </w:pPr>
      <w:r w:rsidRPr="00E03D39">
        <w:t xml:space="preserve">W przypadku gdy wykonanie obowiązków, o których mowa w art. 15 ust. 1 - 3 RODO, celem realizacji Pani/Pana uprawnienia wskazanego pkt 8 lit. a) powyżej, wymagałoby niewspółmiernie dużego wysiłku, </w:t>
      </w:r>
      <w:r w:rsidRPr="00E03D39">
        <w:rPr>
          <w:b/>
        </w:rPr>
        <w:t>Zamawiający może żądać od Pana/Pani</w:t>
      </w:r>
      <w:r w:rsidRPr="00E03D39">
        <w:t>, wskazania dodatkowych informacji mających na celu sprecyzowanie żądania, w szczególności podania nazwy lub daty wszczętego albo zakończonego postępowania o udzielenie zamówienia publicznego.</w:t>
      </w:r>
    </w:p>
    <w:p w14:paraId="6D5D7F64" w14:textId="3FFB7AB3" w:rsidR="0000732F" w:rsidRPr="00E03D39" w:rsidRDefault="0000732F" w:rsidP="00411BD6">
      <w:pPr>
        <w:pStyle w:val="Akapitzlist"/>
        <w:numPr>
          <w:ilvl w:val="3"/>
          <w:numId w:val="12"/>
        </w:numPr>
      </w:pPr>
      <w:r w:rsidRPr="00E03D39">
        <w:rPr>
          <w:b/>
        </w:rPr>
        <w:t>Skorzystanie przez Panią/Pana</w:t>
      </w:r>
      <w:r w:rsidRPr="00E03D39">
        <w:t xml:space="preserve">, z uprawnienia wskazanego pkt 8 lit. b) powyżej, </w:t>
      </w:r>
      <w:r w:rsidR="004E5649" w:rsidRPr="00E03D39">
        <w:br/>
      </w:r>
      <w:r w:rsidRPr="00E03D39">
        <w:t xml:space="preserve">do sprostowania lub uzupełnienia danych osobowych, o którym mowa w art. 16 RODO, nie może skutkować zmianą wyniku postępowania o udzielenie zamówienia </w:t>
      </w:r>
      <w:r w:rsidRPr="00E03D39">
        <w:lastRenderedPageBreak/>
        <w:t>publicznego, ani zmianą postanowień umowy w zakresie niezgodnym z ustawą PZP, ani nie może naruszać integralności protokołu postępowania o udzielenie zamówienia publicznego oraz jego załączników.</w:t>
      </w:r>
    </w:p>
    <w:p w14:paraId="36ED04B5" w14:textId="2F8A4933" w:rsidR="0000732F" w:rsidRPr="00E03D39" w:rsidRDefault="0000732F" w:rsidP="00411BD6">
      <w:pPr>
        <w:pStyle w:val="Akapitzlist"/>
        <w:numPr>
          <w:ilvl w:val="3"/>
          <w:numId w:val="12"/>
        </w:numPr>
      </w:pPr>
      <w:r w:rsidRPr="00E03D39">
        <w:rPr>
          <w:b/>
        </w:rPr>
        <w:t>Skorzystanie przez Panią/Pana</w:t>
      </w:r>
      <w:r w:rsidRPr="00E03D39">
        <w:t>, z uprawnienia wskazanego pkt 8 lit. c) powyżej,</w:t>
      </w:r>
      <w:r w:rsidRPr="00E03D39">
        <w:rPr>
          <w:b/>
        </w:rPr>
        <w:t xml:space="preserve"> </w:t>
      </w:r>
      <w:r w:rsidRPr="00E03D39">
        <w:t>polegającym na</w:t>
      </w:r>
      <w:r w:rsidRPr="00E03D39">
        <w:rPr>
          <w:b/>
        </w:rPr>
        <w:t xml:space="preserve"> </w:t>
      </w:r>
      <w:r w:rsidRPr="00E03D39">
        <w:t>żądaniu ograniczenia przetwarzania danych, o którym mowa w art. 18 ust. 1 R</w:t>
      </w:r>
      <w:r w:rsidR="0004505E" w:rsidRPr="00E03D39">
        <w:t>ODO</w:t>
      </w:r>
      <w:r w:rsidRPr="00E03D39">
        <w:t>, nie ogranicza przetwarzania danych osobowych do czasu zakończenia postępowania o udzielenie zamówienia publicznego oraz również po postępowania w przypadku wystąpienia okoliczności, o których mowa w art. 18 ust. 2 RODO (</w:t>
      </w:r>
      <w:r w:rsidRPr="00E03D39">
        <w:rPr>
          <w:i/>
        </w:rPr>
        <w:t>prawo do ograniczenia przetwarzania niema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3D39">
        <w:t>).</w:t>
      </w:r>
    </w:p>
    <w:p w14:paraId="58175A8E" w14:textId="1AE73282" w:rsidR="003A08E9" w:rsidRPr="00E03D39" w:rsidRDefault="005A620B" w:rsidP="004C4022">
      <w:pPr>
        <w:widowControl/>
        <w:suppressAutoHyphens w:val="0"/>
        <w:jc w:val="both"/>
        <w:rPr>
          <w:b/>
          <w:bCs/>
        </w:rPr>
      </w:pPr>
      <w:r w:rsidRPr="00E03D39">
        <w:br/>
      </w:r>
      <w:r w:rsidR="00551F59" w:rsidRPr="00E03D39">
        <w:rPr>
          <w:b/>
          <w:bCs/>
        </w:rPr>
        <w:t>Rozdział XXI</w:t>
      </w:r>
      <w:r w:rsidR="00A9714D" w:rsidRPr="00E03D39">
        <w:rPr>
          <w:b/>
          <w:bCs/>
        </w:rPr>
        <w:t>I</w:t>
      </w:r>
      <w:r w:rsidR="00551F59" w:rsidRPr="00E03D39">
        <w:rPr>
          <w:b/>
          <w:bCs/>
        </w:rPr>
        <w:t xml:space="preserve"> - </w:t>
      </w:r>
      <w:r w:rsidR="005D0FC0" w:rsidRPr="00E03D39">
        <w:rPr>
          <w:b/>
          <w:bCs/>
        </w:rPr>
        <w:t xml:space="preserve">Załączniki </w:t>
      </w:r>
      <w:r w:rsidR="003A08E9" w:rsidRPr="00E03D39">
        <w:rPr>
          <w:b/>
          <w:bCs/>
        </w:rPr>
        <w:t xml:space="preserve">do </w:t>
      </w:r>
      <w:r w:rsidR="001232D5" w:rsidRPr="00E03D39">
        <w:rPr>
          <w:b/>
          <w:bCs/>
        </w:rPr>
        <w:t>SWZ</w:t>
      </w:r>
    </w:p>
    <w:p w14:paraId="181C2CA6" w14:textId="77777777" w:rsidR="005D0FC0" w:rsidRPr="00E03D39" w:rsidRDefault="005D0FC0" w:rsidP="003A08E9">
      <w:pPr>
        <w:widowControl/>
        <w:suppressAutoHyphens w:val="0"/>
        <w:jc w:val="both"/>
      </w:pPr>
      <w:bookmarkStart w:id="0" w:name="_Hlk65572198"/>
      <w:r w:rsidRPr="00E03D39">
        <w:t>Załącznik nr 1 – Formularz oferty</w:t>
      </w:r>
    </w:p>
    <w:bookmarkEnd w:id="0"/>
    <w:p w14:paraId="0BE99208" w14:textId="77777777" w:rsidR="005D0FC0" w:rsidRPr="00E03D39" w:rsidRDefault="005D0FC0" w:rsidP="005D0FC0">
      <w:pPr>
        <w:widowControl/>
        <w:suppressAutoHyphens w:val="0"/>
        <w:jc w:val="both"/>
        <w:rPr>
          <w:b/>
          <w:bCs/>
        </w:rPr>
      </w:pPr>
      <w:r w:rsidRPr="00E03D39">
        <w:t xml:space="preserve">Załącznik nr </w:t>
      </w:r>
      <w:r w:rsidR="00503971" w:rsidRPr="00E03D39">
        <w:t>2</w:t>
      </w:r>
      <w:r w:rsidRPr="00E03D39">
        <w:t xml:space="preserve"> – Wzór umowy</w:t>
      </w:r>
    </w:p>
    <w:p w14:paraId="56E1709F" w14:textId="4B751097" w:rsidR="00440952" w:rsidRPr="00E03D39" w:rsidRDefault="002273F1" w:rsidP="004E5649">
      <w:pPr>
        <w:widowControl/>
        <w:suppressAutoHyphens w:val="0"/>
        <w:jc w:val="left"/>
      </w:pPr>
      <w:r w:rsidRPr="00E03D39">
        <w:t>Załącznik nr 3 –</w:t>
      </w:r>
      <w:r w:rsidR="007462E1" w:rsidRPr="00E03D39">
        <w:t xml:space="preserve"> </w:t>
      </w:r>
      <w:r w:rsidRPr="00E03D39">
        <w:t xml:space="preserve">Szczegółowy opis przedmiotu zamówienia </w:t>
      </w:r>
      <w:r w:rsidR="003A08E9" w:rsidRPr="00E03D39">
        <w:br w:type="page"/>
      </w:r>
    </w:p>
    <w:p w14:paraId="21AA76B4" w14:textId="77777777" w:rsidR="003A08E9" w:rsidRPr="00E03D39" w:rsidRDefault="003A08E9" w:rsidP="003A08E9">
      <w:pPr>
        <w:widowControl/>
        <w:suppressAutoHyphens w:val="0"/>
        <w:jc w:val="right"/>
        <w:rPr>
          <w:b/>
          <w:bCs/>
          <w:u w:val="single"/>
        </w:rPr>
      </w:pPr>
      <w:r w:rsidRPr="00E03D39">
        <w:rPr>
          <w:b/>
          <w:bCs/>
        </w:rPr>
        <w:lastRenderedPageBreak/>
        <w:t xml:space="preserve">Załącznik nr 1 do </w:t>
      </w:r>
      <w:r w:rsidR="001232D5" w:rsidRPr="00E03D39">
        <w:rPr>
          <w:b/>
          <w:bCs/>
        </w:rPr>
        <w:t>SWZ</w:t>
      </w:r>
    </w:p>
    <w:p w14:paraId="2398A34C" w14:textId="39F7E192" w:rsidR="006B43AA" w:rsidRPr="00E03D39" w:rsidRDefault="006B43AA" w:rsidP="006B43AA">
      <w:pPr>
        <w:widowControl/>
        <w:suppressAutoHyphens w:val="0"/>
        <w:rPr>
          <w:b/>
          <w:bCs/>
        </w:rPr>
      </w:pPr>
      <w:r w:rsidRPr="00E03D39">
        <w:rPr>
          <w:b/>
          <w:bCs/>
          <w:u w:val="single"/>
        </w:rPr>
        <w:t>FORMULARZ</w:t>
      </w:r>
      <w:r w:rsidR="007462E1" w:rsidRPr="00E03D39">
        <w:rPr>
          <w:b/>
          <w:bCs/>
          <w:u w:val="single"/>
        </w:rPr>
        <w:t xml:space="preserve">   </w:t>
      </w:r>
      <w:r w:rsidRPr="00E03D39">
        <w:rPr>
          <w:b/>
          <w:bCs/>
          <w:u w:val="single"/>
        </w:rPr>
        <w:t xml:space="preserve">OFERTY </w:t>
      </w:r>
    </w:p>
    <w:p w14:paraId="31BD4E29" w14:textId="77777777" w:rsidR="006B43AA" w:rsidRPr="00E03D39" w:rsidRDefault="006B43AA" w:rsidP="006B43AA">
      <w:pPr>
        <w:widowControl/>
        <w:suppressAutoHyphens w:val="0"/>
        <w:ind w:left="540"/>
        <w:jc w:val="both"/>
        <w:rPr>
          <w:b/>
          <w:bCs/>
        </w:rPr>
      </w:pPr>
      <w:r w:rsidRPr="00E03D39">
        <w:rPr>
          <w:b/>
          <w:bCs/>
        </w:rPr>
        <w:t>________________________________________________________________</w:t>
      </w:r>
    </w:p>
    <w:p w14:paraId="466C5389" w14:textId="426A2881" w:rsidR="006B43AA" w:rsidRPr="00E03D39" w:rsidRDefault="006B43AA" w:rsidP="00BE0A65">
      <w:pPr>
        <w:widowControl/>
        <w:suppressAutoHyphens w:val="0"/>
        <w:jc w:val="both"/>
        <w:outlineLvl w:val="0"/>
        <w:rPr>
          <w:b/>
          <w:bCs/>
        </w:rPr>
      </w:pPr>
      <w:r w:rsidRPr="00E03D39">
        <w:rPr>
          <w:i/>
          <w:iCs/>
          <w:u w:val="single"/>
        </w:rPr>
        <w:t>ZAMAWIAJĄCY</w:t>
      </w:r>
      <w:r w:rsidRPr="00E03D39">
        <w:rPr>
          <w:i/>
          <w:iCs/>
        </w:rPr>
        <w:t xml:space="preserve"> –</w:t>
      </w:r>
      <w:r w:rsidR="007462E1" w:rsidRPr="00E03D39">
        <w:rPr>
          <w:i/>
          <w:iCs/>
        </w:rPr>
        <w:t xml:space="preserve">              </w:t>
      </w:r>
      <w:r w:rsidRPr="00E03D39">
        <w:rPr>
          <w:b/>
          <w:bCs/>
        </w:rPr>
        <w:t xml:space="preserve">Uniwersytet Jagielloński </w:t>
      </w:r>
    </w:p>
    <w:p w14:paraId="44CD840A" w14:textId="480F0170" w:rsidR="006B43AA" w:rsidRPr="00E03D39" w:rsidRDefault="007462E1" w:rsidP="004E5649">
      <w:pPr>
        <w:widowControl/>
        <w:suppressAutoHyphens w:val="0"/>
        <w:jc w:val="both"/>
        <w:rPr>
          <w:i/>
          <w:iCs/>
          <w:u w:val="single"/>
        </w:rPr>
      </w:pPr>
      <w:r w:rsidRPr="00E03D39">
        <w:rPr>
          <w:b/>
          <w:bCs/>
        </w:rPr>
        <w:t xml:space="preserve">                             </w:t>
      </w:r>
      <w:r w:rsidR="00821B43" w:rsidRPr="00E03D39">
        <w:rPr>
          <w:b/>
          <w:bCs/>
        </w:rPr>
        <w:t>u</w:t>
      </w:r>
      <w:r w:rsidR="006B43AA" w:rsidRPr="00E03D39">
        <w:rPr>
          <w:b/>
          <w:bCs/>
        </w:rPr>
        <w:t>l. Gołębia 24, 31 – 007 Kraków;</w:t>
      </w:r>
    </w:p>
    <w:p w14:paraId="1B4F423C" w14:textId="7DEAEBD9" w:rsidR="006B43AA" w:rsidRPr="00E03D39" w:rsidRDefault="006B43AA" w:rsidP="00BE0A65">
      <w:pPr>
        <w:widowControl/>
        <w:suppressAutoHyphens w:val="0"/>
        <w:jc w:val="both"/>
        <w:rPr>
          <w:b/>
          <w:bCs/>
        </w:rPr>
      </w:pPr>
      <w:r w:rsidRPr="00E03D39">
        <w:rPr>
          <w:i/>
          <w:iCs/>
          <w:u w:val="single"/>
        </w:rPr>
        <w:t xml:space="preserve">Jednostka prowadząca sprawę </w:t>
      </w:r>
      <w:r w:rsidRPr="00E03D39">
        <w:rPr>
          <w:i/>
          <w:iCs/>
        </w:rPr>
        <w:t>–</w:t>
      </w:r>
      <w:r w:rsidR="007462E1" w:rsidRPr="00E03D39">
        <w:rPr>
          <w:i/>
          <w:iCs/>
        </w:rPr>
        <w:t xml:space="preserve">  </w:t>
      </w:r>
      <w:r w:rsidR="00821B43" w:rsidRPr="00E03D39">
        <w:rPr>
          <w:i/>
          <w:iCs/>
        </w:rPr>
        <w:t xml:space="preserve"> </w:t>
      </w:r>
      <w:r w:rsidRPr="00E03D39">
        <w:rPr>
          <w:b/>
          <w:bCs/>
        </w:rPr>
        <w:t>Dział Zamówień Publicznych UJ</w:t>
      </w:r>
    </w:p>
    <w:p w14:paraId="4AACC007" w14:textId="31BCF130" w:rsidR="006B43AA" w:rsidRPr="00E03D39" w:rsidRDefault="007462E1" w:rsidP="004E5649">
      <w:pPr>
        <w:widowControl/>
        <w:suppressAutoHyphens w:val="0"/>
        <w:jc w:val="both"/>
        <w:outlineLvl w:val="0"/>
        <w:rPr>
          <w:b/>
          <w:bCs/>
        </w:rPr>
      </w:pPr>
      <w:r w:rsidRPr="00E03D39">
        <w:rPr>
          <w:b/>
          <w:bCs/>
        </w:rPr>
        <w:t xml:space="preserve">                            </w:t>
      </w:r>
      <w:r w:rsidR="004E5649" w:rsidRPr="00E03D39">
        <w:rPr>
          <w:b/>
          <w:bCs/>
        </w:rPr>
        <w:t xml:space="preserve"> u</w:t>
      </w:r>
      <w:r w:rsidR="006B43AA" w:rsidRPr="00E03D39">
        <w:rPr>
          <w:b/>
          <w:bCs/>
        </w:rPr>
        <w:t xml:space="preserve">l. </w:t>
      </w:r>
      <w:r w:rsidR="00574D2D" w:rsidRPr="00E03D39">
        <w:rPr>
          <w:b/>
          <w:bCs/>
        </w:rPr>
        <w:t xml:space="preserve">Straszewskiego 25/2, </w:t>
      </w:r>
      <w:r w:rsidR="00574D2D" w:rsidRPr="00E03D39">
        <w:rPr>
          <w:b/>
        </w:rPr>
        <w:t>31-113</w:t>
      </w:r>
      <w:r w:rsidR="006B43AA" w:rsidRPr="00E03D39">
        <w:rPr>
          <w:b/>
        </w:rPr>
        <w:t xml:space="preserve"> Kraków</w:t>
      </w:r>
    </w:p>
    <w:p w14:paraId="604FAA47" w14:textId="77777777" w:rsidR="006B43AA" w:rsidRPr="00E03D39" w:rsidRDefault="006B43AA" w:rsidP="00BE0A65">
      <w:pPr>
        <w:widowControl/>
        <w:tabs>
          <w:tab w:val="left" w:pos="540"/>
        </w:tabs>
        <w:suppressAutoHyphens w:val="0"/>
        <w:jc w:val="both"/>
        <w:rPr>
          <w:b/>
          <w:bCs/>
        </w:rPr>
      </w:pPr>
      <w:r w:rsidRPr="00E03D39">
        <w:rPr>
          <w:b/>
          <w:bCs/>
        </w:rPr>
        <w:t>________________________________________________________________</w:t>
      </w:r>
    </w:p>
    <w:p w14:paraId="6B44488C" w14:textId="77777777" w:rsidR="006B43AA" w:rsidRPr="00E03D39" w:rsidRDefault="006B43AA" w:rsidP="00BE0A65">
      <w:pPr>
        <w:widowControl/>
        <w:suppressAutoHyphens w:val="0"/>
        <w:jc w:val="both"/>
      </w:pPr>
      <w:r w:rsidRPr="00E03D39">
        <w:t xml:space="preserve">Nazwa (Firma) Wykonawcy – </w:t>
      </w:r>
    </w:p>
    <w:p w14:paraId="35A00C22" w14:textId="77777777" w:rsidR="006B43AA" w:rsidRPr="00E03D39" w:rsidRDefault="006B43AA" w:rsidP="00BE0A65">
      <w:pPr>
        <w:widowControl/>
        <w:suppressAutoHyphens w:val="0"/>
        <w:jc w:val="both"/>
      </w:pPr>
    </w:p>
    <w:p w14:paraId="57FE5622" w14:textId="77777777" w:rsidR="006B43AA" w:rsidRPr="00E03D39" w:rsidRDefault="006B43AA" w:rsidP="00BE0A65">
      <w:pPr>
        <w:widowControl/>
        <w:suppressAutoHyphens w:val="0"/>
        <w:jc w:val="both"/>
      </w:pPr>
      <w:r w:rsidRPr="00E03D39">
        <w:t>………………………………………………………………………………….,</w:t>
      </w:r>
    </w:p>
    <w:p w14:paraId="533B31C3" w14:textId="77777777" w:rsidR="006B43AA" w:rsidRPr="00E03D39" w:rsidRDefault="006B43AA" w:rsidP="00BE0A65">
      <w:pPr>
        <w:widowControl/>
        <w:suppressAutoHyphens w:val="0"/>
        <w:jc w:val="both"/>
      </w:pPr>
      <w:r w:rsidRPr="00E03D39">
        <w:t xml:space="preserve">Adres siedziby – </w:t>
      </w:r>
    </w:p>
    <w:p w14:paraId="20F0F6C2" w14:textId="77777777" w:rsidR="006B43AA" w:rsidRPr="00E03D39" w:rsidRDefault="006B43AA" w:rsidP="00BE0A65">
      <w:pPr>
        <w:widowControl/>
        <w:suppressAutoHyphens w:val="0"/>
        <w:jc w:val="both"/>
      </w:pPr>
    </w:p>
    <w:p w14:paraId="5737400D" w14:textId="77777777" w:rsidR="006B43AA" w:rsidRPr="00E03D39" w:rsidRDefault="006B43AA" w:rsidP="00BE0A65">
      <w:pPr>
        <w:widowControl/>
        <w:suppressAutoHyphens w:val="0"/>
        <w:jc w:val="both"/>
      </w:pPr>
      <w:r w:rsidRPr="00E03D39">
        <w:t>……………………………………………………………………………………,</w:t>
      </w:r>
    </w:p>
    <w:p w14:paraId="7DA108D0" w14:textId="77777777" w:rsidR="006B43AA" w:rsidRPr="00E03D39" w:rsidRDefault="006B43AA" w:rsidP="00BE0A65">
      <w:pPr>
        <w:widowControl/>
        <w:suppressAutoHyphens w:val="0"/>
        <w:jc w:val="both"/>
      </w:pPr>
      <w:r w:rsidRPr="00E03D39">
        <w:t xml:space="preserve">Adres do korespondencji – </w:t>
      </w:r>
    </w:p>
    <w:p w14:paraId="25DC0874" w14:textId="77777777" w:rsidR="006B43AA" w:rsidRPr="00E03D39" w:rsidRDefault="006B43AA" w:rsidP="00BE0A65">
      <w:pPr>
        <w:widowControl/>
        <w:suppressAutoHyphens w:val="0"/>
        <w:jc w:val="both"/>
      </w:pPr>
    </w:p>
    <w:p w14:paraId="053D0B68" w14:textId="77777777" w:rsidR="006B43AA" w:rsidRPr="00E03D39" w:rsidRDefault="006B43AA" w:rsidP="00BE0A65">
      <w:pPr>
        <w:widowControl/>
        <w:suppressAutoHyphens w:val="0"/>
        <w:jc w:val="both"/>
        <w:rPr>
          <w:lang w:val="pt-BR"/>
        </w:rPr>
      </w:pPr>
      <w:r w:rsidRPr="00E03D39">
        <w:rPr>
          <w:lang w:val="pt-BR"/>
        </w:rPr>
        <w:t>……………………………………………………………………………………,</w:t>
      </w:r>
    </w:p>
    <w:p w14:paraId="0B736FD0" w14:textId="77777777" w:rsidR="006B43AA" w:rsidRPr="00E03D39" w:rsidRDefault="006B43AA" w:rsidP="00BE0A65">
      <w:pPr>
        <w:widowControl/>
        <w:suppressAutoHyphens w:val="0"/>
        <w:jc w:val="both"/>
        <w:rPr>
          <w:lang w:val="pt-BR"/>
        </w:rPr>
      </w:pPr>
    </w:p>
    <w:p w14:paraId="669544FE" w14:textId="2AD0E92E" w:rsidR="006B43AA" w:rsidRPr="00E03D39" w:rsidRDefault="006B43AA" w:rsidP="00BE0A65">
      <w:pPr>
        <w:widowControl/>
        <w:suppressAutoHyphens w:val="0"/>
        <w:jc w:val="both"/>
        <w:outlineLvl w:val="0"/>
        <w:rPr>
          <w:lang w:val="pt-BR"/>
        </w:rPr>
      </w:pPr>
      <w:r w:rsidRPr="00E03D39">
        <w:rPr>
          <w:lang w:val="pt-BR"/>
        </w:rPr>
        <w:t>Tel. - ...............................</w:t>
      </w:r>
      <w:r w:rsidR="004E5649" w:rsidRPr="00E03D39">
        <w:rPr>
          <w:lang w:val="pt-BR"/>
        </w:rPr>
        <w:t>...........</w:t>
      </w:r>
      <w:r w:rsidRPr="00E03D39">
        <w:rPr>
          <w:lang w:val="pt-BR"/>
        </w:rPr>
        <w:t xml:space="preserve">.......................; </w:t>
      </w:r>
    </w:p>
    <w:p w14:paraId="09F6DF11" w14:textId="77777777" w:rsidR="006B43AA" w:rsidRPr="00E03D39" w:rsidRDefault="006B43AA" w:rsidP="00BE0A65">
      <w:pPr>
        <w:widowControl/>
        <w:suppressAutoHyphens w:val="0"/>
        <w:jc w:val="both"/>
        <w:rPr>
          <w:lang w:val="pt-BR"/>
        </w:rPr>
      </w:pPr>
    </w:p>
    <w:p w14:paraId="5ED84918" w14:textId="77777777" w:rsidR="006B43AA" w:rsidRPr="00E03D39" w:rsidRDefault="006B43AA" w:rsidP="00BE0A65">
      <w:pPr>
        <w:widowControl/>
        <w:suppressAutoHyphens w:val="0"/>
        <w:jc w:val="both"/>
        <w:outlineLvl w:val="0"/>
        <w:rPr>
          <w:lang w:val="pt-BR"/>
        </w:rPr>
      </w:pPr>
      <w:r w:rsidRPr="00E03D39">
        <w:rPr>
          <w:lang w:val="pt-BR"/>
        </w:rPr>
        <w:t>E-mail: ..............................................................;</w:t>
      </w:r>
    </w:p>
    <w:p w14:paraId="0016BF99" w14:textId="77777777" w:rsidR="006B43AA" w:rsidRPr="00E03D39" w:rsidRDefault="006B43AA" w:rsidP="00BE0A65">
      <w:pPr>
        <w:widowControl/>
        <w:suppressAutoHyphens w:val="0"/>
        <w:jc w:val="both"/>
        <w:rPr>
          <w:lang w:val="pt-BR"/>
        </w:rPr>
      </w:pPr>
    </w:p>
    <w:p w14:paraId="03C0F24E" w14:textId="77777777" w:rsidR="006B43AA" w:rsidRPr="00E03D39" w:rsidRDefault="006B43AA" w:rsidP="00BE0A65">
      <w:pPr>
        <w:widowControl/>
        <w:suppressAutoHyphens w:val="0"/>
        <w:jc w:val="both"/>
        <w:outlineLvl w:val="0"/>
        <w:rPr>
          <w:lang w:val="pt-BR"/>
        </w:rPr>
      </w:pPr>
      <w:r w:rsidRPr="00E03D39">
        <w:rPr>
          <w:lang w:val="pt-BR"/>
        </w:rPr>
        <w:t>NIP - .................................................; REGON - .................................................;</w:t>
      </w:r>
    </w:p>
    <w:p w14:paraId="1C1C43C6" w14:textId="77777777" w:rsidR="00AB55B5" w:rsidRPr="00E03D39" w:rsidRDefault="00AB55B5" w:rsidP="00BE0A65">
      <w:pPr>
        <w:widowControl/>
        <w:suppressAutoHyphens w:val="0"/>
        <w:jc w:val="both"/>
        <w:outlineLvl w:val="0"/>
        <w:rPr>
          <w:lang w:val="pt-BR"/>
        </w:rPr>
      </w:pPr>
    </w:p>
    <w:p w14:paraId="0360D539" w14:textId="77777777" w:rsidR="00916A54" w:rsidRPr="00E03D39" w:rsidRDefault="00916A54" w:rsidP="00916A54">
      <w:pPr>
        <w:widowControl/>
        <w:suppressAutoHyphens w:val="0"/>
        <w:jc w:val="both"/>
        <w:outlineLvl w:val="0"/>
      </w:pPr>
      <w:r w:rsidRPr="00E03D39">
        <w:t>Dane umożliwiające dostęp do dokumentów potwierdzający umocowanie osoby działającej w imieniu wykonawcy znajduje się w bezpłatnych i ogólnodostępnych bazach danych dostępnych pod następującym adresem:</w:t>
      </w:r>
    </w:p>
    <w:p w14:paraId="34E0A840" w14:textId="77777777" w:rsidR="00916A54" w:rsidRPr="00E03D39" w:rsidRDefault="00916A54" w:rsidP="00916A54">
      <w:pPr>
        <w:widowControl/>
        <w:suppressAutoHyphens w:val="0"/>
        <w:jc w:val="both"/>
        <w:outlineLvl w:val="0"/>
      </w:pPr>
      <w:r w:rsidRPr="00E03D39">
        <w:t>https://.........................</w:t>
      </w:r>
    </w:p>
    <w:p w14:paraId="29A37019" w14:textId="77777777" w:rsidR="00BB7E1D" w:rsidRPr="00E03D39" w:rsidRDefault="00BB7E1D" w:rsidP="00BE0A65">
      <w:pPr>
        <w:widowControl/>
        <w:suppressAutoHyphens w:val="0"/>
        <w:jc w:val="both"/>
        <w:outlineLvl w:val="0"/>
        <w:rPr>
          <w:lang w:val="pt-BR"/>
        </w:rPr>
      </w:pPr>
    </w:p>
    <w:p w14:paraId="7E10488B" w14:textId="1D5D6A9F" w:rsidR="006B43AA" w:rsidRPr="00E03D39" w:rsidRDefault="006B43AA" w:rsidP="00B03FCD">
      <w:pPr>
        <w:pStyle w:val="Nagwek"/>
        <w:spacing w:line="240" w:lineRule="auto"/>
        <w:jc w:val="both"/>
        <w:rPr>
          <w:rFonts w:ascii="Times New Roman" w:hAnsi="Times New Roman" w:cs="Times New Roman"/>
          <w:i/>
          <w:iCs/>
          <w:u w:val="single"/>
        </w:rPr>
      </w:pPr>
      <w:r w:rsidRPr="00E03D39">
        <w:rPr>
          <w:rFonts w:ascii="Times New Roman" w:hAnsi="Times New Roman" w:cs="Times New Roman"/>
          <w:i/>
          <w:iCs/>
          <w:u w:val="single"/>
        </w:rPr>
        <w:t>Nawiązując do ogłoszo</w:t>
      </w:r>
      <w:r w:rsidR="00E0529F" w:rsidRPr="00E03D39">
        <w:rPr>
          <w:rFonts w:ascii="Times New Roman" w:hAnsi="Times New Roman" w:cs="Times New Roman"/>
          <w:i/>
          <w:iCs/>
          <w:u w:val="single"/>
        </w:rPr>
        <w:t>nego p</w:t>
      </w:r>
      <w:r w:rsidR="008D5480" w:rsidRPr="00E03D39">
        <w:rPr>
          <w:rFonts w:ascii="Times New Roman" w:hAnsi="Times New Roman" w:cs="Times New Roman"/>
          <w:i/>
          <w:iCs/>
          <w:u w:val="single"/>
        </w:rPr>
        <w:t xml:space="preserve">ostępowania w trybie podstawowym </w:t>
      </w:r>
      <w:r w:rsidR="0092088E" w:rsidRPr="00E03D39">
        <w:rPr>
          <w:rFonts w:ascii="Times New Roman" w:hAnsi="Times New Roman" w:cs="Times New Roman"/>
          <w:i/>
          <w:iCs/>
          <w:u w:val="single"/>
        </w:rPr>
        <w:t xml:space="preserve">bez możliwości negocjacji </w:t>
      </w:r>
      <w:r w:rsidR="00FC27F7" w:rsidRPr="00E03D39">
        <w:rPr>
          <w:rFonts w:ascii="Times New Roman" w:hAnsi="Times New Roman" w:cs="Times New Roman"/>
          <w:i/>
          <w:iCs/>
          <w:u w:val="single"/>
        </w:rPr>
        <w:br/>
      </w:r>
      <w:r w:rsidR="00E0529F" w:rsidRPr="00E03D39">
        <w:rPr>
          <w:rFonts w:ascii="Times New Roman" w:hAnsi="Times New Roman" w:cs="Times New Roman"/>
          <w:i/>
          <w:iCs/>
          <w:u w:val="single"/>
        </w:rPr>
        <w:t xml:space="preserve">na </w:t>
      </w:r>
      <w:r w:rsidR="00821B43" w:rsidRPr="00E03D39">
        <w:rPr>
          <w:rFonts w:ascii="Times New Roman" w:hAnsi="Times New Roman" w:cs="Times New Roman"/>
          <w:i/>
          <w:iCs/>
          <w:u w:val="single"/>
        </w:rPr>
        <w:t xml:space="preserve">wyłonienie </w:t>
      </w:r>
      <w:r w:rsidR="00987CF0" w:rsidRPr="00E03D39">
        <w:rPr>
          <w:rFonts w:ascii="Times New Roman" w:hAnsi="Times New Roman" w:cs="Times New Roman"/>
          <w:i/>
          <w:iCs/>
          <w:u w:val="single"/>
        </w:rPr>
        <w:t>Wykonawcy</w:t>
      </w:r>
      <w:r w:rsidR="004026BD" w:rsidRPr="00E03D39">
        <w:rPr>
          <w:rFonts w:ascii="Times New Roman" w:hAnsi="Times New Roman" w:cs="Times New Roman"/>
          <w:i/>
          <w:iCs/>
          <w:u w:val="single"/>
        </w:rPr>
        <w:t xml:space="preserve">  w zakresie </w:t>
      </w:r>
      <w:r w:rsidR="006F1E06" w:rsidRPr="00E03D39">
        <w:rPr>
          <w:rFonts w:ascii="Times New Roman" w:hAnsi="Times New Roman" w:cs="Times New Roman"/>
          <w:i/>
          <w:iCs/>
          <w:u w:val="single"/>
        </w:rPr>
        <w:t xml:space="preserve"> dostawy  sprzętu audiowizualnego i komputerowego wraz z instalacją, kalibracją, oraz demontażem części posiadanego sprzętu, szkoleniem instruktażowym dla  dwóch użytkowników w ilości 3 godzin,  na potrzeby Pracowni Telewizyjnej Wydziału Zarządzania i Komunikacji Społecznej UJ, ul. </w:t>
      </w:r>
      <w:proofErr w:type="spellStart"/>
      <w:r w:rsidR="006F1E06" w:rsidRPr="00E03D39">
        <w:rPr>
          <w:rFonts w:ascii="Times New Roman" w:hAnsi="Times New Roman" w:cs="Times New Roman"/>
          <w:i/>
          <w:iCs/>
          <w:u w:val="single"/>
        </w:rPr>
        <w:t>Łojasiewicza</w:t>
      </w:r>
      <w:proofErr w:type="spellEnd"/>
      <w:r w:rsidR="006F1E06" w:rsidRPr="00E03D39">
        <w:rPr>
          <w:rFonts w:ascii="Times New Roman" w:hAnsi="Times New Roman" w:cs="Times New Roman"/>
          <w:i/>
          <w:iCs/>
          <w:u w:val="single"/>
        </w:rPr>
        <w:t xml:space="preserve"> 4, 30-048 Kraków</w:t>
      </w:r>
      <w:r w:rsidR="00B85A24" w:rsidRPr="00E03D39">
        <w:rPr>
          <w:rFonts w:ascii="Times New Roman" w:hAnsi="Times New Roman" w:cs="Times New Roman"/>
          <w:i/>
          <w:iCs/>
          <w:u w:val="single"/>
        </w:rPr>
        <w:t>,</w:t>
      </w:r>
      <w:r w:rsidR="004026BD" w:rsidRPr="00E03D39">
        <w:rPr>
          <w:rFonts w:ascii="Times New Roman" w:hAnsi="Times New Roman" w:cs="Times New Roman"/>
          <w:i/>
          <w:iCs/>
          <w:u w:val="single"/>
        </w:rPr>
        <w:t xml:space="preserve"> </w:t>
      </w:r>
      <w:r w:rsidR="000968E1" w:rsidRPr="00E03D39">
        <w:rPr>
          <w:rFonts w:ascii="Times New Roman" w:hAnsi="Times New Roman" w:cs="Times New Roman"/>
          <w:i/>
          <w:iCs/>
          <w:u w:val="single"/>
        </w:rPr>
        <w:t>80.272.67.2021,</w:t>
      </w:r>
      <w:r w:rsidRPr="00E03D39">
        <w:rPr>
          <w:rFonts w:ascii="Times New Roman" w:hAnsi="Times New Roman" w:cs="Times New Roman"/>
          <w:i/>
          <w:iCs/>
          <w:u w:val="single"/>
        </w:rPr>
        <w:t>składamy poniższą ofertę:</w:t>
      </w:r>
    </w:p>
    <w:p w14:paraId="51BBF80D" w14:textId="77777777" w:rsidR="006B43AA" w:rsidRPr="00E03D39" w:rsidRDefault="006B43AA" w:rsidP="00B03FCD">
      <w:pPr>
        <w:widowControl/>
        <w:suppressAutoHyphens w:val="0"/>
        <w:ind w:left="426" w:hanging="426"/>
        <w:jc w:val="both"/>
        <w:rPr>
          <w:i/>
          <w:iCs/>
          <w:u w:val="single"/>
        </w:rPr>
      </w:pPr>
    </w:p>
    <w:p w14:paraId="3327F8CB" w14:textId="3E00C129" w:rsidR="006B43AA" w:rsidRPr="00E03D39" w:rsidRDefault="008F0629" w:rsidP="00411BD6">
      <w:pPr>
        <w:widowControl/>
        <w:numPr>
          <w:ilvl w:val="0"/>
          <w:numId w:val="2"/>
        </w:numPr>
        <w:tabs>
          <w:tab w:val="clear" w:pos="375"/>
          <w:tab w:val="num" w:pos="426"/>
        </w:tabs>
        <w:suppressAutoHyphens w:val="0"/>
        <w:spacing w:line="276" w:lineRule="auto"/>
        <w:ind w:left="426" w:hanging="426"/>
        <w:jc w:val="both"/>
      </w:pPr>
      <w:r w:rsidRPr="00E03D39">
        <w:t>o</w:t>
      </w:r>
      <w:r w:rsidR="006B43AA" w:rsidRPr="00E03D39">
        <w:t>ferujemy cenę łączną za całość</w:t>
      </w:r>
      <w:r w:rsidR="00757CAA" w:rsidRPr="00E03D39">
        <w:t xml:space="preserve"> </w:t>
      </w:r>
      <w:r w:rsidR="006B43AA" w:rsidRPr="00E03D39">
        <w:t xml:space="preserve">przedmiotu zamówienia </w:t>
      </w:r>
      <w:r w:rsidR="003114BE" w:rsidRPr="00E03D39">
        <w:t>(</w:t>
      </w:r>
      <w:r w:rsidR="00D07067" w:rsidRPr="00E03D39">
        <w:t>zgodnie z wyceną ofertową dla realizacji zamówienia</w:t>
      </w:r>
      <w:r w:rsidR="006B43AA" w:rsidRPr="00E03D39">
        <w:t xml:space="preserve">) za </w:t>
      </w:r>
      <w:r w:rsidR="0052112B" w:rsidRPr="00E03D39">
        <w:t>maksymalną kwotę netto …………………</w:t>
      </w:r>
      <w:r w:rsidR="0052112B" w:rsidRPr="00E03D39">
        <w:rPr>
          <w:i/>
          <w:iCs/>
        </w:rPr>
        <w:t>*</w:t>
      </w:r>
      <w:r w:rsidR="0052112B" w:rsidRPr="00E03D39">
        <w:t>, plus należny podatek VAT, co daje kwotę brutto ….......................</w:t>
      </w:r>
      <w:r w:rsidR="0052112B" w:rsidRPr="00E03D39">
        <w:rPr>
          <w:i/>
          <w:iCs/>
        </w:rPr>
        <w:t xml:space="preserve"> *</w:t>
      </w:r>
      <w:r w:rsidR="007462E1" w:rsidRPr="00E03D39">
        <w:rPr>
          <w:i/>
          <w:iCs/>
        </w:rPr>
        <w:t xml:space="preserve"> </w:t>
      </w:r>
      <w:r w:rsidR="0052112B" w:rsidRPr="00E03D39">
        <w:t>(słownie ………………</w:t>
      </w:r>
      <w:r w:rsidR="004E5649" w:rsidRPr="00E03D39">
        <w:t>…………………</w:t>
      </w:r>
      <w:r w:rsidR="0052112B" w:rsidRPr="00E03D39">
        <w:t>…………………....</w:t>
      </w:r>
      <w:r w:rsidR="0052112B" w:rsidRPr="00E03D39">
        <w:rPr>
          <w:i/>
          <w:iCs/>
        </w:rPr>
        <w:t xml:space="preserve"> *</w:t>
      </w:r>
      <w:r w:rsidR="0052112B" w:rsidRPr="00E03D39">
        <w:t>),</w:t>
      </w:r>
    </w:p>
    <w:p w14:paraId="1999006B" w14:textId="1C917ED5" w:rsidR="006B43AA" w:rsidRPr="00E03D39" w:rsidRDefault="006B43AA" w:rsidP="00411BD6">
      <w:pPr>
        <w:widowControl/>
        <w:numPr>
          <w:ilvl w:val="0"/>
          <w:numId w:val="2"/>
        </w:numPr>
        <w:tabs>
          <w:tab w:val="clear" w:pos="375"/>
          <w:tab w:val="num" w:pos="426"/>
        </w:tabs>
        <w:suppressAutoHyphens w:val="0"/>
        <w:spacing w:line="276" w:lineRule="auto"/>
        <w:ind w:left="426" w:hanging="426"/>
        <w:jc w:val="both"/>
      </w:pPr>
      <w:r w:rsidRPr="00E03D39">
        <w:t xml:space="preserve">oferujemy termin realizacji </w:t>
      </w:r>
      <w:r w:rsidR="007B6DC9" w:rsidRPr="00E03D39">
        <w:t xml:space="preserve">przedmiotu umowy </w:t>
      </w:r>
      <w:r w:rsidR="00D07915" w:rsidRPr="00E03D39">
        <w:t xml:space="preserve">zgodnie z zapisami </w:t>
      </w:r>
      <w:r w:rsidR="004558E2" w:rsidRPr="00E03D39">
        <w:t>SWZ</w:t>
      </w:r>
      <w:r w:rsidRPr="00E03D39">
        <w:t xml:space="preserve">, </w:t>
      </w:r>
      <w:r w:rsidR="00226AD0" w:rsidRPr="00E03D39">
        <w:br/>
      </w:r>
      <w:r w:rsidRPr="00E03D39">
        <w:t>z uwzględnieniem zapisów t</w:t>
      </w:r>
      <w:r w:rsidR="00491E99" w:rsidRPr="00E03D39">
        <w:t xml:space="preserve">reści </w:t>
      </w:r>
      <w:r w:rsidR="00E851CC" w:rsidRPr="00E03D39">
        <w:t>Rozdziału V</w:t>
      </w:r>
      <w:r w:rsidR="00491E99" w:rsidRPr="00E03D39">
        <w:t xml:space="preserve"> </w:t>
      </w:r>
      <w:r w:rsidR="001232D5" w:rsidRPr="00E03D39">
        <w:t>SWZ</w:t>
      </w:r>
      <w:r w:rsidR="00491E99" w:rsidRPr="00E03D39">
        <w:t xml:space="preserve"> i wzoru umowy oraz </w:t>
      </w:r>
      <w:r w:rsidR="00693E53" w:rsidRPr="00E03D39">
        <w:t xml:space="preserve">oferujemy okres </w:t>
      </w:r>
      <w:r w:rsidR="004E5649" w:rsidRPr="00E03D39">
        <w:br/>
      </w:r>
      <w:r w:rsidR="00693E53" w:rsidRPr="00E03D39">
        <w:t>i warunki gwarancji na cały przedmiot zamówienia zgodny z wymaganiami Zamawiającego</w:t>
      </w:r>
      <w:r w:rsidR="00924277" w:rsidRPr="00E03D39">
        <w:t>.</w:t>
      </w:r>
    </w:p>
    <w:p w14:paraId="14BB67EE" w14:textId="275676A8" w:rsidR="007F095B" w:rsidRPr="00E03D39" w:rsidRDefault="007F095B" w:rsidP="0079353E">
      <w:pPr>
        <w:pStyle w:val="Akapitzlist"/>
        <w:numPr>
          <w:ilvl w:val="0"/>
          <w:numId w:val="2"/>
        </w:numPr>
      </w:pPr>
      <w:r w:rsidRPr="00E03D39">
        <w:t xml:space="preserve">oferujemy sprzęt zapewnia modułowość i kompatybilność ze sprzętem znajdującym się na wyposażeniu Pracowni Telewizyjnej </w:t>
      </w:r>
      <w:proofErr w:type="spellStart"/>
      <w:r w:rsidRPr="00E03D39">
        <w:t>WZiKS</w:t>
      </w:r>
      <w:proofErr w:type="spellEnd"/>
      <w:r w:rsidRPr="00E03D39">
        <w:t>.</w:t>
      </w:r>
    </w:p>
    <w:p w14:paraId="1DB1C929" w14:textId="77777777" w:rsidR="00C04E33" w:rsidRPr="00E03D39" w:rsidRDefault="00C04E33" w:rsidP="00411BD6">
      <w:pPr>
        <w:widowControl/>
        <w:numPr>
          <w:ilvl w:val="0"/>
          <w:numId w:val="2"/>
        </w:numPr>
        <w:tabs>
          <w:tab w:val="clear" w:pos="375"/>
          <w:tab w:val="num" w:pos="426"/>
        </w:tabs>
        <w:suppressAutoHyphens w:val="0"/>
        <w:spacing w:line="276" w:lineRule="auto"/>
        <w:ind w:left="426" w:hanging="426"/>
        <w:jc w:val="both"/>
      </w:pPr>
      <w:r w:rsidRPr="00E03D39">
        <w:t>oświadczamy, że wybór oferty:</w:t>
      </w:r>
    </w:p>
    <w:p w14:paraId="487EFDE4" w14:textId="29FE70C8" w:rsidR="00C04E33" w:rsidRPr="00E03D39" w:rsidRDefault="00C04E33" w:rsidP="00411BD6">
      <w:pPr>
        <w:widowControl/>
        <w:numPr>
          <w:ilvl w:val="0"/>
          <w:numId w:val="11"/>
        </w:numPr>
        <w:tabs>
          <w:tab w:val="left" w:pos="709"/>
        </w:tabs>
        <w:suppressAutoHyphens w:val="0"/>
        <w:spacing w:line="276" w:lineRule="auto"/>
        <w:ind w:left="426" w:firstLine="0"/>
        <w:jc w:val="both"/>
      </w:pPr>
      <w:r w:rsidRPr="00E03D39">
        <w:t xml:space="preserve">nie będzie prowadził do powstania u Zamawiającego obowiązku podatkowego zgodnie </w:t>
      </w:r>
      <w:r w:rsidR="00FC27F7" w:rsidRPr="00E03D39">
        <w:br/>
      </w:r>
      <w:r w:rsidRPr="00E03D39">
        <w:t>z przepisami o podatku od towarów i usług</w:t>
      </w:r>
      <w:r w:rsidR="009874B2" w:rsidRPr="00E03D39">
        <w:t>.</w:t>
      </w:r>
    </w:p>
    <w:p w14:paraId="63200402" w14:textId="5F0C5B11" w:rsidR="00C04E33" w:rsidRPr="00E03D39" w:rsidRDefault="00C04E33" w:rsidP="00411BD6">
      <w:pPr>
        <w:widowControl/>
        <w:numPr>
          <w:ilvl w:val="0"/>
          <w:numId w:val="2"/>
        </w:numPr>
        <w:tabs>
          <w:tab w:val="clear" w:pos="375"/>
          <w:tab w:val="num" w:pos="426"/>
        </w:tabs>
        <w:suppressAutoHyphens w:val="0"/>
        <w:spacing w:line="276" w:lineRule="auto"/>
        <w:ind w:left="426" w:hanging="426"/>
        <w:jc w:val="both"/>
      </w:pPr>
      <w:r w:rsidRPr="00E03D39">
        <w:lastRenderedPageBreak/>
        <w:t xml:space="preserve">oświadczamy, że oferujemy przedmiot zamówienia zgodny z wymaganiami i warunkami określonymi przez Zamawiającego w </w:t>
      </w:r>
      <w:r w:rsidR="001232D5" w:rsidRPr="00E03D39">
        <w:t>SWZ</w:t>
      </w:r>
      <w:r w:rsidRPr="00E03D39">
        <w:t xml:space="preserve"> i potwierdzamy przyjęcie warunków umownych i warunków płatności zawartych w </w:t>
      </w:r>
      <w:r w:rsidR="001232D5" w:rsidRPr="00E03D39">
        <w:t>SWZ</w:t>
      </w:r>
      <w:r w:rsidRPr="00E03D39">
        <w:t xml:space="preserve"> i we wzorze umowy stanowiącym załącznik do </w:t>
      </w:r>
      <w:r w:rsidR="001232D5" w:rsidRPr="00E03D39">
        <w:t>SWZ</w:t>
      </w:r>
      <w:r w:rsidRPr="00E03D39">
        <w:t>,</w:t>
      </w:r>
    </w:p>
    <w:p w14:paraId="5E46BE74" w14:textId="77777777" w:rsidR="00C04E33" w:rsidRPr="00E03D39" w:rsidRDefault="00C04E33" w:rsidP="00411BD6">
      <w:pPr>
        <w:widowControl/>
        <w:numPr>
          <w:ilvl w:val="0"/>
          <w:numId w:val="2"/>
        </w:numPr>
        <w:tabs>
          <w:tab w:val="clear" w:pos="375"/>
          <w:tab w:val="num" w:pos="426"/>
        </w:tabs>
        <w:suppressAutoHyphens w:val="0"/>
        <w:spacing w:line="276" w:lineRule="auto"/>
        <w:ind w:left="426" w:hanging="426"/>
        <w:jc w:val="both"/>
      </w:pPr>
      <w:r w:rsidRPr="00E03D39">
        <w:t>oświadczamy, że uważamy się za związanych niniejszą ofertą na czas wskazany w </w:t>
      </w:r>
      <w:r w:rsidR="0092088E" w:rsidRPr="00E03D39">
        <w:t>SWZ</w:t>
      </w:r>
      <w:r w:rsidR="001A15DB" w:rsidRPr="00E03D39">
        <w:t>.</w:t>
      </w:r>
    </w:p>
    <w:p w14:paraId="5B056066" w14:textId="6727058A" w:rsidR="00CE0DBC" w:rsidRPr="00E03D39" w:rsidRDefault="00CE0DBC" w:rsidP="00411BD6">
      <w:pPr>
        <w:widowControl/>
        <w:numPr>
          <w:ilvl w:val="0"/>
          <w:numId w:val="2"/>
        </w:numPr>
        <w:tabs>
          <w:tab w:val="clear" w:pos="375"/>
          <w:tab w:val="num" w:pos="426"/>
        </w:tabs>
        <w:suppressAutoHyphens w:val="0"/>
        <w:spacing w:line="276" w:lineRule="auto"/>
        <w:ind w:left="426" w:hanging="426"/>
        <w:jc w:val="both"/>
      </w:pPr>
      <w:r w:rsidRPr="00E03D39">
        <w:t xml:space="preserve">oświadczamy, że wypełniliśmy obowiązki informacyjne przewidziane w art. 13 lub art. 14 </w:t>
      </w:r>
      <w:r w:rsidRPr="00E03D39">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03D39">
        <w:rPr>
          <w:bCs/>
        </w:rPr>
        <w:t xml:space="preserve">wobec osób fizycznych, </w:t>
      </w:r>
      <w:r w:rsidRPr="00E03D39">
        <w:t>od których dane osobowe bezpośrednio lub pośrednio pozyskaliśmy w celu ubiegania się o udzielenie zamówienia publicznego w niniejszym postępowaniu,</w:t>
      </w:r>
    </w:p>
    <w:p w14:paraId="78501759" w14:textId="77777777" w:rsidR="00C04E33" w:rsidRPr="00E03D39" w:rsidRDefault="00F146D8" w:rsidP="00411BD6">
      <w:pPr>
        <w:widowControl/>
        <w:numPr>
          <w:ilvl w:val="0"/>
          <w:numId w:val="2"/>
        </w:numPr>
        <w:tabs>
          <w:tab w:val="clear" w:pos="375"/>
          <w:tab w:val="num" w:pos="426"/>
        </w:tabs>
        <w:suppressAutoHyphens w:val="0"/>
        <w:spacing w:line="276" w:lineRule="auto"/>
        <w:ind w:left="426" w:hanging="426"/>
        <w:jc w:val="both"/>
      </w:pPr>
      <w:r w:rsidRPr="00E03D39">
        <w:t>oświadczam, że jestem (</w:t>
      </w:r>
      <w:r w:rsidRPr="00E03D39">
        <w:rPr>
          <w:i/>
          <w:iCs/>
        </w:rPr>
        <w:t>należy wybrać z listy</w:t>
      </w:r>
      <w:r w:rsidRPr="00E03D39">
        <w:t>) mikroprzedsiębiorstwem, małym przedsiębiorstwem, średnim przedsiębiorstwem, jednoosobową działalność gospodarcza, osoba fizyczna nieprowadząca działalności gospodarczej, inny rodzaj</w:t>
      </w:r>
      <w:r w:rsidR="00AC721F" w:rsidRPr="00E03D39">
        <w:t>,</w:t>
      </w:r>
    </w:p>
    <w:p w14:paraId="339C998F" w14:textId="77777777" w:rsidR="00C04E33" w:rsidRPr="00E03D39" w:rsidRDefault="00C04E33" w:rsidP="00411BD6">
      <w:pPr>
        <w:widowControl/>
        <w:numPr>
          <w:ilvl w:val="0"/>
          <w:numId w:val="2"/>
        </w:numPr>
        <w:tabs>
          <w:tab w:val="clear" w:pos="375"/>
          <w:tab w:val="num" w:pos="426"/>
        </w:tabs>
        <w:suppressAutoHyphens w:val="0"/>
        <w:spacing w:line="276" w:lineRule="auto"/>
        <w:ind w:left="426" w:hanging="426"/>
        <w:jc w:val="both"/>
      </w:pPr>
      <w:r w:rsidRPr="00E03D39">
        <w:t xml:space="preserve">w przypadku przyznania zamówienia - zobowiązujemy się do zawarcia umowy w miejscu </w:t>
      </w:r>
      <w:r w:rsidRPr="00E03D39">
        <w:br/>
        <w:t>i terminie wyznaczonym przez Zamawiającego,</w:t>
      </w:r>
    </w:p>
    <w:p w14:paraId="19BBCFE7" w14:textId="7DE39F17" w:rsidR="00693E53" w:rsidRPr="00E03D39" w:rsidRDefault="00C04E33" w:rsidP="00411BD6">
      <w:pPr>
        <w:widowControl/>
        <w:numPr>
          <w:ilvl w:val="0"/>
          <w:numId w:val="2"/>
        </w:numPr>
        <w:tabs>
          <w:tab w:val="clear" w:pos="375"/>
          <w:tab w:val="num" w:pos="426"/>
        </w:tabs>
        <w:suppressAutoHyphens w:val="0"/>
        <w:spacing w:line="276" w:lineRule="auto"/>
        <w:ind w:left="426" w:hanging="426"/>
        <w:jc w:val="both"/>
      </w:pPr>
      <w:r w:rsidRPr="00E03D39">
        <w:t xml:space="preserve">osobą upoważnioną do kontaktów z Zamawiającym w zakresie złożonej oferty oraz </w:t>
      </w:r>
      <w:r w:rsidRPr="00E03D39">
        <w:br/>
        <w:t xml:space="preserve">w sprawach dotyczących ewentualnej realizacji umowy jest: ……….…………….., </w:t>
      </w:r>
      <w:r w:rsidR="004E5649" w:rsidRPr="00E03D39">
        <w:br/>
      </w:r>
      <w:r w:rsidRPr="00E03D39">
        <w:t>e-mail: ……</w:t>
      </w:r>
      <w:r w:rsidR="004E5649" w:rsidRPr="00E03D39">
        <w:t>,……………..</w:t>
      </w:r>
      <w:r w:rsidRPr="00E03D39">
        <w:t>……………., tel.: ………………….. (można wypełnić fakultatywnie),</w:t>
      </w:r>
    </w:p>
    <w:p w14:paraId="5523994C" w14:textId="77777777" w:rsidR="00693E53" w:rsidRPr="00E03D39" w:rsidRDefault="00C04E33" w:rsidP="00411BD6">
      <w:pPr>
        <w:widowControl/>
        <w:numPr>
          <w:ilvl w:val="0"/>
          <w:numId w:val="2"/>
        </w:numPr>
        <w:tabs>
          <w:tab w:val="clear" w:pos="375"/>
          <w:tab w:val="num" w:pos="426"/>
        </w:tabs>
        <w:suppressAutoHyphens w:val="0"/>
        <w:spacing w:line="276" w:lineRule="auto"/>
        <w:ind w:left="426" w:hanging="426"/>
        <w:jc w:val="both"/>
      </w:pPr>
      <w:r w:rsidRPr="00E03D39">
        <w:t xml:space="preserve">oferta liczy </w:t>
      </w:r>
      <w:r w:rsidRPr="00E03D39">
        <w:rPr>
          <w:b/>
          <w:u w:val="single"/>
        </w:rPr>
        <w:t>........................*</w:t>
      </w:r>
      <w:r w:rsidRPr="00E03D39">
        <w:t xml:space="preserve"> kolejno ponumerowanych kart,</w:t>
      </w:r>
    </w:p>
    <w:p w14:paraId="51BCE448" w14:textId="77777777" w:rsidR="006B43AA" w:rsidRPr="00E03D39" w:rsidRDefault="006B43AA" w:rsidP="00411BD6">
      <w:pPr>
        <w:widowControl/>
        <w:numPr>
          <w:ilvl w:val="0"/>
          <w:numId w:val="2"/>
        </w:numPr>
        <w:tabs>
          <w:tab w:val="clear" w:pos="375"/>
          <w:tab w:val="num" w:pos="426"/>
        </w:tabs>
        <w:suppressAutoHyphens w:val="0"/>
        <w:spacing w:line="276" w:lineRule="auto"/>
        <w:ind w:left="426" w:hanging="426"/>
        <w:jc w:val="both"/>
      </w:pPr>
      <w:r w:rsidRPr="00E03D39">
        <w:t>załącznikami do niniejszego formularza oferty</w:t>
      </w:r>
      <w:r w:rsidR="008A3ED6" w:rsidRPr="00E03D39">
        <w:t xml:space="preserve"> są:</w:t>
      </w:r>
    </w:p>
    <w:p w14:paraId="568E78AB" w14:textId="77777777" w:rsidR="00852F3A" w:rsidRPr="00E03D39" w:rsidRDefault="00852F3A" w:rsidP="009509AA">
      <w:pPr>
        <w:ind w:left="567" w:hanging="567"/>
        <w:jc w:val="both"/>
      </w:pPr>
    </w:p>
    <w:p w14:paraId="32B82225" w14:textId="77777777" w:rsidR="009509AA" w:rsidRPr="00E03D39" w:rsidRDefault="009509AA" w:rsidP="009509AA">
      <w:pPr>
        <w:ind w:left="567" w:hanging="567"/>
        <w:jc w:val="both"/>
      </w:pPr>
      <w:r w:rsidRPr="00E03D39">
        <w:t>załącznik nr 1– oświadczenie Wykonawcy o braku podstaw do wykluczenia,</w:t>
      </w:r>
    </w:p>
    <w:p w14:paraId="5D02C01A" w14:textId="77777777" w:rsidR="009509AA" w:rsidRPr="00E03D39" w:rsidRDefault="009509AA" w:rsidP="009509AA">
      <w:pPr>
        <w:ind w:left="567" w:hanging="567"/>
        <w:jc w:val="both"/>
      </w:pPr>
      <w:r w:rsidRPr="00E03D39">
        <w:t>załącznik nr 2 – wycena ofertowa,</w:t>
      </w:r>
    </w:p>
    <w:p w14:paraId="4D909D68" w14:textId="32AF9F8A" w:rsidR="009509AA" w:rsidRPr="00E03D39" w:rsidRDefault="009509AA" w:rsidP="009509AA">
      <w:pPr>
        <w:ind w:left="567" w:hanging="567"/>
        <w:jc w:val="both"/>
      </w:pPr>
      <w:r w:rsidRPr="00E03D39">
        <w:t>załącznik nr 3 – wykaz podwykonawców (o ile dotyczy),</w:t>
      </w:r>
    </w:p>
    <w:p w14:paraId="794AAA3C" w14:textId="77777777" w:rsidR="009509AA" w:rsidRPr="00E03D39" w:rsidRDefault="009509AA" w:rsidP="009509AA">
      <w:pPr>
        <w:tabs>
          <w:tab w:val="num" w:pos="540"/>
        </w:tabs>
        <w:jc w:val="both"/>
      </w:pPr>
      <w:r w:rsidRPr="00E03D39">
        <w:t>inne – .................................................................*.</w:t>
      </w:r>
    </w:p>
    <w:p w14:paraId="4071B18A" w14:textId="77777777" w:rsidR="009509AA" w:rsidRPr="00E03D39" w:rsidRDefault="009509AA" w:rsidP="009509AA">
      <w:pPr>
        <w:widowControl/>
        <w:suppressAutoHyphens w:val="0"/>
        <w:jc w:val="both"/>
        <w:rPr>
          <w:b/>
          <w:bCs/>
          <w:i/>
          <w:iCs/>
          <w:u w:val="single"/>
        </w:rPr>
      </w:pPr>
    </w:p>
    <w:p w14:paraId="64B4CAC8" w14:textId="77777777" w:rsidR="009509AA" w:rsidRPr="00E03D39" w:rsidRDefault="009509AA" w:rsidP="00BE0A65">
      <w:pPr>
        <w:tabs>
          <w:tab w:val="num" w:pos="540"/>
        </w:tabs>
        <w:jc w:val="both"/>
      </w:pPr>
    </w:p>
    <w:p w14:paraId="06D437B9" w14:textId="77777777" w:rsidR="00BB28E7" w:rsidRPr="00E03D39" w:rsidRDefault="00BB28E7" w:rsidP="00BE0A65">
      <w:pPr>
        <w:widowControl/>
        <w:suppressAutoHyphens w:val="0"/>
        <w:jc w:val="both"/>
        <w:rPr>
          <w:b/>
          <w:bCs/>
          <w:i/>
          <w:iCs/>
          <w:u w:val="single"/>
        </w:rPr>
      </w:pPr>
    </w:p>
    <w:p w14:paraId="166A5840" w14:textId="77777777" w:rsidR="00BB28E7" w:rsidRPr="00E03D39" w:rsidRDefault="00BB28E7" w:rsidP="006B43AA">
      <w:pPr>
        <w:widowControl/>
        <w:suppressAutoHyphens w:val="0"/>
        <w:ind w:left="360"/>
        <w:jc w:val="both"/>
        <w:rPr>
          <w:b/>
          <w:bCs/>
          <w:i/>
          <w:iCs/>
          <w:u w:val="single"/>
        </w:rPr>
      </w:pPr>
    </w:p>
    <w:p w14:paraId="08C850E4" w14:textId="77777777" w:rsidR="006B43AA" w:rsidRPr="00E03D39" w:rsidRDefault="006B43AA" w:rsidP="009278D1">
      <w:pPr>
        <w:widowControl/>
        <w:suppressAutoHyphens w:val="0"/>
        <w:ind w:left="142"/>
        <w:jc w:val="both"/>
      </w:pPr>
      <w:r w:rsidRPr="00E03D39">
        <w:rPr>
          <w:b/>
          <w:bCs/>
          <w:i/>
          <w:iCs/>
          <w:u w:val="single"/>
        </w:rPr>
        <w:t>Uwaga! Miejsca wykropkowane i/lub oznaczone „*” we wzorze formularza oferty i wzorach jego załączników Wykonawca zobowiązany jest odpowiednio do ich treści wypełnić lub skreślić.</w:t>
      </w:r>
    </w:p>
    <w:p w14:paraId="07D3F2CE" w14:textId="77777777" w:rsidR="006B43AA" w:rsidRPr="00E03D39" w:rsidRDefault="006B43AA" w:rsidP="009278D1">
      <w:pPr>
        <w:widowControl/>
        <w:suppressAutoHyphens w:val="0"/>
        <w:ind w:left="540"/>
        <w:jc w:val="both"/>
        <w:outlineLvl w:val="0"/>
        <w:rPr>
          <w:i/>
          <w:iCs/>
        </w:rPr>
      </w:pPr>
    </w:p>
    <w:p w14:paraId="6916703F" w14:textId="77777777" w:rsidR="006B43AA" w:rsidRPr="00E03D39" w:rsidRDefault="006B43AA" w:rsidP="006B43AA">
      <w:pPr>
        <w:widowControl/>
        <w:suppressAutoHyphens w:val="0"/>
        <w:ind w:left="540"/>
        <w:jc w:val="both"/>
        <w:outlineLvl w:val="0"/>
        <w:rPr>
          <w:i/>
          <w:iCs/>
        </w:rPr>
      </w:pPr>
    </w:p>
    <w:p w14:paraId="1CDD0F8F" w14:textId="77777777" w:rsidR="006B43AA" w:rsidRPr="00E03D39" w:rsidRDefault="006B43AA" w:rsidP="006B43AA">
      <w:pPr>
        <w:widowControl/>
        <w:suppressAutoHyphens w:val="0"/>
        <w:ind w:left="540"/>
        <w:jc w:val="right"/>
        <w:outlineLvl w:val="0"/>
        <w:rPr>
          <w:b/>
          <w:bCs/>
        </w:rPr>
      </w:pPr>
    </w:p>
    <w:p w14:paraId="67AA9F4A" w14:textId="77777777" w:rsidR="006B43AA" w:rsidRPr="00E03D39" w:rsidRDefault="00574D2D" w:rsidP="00574D2D">
      <w:pPr>
        <w:widowControl/>
        <w:suppressAutoHyphens w:val="0"/>
        <w:jc w:val="right"/>
        <w:outlineLvl w:val="0"/>
        <w:rPr>
          <w:b/>
          <w:bCs/>
        </w:rPr>
      </w:pPr>
      <w:r w:rsidRPr="00E03D39">
        <w:rPr>
          <w:b/>
          <w:bCs/>
        </w:rPr>
        <w:br w:type="page"/>
      </w:r>
      <w:r w:rsidR="006B43AA" w:rsidRPr="00E03D39">
        <w:rPr>
          <w:b/>
          <w:bCs/>
        </w:rPr>
        <w:lastRenderedPageBreak/>
        <w:t>Załącznik nr 1 do formularza oferty</w:t>
      </w:r>
    </w:p>
    <w:p w14:paraId="17ADB885" w14:textId="77777777" w:rsidR="00F26A71" w:rsidRPr="00E03D39" w:rsidRDefault="00F26A71" w:rsidP="00574D2D">
      <w:pPr>
        <w:widowControl/>
        <w:suppressAutoHyphens w:val="0"/>
        <w:jc w:val="right"/>
        <w:outlineLvl w:val="0"/>
        <w:rPr>
          <w:b/>
          <w:bCs/>
        </w:rPr>
      </w:pPr>
    </w:p>
    <w:p w14:paraId="7E8C8999" w14:textId="77777777" w:rsidR="008D5480" w:rsidRPr="00E03D39" w:rsidRDefault="008D5480" w:rsidP="008D5480">
      <w:pPr>
        <w:pStyle w:val="Tekstpodstawowy"/>
        <w:spacing w:line="240" w:lineRule="auto"/>
        <w:ind w:left="540"/>
        <w:jc w:val="center"/>
        <w:outlineLvl w:val="0"/>
        <w:rPr>
          <w:rFonts w:ascii="Times New Roman" w:hAnsi="Times New Roman" w:cs="Times New Roman"/>
          <w:b/>
          <w:bCs/>
        </w:rPr>
      </w:pPr>
    </w:p>
    <w:p w14:paraId="7087B721" w14:textId="77777777" w:rsidR="008D5480" w:rsidRPr="00E03D39" w:rsidRDefault="008D5480" w:rsidP="008D5480">
      <w:pPr>
        <w:pStyle w:val="Tekstpodstawowy"/>
        <w:spacing w:line="240" w:lineRule="auto"/>
        <w:ind w:left="540"/>
        <w:jc w:val="center"/>
        <w:outlineLvl w:val="0"/>
        <w:rPr>
          <w:rFonts w:ascii="Times New Roman" w:hAnsi="Times New Roman" w:cs="Times New Roman"/>
          <w:b/>
          <w:u w:val="single"/>
        </w:rPr>
      </w:pPr>
      <w:r w:rsidRPr="00E03D39">
        <w:rPr>
          <w:rFonts w:ascii="Times New Roman" w:hAnsi="Times New Roman" w:cs="Times New Roman"/>
          <w:b/>
          <w:bCs/>
        </w:rPr>
        <w:t>OŚWIADCZENIE</w:t>
      </w:r>
      <w:r w:rsidRPr="00E03D39">
        <w:rPr>
          <w:rFonts w:ascii="Times New Roman" w:hAnsi="Times New Roman" w:cs="Times New Roman"/>
          <w:b/>
          <w:u w:val="single"/>
        </w:rPr>
        <w:t xml:space="preserve"> </w:t>
      </w:r>
    </w:p>
    <w:p w14:paraId="21895345" w14:textId="77777777" w:rsidR="008D5480" w:rsidRPr="00E03D39" w:rsidRDefault="008D5480" w:rsidP="008D5480">
      <w:pPr>
        <w:pStyle w:val="Tekstpodstawowy"/>
        <w:spacing w:line="240" w:lineRule="auto"/>
        <w:ind w:left="540"/>
        <w:jc w:val="center"/>
        <w:outlineLvl w:val="0"/>
        <w:rPr>
          <w:rFonts w:ascii="Times New Roman" w:hAnsi="Times New Roman" w:cs="Times New Roman"/>
          <w:b/>
          <w:bCs/>
        </w:rPr>
      </w:pPr>
      <w:r w:rsidRPr="00E03D39">
        <w:rPr>
          <w:rFonts w:ascii="Times New Roman" w:hAnsi="Times New Roman" w:cs="Times New Roman"/>
          <w:b/>
          <w:u w:val="single"/>
        </w:rPr>
        <w:t>DOTYCZĄCE PRZESŁANEK WYKLUCZENIA Z POSTĘPOWANIA</w:t>
      </w:r>
    </w:p>
    <w:p w14:paraId="2C4C2F4C" w14:textId="77777777" w:rsidR="008D5480" w:rsidRPr="00E03D39" w:rsidRDefault="008D5480" w:rsidP="008D5480">
      <w:pPr>
        <w:pStyle w:val="Tekstpodstawowy"/>
        <w:spacing w:line="240" w:lineRule="auto"/>
        <w:ind w:left="540"/>
        <w:jc w:val="center"/>
        <w:outlineLvl w:val="0"/>
        <w:rPr>
          <w:rFonts w:ascii="Times New Roman" w:hAnsi="Times New Roman" w:cs="Times New Roman"/>
          <w:b/>
          <w:bCs/>
        </w:rPr>
      </w:pPr>
    </w:p>
    <w:p w14:paraId="1EED96E6" w14:textId="0D24A2BE" w:rsidR="00BD462B" w:rsidRPr="00E03D39" w:rsidRDefault="008D5480" w:rsidP="00BD462B">
      <w:pPr>
        <w:pStyle w:val="Nagwek"/>
        <w:spacing w:line="240" w:lineRule="auto"/>
        <w:jc w:val="both"/>
        <w:rPr>
          <w:rFonts w:ascii="Times New Roman" w:hAnsi="Times New Roman" w:cs="Times New Roman"/>
          <w:i/>
          <w:iCs/>
          <w:u w:val="single"/>
        </w:rPr>
      </w:pPr>
      <w:r w:rsidRPr="00E03D39">
        <w:rPr>
          <w:rFonts w:ascii="Times New Roman" w:hAnsi="Times New Roman" w:cs="Times New Roman"/>
          <w:i/>
          <w:iCs/>
          <w:u w:val="single"/>
        </w:rPr>
        <w:t>Składając ofertę w p</w:t>
      </w:r>
      <w:r w:rsidR="00375515" w:rsidRPr="00E03D39">
        <w:rPr>
          <w:rFonts w:ascii="Times New Roman" w:hAnsi="Times New Roman" w:cs="Times New Roman"/>
          <w:i/>
          <w:iCs/>
          <w:u w:val="single"/>
        </w:rPr>
        <w:t>ostępowaniu</w:t>
      </w:r>
      <w:r w:rsidR="00C47A7F" w:rsidRPr="00E03D39">
        <w:rPr>
          <w:rFonts w:ascii="Times New Roman" w:hAnsi="Times New Roman" w:cs="Times New Roman"/>
          <w:i/>
          <w:iCs/>
          <w:u w:val="single"/>
        </w:rPr>
        <w:t xml:space="preserve"> na  wyłonienie Wykonawcy </w:t>
      </w:r>
      <w:r w:rsidR="00BD462B" w:rsidRPr="00E03D39">
        <w:rPr>
          <w:rFonts w:ascii="Times New Roman" w:hAnsi="Times New Roman" w:cs="Times New Roman"/>
          <w:i/>
          <w:iCs/>
          <w:u w:val="single"/>
        </w:rPr>
        <w:t xml:space="preserve">zakresie dostawy  sprzętu audiowizualnego i komputerowego wraz z instalacją, kalibracją, oraz demontażem części posiadanego sprzętu, szkoleniem instruktażowym dla  dwóch użytkowników w ilości 3 godzin,  na potrzeby Pracowni Telewizyjnej Wydziału Zarządzania i Komunikacji Społecznej UJ, ul. </w:t>
      </w:r>
      <w:proofErr w:type="spellStart"/>
      <w:r w:rsidR="00BD462B" w:rsidRPr="00E03D39">
        <w:rPr>
          <w:rFonts w:ascii="Times New Roman" w:hAnsi="Times New Roman" w:cs="Times New Roman"/>
          <w:i/>
          <w:iCs/>
          <w:u w:val="single"/>
        </w:rPr>
        <w:t>Łojasiewicza</w:t>
      </w:r>
      <w:proofErr w:type="spellEnd"/>
      <w:r w:rsidR="00BD462B" w:rsidRPr="00E03D39">
        <w:rPr>
          <w:rFonts w:ascii="Times New Roman" w:hAnsi="Times New Roman" w:cs="Times New Roman"/>
          <w:i/>
          <w:iCs/>
          <w:u w:val="single"/>
        </w:rPr>
        <w:t xml:space="preserve"> 4, 30-048 Kraków</w:t>
      </w:r>
      <w:r w:rsidR="002F4545" w:rsidRPr="00E03D39">
        <w:rPr>
          <w:rFonts w:ascii="Times New Roman" w:hAnsi="Times New Roman" w:cs="Times New Roman"/>
          <w:i/>
          <w:iCs/>
          <w:u w:val="single"/>
        </w:rPr>
        <w:t>, 80.272.67.2021</w:t>
      </w:r>
      <w:r w:rsidR="00BD462B" w:rsidRPr="00E03D39">
        <w:rPr>
          <w:rFonts w:ascii="Times New Roman" w:hAnsi="Times New Roman" w:cs="Times New Roman"/>
          <w:i/>
          <w:iCs/>
          <w:u w:val="single"/>
        </w:rPr>
        <w:t xml:space="preserve">. </w:t>
      </w:r>
    </w:p>
    <w:p w14:paraId="25340B36" w14:textId="77777777" w:rsidR="002273F1" w:rsidRPr="00E03D39" w:rsidRDefault="002273F1" w:rsidP="002273F1">
      <w:pPr>
        <w:widowControl/>
        <w:suppressAutoHyphens w:val="0"/>
        <w:jc w:val="both"/>
        <w:outlineLvl w:val="0"/>
        <w:rPr>
          <w:iCs/>
        </w:rPr>
      </w:pPr>
    </w:p>
    <w:p w14:paraId="589ED87A" w14:textId="77777777" w:rsidR="002273F1" w:rsidRPr="00E03D39" w:rsidRDefault="002273F1" w:rsidP="004B222F">
      <w:pPr>
        <w:widowControl/>
        <w:numPr>
          <w:ilvl w:val="2"/>
          <w:numId w:val="40"/>
        </w:numPr>
        <w:suppressAutoHyphens w:val="0"/>
        <w:ind w:left="709"/>
        <w:jc w:val="left"/>
        <w:outlineLvl w:val="0"/>
        <w:rPr>
          <w:b/>
          <w:bCs/>
        </w:rPr>
      </w:pPr>
      <w:r w:rsidRPr="00E03D39">
        <w:rPr>
          <w:b/>
          <w:iCs/>
        </w:rPr>
        <w:t>OŚWIADCZENIE DOTYCZĄCE WYKONAWCY</w:t>
      </w:r>
    </w:p>
    <w:p w14:paraId="60E3B38F" w14:textId="77777777" w:rsidR="002273F1" w:rsidRPr="00E03D39" w:rsidRDefault="002273F1" w:rsidP="002273F1">
      <w:pPr>
        <w:widowControl/>
        <w:suppressAutoHyphens w:val="0"/>
        <w:ind w:left="709"/>
        <w:jc w:val="left"/>
        <w:outlineLvl w:val="0"/>
        <w:rPr>
          <w:b/>
          <w:iCs/>
        </w:rPr>
      </w:pPr>
    </w:p>
    <w:p w14:paraId="1A6C5CBA" w14:textId="77777777" w:rsidR="002273F1" w:rsidRPr="00E03D39" w:rsidRDefault="002273F1" w:rsidP="002273F1">
      <w:pPr>
        <w:widowControl/>
        <w:suppressAutoHyphens w:val="0"/>
        <w:ind w:left="709"/>
        <w:jc w:val="both"/>
        <w:outlineLvl w:val="0"/>
        <w:rPr>
          <w:bCs/>
        </w:rPr>
      </w:pPr>
      <w:r w:rsidRPr="00E03D39">
        <w:rPr>
          <w:iCs/>
        </w:rPr>
        <w:t xml:space="preserve">Oświadczam, że nie podlegam wykluczeniu z postępowania na podstawie art. </w:t>
      </w:r>
      <w:r w:rsidRPr="00E03D39">
        <w:rPr>
          <w:bCs/>
        </w:rPr>
        <w:t>108 ust. 1 PZP i art. 109 ust. 1 pkt 1,4,5, 7-10 ustawy PZP.</w:t>
      </w:r>
    </w:p>
    <w:p w14:paraId="4A2E1500" w14:textId="77777777" w:rsidR="002273F1" w:rsidRPr="00E03D39" w:rsidRDefault="002273F1" w:rsidP="002273F1">
      <w:pPr>
        <w:widowControl/>
        <w:suppressAutoHyphens w:val="0"/>
        <w:ind w:left="709"/>
        <w:jc w:val="both"/>
        <w:outlineLvl w:val="0"/>
        <w:rPr>
          <w:bCs/>
        </w:rPr>
      </w:pPr>
    </w:p>
    <w:p w14:paraId="64E87B23" w14:textId="77777777" w:rsidR="002273F1" w:rsidRPr="00E03D39" w:rsidRDefault="002273F1" w:rsidP="002273F1">
      <w:pPr>
        <w:widowControl/>
        <w:suppressAutoHyphens w:val="0"/>
        <w:ind w:left="709"/>
        <w:jc w:val="both"/>
        <w:outlineLvl w:val="0"/>
      </w:pPr>
      <w:r w:rsidRPr="00E03D39">
        <w:t>Oświadczam, że zachodzą w stosunku do mnie podstawy wykluczenia z postępowania na podstawie art. …………. ustawy PZP [</w:t>
      </w:r>
      <w:r w:rsidRPr="00E03D39">
        <w:rPr>
          <w:i/>
        </w:rPr>
        <w:t xml:space="preserve">podać mającą zastosowanie podstawę wykluczenia spośród wskazanych powyżej]. </w:t>
      </w:r>
      <w:r w:rsidRPr="00E03D39">
        <w:t>Jednocześnie oświadczam, że w związku z ww. okolicznością, na podstawie art. 110 ust. 2 ustawy PZP podjąłem następujące środki naprawcze: …………………</w:t>
      </w:r>
    </w:p>
    <w:p w14:paraId="45C8DB43" w14:textId="77777777" w:rsidR="002273F1" w:rsidRPr="00E03D39" w:rsidRDefault="002273F1" w:rsidP="002273F1">
      <w:pPr>
        <w:widowControl/>
        <w:suppressAutoHyphens w:val="0"/>
        <w:ind w:left="709"/>
        <w:jc w:val="both"/>
        <w:outlineLvl w:val="0"/>
      </w:pPr>
      <w:r w:rsidRPr="00E03D39">
        <w:t>……………………………………………………………………………………………………</w:t>
      </w:r>
    </w:p>
    <w:p w14:paraId="4590623F" w14:textId="77777777" w:rsidR="002273F1" w:rsidRPr="00E03D39" w:rsidRDefault="002273F1" w:rsidP="002273F1">
      <w:pPr>
        <w:widowControl/>
        <w:suppressAutoHyphens w:val="0"/>
        <w:ind w:left="709"/>
        <w:jc w:val="both"/>
        <w:outlineLvl w:val="0"/>
        <w:rPr>
          <w:iCs/>
        </w:rPr>
      </w:pPr>
      <w:r w:rsidRPr="00E03D39">
        <w:t>……………………………………………………………………………………………………</w:t>
      </w:r>
    </w:p>
    <w:p w14:paraId="4F15DA9C" w14:textId="77777777" w:rsidR="002273F1" w:rsidRPr="00E03D39" w:rsidRDefault="002273F1" w:rsidP="002273F1">
      <w:pPr>
        <w:widowControl/>
        <w:suppressAutoHyphens w:val="0"/>
        <w:ind w:left="851"/>
        <w:jc w:val="both"/>
      </w:pPr>
      <w:r w:rsidRPr="00E03D39">
        <w:rPr>
          <w:i/>
        </w:rPr>
        <w:t>[*wypełnić]</w:t>
      </w:r>
    </w:p>
    <w:p w14:paraId="147076B4" w14:textId="77777777" w:rsidR="002273F1" w:rsidRPr="00E03D39" w:rsidRDefault="002273F1" w:rsidP="002273F1">
      <w:pPr>
        <w:widowControl/>
        <w:suppressAutoHyphens w:val="0"/>
        <w:ind w:left="709"/>
        <w:jc w:val="left"/>
        <w:outlineLvl w:val="0"/>
        <w:rPr>
          <w:b/>
          <w:bCs/>
        </w:rPr>
      </w:pPr>
    </w:p>
    <w:p w14:paraId="39869DAD" w14:textId="77777777" w:rsidR="002273F1" w:rsidRPr="00E03D39" w:rsidRDefault="002273F1" w:rsidP="004B222F">
      <w:pPr>
        <w:widowControl/>
        <w:numPr>
          <w:ilvl w:val="2"/>
          <w:numId w:val="40"/>
        </w:numPr>
        <w:suppressAutoHyphens w:val="0"/>
        <w:ind w:left="709"/>
        <w:jc w:val="both"/>
        <w:outlineLvl w:val="0"/>
        <w:rPr>
          <w:b/>
          <w:bCs/>
        </w:rPr>
      </w:pPr>
      <w:r w:rsidRPr="00E03D39">
        <w:rPr>
          <w:b/>
          <w:iCs/>
        </w:rPr>
        <w:t>OŚWIADCZENIE DOTYCZĄCE PODWYKONAWCY NIEBĘDĄCEGO PODMIOTEM, NA KTÓREGO ZASOBY POWOŁUJE SIĘ WYKONAWCA</w:t>
      </w:r>
    </w:p>
    <w:p w14:paraId="7C5BB7DB" w14:textId="77777777" w:rsidR="002273F1" w:rsidRPr="00E03D39" w:rsidRDefault="002273F1" w:rsidP="002273F1">
      <w:pPr>
        <w:widowControl/>
        <w:suppressAutoHyphens w:val="0"/>
        <w:outlineLvl w:val="0"/>
        <w:rPr>
          <w:b/>
          <w:bCs/>
          <w:u w:val="single"/>
        </w:rPr>
      </w:pPr>
    </w:p>
    <w:p w14:paraId="61A0263C" w14:textId="2281DB17" w:rsidR="007134E1" w:rsidRPr="00E03D39" w:rsidRDefault="002273F1" w:rsidP="002273F1">
      <w:pPr>
        <w:ind w:left="709"/>
        <w:jc w:val="both"/>
        <w:rPr>
          <w:i/>
        </w:rPr>
      </w:pPr>
      <w:r w:rsidRPr="00E03D39">
        <w:t>Oświadczam, że w stosunku do następującego/</w:t>
      </w:r>
      <w:proofErr w:type="spellStart"/>
      <w:r w:rsidRPr="00E03D39">
        <w:t>ych</w:t>
      </w:r>
      <w:proofErr w:type="spellEnd"/>
      <w:r w:rsidRPr="00E03D39">
        <w:t xml:space="preserve"> podmiotu/</w:t>
      </w:r>
      <w:proofErr w:type="spellStart"/>
      <w:r w:rsidRPr="00E03D39">
        <w:t>tów</w:t>
      </w:r>
      <w:proofErr w:type="spellEnd"/>
      <w:r w:rsidRPr="00E03D39">
        <w:t>, będącego/</w:t>
      </w:r>
      <w:proofErr w:type="spellStart"/>
      <w:r w:rsidRPr="00E03D39">
        <w:t>ych</w:t>
      </w:r>
      <w:proofErr w:type="spellEnd"/>
      <w:r w:rsidRPr="00E03D39">
        <w:t xml:space="preserve"> podwykonawcą/</w:t>
      </w:r>
      <w:proofErr w:type="spellStart"/>
      <w:r w:rsidRPr="00E03D39">
        <w:t>ami</w:t>
      </w:r>
      <w:proofErr w:type="spellEnd"/>
      <w:r w:rsidRPr="00E03D39">
        <w:t xml:space="preserve">: </w:t>
      </w:r>
      <w:r w:rsidRPr="00E03D39">
        <w:rPr>
          <w:i/>
        </w:rPr>
        <w:t>[należy podać pełną nazwę/firmę, adres, a także w zależności od podmiotu:</w:t>
      </w:r>
      <w:r w:rsidR="007134E1" w:rsidRPr="00E03D39">
        <w:rPr>
          <w:i/>
        </w:rPr>
        <w:t xml:space="preserve"> </w:t>
      </w:r>
      <w:r w:rsidRPr="00E03D39">
        <w:rPr>
          <w:i/>
        </w:rPr>
        <w:t>NIP/PESEL,KRS/</w:t>
      </w:r>
      <w:proofErr w:type="spellStart"/>
      <w:r w:rsidRPr="00E03D39">
        <w:rPr>
          <w:i/>
        </w:rPr>
        <w:t>CEiDG</w:t>
      </w:r>
      <w:proofErr w:type="spellEnd"/>
      <w:r w:rsidRPr="00E03D39">
        <w:rPr>
          <w:i/>
        </w:rPr>
        <w:t>]</w:t>
      </w:r>
    </w:p>
    <w:p w14:paraId="65A94DBC" w14:textId="699C0BE9" w:rsidR="002273F1" w:rsidRPr="00E03D39" w:rsidRDefault="007134E1" w:rsidP="002273F1">
      <w:pPr>
        <w:ind w:left="709"/>
        <w:jc w:val="both"/>
      </w:pPr>
      <w:r w:rsidRPr="00E03D39">
        <w:rPr>
          <w:i/>
        </w:rPr>
        <w:t>………………………..</w:t>
      </w:r>
      <w:r w:rsidR="002273F1" w:rsidRPr="00E03D39">
        <w:t>…………………………………….………………………………………</w:t>
      </w:r>
    </w:p>
    <w:p w14:paraId="2B1804D5" w14:textId="77777777" w:rsidR="002273F1" w:rsidRPr="00E03D39" w:rsidRDefault="002273F1" w:rsidP="002273F1">
      <w:pPr>
        <w:ind w:left="709"/>
        <w:jc w:val="both"/>
      </w:pPr>
      <w:r w:rsidRPr="00E03D39">
        <w:t>nie zachodzą podstawy wykluczenia z postępowania o udzielenie zamówienia.</w:t>
      </w:r>
    </w:p>
    <w:p w14:paraId="537E298F" w14:textId="77777777" w:rsidR="002273F1" w:rsidRPr="00E03D39" w:rsidRDefault="002273F1" w:rsidP="002273F1">
      <w:pPr>
        <w:ind w:left="709"/>
        <w:jc w:val="both"/>
      </w:pPr>
    </w:p>
    <w:p w14:paraId="2A0D260C" w14:textId="5533CC06" w:rsidR="002273F1" w:rsidRPr="00E03D39" w:rsidRDefault="002273F1" w:rsidP="002273F1">
      <w:pPr>
        <w:widowControl/>
        <w:suppressAutoHyphens w:val="0"/>
        <w:ind w:left="709"/>
        <w:jc w:val="both"/>
        <w:outlineLvl w:val="0"/>
      </w:pPr>
      <w:r w:rsidRPr="00E03D39">
        <w:t>Oświadczam, że w stosunku do ww. podmiotu zachodzą podstawy wykluczenia z postępowania na mocy art. …………. ustawy PZP [</w:t>
      </w:r>
      <w:r w:rsidRPr="00E03D39">
        <w:rPr>
          <w:i/>
        </w:rPr>
        <w:t xml:space="preserve">podać mającą zastosowanie podstawę wykluczenia spośród wskazanych powyżej]. </w:t>
      </w:r>
      <w:r w:rsidRPr="00E03D39">
        <w:t>Jednocześnie oświadczam, że w związku z ww. okolicznością, na podstawie art. 110 ust. 2 ustawy PZP podjęto następujące środki naprawcze: …………</w:t>
      </w:r>
      <w:r w:rsidR="007134E1" w:rsidRPr="00E03D39">
        <w:t>…………………………………………………………………………………</w:t>
      </w:r>
      <w:r w:rsidRPr="00E03D39">
        <w:t>………</w:t>
      </w:r>
    </w:p>
    <w:p w14:paraId="55795EB1" w14:textId="77777777" w:rsidR="002273F1" w:rsidRPr="00E03D39" w:rsidRDefault="002273F1" w:rsidP="002273F1">
      <w:pPr>
        <w:widowControl/>
        <w:suppressAutoHyphens w:val="0"/>
        <w:ind w:left="709"/>
        <w:jc w:val="both"/>
        <w:outlineLvl w:val="0"/>
      </w:pPr>
      <w:r w:rsidRPr="00E03D39">
        <w:t>……………………………………………………………………………………………………</w:t>
      </w:r>
    </w:p>
    <w:p w14:paraId="2C329F51" w14:textId="77777777" w:rsidR="002273F1" w:rsidRPr="00E03D39" w:rsidRDefault="002273F1" w:rsidP="002273F1">
      <w:pPr>
        <w:widowControl/>
        <w:suppressAutoHyphens w:val="0"/>
        <w:ind w:left="709"/>
        <w:jc w:val="both"/>
        <w:outlineLvl w:val="0"/>
        <w:rPr>
          <w:iCs/>
        </w:rPr>
      </w:pPr>
      <w:r w:rsidRPr="00E03D39">
        <w:t>……………………………………………………………………………………………………</w:t>
      </w:r>
    </w:p>
    <w:p w14:paraId="2D16B94C" w14:textId="77777777" w:rsidR="002273F1" w:rsidRPr="00E03D39" w:rsidRDefault="002273F1" w:rsidP="002273F1">
      <w:pPr>
        <w:widowControl/>
        <w:suppressAutoHyphens w:val="0"/>
        <w:ind w:left="851"/>
        <w:jc w:val="both"/>
      </w:pPr>
      <w:r w:rsidRPr="00E03D39">
        <w:rPr>
          <w:i/>
        </w:rPr>
        <w:t>[*wypełnić]</w:t>
      </w:r>
    </w:p>
    <w:p w14:paraId="5BCF6E67" w14:textId="77777777" w:rsidR="002273F1" w:rsidRPr="00E03D39" w:rsidRDefault="002273F1" w:rsidP="002273F1">
      <w:pPr>
        <w:ind w:left="709"/>
        <w:jc w:val="both"/>
      </w:pPr>
    </w:p>
    <w:p w14:paraId="3FCB3E6F" w14:textId="77777777" w:rsidR="002273F1" w:rsidRPr="00E03D39" w:rsidRDefault="002273F1" w:rsidP="002273F1">
      <w:pPr>
        <w:widowControl/>
        <w:suppressAutoHyphens w:val="0"/>
        <w:jc w:val="both"/>
        <w:outlineLvl w:val="0"/>
        <w:rPr>
          <w:b/>
          <w:bCs/>
          <w:u w:val="single"/>
        </w:rPr>
      </w:pPr>
    </w:p>
    <w:p w14:paraId="7326FA11" w14:textId="77777777" w:rsidR="002273F1" w:rsidRPr="00E03D39" w:rsidRDefault="002273F1" w:rsidP="002273F1">
      <w:pPr>
        <w:jc w:val="both"/>
      </w:pPr>
      <w:r w:rsidRPr="00E03D39">
        <w:t xml:space="preserve">Oświadczam, że wszystkie informacje podane w powyższych oświadczeniach są aktualne </w:t>
      </w:r>
      <w:r w:rsidRPr="00E03D39">
        <w:br/>
        <w:t>i zgodne z prawdą oraz zostały przedstawione z pełną świadomością konsekwencji wprowadzenia zamawiającego w błąd przy przedstawianiu informacji.</w:t>
      </w:r>
    </w:p>
    <w:p w14:paraId="5807A786" w14:textId="77777777" w:rsidR="008D5480" w:rsidRPr="00E03D39" w:rsidRDefault="008D5480" w:rsidP="008D5480">
      <w:pPr>
        <w:spacing w:line="360" w:lineRule="auto"/>
        <w:jc w:val="both"/>
      </w:pPr>
    </w:p>
    <w:p w14:paraId="38B2A2BC" w14:textId="77777777" w:rsidR="008D5480" w:rsidRPr="00E03D39" w:rsidRDefault="008D5480" w:rsidP="008D5480">
      <w:pPr>
        <w:spacing w:line="360" w:lineRule="auto"/>
        <w:jc w:val="both"/>
      </w:pPr>
    </w:p>
    <w:p w14:paraId="3819E515" w14:textId="77777777" w:rsidR="008D5480" w:rsidRPr="00E03D39" w:rsidRDefault="008D5480" w:rsidP="00F26A71">
      <w:pPr>
        <w:pStyle w:val="Tekstpodstawowy"/>
        <w:spacing w:line="240" w:lineRule="auto"/>
        <w:ind w:left="540"/>
        <w:jc w:val="center"/>
        <w:outlineLvl w:val="0"/>
        <w:rPr>
          <w:rFonts w:ascii="Times New Roman" w:hAnsi="Times New Roman" w:cs="Times New Roman"/>
          <w:b/>
          <w:bCs/>
        </w:rPr>
      </w:pPr>
    </w:p>
    <w:p w14:paraId="547627DA" w14:textId="77777777" w:rsidR="00AD2A47" w:rsidRPr="00E03D39" w:rsidRDefault="00AD2A47">
      <w:pPr>
        <w:widowControl/>
        <w:suppressAutoHyphens w:val="0"/>
        <w:jc w:val="left"/>
        <w:rPr>
          <w:b/>
          <w:bCs/>
        </w:rPr>
      </w:pPr>
      <w:r w:rsidRPr="00E03D39">
        <w:rPr>
          <w:b/>
          <w:bCs/>
        </w:rPr>
        <w:br w:type="page"/>
      </w:r>
    </w:p>
    <w:p w14:paraId="53E3AC23" w14:textId="77777777" w:rsidR="00F26A71" w:rsidRPr="00E03D39" w:rsidRDefault="00F26A71" w:rsidP="00F26A71">
      <w:pPr>
        <w:widowControl/>
        <w:suppressAutoHyphens w:val="0"/>
        <w:jc w:val="right"/>
        <w:rPr>
          <w:b/>
          <w:bCs/>
        </w:rPr>
      </w:pPr>
      <w:r w:rsidRPr="00E03D39">
        <w:rPr>
          <w:b/>
          <w:bCs/>
        </w:rPr>
        <w:lastRenderedPageBreak/>
        <w:t xml:space="preserve">Załącznik nr </w:t>
      </w:r>
      <w:r w:rsidR="00AD2A47" w:rsidRPr="00E03D39">
        <w:rPr>
          <w:b/>
          <w:bCs/>
        </w:rPr>
        <w:t>2</w:t>
      </w:r>
      <w:r w:rsidRPr="00E03D39">
        <w:rPr>
          <w:b/>
          <w:bCs/>
        </w:rPr>
        <w:t xml:space="preserve"> do formularza oferty</w:t>
      </w:r>
    </w:p>
    <w:p w14:paraId="604FA1AA" w14:textId="77777777" w:rsidR="00F26A71" w:rsidRPr="00E03D39" w:rsidRDefault="00F26A71">
      <w:pPr>
        <w:widowControl/>
        <w:suppressAutoHyphens w:val="0"/>
        <w:jc w:val="left"/>
        <w:rPr>
          <w:i/>
        </w:rPr>
      </w:pPr>
    </w:p>
    <w:p w14:paraId="69F9E6A0" w14:textId="77777777" w:rsidR="004C2002" w:rsidRPr="00E03D39" w:rsidRDefault="004C2002" w:rsidP="004C2002">
      <w:pPr>
        <w:pStyle w:val="Tekstpodstawowy"/>
        <w:spacing w:line="240" w:lineRule="auto"/>
        <w:jc w:val="center"/>
        <w:outlineLvl w:val="0"/>
        <w:rPr>
          <w:rFonts w:ascii="Times New Roman" w:hAnsi="Times New Roman" w:cs="Times New Roman"/>
          <w:b/>
        </w:rPr>
      </w:pPr>
      <w:bookmarkStart w:id="1" w:name="_Hlk35337767"/>
    </w:p>
    <w:p w14:paraId="3311693C" w14:textId="77777777" w:rsidR="006A50E4" w:rsidRPr="00E03D39" w:rsidRDefault="006A50E4" w:rsidP="007134E1">
      <w:pPr>
        <w:pStyle w:val="Tekstpodstawowy"/>
        <w:spacing w:line="240" w:lineRule="auto"/>
        <w:rPr>
          <w:rFonts w:ascii="Times New Roman" w:hAnsi="Times New Roman" w:cs="Times New Roman"/>
          <w:b/>
          <w:bCs/>
          <w:u w:val="single"/>
        </w:rPr>
      </w:pPr>
    </w:p>
    <w:p w14:paraId="3DFEE5DC" w14:textId="45205969" w:rsidR="002242CD" w:rsidRPr="00E03D39" w:rsidRDefault="004C2002" w:rsidP="004C2002">
      <w:pPr>
        <w:pStyle w:val="Tekstpodstawowy"/>
        <w:spacing w:line="240" w:lineRule="auto"/>
        <w:ind w:left="539"/>
        <w:jc w:val="center"/>
        <w:rPr>
          <w:rFonts w:ascii="Times New Roman" w:hAnsi="Times New Roman" w:cs="Times New Roman"/>
          <w:b/>
          <w:bCs/>
          <w:color w:val="000000"/>
          <w:u w:val="single"/>
        </w:rPr>
      </w:pPr>
      <w:r w:rsidRPr="00E03D39">
        <w:rPr>
          <w:rFonts w:ascii="Times New Roman" w:hAnsi="Times New Roman" w:cs="Times New Roman"/>
          <w:b/>
          <w:bCs/>
          <w:u w:val="single"/>
        </w:rPr>
        <w:t>WYCENA OFERTOWA DLA REALIZACJI ZAMÓWIENIA</w:t>
      </w:r>
      <w:r w:rsidR="007462E1" w:rsidRPr="00E03D39">
        <w:rPr>
          <w:rFonts w:ascii="Times New Roman" w:hAnsi="Times New Roman" w:cs="Times New Roman"/>
          <w:b/>
          <w:bCs/>
          <w:color w:val="000000"/>
          <w:u w:val="single"/>
        </w:rPr>
        <w:t xml:space="preserve">   </w:t>
      </w:r>
    </w:p>
    <w:p w14:paraId="76C4F233" w14:textId="77777777" w:rsidR="002242CD" w:rsidRPr="00E03D39" w:rsidRDefault="002242CD" w:rsidP="004C2002">
      <w:pPr>
        <w:pStyle w:val="Tekstpodstawowy"/>
        <w:spacing w:line="240" w:lineRule="auto"/>
        <w:ind w:left="539"/>
        <w:jc w:val="center"/>
        <w:rPr>
          <w:rFonts w:ascii="Times New Roman" w:hAnsi="Times New Roman" w:cs="Times New Roman"/>
          <w:b/>
          <w:bCs/>
          <w:color w:val="000000"/>
          <w:u w:val="single"/>
        </w:rPr>
      </w:pPr>
    </w:p>
    <w:p w14:paraId="7C8C8117" w14:textId="77777777" w:rsidR="002242CD" w:rsidRPr="00E03D39" w:rsidRDefault="002242CD" w:rsidP="004C2002">
      <w:pPr>
        <w:pStyle w:val="Tekstpodstawowy"/>
        <w:spacing w:line="240" w:lineRule="auto"/>
        <w:ind w:left="539"/>
        <w:jc w:val="center"/>
        <w:rPr>
          <w:rFonts w:ascii="Times New Roman" w:hAnsi="Times New Roman" w:cs="Times New Roman"/>
          <w:b/>
          <w:bCs/>
          <w:color w:val="000000"/>
          <w:u w:val="single"/>
        </w:rPr>
      </w:pPr>
    </w:p>
    <w:p w14:paraId="51D4A864" w14:textId="01D7C550" w:rsidR="001300DF" w:rsidRPr="00E03D39" w:rsidRDefault="001300DF" w:rsidP="001300DF">
      <w:pPr>
        <w:pStyle w:val="Tekstpodstawowy"/>
        <w:spacing w:line="240" w:lineRule="auto"/>
        <w:outlineLvl w:val="0"/>
        <w:rPr>
          <w:rFonts w:ascii="Times New Roman" w:hAnsi="Times New Roman" w:cs="Times New Roman"/>
          <w:b/>
          <w:bCs/>
        </w:rPr>
      </w:pPr>
    </w:p>
    <w:tbl>
      <w:tblPr>
        <w:tblpPr w:leftFromText="141" w:rightFromText="141" w:vertAnchor="text" w:horzAnchor="margin" w:tblpXSpec="center" w:tblpY="3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361"/>
        <w:gridCol w:w="1316"/>
        <w:gridCol w:w="1421"/>
        <w:gridCol w:w="1281"/>
      </w:tblGrid>
      <w:tr w:rsidR="001300DF" w:rsidRPr="00E03D39" w14:paraId="400B9D4B" w14:textId="77777777" w:rsidTr="00CB3184">
        <w:trPr>
          <w:trHeight w:val="454"/>
        </w:trPr>
        <w:tc>
          <w:tcPr>
            <w:tcW w:w="1480" w:type="pct"/>
            <w:shd w:val="clear" w:color="auto" w:fill="auto"/>
          </w:tcPr>
          <w:p w14:paraId="664CF5F4" w14:textId="77777777" w:rsidR="001300DF" w:rsidRPr="00E03D39" w:rsidRDefault="001300DF" w:rsidP="008F548B">
            <w:pPr>
              <w:pStyle w:val="Nagwek"/>
              <w:spacing w:line="240" w:lineRule="auto"/>
              <w:rPr>
                <w:rFonts w:ascii="Times New Roman" w:eastAsia="Calibri" w:hAnsi="Times New Roman" w:cs="Times New Roman"/>
                <w:b/>
                <w:bCs/>
              </w:rPr>
            </w:pPr>
            <w:r w:rsidRPr="00E03D39">
              <w:rPr>
                <w:rFonts w:ascii="Times New Roman" w:eastAsia="Calibri" w:hAnsi="Times New Roman" w:cs="Times New Roman"/>
                <w:b/>
                <w:bCs/>
              </w:rPr>
              <w:t>Przedmiot zamówienia</w:t>
            </w:r>
          </w:p>
        </w:tc>
        <w:tc>
          <w:tcPr>
            <w:tcW w:w="1303" w:type="pct"/>
            <w:shd w:val="clear" w:color="auto" w:fill="auto"/>
          </w:tcPr>
          <w:p w14:paraId="31849045" w14:textId="77777777" w:rsidR="001300DF" w:rsidRPr="00E03D39" w:rsidRDefault="001300DF"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 xml:space="preserve">Model/producent </w:t>
            </w:r>
          </w:p>
        </w:tc>
        <w:tc>
          <w:tcPr>
            <w:tcW w:w="726" w:type="pct"/>
          </w:tcPr>
          <w:p w14:paraId="459F7FDB" w14:textId="77777777" w:rsidR="001300DF" w:rsidRPr="00E03D39" w:rsidRDefault="001300DF"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 xml:space="preserve">Ilość sztuk   </w:t>
            </w:r>
          </w:p>
        </w:tc>
        <w:tc>
          <w:tcPr>
            <w:tcW w:w="784" w:type="pct"/>
            <w:shd w:val="clear" w:color="auto" w:fill="auto"/>
          </w:tcPr>
          <w:p w14:paraId="12F8D7C4" w14:textId="77777777" w:rsidR="001300DF" w:rsidRPr="00E03D39" w:rsidRDefault="001300DF"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 xml:space="preserve">Wartość  netto </w:t>
            </w:r>
          </w:p>
        </w:tc>
        <w:tc>
          <w:tcPr>
            <w:tcW w:w="707" w:type="pct"/>
          </w:tcPr>
          <w:p w14:paraId="6F7A408F" w14:textId="77777777" w:rsidR="001300DF" w:rsidRPr="00E03D39" w:rsidRDefault="001300DF"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Wartość brutto</w:t>
            </w:r>
          </w:p>
        </w:tc>
      </w:tr>
      <w:tr w:rsidR="001300DF" w:rsidRPr="00E03D39" w14:paraId="5C495D1D" w14:textId="77777777" w:rsidTr="00CB3184">
        <w:trPr>
          <w:trHeight w:val="454"/>
        </w:trPr>
        <w:tc>
          <w:tcPr>
            <w:tcW w:w="1480" w:type="pct"/>
            <w:shd w:val="clear" w:color="auto" w:fill="auto"/>
          </w:tcPr>
          <w:p w14:paraId="5DEB5DD1" w14:textId="3E51C960" w:rsidR="00F819C2" w:rsidRPr="00E03D39" w:rsidRDefault="00F819C2" w:rsidP="000632BC">
            <w:pPr>
              <w:pStyle w:val="Domylne"/>
              <w:tabs>
                <w:tab w:val="left" w:pos="311"/>
              </w:tabs>
              <w:spacing w:after="240" w:line="300" w:lineRule="atLeast"/>
              <w:ind w:left="305"/>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shd w:val="clear" w:color="auto" w:fill="FFFFFF"/>
              </w:rPr>
              <w:t xml:space="preserve">kamery studyjne o rozdzielczości 4K </w:t>
            </w:r>
            <w:r w:rsidR="000632BC" w:rsidRPr="00E03D39">
              <w:rPr>
                <w:rFonts w:ascii="Times New Roman" w:hAnsi="Times New Roman" w:cs="Times New Roman"/>
                <w:sz w:val="24"/>
                <w:szCs w:val="24"/>
                <w:shd w:val="clear" w:color="auto" w:fill="FFFFFF"/>
              </w:rPr>
              <w:br/>
            </w:r>
            <w:r w:rsidRPr="00E03D39">
              <w:rPr>
                <w:rFonts w:ascii="Times New Roman" w:hAnsi="Times New Roman" w:cs="Times New Roman"/>
                <w:sz w:val="24"/>
                <w:szCs w:val="24"/>
                <w:shd w:val="clear" w:color="auto" w:fill="FFFFFF"/>
              </w:rPr>
              <w:t xml:space="preserve">z kompletnymi torami, czyli z przetwornikami oraz z panelami kontrolnymi </w:t>
            </w:r>
            <w:r w:rsidR="000632BC" w:rsidRPr="00E03D39">
              <w:rPr>
                <w:rFonts w:ascii="Times New Roman" w:hAnsi="Times New Roman" w:cs="Times New Roman"/>
                <w:sz w:val="24"/>
                <w:szCs w:val="24"/>
                <w:shd w:val="clear" w:color="auto" w:fill="FFFFFF"/>
              </w:rPr>
              <w:br/>
            </w:r>
            <w:r w:rsidRPr="00E03D39">
              <w:rPr>
                <w:rFonts w:ascii="Times New Roman" w:hAnsi="Times New Roman" w:cs="Times New Roman"/>
                <w:sz w:val="24"/>
                <w:szCs w:val="24"/>
                <w:shd w:val="clear" w:color="auto" w:fill="FFFFFF"/>
              </w:rPr>
              <w:t xml:space="preserve">w reżyserce. </w:t>
            </w:r>
          </w:p>
          <w:p w14:paraId="189E1D17" w14:textId="7021D86C" w:rsidR="001300DF" w:rsidRPr="00E03D39" w:rsidRDefault="001300DF" w:rsidP="008F548B">
            <w:pPr>
              <w:spacing w:before="100" w:beforeAutospacing="1" w:after="100" w:afterAutospacing="1"/>
              <w:jc w:val="left"/>
              <w:rPr>
                <w:b/>
                <w:bCs/>
              </w:rPr>
            </w:pPr>
          </w:p>
        </w:tc>
        <w:tc>
          <w:tcPr>
            <w:tcW w:w="1303" w:type="pct"/>
            <w:shd w:val="clear" w:color="auto" w:fill="auto"/>
          </w:tcPr>
          <w:p w14:paraId="04CEC2D7" w14:textId="77777777" w:rsidR="001300DF" w:rsidRPr="00E03D39" w:rsidRDefault="001300DF" w:rsidP="008F548B">
            <w:pPr>
              <w:pStyle w:val="Nagwek"/>
              <w:spacing w:line="240" w:lineRule="auto"/>
              <w:jc w:val="both"/>
              <w:rPr>
                <w:rFonts w:ascii="Times New Roman" w:eastAsia="Calibri" w:hAnsi="Times New Roman" w:cs="Times New Roman"/>
                <w:b/>
                <w:bCs/>
              </w:rPr>
            </w:pPr>
          </w:p>
        </w:tc>
        <w:tc>
          <w:tcPr>
            <w:tcW w:w="726" w:type="pct"/>
          </w:tcPr>
          <w:p w14:paraId="0B157086" w14:textId="4D665852" w:rsidR="001300DF" w:rsidRPr="00E03D39" w:rsidRDefault="00C70FDE"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3</w:t>
            </w:r>
          </w:p>
        </w:tc>
        <w:tc>
          <w:tcPr>
            <w:tcW w:w="784" w:type="pct"/>
            <w:shd w:val="clear" w:color="auto" w:fill="auto"/>
          </w:tcPr>
          <w:p w14:paraId="508A83EB" w14:textId="77777777" w:rsidR="001300DF" w:rsidRPr="00E03D39" w:rsidRDefault="001300DF" w:rsidP="008F548B">
            <w:pPr>
              <w:pStyle w:val="Nagwek"/>
              <w:spacing w:line="240" w:lineRule="auto"/>
              <w:jc w:val="both"/>
              <w:rPr>
                <w:rFonts w:ascii="Times New Roman" w:eastAsia="Calibri" w:hAnsi="Times New Roman" w:cs="Times New Roman"/>
                <w:b/>
                <w:bCs/>
              </w:rPr>
            </w:pPr>
          </w:p>
        </w:tc>
        <w:tc>
          <w:tcPr>
            <w:tcW w:w="707" w:type="pct"/>
          </w:tcPr>
          <w:p w14:paraId="6CF3B3E6" w14:textId="77777777" w:rsidR="001300DF" w:rsidRPr="00E03D39" w:rsidRDefault="001300DF" w:rsidP="008F548B">
            <w:pPr>
              <w:pStyle w:val="Nagwek"/>
              <w:spacing w:line="240" w:lineRule="auto"/>
              <w:jc w:val="both"/>
              <w:rPr>
                <w:rFonts w:ascii="Times New Roman" w:eastAsia="Calibri" w:hAnsi="Times New Roman" w:cs="Times New Roman"/>
                <w:b/>
                <w:bCs/>
              </w:rPr>
            </w:pPr>
          </w:p>
        </w:tc>
      </w:tr>
      <w:tr w:rsidR="001300DF" w:rsidRPr="00E03D39" w14:paraId="0BE8C5D8" w14:textId="77777777" w:rsidTr="00CB3184">
        <w:trPr>
          <w:trHeight w:val="454"/>
        </w:trPr>
        <w:tc>
          <w:tcPr>
            <w:tcW w:w="1480" w:type="pct"/>
            <w:shd w:val="clear" w:color="auto" w:fill="auto"/>
          </w:tcPr>
          <w:p w14:paraId="6A571D6D" w14:textId="30E20DF9" w:rsidR="00C70FDE" w:rsidRPr="00E03D39" w:rsidRDefault="00C70FDE" w:rsidP="000632BC">
            <w:pPr>
              <w:pStyle w:val="Domylne"/>
              <w:spacing w:after="240" w:line="300" w:lineRule="atLeast"/>
              <w:ind w:left="305"/>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shd w:val="clear" w:color="auto" w:fill="FFFFFF"/>
              </w:rPr>
              <w:t xml:space="preserve"> wizjery kamerowe</w:t>
            </w:r>
          </w:p>
          <w:p w14:paraId="0586045F" w14:textId="790CC1CF" w:rsidR="001300DF" w:rsidRPr="00E03D39" w:rsidRDefault="001300DF" w:rsidP="008F548B">
            <w:pPr>
              <w:spacing w:before="100" w:beforeAutospacing="1" w:after="100" w:afterAutospacing="1"/>
              <w:jc w:val="left"/>
              <w:rPr>
                <w:b/>
                <w:bCs/>
              </w:rPr>
            </w:pPr>
          </w:p>
        </w:tc>
        <w:tc>
          <w:tcPr>
            <w:tcW w:w="1303" w:type="pct"/>
            <w:shd w:val="clear" w:color="auto" w:fill="auto"/>
          </w:tcPr>
          <w:p w14:paraId="01625408" w14:textId="77777777" w:rsidR="001300DF" w:rsidRPr="00E03D39" w:rsidRDefault="001300DF" w:rsidP="008F548B">
            <w:pPr>
              <w:pStyle w:val="Nagwek"/>
              <w:spacing w:line="240" w:lineRule="auto"/>
              <w:jc w:val="both"/>
              <w:rPr>
                <w:rFonts w:ascii="Times New Roman" w:eastAsia="Calibri" w:hAnsi="Times New Roman" w:cs="Times New Roman"/>
                <w:b/>
                <w:bCs/>
              </w:rPr>
            </w:pPr>
          </w:p>
        </w:tc>
        <w:tc>
          <w:tcPr>
            <w:tcW w:w="726" w:type="pct"/>
          </w:tcPr>
          <w:p w14:paraId="343E6E21" w14:textId="727CE953" w:rsidR="001300DF" w:rsidRPr="00E03D39" w:rsidRDefault="00C70FDE"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3</w:t>
            </w:r>
          </w:p>
        </w:tc>
        <w:tc>
          <w:tcPr>
            <w:tcW w:w="784" w:type="pct"/>
            <w:shd w:val="clear" w:color="auto" w:fill="auto"/>
          </w:tcPr>
          <w:p w14:paraId="5A13BCCF" w14:textId="77777777" w:rsidR="001300DF" w:rsidRPr="00E03D39" w:rsidRDefault="001300DF" w:rsidP="008F548B">
            <w:pPr>
              <w:pStyle w:val="Nagwek"/>
              <w:spacing w:line="240" w:lineRule="auto"/>
              <w:jc w:val="both"/>
              <w:rPr>
                <w:rFonts w:ascii="Times New Roman" w:eastAsia="Calibri" w:hAnsi="Times New Roman" w:cs="Times New Roman"/>
                <w:b/>
                <w:bCs/>
              </w:rPr>
            </w:pPr>
          </w:p>
        </w:tc>
        <w:tc>
          <w:tcPr>
            <w:tcW w:w="707" w:type="pct"/>
          </w:tcPr>
          <w:p w14:paraId="423F27DB" w14:textId="77777777" w:rsidR="001300DF" w:rsidRPr="00E03D39" w:rsidRDefault="001300DF" w:rsidP="008F548B">
            <w:pPr>
              <w:pStyle w:val="Nagwek"/>
              <w:spacing w:line="240" w:lineRule="auto"/>
              <w:jc w:val="both"/>
              <w:rPr>
                <w:rFonts w:ascii="Times New Roman" w:eastAsia="Calibri" w:hAnsi="Times New Roman" w:cs="Times New Roman"/>
                <w:b/>
                <w:bCs/>
              </w:rPr>
            </w:pPr>
          </w:p>
        </w:tc>
      </w:tr>
      <w:tr w:rsidR="001300DF" w:rsidRPr="00E03D39" w14:paraId="6AAAF5C4" w14:textId="77777777" w:rsidTr="00CB3184">
        <w:trPr>
          <w:trHeight w:val="454"/>
        </w:trPr>
        <w:tc>
          <w:tcPr>
            <w:tcW w:w="1480" w:type="pct"/>
            <w:shd w:val="clear" w:color="auto" w:fill="auto"/>
          </w:tcPr>
          <w:p w14:paraId="4DA0F842" w14:textId="64418BE7" w:rsidR="00E54A2B" w:rsidRPr="00E03D39" w:rsidRDefault="00E54A2B" w:rsidP="000632BC">
            <w:pPr>
              <w:pStyle w:val="Domylne"/>
              <w:spacing w:after="240" w:line="300" w:lineRule="atLeast"/>
              <w:rPr>
                <w:rFonts w:ascii="Times New Roman" w:eastAsia="Times New Roman" w:hAnsi="Times New Roman" w:cs="Times New Roman"/>
                <w:sz w:val="24"/>
                <w:szCs w:val="24"/>
                <w:shd w:val="clear" w:color="auto" w:fill="FFFFFF"/>
              </w:rPr>
            </w:pPr>
            <w:proofErr w:type="spellStart"/>
            <w:r w:rsidRPr="00E03D39">
              <w:rPr>
                <w:rFonts w:ascii="Times New Roman" w:hAnsi="Times New Roman" w:cs="Times New Roman"/>
                <w:sz w:val="24"/>
                <w:szCs w:val="24"/>
                <w:shd w:val="clear" w:color="auto" w:fill="FFFFFF"/>
              </w:rPr>
              <w:t>zmiennogoniskowe</w:t>
            </w:r>
            <w:proofErr w:type="spellEnd"/>
            <w:r w:rsidRPr="00E03D39">
              <w:rPr>
                <w:rFonts w:ascii="Times New Roman" w:hAnsi="Times New Roman" w:cs="Times New Roman"/>
                <w:sz w:val="24"/>
                <w:szCs w:val="24"/>
                <w:shd w:val="clear" w:color="auto" w:fill="FFFFFF"/>
              </w:rPr>
              <w:t xml:space="preserve"> obiektywy telewizyjne 4K </w:t>
            </w:r>
          </w:p>
          <w:p w14:paraId="7BFA954E" w14:textId="1ED2293F" w:rsidR="001300DF" w:rsidRPr="00E03D39" w:rsidRDefault="001300DF" w:rsidP="008F548B">
            <w:pPr>
              <w:spacing w:before="100" w:beforeAutospacing="1" w:after="100" w:afterAutospacing="1"/>
              <w:jc w:val="left"/>
              <w:rPr>
                <w:b/>
                <w:bCs/>
              </w:rPr>
            </w:pPr>
          </w:p>
        </w:tc>
        <w:tc>
          <w:tcPr>
            <w:tcW w:w="1303" w:type="pct"/>
            <w:shd w:val="clear" w:color="auto" w:fill="auto"/>
          </w:tcPr>
          <w:p w14:paraId="573EC71F" w14:textId="77777777" w:rsidR="001300DF" w:rsidRPr="00E03D39" w:rsidRDefault="001300DF" w:rsidP="008F548B">
            <w:pPr>
              <w:pStyle w:val="Nagwek"/>
              <w:spacing w:line="240" w:lineRule="auto"/>
              <w:jc w:val="both"/>
              <w:rPr>
                <w:rFonts w:ascii="Times New Roman" w:eastAsia="Calibri" w:hAnsi="Times New Roman" w:cs="Times New Roman"/>
                <w:b/>
                <w:bCs/>
              </w:rPr>
            </w:pPr>
          </w:p>
        </w:tc>
        <w:tc>
          <w:tcPr>
            <w:tcW w:w="726" w:type="pct"/>
          </w:tcPr>
          <w:p w14:paraId="1E69DEC9" w14:textId="1432F7F5" w:rsidR="001300DF" w:rsidRPr="00E03D39" w:rsidRDefault="00423F03"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3</w:t>
            </w:r>
          </w:p>
        </w:tc>
        <w:tc>
          <w:tcPr>
            <w:tcW w:w="784" w:type="pct"/>
            <w:shd w:val="clear" w:color="auto" w:fill="auto"/>
          </w:tcPr>
          <w:p w14:paraId="5E94756C" w14:textId="77777777" w:rsidR="001300DF" w:rsidRPr="00E03D39" w:rsidRDefault="001300DF" w:rsidP="008F548B">
            <w:pPr>
              <w:pStyle w:val="Nagwek"/>
              <w:spacing w:line="240" w:lineRule="auto"/>
              <w:jc w:val="both"/>
              <w:rPr>
                <w:rFonts w:ascii="Times New Roman" w:eastAsia="Calibri" w:hAnsi="Times New Roman" w:cs="Times New Roman"/>
                <w:b/>
                <w:bCs/>
              </w:rPr>
            </w:pPr>
          </w:p>
          <w:p w14:paraId="0069971D" w14:textId="77777777" w:rsidR="001300DF" w:rsidRPr="00E03D39" w:rsidRDefault="001300DF" w:rsidP="008F548B">
            <w:pPr>
              <w:rPr>
                <w:rFonts w:eastAsia="Calibri"/>
                <w:b/>
                <w:bCs/>
              </w:rPr>
            </w:pPr>
          </w:p>
        </w:tc>
        <w:tc>
          <w:tcPr>
            <w:tcW w:w="707" w:type="pct"/>
          </w:tcPr>
          <w:p w14:paraId="6DD6F612" w14:textId="77777777" w:rsidR="001300DF" w:rsidRPr="00E03D39" w:rsidRDefault="001300DF" w:rsidP="008F548B">
            <w:pPr>
              <w:pStyle w:val="Nagwek"/>
              <w:spacing w:line="240" w:lineRule="auto"/>
              <w:jc w:val="both"/>
              <w:rPr>
                <w:rFonts w:ascii="Times New Roman" w:eastAsia="Calibri" w:hAnsi="Times New Roman" w:cs="Times New Roman"/>
                <w:b/>
                <w:bCs/>
              </w:rPr>
            </w:pPr>
          </w:p>
        </w:tc>
      </w:tr>
      <w:tr w:rsidR="001300DF" w:rsidRPr="00E03D39" w14:paraId="2EC24437" w14:textId="77777777" w:rsidTr="00CB3184">
        <w:trPr>
          <w:trHeight w:val="454"/>
        </w:trPr>
        <w:tc>
          <w:tcPr>
            <w:tcW w:w="1480" w:type="pct"/>
            <w:shd w:val="clear" w:color="auto" w:fill="auto"/>
          </w:tcPr>
          <w:p w14:paraId="7747C730" w14:textId="32CF9DDE" w:rsidR="000B3CD5" w:rsidRPr="00E03D39" w:rsidRDefault="000B3CD5" w:rsidP="001B5356">
            <w:pPr>
              <w:pStyle w:val="Domylne"/>
              <w:spacing w:after="240" w:line="300" w:lineRule="atLeast"/>
              <w:ind w:left="305"/>
              <w:rPr>
                <w:rFonts w:ascii="Times New Roman" w:eastAsia="Times New Roman" w:hAnsi="Times New Roman" w:cs="Times New Roman"/>
                <w:sz w:val="24"/>
                <w:szCs w:val="24"/>
                <w:shd w:val="clear" w:color="auto" w:fill="FFFFFF"/>
              </w:rPr>
            </w:pPr>
            <w:proofErr w:type="spellStart"/>
            <w:r w:rsidRPr="00E03D39">
              <w:rPr>
                <w:rFonts w:ascii="Times New Roman" w:hAnsi="Times New Roman" w:cs="Times New Roman"/>
                <w:sz w:val="24"/>
                <w:szCs w:val="24"/>
                <w:shd w:val="clear" w:color="auto" w:fill="FFFFFF"/>
              </w:rPr>
              <w:t>prompter</w:t>
            </w:r>
            <w:proofErr w:type="spellEnd"/>
            <w:r w:rsidRPr="00E03D39">
              <w:rPr>
                <w:rFonts w:ascii="Times New Roman" w:hAnsi="Times New Roman" w:cs="Times New Roman"/>
                <w:sz w:val="24"/>
                <w:szCs w:val="24"/>
                <w:shd w:val="clear" w:color="auto" w:fill="FFFFFF"/>
              </w:rPr>
              <w:t xml:space="preserve"> 15 </w:t>
            </w:r>
            <w:r w:rsidR="001B5356" w:rsidRPr="00E03D39">
              <w:rPr>
                <w:rFonts w:ascii="Times New Roman" w:hAnsi="Times New Roman" w:cs="Times New Roman"/>
                <w:sz w:val="24"/>
                <w:szCs w:val="24"/>
                <w:shd w:val="clear" w:color="auto" w:fill="FFFFFF"/>
              </w:rPr>
              <w:t>do</w:t>
            </w:r>
            <w:r w:rsidRPr="00E03D39">
              <w:rPr>
                <w:rFonts w:ascii="Times New Roman" w:hAnsi="Times New Roman" w:cs="Times New Roman"/>
                <w:sz w:val="24"/>
                <w:szCs w:val="24"/>
                <w:shd w:val="clear" w:color="auto" w:fill="FFFFFF"/>
              </w:rPr>
              <w:t xml:space="preserve"> 17 cali</w:t>
            </w:r>
          </w:p>
          <w:p w14:paraId="3BA357B7" w14:textId="7F850D7B" w:rsidR="001300DF" w:rsidRPr="00E03D39" w:rsidRDefault="001300DF" w:rsidP="008F548B">
            <w:pPr>
              <w:spacing w:before="100" w:beforeAutospacing="1" w:after="100" w:afterAutospacing="1"/>
              <w:jc w:val="left"/>
              <w:rPr>
                <w:b/>
                <w:bCs/>
              </w:rPr>
            </w:pPr>
          </w:p>
        </w:tc>
        <w:tc>
          <w:tcPr>
            <w:tcW w:w="1303" w:type="pct"/>
            <w:shd w:val="clear" w:color="auto" w:fill="auto"/>
          </w:tcPr>
          <w:p w14:paraId="0468D675" w14:textId="77777777" w:rsidR="001300DF" w:rsidRPr="00E03D39" w:rsidRDefault="001300DF" w:rsidP="008F548B">
            <w:pPr>
              <w:pStyle w:val="Nagwek"/>
              <w:spacing w:line="240" w:lineRule="auto"/>
              <w:jc w:val="both"/>
              <w:rPr>
                <w:rFonts w:ascii="Times New Roman" w:eastAsia="Calibri" w:hAnsi="Times New Roman" w:cs="Times New Roman"/>
                <w:b/>
                <w:bCs/>
              </w:rPr>
            </w:pPr>
          </w:p>
        </w:tc>
        <w:tc>
          <w:tcPr>
            <w:tcW w:w="726" w:type="pct"/>
          </w:tcPr>
          <w:p w14:paraId="44F80B37" w14:textId="4F227AB9" w:rsidR="001300DF" w:rsidRPr="00E03D39" w:rsidRDefault="000B3CD5"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1</w:t>
            </w:r>
          </w:p>
        </w:tc>
        <w:tc>
          <w:tcPr>
            <w:tcW w:w="784" w:type="pct"/>
            <w:shd w:val="clear" w:color="auto" w:fill="auto"/>
          </w:tcPr>
          <w:p w14:paraId="7AD3061B" w14:textId="77777777" w:rsidR="001300DF" w:rsidRPr="00E03D39" w:rsidRDefault="001300DF" w:rsidP="008F548B">
            <w:pPr>
              <w:pStyle w:val="Nagwek"/>
              <w:spacing w:line="240" w:lineRule="auto"/>
              <w:jc w:val="both"/>
              <w:rPr>
                <w:rFonts w:ascii="Times New Roman" w:eastAsia="Calibri" w:hAnsi="Times New Roman" w:cs="Times New Roman"/>
                <w:b/>
                <w:bCs/>
              </w:rPr>
            </w:pPr>
          </w:p>
        </w:tc>
        <w:tc>
          <w:tcPr>
            <w:tcW w:w="707" w:type="pct"/>
          </w:tcPr>
          <w:p w14:paraId="0C9E44CE" w14:textId="77777777" w:rsidR="001300DF" w:rsidRPr="00E03D39" w:rsidRDefault="001300DF" w:rsidP="008F548B">
            <w:pPr>
              <w:pStyle w:val="Nagwek"/>
              <w:spacing w:line="240" w:lineRule="auto"/>
              <w:jc w:val="both"/>
              <w:rPr>
                <w:rFonts w:ascii="Times New Roman" w:eastAsia="Calibri" w:hAnsi="Times New Roman" w:cs="Times New Roman"/>
                <w:b/>
                <w:bCs/>
              </w:rPr>
            </w:pPr>
          </w:p>
        </w:tc>
      </w:tr>
      <w:tr w:rsidR="001300DF" w:rsidRPr="00E03D39" w14:paraId="6FC8DFC4" w14:textId="77777777" w:rsidTr="00CB3184">
        <w:trPr>
          <w:trHeight w:val="454"/>
        </w:trPr>
        <w:tc>
          <w:tcPr>
            <w:tcW w:w="1480" w:type="pct"/>
            <w:shd w:val="clear" w:color="auto" w:fill="auto"/>
          </w:tcPr>
          <w:p w14:paraId="6DBFC05A" w14:textId="74B3C26C" w:rsidR="001300DF" w:rsidRPr="00E03D39" w:rsidRDefault="00055F59" w:rsidP="008F548B">
            <w:pPr>
              <w:spacing w:before="100" w:beforeAutospacing="1" w:after="100" w:afterAutospacing="1"/>
              <w:jc w:val="left"/>
              <w:rPr>
                <w:b/>
                <w:bCs/>
              </w:rPr>
            </w:pPr>
            <w:r w:rsidRPr="00E03D39">
              <w:rPr>
                <w:shd w:val="clear" w:color="auto" w:fill="FFFFFF"/>
              </w:rPr>
              <w:t xml:space="preserve">statyw  studyjny o udźwigu co najmniej 20 kg </w:t>
            </w:r>
            <w:r w:rsidR="0023252E" w:rsidRPr="00E03D39">
              <w:rPr>
                <w:shd w:val="clear" w:color="auto" w:fill="FFFFFF"/>
              </w:rPr>
              <w:br/>
            </w:r>
            <w:r w:rsidRPr="00E03D39">
              <w:rPr>
                <w:shd w:val="clear" w:color="auto" w:fill="FFFFFF"/>
              </w:rPr>
              <w:t>z kółkami, najlepiej pneumatyczny</w:t>
            </w:r>
          </w:p>
        </w:tc>
        <w:tc>
          <w:tcPr>
            <w:tcW w:w="1303" w:type="pct"/>
            <w:shd w:val="clear" w:color="auto" w:fill="auto"/>
          </w:tcPr>
          <w:p w14:paraId="70433CBF" w14:textId="77777777" w:rsidR="001300DF" w:rsidRPr="00E03D39" w:rsidRDefault="001300DF" w:rsidP="008F548B">
            <w:pPr>
              <w:pStyle w:val="Nagwek"/>
              <w:spacing w:line="240" w:lineRule="auto"/>
              <w:jc w:val="both"/>
              <w:rPr>
                <w:rFonts w:ascii="Times New Roman" w:eastAsia="Calibri" w:hAnsi="Times New Roman" w:cs="Times New Roman"/>
                <w:b/>
                <w:bCs/>
              </w:rPr>
            </w:pPr>
          </w:p>
          <w:p w14:paraId="5E7E558F" w14:textId="77777777" w:rsidR="001300DF" w:rsidRPr="00E03D39" w:rsidRDefault="001300DF" w:rsidP="008F548B">
            <w:pPr>
              <w:pStyle w:val="Nagwek"/>
              <w:spacing w:line="240" w:lineRule="auto"/>
              <w:jc w:val="both"/>
              <w:rPr>
                <w:rFonts w:ascii="Times New Roman" w:eastAsia="Calibri" w:hAnsi="Times New Roman" w:cs="Times New Roman"/>
                <w:b/>
                <w:bCs/>
              </w:rPr>
            </w:pPr>
          </w:p>
        </w:tc>
        <w:tc>
          <w:tcPr>
            <w:tcW w:w="726" w:type="pct"/>
          </w:tcPr>
          <w:p w14:paraId="2FA537A0" w14:textId="7E26183C" w:rsidR="001300DF" w:rsidRPr="00E03D39" w:rsidRDefault="001B5356"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1</w:t>
            </w:r>
          </w:p>
        </w:tc>
        <w:tc>
          <w:tcPr>
            <w:tcW w:w="784" w:type="pct"/>
            <w:shd w:val="clear" w:color="auto" w:fill="auto"/>
          </w:tcPr>
          <w:p w14:paraId="7053C572" w14:textId="77777777" w:rsidR="001300DF" w:rsidRPr="00E03D39" w:rsidRDefault="001300DF" w:rsidP="008F548B">
            <w:pPr>
              <w:pStyle w:val="Nagwek"/>
              <w:spacing w:line="240" w:lineRule="auto"/>
              <w:jc w:val="both"/>
              <w:rPr>
                <w:rFonts w:ascii="Times New Roman" w:eastAsia="Calibri" w:hAnsi="Times New Roman" w:cs="Times New Roman"/>
                <w:b/>
                <w:bCs/>
              </w:rPr>
            </w:pPr>
          </w:p>
        </w:tc>
        <w:tc>
          <w:tcPr>
            <w:tcW w:w="707" w:type="pct"/>
          </w:tcPr>
          <w:p w14:paraId="58CA9BD3" w14:textId="77777777" w:rsidR="001300DF" w:rsidRPr="00E03D39" w:rsidRDefault="001300DF" w:rsidP="008F548B">
            <w:pPr>
              <w:pStyle w:val="Nagwek"/>
              <w:spacing w:line="240" w:lineRule="auto"/>
              <w:jc w:val="both"/>
              <w:rPr>
                <w:rFonts w:ascii="Times New Roman" w:eastAsia="Calibri" w:hAnsi="Times New Roman" w:cs="Times New Roman"/>
                <w:b/>
                <w:bCs/>
              </w:rPr>
            </w:pPr>
          </w:p>
        </w:tc>
      </w:tr>
      <w:tr w:rsidR="00055F59" w:rsidRPr="00E03D39" w14:paraId="4829D768" w14:textId="77777777" w:rsidTr="00CB3184">
        <w:trPr>
          <w:trHeight w:val="454"/>
        </w:trPr>
        <w:tc>
          <w:tcPr>
            <w:tcW w:w="1480" w:type="pct"/>
            <w:shd w:val="clear" w:color="auto" w:fill="auto"/>
          </w:tcPr>
          <w:p w14:paraId="6A9DA118" w14:textId="77777777" w:rsidR="00385B60" w:rsidRPr="00E03D39" w:rsidRDefault="00385B60" w:rsidP="0023252E">
            <w:pPr>
              <w:pStyle w:val="Domylne"/>
              <w:tabs>
                <w:tab w:val="left" w:pos="528"/>
              </w:tabs>
              <w:spacing w:after="240" w:line="300" w:lineRule="atLeast"/>
              <w:ind w:left="-115"/>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shd w:val="clear" w:color="auto" w:fill="FFFFFF"/>
              </w:rPr>
              <w:t xml:space="preserve">profesjonalny mikser wizyjny 4K z panelem sterującym, możliwością kluczowania oraz wstawiania grafiki.  </w:t>
            </w:r>
          </w:p>
          <w:p w14:paraId="739C5C8F" w14:textId="77777777" w:rsidR="00055F59" w:rsidRPr="00E03D39" w:rsidRDefault="00055F59" w:rsidP="008F548B">
            <w:pPr>
              <w:spacing w:before="100" w:beforeAutospacing="1" w:after="100" w:afterAutospacing="1"/>
              <w:jc w:val="left"/>
              <w:rPr>
                <w:shd w:val="clear" w:color="auto" w:fill="FFFFFF"/>
              </w:rPr>
            </w:pPr>
          </w:p>
        </w:tc>
        <w:tc>
          <w:tcPr>
            <w:tcW w:w="1303" w:type="pct"/>
            <w:shd w:val="clear" w:color="auto" w:fill="auto"/>
          </w:tcPr>
          <w:p w14:paraId="5097DF2C" w14:textId="77777777" w:rsidR="00055F59" w:rsidRPr="00E03D39" w:rsidRDefault="00055F59" w:rsidP="008F548B">
            <w:pPr>
              <w:pStyle w:val="Nagwek"/>
              <w:spacing w:line="240" w:lineRule="auto"/>
              <w:jc w:val="both"/>
              <w:rPr>
                <w:rFonts w:ascii="Times New Roman" w:eastAsia="Calibri" w:hAnsi="Times New Roman" w:cs="Times New Roman"/>
                <w:b/>
                <w:bCs/>
              </w:rPr>
            </w:pPr>
          </w:p>
        </w:tc>
        <w:tc>
          <w:tcPr>
            <w:tcW w:w="726" w:type="pct"/>
          </w:tcPr>
          <w:p w14:paraId="6D597353" w14:textId="167CAD29" w:rsidR="00055F59" w:rsidRPr="00E03D39" w:rsidRDefault="001B5356"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1</w:t>
            </w:r>
          </w:p>
        </w:tc>
        <w:tc>
          <w:tcPr>
            <w:tcW w:w="784" w:type="pct"/>
            <w:shd w:val="clear" w:color="auto" w:fill="auto"/>
          </w:tcPr>
          <w:p w14:paraId="1BAA16EA" w14:textId="77777777" w:rsidR="00055F59" w:rsidRPr="00E03D39" w:rsidRDefault="00055F59" w:rsidP="008F548B">
            <w:pPr>
              <w:pStyle w:val="Nagwek"/>
              <w:spacing w:line="240" w:lineRule="auto"/>
              <w:jc w:val="both"/>
              <w:rPr>
                <w:rFonts w:ascii="Times New Roman" w:eastAsia="Calibri" w:hAnsi="Times New Roman" w:cs="Times New Roman"/>
                <w:b/>
                <w:bCs/>
              </w:rPr>
            </w:pPr>
          </w:p>
        </w:tc>
        <w:tc>
          <w:tcPr>
            <w:tcW w:w="707" w:type="pct"/>
          </w:tcPr>
          <w:p w14:paraId="673DC7E0" w14:textId="77777777" w:rsidR="00055F59" w:rsidRPr="00E03D39" w:rsidRDefault="00055F59" w:rsidP="008F548B">
            <w:pPr>
              <w:pStyle w:val="Nagwek"/>
              <w:spacing w:line="240" w:lineRule="auto"/>
              <w:jc w:val="both"/>
              <w:rPr>
                <w:rFonts w:ascii="Times New Roman" w:eastAsia="Calibri" w:hAnsi="Times New Roman" w:cs="Times New Roman"/>
                <w:b/>
                <w:bCs/>
              </w:rPr>
            </w:pPr>
          </w:p>
        </w:tc>
      </w:tr>
      <w:tr w:rsidR="00055F59" w:rsidRPr="00E03D39" w14:paraId="5FE80811" w14:textId="77777777" w:rsidTr="00CB3184">
        <w:trPr>
          <w:trHeight w:val="454"/>
        </w:trPr>
        <w:tc>
          <w:tcPr>
            <w:tcW w:w="1480" w:type="pct"/>
            <w:shd w:val="clear" w:color="auto" w:fill="auto"/>
          </w:tcPr>
          <w:p w14:paraId="22C24353" w14:textId="77777777" w:rsidR="00850673" w:rsidRPr="00E03D39" w:rsidRDefault="00850673" w:rsidP="0023252E">
            <w:pPr>
              <w:pStyle w:val="Domylne"/>
              <w:spacing w:after="240" w:line="300" w:lineRule="atLeast"/>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shd w:val="clear" w:color="auto" w:fill="FFFFFF"/>
              </w:rPr>
              <w:t xml:space="preserve">rekorder dyskowy z dyskami </w:t>
            </w:r>
          </w:p>
          <w:p w14:paraId="6B0F49CC" w14:textId="77777777" w:rsidR="00055F59" w:rsidRPr="00E03D39" w:rsidRDefault="00055F59" w:rsidP="008F548B">
            <w:pPr>
              <w:spacing w:before="100" w:beforeAutospacing="1" w:after="100" w:afterAutospacing="1"/>
              <w:jc w:val="left"/>
              <w:rPr>
                <w:shd w:val="clear" w:color="auto" w:fill="FFFFFF"/>
              </w:rPr>
            </w:pPr>
          </w:p>
        </w:tc>
        <w:tc>
          <w:tcPr>
            <w:tcW w:w="1303" w:type="pct"/>
            <w:shd w:val="clear" w:color="auto" w:fill="auto"/>
          </w:tcPr>
          <w:p w14:paraId="448F191C" w14:textId="77777777" w:rsidR="00055F59" w:rsidRPr="00E03D39" w:rsidRDefault="00055F59" w:rsidP="008F548B">
            <w:pPr>
              <w:pStyle w:val="Nagwek"/>
              <w:spacing w:line="240" w:lineRule="auto"/>
              <w:jc w:val="both"/>
              <w:rPr>
                <w:rFonts w:ascii="Times New Roman" w:eastAsia="Calibri" w:hAnsi="Times New Roman" w:cs="Times New Roman"/>
                <w:b/>
                <w:bCs/>
              </w:rPr>
            </w:pPr>
          </w:p>
        </w:tc>
        <w:tc>
          <w:tcPr>
            <w:tcW w:w="726" w:type="pct"/>
          </w:tcPr>
          <w:p w14:paraId="40C326B5" w14:textId="30EA55CF" w:rsidR="00055F59" w:rsidRPr="00E03D39" w:rsidRDefault="0023252E"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1</w:t>
            </w:r>
          </w:p>
        </w:tc>
        <w:tc>
          <w:tcPr>
            <w:tcW w:w="784" w:type="pct"/>
            <w:shd w:val="clear" w:color="auto" w:fill="auto"/>
          </w:tcPr>
          <w:p w14:paraId="19B0B7F0" w14:textId="77777777" w:rsidR="00055F59" w:rsidRPr="00E03D39" w:rsidRDefault="00055F59" w:rsidP="008F548B">
            <w:pPr>
              <w:pStyle w:val="Nagwek"/>
              <w:spacing w:line="240" w:lineRule="auto"/>
              <w:jc w:val="both"/>
              <w:rPr>
                <w:rFonts w:ascii="Times New Roman" w:eastAsia="Calibri" w:hAnsi="Times New Roman" w:cs="Times New Roman"/>
                <w:b/>
                <w:bCs/>
              </w:rPr>
            </w:pPr>
          </w:p>
        </w:tc>
        <w:tc>
          <w:tcPr>
            <w:tcW w:w="707" w:type="pct"/>
          </w:tcPr>
          <w:p w14:paraId="2B8D1EEC" w14:textId="77777777" w:rsidR="00055F59" w:rsidRPr="00E03D39" w:rsidRDefault="00055F59" w:rsidP="008F548B">
            <w:pPr>
              <w:pStyle w:val="Nagwek"/>
              <w:spacing w:line="240" w:lineRule="auto"/>
              <w:jc w:val="both"/>
              <w:rPr>
                <w:rFonts w:ascii="Times New Roman" w:eastAsia="Calibri" w:hAnsi="Times New Roman" w:cs="Times New Roman"/>
                <w:b/>
                <w:bCs/>
              </w:rPr>
            </w:pPr>
          </w:p>
        </w:tc>
      </w:tr>
      <w:tr w:rsidR="00055F59" w:rsidRPr="00E03D39" w14:paraId="4546C5DD" w14:textId="77777777" w:rsidTr="00CB3184">
        <w:trPr>
          <w:trHeight w:val="454"/>
        </w:trPr>
        <w:tc>
          <w:tcPr>
            <w:tcW w:w="1480" w:type="pct"/>
            <w:shd w:val="clear" w:color="auto" w:fill="auto"/>
          </w:tcPr>
          <w:p w14:paraId="26310475" w14:textId="78577103" w:rsidR="005A42BE" w:rsidRPr="00E03D39" w:rsidRDefault="005A42BE" w:rsidP="0023252E">
            <w:pPr>
              <w:pStyle w:val="Domylne"/>
              <w:spacing w:after="240" w:line="300" w:lineRule="atLeast"/>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shd w:val="clear" w:color="auto" w:fill="FFFFFF"/>
              </w:rPr>
              <w:lastRenderedPageBreak/>
              <w:t xml:space="preserve">monitory wizyjne 46-49 cali wraz z mocowaniem i instalacją na ścianie.  </w:t>
            </w:r>
          </w:p>
          <w:p w14:paraId="74426A05" w14:textId="77777777" w:rsidR="00055F59" w:rsidRPr="00E03D39" w:rsidRDefault="00055F59" w:rsidP="008F548B">
            <w:pPr>
              <w:spacing w:before="100" w:beforeAutospacing="1" w:after="100" w:afterAutospacing="1"/>
              <w:jc w:val="left"/>
              <w:rPr>
                <w:shd w:val="clear" w:color="auto" w:fill="FFFFFF"/>
              </w:rPr>
            </w:pPr>
          </w:p>
        </w:tc>
        <w:tc>
          <w:tcPr>
            <w:tcW w:w="1303" w:type="pct"/>
            <w:shd w:val="clear" w:color="auto" w:fill="auto"/>
          </w:tcPr>
          <w:p w14:paraId="32EA3F66" w14:textId="77777777" w:rsidR="00055F59" w:rsidRPr="00E03D39" w:rsidRDefault="00055F59" w:rsidP="008F548B">
            <w:pPr>
              <w:pStyle w:val="Nagwek"/>
              <w:spacing w:line="240" w:lineRule="auto"/>
              <w:jc w:val="both"/>
              <w:rPr>
                <w:rFonts w:ascii="Times New Roman" w:eastAsia="Calibri" w:hAnsi="Times New Roman" w:cs="Times New Roman"/>
                <w:b/>
                <w:bCs/>
              </w:rPr>
            </w:pPr>
          </w:p>
        </w:tc>
        <w:tc>
          <w:tcPr>
            <w:tcW w:w="726" w:type="pct"/>
          </w:tcPr>
          <w:p w14:paraId="5F8EF003" w14:textId="2ADCB314" w:rsidR="00055F59" w:rsidRPr="00E03D39" w:rsidRDefault="0023252E"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2</w:t>
            </w:r>
          </w:p>
        </w:tc>
        <w:tc>
          <w:tcPr>
            <w:tcW w:w="784" w:type="pct"/>
            <w:shd w:val="clear" w:color="auto" w:fill="auto"/>
          </w:tcPr>
          <w:p w14:paraId="099A99A1" w14:textId="77777777" w:rsidR="00055F59" w:rsidRPr="00E03D39" w:rsidRDefault="00055F59" w:rsidP="008F548B">
            <w:pPr>
              <w:pStyle w:val="Nagwek"/>
              <w:spacing w:line="240" w:lineRule="auto"/>
              <w:jc w:val="both"/>
              <w:rPr>
                <w:rFonts w:ascii="Times New Roman" w:eastAsia="Calibri" w:hAnsi="Times New Roman" w:cs="Times New Roman"/>
                <w:b/>
                <w:bCs/>
              </w:rPr>
            </w:pPr>
          </w:p>
        </w:tc>
        <w:tc>
          <w:tcPr>
            <w:tcW w:w="707" w:type="pct"/>
          </w:tcPr>
          <w:p w14:paraId="0B04769B" w14:textId="77777777" w:rsidR="00055F59" w:rsidRPr="00E03D39" w:rsidRDefault="00055F59" w:rsidP="008F548B">
            <w:pPr>
              <w:pStyle w:val="Nagwek"/>
              <w:spacing w:line="240" w:lineRule="auto"/>
              <w:jc w:val="both"/>
              <w:rPr>
                <w:rFonts w:ascii="Times New Roman" w:eastAsia="Calibri" w:hAnsi="Times New Roman" w:cs="Times New Roman"/>
                <w:b/>
                <w:bCs/>
              </w:rPr>
            </w:pPr>
          </w:p>
        </w:tc>
      </w:tr>
      <w:tr w:rsidR="001300DF" w:rsidRPr="00E03D39" w14:paraId="789BCDA3" w14:textId="77777777" w:rsidTr="00CB3184">
        <w:trPr>
          <w:trHeight w:val="454"/>
        </w:trPr>
        <w:tc>
          <w:tcPr>
            <w:tcW w:w="1480" w:type="pct"/>
            <w:shd w:val="clear" w:color="auto" w:fill="auto"/>
          </w:tcPr>
          <w:p w14:paraId="145D251E" w14:textId="1D459FCF" w:rsidR="00A71499" w:rsidRPr="00E03D39" w:rsidRDefault="00A71499" w:rsidP="0023252E">
            <w:pPr>
              <w:pStyle w:val="Domylne"/>
              <w:spacing w:after="240" w:line="300" w:lineRule="atLeast"/>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shd w:val="clear" w:color="auto" w:fill="FFFFFF"/>
              </w:rPr>
              <w:t xml:space="preserve">kontrolne monitory oglądowe </w:t>
            </w:r>
          </w:p>
          <w:p w14:paraId="083D548C" w14:textId="2BB64FF5" w:rsidR="001300DF" w:rsidRPr="00E03D39" w:rsidRDefault="001300DF" w:rsidP="008F548B">
            <w:pPr>
              <w:spacing w:before="100" w:beforeAutospacing="1" w:after="100" w:afterAutospacing="1"/>
              <w:jc w:val="left"/>
              <w:rPr>
                <w:b/>
                <w:bCs/>
              </w:rPr>
            </w:pPr>
          </w:p>
        </w:tc>
        <w:tc>
          <w:tcPr>
            <w:tcW w:w="1303" w:type="pct"/>
            <w:shd w:val="clear" w:color="auto" w:fill="auto"/>
          </w:tcPr>
          <w:p w14:paraId="33E13987" w14:textId="77777777" w:rsidR="001300DF" w:rsidRPr="00E03D39" w:rsidRDefault="001300DF" w:rsidP="008F548B">
            <w:pPr>
              <w:pStyle w:val="Nagwek"/>
              <w:spacing w:line="240" w:lineRule="auto"/>
              <w:jc w:val="both"/>
              <w:rPr>
                <w:rFonts w:ascii="Times New Roman" w:eastAsia="Calibri" w:hAnsi="Times New Roman" w:cs="Times New Roman"/>
                <w:b/>
                <w:bCs/>
              </w:rPr>
            </w:pPr>
          </w:p>
          <w:p w14:paraId="6268D27F" w14:textId="77777777" w:rsidR="001300DF" w:rsidRPr="00E03D39" w:rsidRDefault="001300DF" w:rsidP="008F548B">
            <w:pPr>
              <w:pStyle w:val="Nagwek"/>
              <w:spacing w:line="240" w:lineRule="auto"/>
              <w:jc w:val="both"/>
              <w:rPr>
                <w:rFonts w:ascii="Times New Roman" w:eastAsia="Calibri" w:hAnsi="Times New Roman" w:cs="Times New Roman"/>
                <w:b/>
                <w:bCs/>
              </w:rPr>
            </w:pPr>
          </w:p>
        </w:tc>
        <w:tc>
          <w:tcPr>
            <w:tcW w:w="726" w:type="pct"/>
          </w:tcPr>
          <w:p w14:paraId="6A6045E6" w14:textId="697446DE" w:rsidR="001300DF" w:rsidRPr="00E03D39" w:rsidRDefault="0023252E"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4</w:t>
            </w:r>
          </w:p>
        </w:tc>
        <w:tc>
          <w:tcPr>
            <w:tcW w:w="784" w:type="pct"/>
            <w:shd w:val="clear" w:color="auto" w:fill="auto"/>
          </w:tcPr>
          <w:p w14:paraId="0A667AC0" w14:textId="77777777" w:rsidR="001300DF" w:rsidRPr="00E03D39" w:rsidRDefault="001300DF" w:rsidP="008F548B">
            <w:pPr>
              <w:pStyle w:val="Nagwek"/>
              <w:spacing w:line="240" w:lineRule="auto"/>
              <w:jc w:val="both"/>
              <w:rPr>
                <w:rFonts w:ascii="Times New Roman" w:eastAsia="Calibri" w:hAnsi="Times New Roman" w:cs="Times New Roman"/>
                <w:b/>
                <w:bCs/>
              </w:rPr>
            </w:pPr>
          </w:p>
        </w:tc>
        <w:tc>
          <w:tcPr>
            <w:tcW w:w="707" w:type="pct"/>
          </w:tcPr>
          <w:p w14:paraId="187FC456" w14:textId="77777777" w:rsidR="001300DF" w:rsidRPr="00E03D39" w:rsidRDefault="001300DF" w:rsidP="008F548B">
            <w:pPr>
              <w:pStyle w:val="Nagwek"/>
              <w:spacing w:line="240" w:lineRule="auto"/>
              <w:jc w:val="both"/>
              <w:rPr>
                <w:rFonts w:ascii="Times New Roman" w:eastAsia="Calibri" w:hAnsi="Times New Roman" w:cs="Times New Roman"/>
                <w:b/>
                <w:bCs/>
              </w:rPr>
            </w:pPr>
          </w:p>
        </w:tc>
      </w:tr>
      <w:tr w:rsidR="00BD368F" w:rsidRPr="00E03D39" w14:paraId="0F068BCC" w14:textId="77777777" w:rsidTr="00CB3184">
        <w:trPr>
          <w:trHeight w:val="454"/>
        </w:trPr>
        <w:tc>
          <w:tcPr>
            <w:tcW w:w="1480" w:type="pct"/>
            <w:shd w:val="clear" w:color="auto" w:fill="auto"/>
          </w:tcPr>
          <w:p w14:paraId="2C6BCCAD" w14:textId="420D95A8" w:rsidR="00BD368F" w:rsidRPr="00E03D39" w:rsidRDefault="001736E0" w:rsidP="0023252E">
            <w:pPr>
              <w:pStyle w:val="Domylne"/>
              <w:spacing w:after="240" w:line="300" w:lineRule="atLeast"/>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shd w:val="clear" w:color="auto" w:fill="FFFFFF"/>
              </w:rPr>
              <w:t>monitor o oscyloskop do kontrolowania jakości sygnału vide</w:t>
            </w:r>
            <w:r w:rsidR="0023252E" w:rsidRPr="00E03D39">
              <w:rPr>
                <w:rFonts w:ascii="Times New Roman" w:hAnsi="Times New Roman" w:cs="Times New Roman"/>
                <w:sz w:val="24"/>
                <w:szCs w:val="24"/>
                <w:shd w:val="clear" w:color="auto" w:fill="FFFFFF"/>
              </w:rPr>
              <w:t>o</w:t>
            </w:r>
          </w:p>
        </w:tc>
        <w:tc>
          <w:tcPr>
            <w:tcW w:w="1303" w:type="pct"/>
            <w:shd w:val="clear" w:color="auto" w:fill="auto"/>
          </w:tcPr>
          <w:p w14:paraId="3E97D44D" w14:textId="77777777" w:rsidR="00BD368F" w:rsidRPr="00E03D39" w:rsidRDefault="00BD368F" w:rsidP="008F548B">
            <w:pPr>
              <w:pStyle w:val="Nagwek"/>
              <w:spacing w:line="240" w:lineRule="auto"/>
              <w:jc w:val="both"/>
              <w:rPr>
                <w:rFonts w:ascii="Times New Roman" w:eastAsia="Calibri" w:hAnsi="Times New Roman" w:cs="Times New Roman"/>
                <w:b/>
                <w:bCs/>
              </w:rPr>
            </w:pPr>
          </w:p>
        </w:tc>
        <w:tc>
          <w:tcPr>
            <w:tcW w:w="726" w:type="pct"/>
          </w:tcPr>
          <w:p w14:paraId="61B86FF1" w14:textId="25A336A1" w:rsidR="00BD368F" w:rsidRPr="00E03D39" w:rsidRDefault="0023252E"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1</w:t>
            </w:r>
          </w:p>
        </w:tc>
        <w:tc>
          <w:tcPr>
            <w:tcW w:w="784" w:type="pct"/>
            <w:shd w:val="clear" w:color="auto" w:fill="auto"/>
          </w:tcPr>
          <w:p w14:paraId="7BAB4A29" w14:textId="77777777" w:rsidR="00BD368F" w:rsidRPr="00E03D39" w:rsidRDefault="00BD368F" w:rsidP="008F548B">
            <w:pPr>
              <w:pStyle w:val="Nagwek"/>
              <w:spacing w:line="240" w:lineRule="auto"/>
              <w:jc w:val="both"/>
              <w:rPr>
                <w:rFonts w:ascii="Times New Roman" w:eastAsia="Calibri" w:hAnsi="Times New Roman" w:cs="Times New Roman"/>
                <w:b/>
                <w:bCs/>
              </w:rPr>
            </w:pPr>
          </w:p>
        </w:tc>
        <w:tc>
          <w:tcPr>
            <w:tcW w:w="707" w:type="pct"/>
          </w:tcPr>
          <w:p w14:paraId="75491063" w14:textId="77777777" w:rsidR="00BD368F" w:rsidRPr="00E03D39" w:rsidRDefault="00BD368F" w:rsidP="008F548B">
            <w:pPr>
              <w:pStyle w:val="Nagwek"/>
              <w:spacing w:line="240" w:lineRule="auto"/>
              <w:jc w:val="both"/>
              <w:rPr>
                <w:rFonts w:ascii="Times New Roman" w:eastAsia="Calibri" w:hAnsi="Times New Roman" w:cs="Times New Roman"/>
                <w:b/>
                <w:bCs/>
              </w:rPr>
            </w:pPr>
          </w:p>
        </w:tc>
      </w:tr>
      <w:tr w:rsidR="00BD368F" w:rsidRPr="00E03D39" w14:paraId="6F1690A1" w14:textId="77777777" w:rsidTr="00CB3184">
        <w:trPr>
          <w:trHeight w:val="454"/>
        </w:trPr>
        <w:tc>
          <w:tcPr>
            <w:tcW w:w="1480" w:type="pct"/>
            <w:shd w:val="clear" w:color="auto" w:fill="auto"/>
          </w:tcPr>
          <w:p w14:paraId="2EB13EFC" w14:textId="4DACA995" w:rsidR="00BD368F" w:rsidRPr="00E03D39" w:rsidRDefault="004D565F" w:rsidP="0023252E">
            <w:pPr>
              <w:pStyle w:val="Domylne"/>
              <w:spacing w:after="240" w:line="300" w:lineRule="atLeast"/>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shd w:val="clear" w:color="auto" w:fill="FFFFFF"/>
              </w:rPr>
              <w:t>router sygnałow</w:t>
            </w:r>
            <w:r w:rsidR="001A0563" w:rsidRPr="00E03D39">
              <w:rPr>
                <w:rFonts w:ascii="Times New Roman" w:hAnsi="Times New Roman" w:cs="Times New Roman"/>
                <w:sz w:val="24"/>
                <w:szCs w:val="24"/>
                <w:shd w:val="clear" w:color="auto" w:fill="FFFFFF"/>
              </w:rPr>
              <w:t>y</w:t>
            </w:r>
          </w:p>
        </w:tc>
        <w:tc>
          <w:tcPr>
            <w:tcW w:w="1303" w:type="pct"/>
            <w:shd w:val="clear" w:color="auto" w:fill="auto"/>
          </w:tcPr>
          <w:p w14:paraId="60CA0F4E" w14:textId="77777777" w:rsidR="00BD368F" w:rsidRPr="00E03D39" w:rsidRDefault="00BD368F" w:rsidP="008F548B">
            <w:pPr>
              <w:pStyle w:val="Nagwek"/>
              <w:spacing w:line="240" w:lineRule="auto"/>
              <w:jc w:val="both"/>
              <w:rPr>
                <w:rFonts w:ascii="Times New Roman" w:eastAsia="Calibri" w:hAnsi="Times New Roman" w:cs="Times New Roman"/>
                <w:b/>
                <w:bCs/>
              </w:rPr>
            </w:pPr>
          </w:p>
        </w:tc>
        <w:tc>
          <w:tcPr>
            <w:tcW w:w="726" w:type="pct"/>
          </w:tcPr>
          <w:p w14:paraId="76D3FD7E" w14:textId="77777777" w:rsidR="00BD368F" w:rsidRPr="00E03D39" w:rsidRDefault="00BD368F" w:rsidP="008F548B">
            <w:pPr>
              <w:pStyle w:val="Nagwek"/>
              <w:spacing w:line="240" w:lineRule="auto"/>
              <w:jc w:val="both"/>
              <w:rPr>
                <w:rFonts w:ascii="Times New Roman" w:eastAsia="Calibri" w:hAnsi="Times New Roman" w:cs="Times New Roman"/>
                <w:b/>
                <w:bCs/>
              </w:rPr>
            </w:pPr>
          </w:p>
          <w:p w14:paraId="42BA014C" w14:textId="3DB0C5E2" w:rsidR="0023252E" w:rsidRPr="00E03D39" w:rsidRDefault="0023252E" w:rsidP="0023252E">
            <w:pPr>
              <w:jc w:val="left"/>
              <w:rPr>
                <w:rFonts w:eastAsia="Calibri"/>
              </w:rPr>
            </w:pPr>
            <w:r w:rsidRPr="00E03D39">
              <w:rPr>
                <w:rFonts w:eastAsia="Calibri"/>
              </w:rPr>
              <w:t>1</w:t>
            </w:r>
          </w:p>
        </w:tc>
        <w:tc>
          <w:tcPr>
            <w:tcW w:w="784" w:type="pct"/>
            <w:shd w:val="clear" w:color="auto" w:fill="auto"/>
          </w:tcPr>
          <w:p w14:paraId="74D091E7" w14:textId="77777777" w:rsidR="00BD368F" w:rsidRPr="00E03D39" w:rsidRDefault="00BD368F" w:rsidP="008F548B">
            <w:pPr>
              <w:pStyle w:val="Nagwek"/>
              <w:spacing w:line="240" w:lineRule="auto"/>
              <w:jc w:val="both"/>
              <w:rPr>
                <w:rFonts w:ascii="Times New Roman" w:eastAsia="Calibri" w:hAnsi="Times New Roman" w:cs="Times New Roman"/>
                <w:b/>
                <w:bCs/>
              </w:rPr>
            </w:pPr>
          </w:p>
        </w:tc>
        <w:tc>
          <w:tcPr>
            <w:tcW w:w="707" w:type="pct"/>
          </w:tcPr>
          <w:p w14:paraId="007A4E32" w14:textId="77777777" w:rsidR="00BD368F" w:rsidRPr="00E03D39" w:rsidRDefault="00BD368F" w:rsidP="008F548B">
            <w:pPr>
              <w:pStyle w:val="Nagwek"/>
              <w:spacing w:line="240" w:lineRule="auto"/>
              <w:jc w:val="both"/>
              <w:rPr>
                <w:rFonts w:ascii="Times New Roman" w:eastAsia="Calibri" w:hAnsi="Times New Roman" w:cs="Times New Roman"/>
                <w:b/>
                <w:bCs/>
              </w:rPr>
            </w:pPr>
          </w:p>
        </w:tc>
      </w:tr>
      <w:tr w:rsidR="00BD368F" w:rsidRPr="00E03D39" w14:paraId="07F4A798" w14:textId="77777777" w:rsidTr="00CB3184">
        <w:trPr>
          <w:trHeight w:val="454"/>
        </w:trPr>
        <w:tc>
          <w:tcPr>
            <w:tcW w:w="1480" w:type="pct"/>
            <w:shd w:val="clear" w:color="auto" w:fill="auto"/>
          </w:tcPr>
          <w:p w14:paraId="29EB289F" w14:textId="1FD7EE40" w:rsidR="00BD368F" w:rsidRPr="00E03D39" w:rsidRDefault="006D013C" w:rsidP="001A0563">
            <w:pPr>
              <w:pStyle w:val="Domylne"/>
              <w:spacing w:after="240" w:line="300" w:lineRule="atLeast"/>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shd w:val="clear" w:color="auto" w:fill="FFFFFF"/>
              </w:rPr>
              <w:t xml:space="preserve">stacja robocza z komputerem o wysokich parametrach razem z oprogramowaniem oraz z kartą video i graficzną do </w:t>
            </w:r>
            <w:proofErr w:type="spellStart"/>
            <w:r w:rsidRPr="00E03D39">
              <w:rPr>
                <w:rFonts w:ascii="Times New Roman" w:hAnsi="Times New Roman" w:cs="Times New Roman"/>
                <w:sz w:val="24"/>
                <w:szCs w:val="24"/>
                <w:shd w:val="clear" w:color="auto" w:fill="FFFFFF"/>
              </w:rPr>
              <w:t>wideorozmów</w:t>
            </w:r>
            <w:proofErr w:type="spellEnd"/>
            <w:r w:rsidRPr="00E03D39">
              <w:rPr>
                <w:rFonts w:ascii="Times New Roman" w:hAnsi="Times New Roman" w:cs="Times New Roman"/>
                <w:sz w:val="24"/>
                <w:szCs w:val="24"/>
                <w:shd w:val="clear" w:color="auto" w:fill="FFFFFF"/>
              </w:rPr>
              <w:t xml:space="preserve"> online, wirtualnego studia i grafiki telewizyjnej, nakładanej w czasie rzeczywistym.</w:t>
            </w:r>
          </w:p>
        </w:tc>
        <w:tc>
          <w:tcPr>
            <w:tcW w:w="1303" w:type="pct"/>
            <w:shd w:val="clear" w:color="auto" w:fill="auto"/>
          </w:tcPr>
          <w:p w14:paraId="3D82383A" w14:textId="77777777" w:rsidR="00BD368F" w:rsidRPr="00E03D39" w:rsidRDefault="00BD368F" w:rsidP="008F548B">
            <w:pPr>
              <w:pStyle w:val="Nagwek"/>
              <w:spacing w:line="240" w:lineRule="auto"/>
              <w:jc w:val="both"/>
              <w:rPr>
                <w:rFonts w:ascii="Times New Roman" w:eastAsia="Calibri" w:hAnsi="Times New Roman" w:cs="Times New Roman"/>
                <w:b/>
                <w:bCs/>
              </w:rPr>
            </w:pPr>
          </w:p>
        </w:tc>
        <w:tc>
          <w:tcPr>
            <w:tcW w:w="726" w:type="pct"/>
          </w:tcPr>
          <w:p w14:paraId="47B3D918" w14:textId="39DBE2F8" w:rsidR="00BD368F" w:rsidRPr="00E03D39" w:rsidRDefault="001A0563"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1</w:t>
            </w:r>
          </w:p>
        </w:tc>
        <w:tc>
          <w:tcPr>
            <w:tcW w:w="784" w:type="pct"/>
            <w:shd w:val="clear" w:color="auto" w:fill="auto"/>
          </w:tcPr>
          <w:p w14:paraId="599C4742" w14:textId="77777777" w:rsidR="00BD368F" w:rsidRPr="00E03D39" w:rsidRDefault="00BD368F" w:rsidP="008F548B">
            <w:pPr>
              <w:pStyle w:val="Nagwek"/>
              <w:spacing w:line="240" w:lineRule="auto"/>
              <w:jc w:val="both"/>
              <w:rPr>
                <w:rFonts w:ascii="Times New Roman" w:eastAsia="Calibri" w:hAnsi="Times New Roman" w:cs="Times New Roman"/>
                <w:b/>
                <w:bCs/>
              </w:rPr>
            </w:pPr>
          </w:p>
        </w:tc>
        <w:tc>
          <w:tcPr>
            <w:tcW w:w="707" w:type="pct"/>
          </w:tcPr>
          <w:p w14:paraId="5B668B23" w14:textId="77777777" w:rsidR="00BD368F" w:rsidRPr="00E03D39" w:rsidRDefault="00BD368F" w:rsidP="008F548B">
            <w:pPr>
              <w:pStyle w:val="Nagwek"/>
              <w:spacing w:line="240" w:lineRule="auto"/>
              <w:jc w:val="both"/>
              <w:rPr>
                <w:rFonts w:ascii="Times New Roman" w:eastAsia="Calibri" w:hAnsi="Times New Roman" w:cs="Times New Roman"/>
                <w:b/>
                <w:bCs/>
              </w:rPr>
            </w:pPr>
          </w:p>
        </w:tc>
      </w:tr>
      <w:tr w:rsidR="004D565F" w:rsidRPr="00E03D39" w14:paraId="42B423B2" w14:textId="77777777" w:rsidTr="00CB3184">
        <w:trPr>
          <w:trHeight w:val="454"/>
        </w:trPr>
        <w:tc>
          <w:tcPr>
            <w:tcW w:w="1480" w:type="pct"/>
            <w:shd w:val="clear" w:color="auto" w:fill="auto"/>
          </w:tcPr>
          <w:p w14:paraId="47177C94" w14:textId="235934C7" w:rsidR="004D565F" w:rsidRPr="00E03D39" w:rsidRDefault="002C72E6" w:rsidP="001A0563">
            <w:pPr>
              <w:pStyle w:val="Domylne"/>
              <w:spacing w:after="240" w:line="300" w:lineRule="atLeast"/>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shd w:val="clear" w:color="auto" w:fill="FFFFFF"/>
              </w:rPr>
              <w:t>stacja robocza z komputerem o wysokich parametrach oraz z oprogramowaniem, służąca do streamingu</w:t>
            </w:r>
          </w:p>
        </w:tc>
        <w:tc>
          <w:tcPr>
            <w:tcW w:w="1303" w:type="pct"/>
            <w:shd w:val="clear" w:color="auto" w:fill="auto"/>
          </w:tcPr>
          <w:p w14:paraId="6B13134D" w14:textId="77777777" w:rsidR="004D565F" w:rsidRPr="00E03D39" w:rsidRDefault="004D565F" w:rsidP="008F548B">
            <w:pPr>
              <w:pStyle w:val="Nagwek"/>
              <w:spacing w:line="240" w:lineRule="auto"/>
              <w:jc w:val="both"/>
              <w:rPr>
                <w:rFonts w:ascii="Times New Roman" w:eastAsia="Calibri" w:hAnsi="Times New Roman" w:cs="Times New Roman"/>
                <w:b/>
                <w:bCs/>
              </w:rPr>
            </w:pPr>
          </w:p>
        </w:tc>
        <w:tc>
          <w:tcPr>
            <w:tcW w:w="726" w:type="pct"/>
          </w:tcPr>
          <w:p w14:paraId="55D8737F" w14:textId="439F1624" w:rsidR="004D565F" w:rsidRPr="00E03D39" w:rsidRDefault="001A0563" w:rsidP="008F548B">
            <w:pPr>
              <w:pStyle w:val="Nagwek"/>
              <w:spacing w:line="240" w:lineRule="auto"/>
              <w:jc w:val="both"/>
              <w:rPr>
                <w:rFonts w:ascii="Times New Roman" w:eastAsia="Calibri" w:hAnsi="Times New Roman" w:cs="Times New Roman"/>
                <w:b/>
                <w:bCs/>
              </w:rPr>
            </w:pPr>
            <w:r w:rsidRPr="00E03D39">
              <w:rPr>
                <w:rFonts w:ascii="Times New Roman" w:eastAsia="Calibri" w:hAnsi="Times New Roman" w:cs="Times New Roman"/>
                <w:b/>
                <w:bCs/>
              </w:rPr>
              <w:t>1</w:t>
            </w:r>
          </w:p>
        </w:tc>
        <w:tc>
          <w:tcPr>
            <w:tcW w:w="784" w:type="pct"/>
            <w:shd w:val="clear" w:color="auto" w:fill="auto"/>
          </w:tcPr>
          <w:p w14:paraId="6BD3B928" w14:textId="77777777" w:rsidR="004D565F" w:rsidRPr="00E03D39" w:rsidRDefault="004D565F" w:rsidP="008F548B">
            <w:pPr>
              <w:pStyle w:val="Nagwek"/>
              <w:spacing w:line="240" w:lineRule="auto"/>
              <w:jc w:val="both"/>
              <w:rPr>
                <w:rFonts w:ascii="Times New Roman" w:eastAsia="Calibri" w:hAnsi="Times New Roman" w:cs="Times New Roman"/>
                <w:b/>
                <w:bCs/>
              </w:rPr>
            </w:pPr>
          </w:p>
        </w:tc>
        <w:tc>
          <w:tcPr>
            <w:tcW w:w="707" w:type="pct"/>
          </w:tcPr>
          <w:p w14:paraId="3473348F" w14:textId="77777777" w:rsidR="004D565F" w:rsidRPr="00E03D39" w:rsidRDefault="004D565F" w:rsidP="008F548B">
            <w:pPr>
              <w:pStyle w:val="Nagwek"/>
              <w:spacing w:line="240" w:lineRule="auto"/>
              <w:jc w:val="both"/>
              <w:rPr>
                <w:rFonts w:ascii="Times New Roman" w:eastAsia="Calibri" w:hAnsi="Times New Roman" w:cs="Times New Roman"/>
                <w:b/>
                <w:bCs/>
              </w:rPr>
            </w:pPr>
          </w:p>
        </w:tc>
      </w:tr>
    </w:tbl>
    <w:p w14:paraId="30D2B128" w14:textId="356F2D5E" w:rsidR="001300DF" w:rsidRPr="00E03D39" w:rsidRDefault="001300DF" w:rsidP="00CB3184">
      <w:pPr>
        <w:pStyle w:val="Domylne"/>
        <w:spacing w:after="240" w:line="300" w:lineRule="atLeast"/>
        <w:rPr>
          <w:rFonts w:ascii="Times New Roman" w:eastAsia="Times New Roman" w:hAnsi="Times New Roman" w:cs="Times New Roman"/>
          <w:b/>
          <w:bCs/>
          <w:sz w:val="24"/>
          <w:szCs w:val="24"/>
          <w:shd w:val="clear" w:color="auto" w:fill="FFFFFF"/>
        </w:rPr>
      </w:pPr>
    </w:p>
    <w:p w14:paraId="1DE308FA" w14:textId="77777777" w:rsidR="001300DF" w:rsidRPr="00E03D39" w:rsidRDefault="001300DF" w:rsidP="001300DF">
      <w:pPr>
        <w:widowControl/>
        <w:suppressAutoHyphens w:val="0"/>
        <w:jc w:val="both"/>
        <w:outlineLvl w:val="0"/>
      </w:pPr>
      <w:r w:rsidRPr="00E03D39">
        <w:rPr>
          <w:b/>
          <w:bCs/>
        </w:rPr>
        <w:t>Razem</w:t>
      </w:r>
      <w:r w:rsidRPr="00E03D39">
        <w:t xml:space="preserve"> </w:t>
      </w:r>
      <w:r w:rsidRPr="00E03D39">
        <w:rPr>
          <w:b/>
          <w:bCs/>
        </w:rPr>
        <w:t>cena netto………</w:t>
      </w:r>
    </w:p>
    <w:p w14:paraId="29DC1033" w14:textId="77DBBA45" w:rsidR="001300DF" w:rsidRPr="00E03D39" w:rsidRDefault="001300DF" w:rsidP="001300DF">
      <w:pPr>
        <w:widowControl/>
        <w:suppressAutoHyphens w:val="0"/>
        <w:jc w:val="both"/>
        <w:outlineLvl w:val="0"/>
        <w:rPr>
          <w:b/>
          <w:bCs/>
        </w:rPr>
      </w:pPr>
      <w:r w:rsidRPr="00E03D39">
        <w:rPr>
          <w:b/>
          <w:bCs/>
        </w:rPr>
        <w:t xml:space="preserve">Razem cena brutto……….. </w:t>
      </w:r>
    </w:p>
    <w:p w14:paraId="4385DEB4" w14:textId="77777777" w:rsidR="00CB3184" w:rsidRPr="00E03D39" w:rsidRDefault="00CB3184" w:rsidP="001300DF">
      <w:pPr>
        <w:widowControl/>
        <w:suppressAutoHyphens w:val="0"/>
        <w:jc w:val="both"/>
        <w:outlineLvl w:val="0"/>
        <w:rPr>
          <w:b/>
          <w:bCs/>
        </w:rPr>
      </w:pPr>
    </w:p>
    <w:p w14:paraId="4F1CB6E9" w14:textId="2632F31B" w:rsidR="00D77162" w:rsidRPr="00E03D39" w:rsidRDefault="00D77162" w:rsidP="00546C13">
      <w:pPr>
        <w:pStyle w:val="Tekstpodstawowy"/>
        <w:spacing w:line="240" w:lineRule="auto"/>
        <w:jc w:val="left"/>
        <w:rPr>
          <w:rFonts w:ascii="Times New Roman" w:hAnsi="Times New Roman" w:cs="Times New Roman"/>
          <w:b/>
          <w:bCs/>
          <w:color w:val="000000"/>
          <w:u w:val="single"/>
        </w:rPr>
      </w:pPr>
    </w:p>
    <w:p w14:paraId="1BA1E3E9" w14:textId="77777777" w:rsidR="00D74307" w:rsidRPr="00E03D39" w:rsidRDefault="00D74307" w:rsidP="00426B07">
      <w:pPr>
        <w:pStyle w:val="Tekstpodstawowy"/>
        <w:spacing w:line="240" w:lineRule="auto"/>
        <w:rPr>
          <w:rFonts w:ascii="Times New Roman" w:hAnsi="Times New Roman" w:cs="Times New Roman"/>
          <w:b/>
          <w:bCs/>
          <w:color w:val="000000"/>
          <w:u w:val="single"/>
        </w:rPr>
      </w:pPr>
    </w:p>
    <w:p w14:paraId="283A1D18" w14:textId="05555B01" w:rsidR="00F5522E" w:rsidRPr="00E03D39" w:rsidRDefault="00F8791B" w:rsidP="00F5522E">
      <w:pPr>
        <w:pStyle w:val="Normalny1"/>
        <w:spacing w:line="240" w:lineRule="auto"/>
        <w:jc w:val="both"/>
        <w:outlineLvl w:val="0"/>
        <w:rPr>
          <w:rFonts w:ascii="Times New Roman" w:eastAsia="Times New Roman" w:hAnsi="Times New Roman" w:cs="Times New Roman"/>
          <w:i/>
          <w:iCs/>
          <w:sz w:val="24"/>
          <w:szCs w:val="24"/>
        </w:rPr>
      </w:pPr>
      <w:r w:rsidRPr="00E03D39">
        <w:rPr>
          <w:rFonts w:ascii="Times New Roman" w:eastAsia="Times New Roman" w:hAnsi="Times New Roman" w:cs="Times New Roman"/>
          <w:i/>
          <w:iCs/>
          <w:sz w:val="24"/>
          <w:szCs w:val="24"/>
        </w:rPr>
        <w:t xml:space="preserve">Ponadto </w:t>
      </w:r>
      <w:r w:rsidR="00D95BDF" w:rsidRPr="00E03D39">
        <w:rPr>
          <w:rFonts w:ascii="Times New Roman" w:eastAsia="Times New Roman" w:hAnsi="Times New Roman" w:cs="Times New Roman"/>
          <w:i/>
          <w:iCs/>
          <w:sz w:val="24"/>
          <w:szCs w:val="24"/>
        </w:rPr>
        <w:t xml:space="preserve">do oferty </w:t>
      </w:r>
      <w:r w:rsidRPr="00E03D39">
        <w:rPr>
          <w:rFonts w:ascii="Times New Roman" w:eastAsia="Times New Roman" w:hAnsi="Times New Roman" w:cs="Times New Roman"/>
          <w:i/>
          <w:iCs/>
          <w:sz w:val="24"/>
          <w:szCs w:val="24"/>
        </w:rPr>
        <w:t xml:space="preserve">należy dołączyć </w:t>
      </w:r>
      <w:r w:rsidR="002E315A" w:rsidRPr="00E03D39">
        <w:rPr>
          <w:rFonts w:ascii="Times New Roman" w:eastAsia="Times New Roman" w:hAnsi="Times New Roman" w:cs="Times New Roman"/>
          <w:i/>
          <w:iCs/>
          <w:sz w:val="24"/>
          <w:szCs w:val="24"/>
        </w:rPr>
        <w:t>przedmiotowe środki dowodowe</w:t>
      </w:r>
      <w:r w:rsidRPr="00E03D39">
        <w:rPr>
          <w:rFonts w:ascii="Times New Roman" w:eastAsia="Times New Roman" w:hAnsi="Times New Roman" w:cs="Times New Roman"/>
          <w:i/>
          <w:iCs/>
          <w:sz w:val="24"/>
          <w:szCs w:val="24"/>
        </w:rPr>
        <w:t xml:space="preserve"> wskazane w rozdziale IV SWZ</w:t>
      </w:r>
    </w:p>
    <w:p w14:paraId="587AF4AA" w14:textId="77777777" w:rsidR="001750F5" w:rsidRPr="00E03D39" w:rsidRDefault="001750F5" w:rsidP="00F5522E">
      <w:pPr>
        <w:pStyle w:val="Normalny1"/>
        <w:spacing w:line="240" w:lineRule="auto"/>
        <w:jc w:val="both"/>
        <w:outlineLvl w:val="0"/>
        <w:rPr>
          <w:rFonts w:ascii="Times New Roman" w:eastAsia="Times New Roman" w:hAnsi="Times New Roman" w:cs="Times New Roman"/>
          <w:i/>
          <w:iCs/>
          <w:sz w:val="24"/>
          <w:szCs w:val="24"/>
        </w:rPr>
      </w:pPr>
    </w:p>
    <w:p w14:paraId="0008FA86" w14:textId="77777777" w:rsidR="00F5522E" w:rsidRPr="00E03D39" w:rsidRDefault="00F5522E" w:rsidP="008D1CFD">
      <w:pPr>
        <w:pStyle w:val="Tekstpodstawowy"/>
        <w:spacing w:line="240" w:lineRule="auto"/>
        <w:jc w:val="left"/>
        <w:rPr>
          <w:rFonts w:ascii="Times New Roman" w:hAnsi="Times New Roman" w:cs="Times New Roman"/>
          <w:b/>
          <w:bCs/>
          <w:color w:val="000000"/>
          <w:u w:val="single"/>
        </w:rPr>
      </w:pPr>
    </w:p>
    <w:p w14:paraId="737F9535" w14:textId="77777777" w:rsidR="00D34A34" w:rsidRPr="00E03D39" w:rsidRDefault="00D34A34" w:rsidP="00D34A34">
      <w:pPr>
        <w:pStyle w:val="Normalny1"/>
        <w:tabs>
          <w:tab w:val="left" w:pos="720"/>
        </w:tabs>
        <w:jc w:val="both"/>
        <w:rPr>
          <w:rFonts w:ascii="Times New Roman" w:hAnsi="Times New Roman" w:cs="Times New Roman"/>
          <w:sz w:val="24"/>
          <w:szCs w:val="24"/>
        </w:rPr>
      </w:pPr>
    </w:p>
    <w:p w14:paraId="008C0ABF" w14:textId="77777777" w:rsidR="00D34A34" w:rsidRPr="00E03D39" w:rsidRDefault="00D34A34" w:rsidP="00777C36">
      <w:pPr>
        <w:pStyle w:val="Tekstpodstawowy"/>
        <w:spacing w:line="240" w:lineRule="auto"/>
        <w:jc w:val="left"/>
        <w:rPr>
          <w:rFonts w:ascii="Times New Roman" w:hAnsi="Times New Roman" w:cs="Times New Roman"/>
          <w:b/>
          <w:bCs/>
          <w:color w:val="000000"/>
          <w:u w:val="single"/>
        </w:rPr>
      </w:pPr>
    </w:p>
    <w:p w14:paraId="1784DF49" w14:textId="77777777" w:rsidR="00777C36" w:rsidRPr="00E03D39" w:rsidRDefault="00777C36" w:rsidP="00777C36">
      <w:pPr>
        <w:pStyle w:val="Tekstpodstawowy"/>
        <w:spacing w:line="240" w:lineRule="auto"/>
        <w:jc w:val="left"/>
        <w:rPr>
          <w:rFonts w:ascii="Times New Roman" w:hAnsi="Times New Roman" w:cs="Times New Roman"/>
          <w:b/>
          <w:bCs/>
          <w:color w:val="000000"/>
          <w:u w:val="single"/>
        </w:rPr>
      </w:pPr>
    </w:p>
    <w:p w14:paraId="5F76B934" w14:textId="77777777" w:rsidR="008D1CFD" w:rsidRPr="00E03D39" w:rsidRDefault="008D1CFD" w:rsidP="008D1CFD">
      <w:pPr>
        <w:pStyle w:val="Tekstpodstawowy"/>
        <w:spacing w:line="240" w:lineRule="auto"/>
        <w:jc w:val="left"/>
        <w:rPr>
          <w:rFonts w:ascii="Times New Roman" w:hAnsi="Times New Roman" w:cs="Times New Roman"/>
          <w:b/>
          <w:bCs/>
          <w:color w:val="000000"/>
          <w:u w:val="single"/>
        </w:rPr>
      </w:pPr>
    </w:p>
    <w:p w14:paraId="68ABE262" w14:textId="77777777" w:rsidR="008D1CFD" w:rsidRPr="00E03D39" w:rsidRDefault="008D1CFD" w:rsidP="008D1CFD">
      <w:pPr>
        <w:pStyle w:val="Tekstpodstawowy"/>
        <w:spacing w:line="240" w:lineRule="auto"/>
        <w:jc w:val="left"/>
        <w:rPr>
          <w:rFonts w:ascii="Times New Roman" w:hAnsi="Times New Roman" w:cs="Times New Roman"/>
          <w:b/>
          <w:bCs/>
          <w:color w:val="000000"/>
          <w:u w:val="single"/>
        </w:rPr>
      </w:pPr>
    </w:p>
    <w:p w14:paraId="2518ADB5" w14:textId="77777777" w:rsidR="00C03CC5" w:rsidRPr="00E03D39" w:rsidRDefault="00C03CC5" w:rsidP="00C03CC5">
      <w:pPr>
        <w:pStyle w:val="Normalny1"/>
        <w:tabs>
          <w:tab w:val="left" w:pos="720"/>
        </w:tabs>
        <w:jc w:val="both"/>
        <w:outlineLvl w:val="0"/>
        <w:rPr>
          <w:rFonts w:ascii="Times New Roman" w:hAnsi="Times New Roman" w:cs="Times New Roman"/>
          <w:b/>
          <w:sz w:val="24"/>
          <w:szCs w:val="24"/>
        </w:rPr>
      </w:pPr>
    </w:p>
    <w:p w14:paraId="3ECCC601" w14:textId="408BA5B4" w:rsidR="00546C13" w:rsidRPr="00E03D39" w:rsidRDefault="007462E1" w:rsidP="00546C13">
      <w:pPr>
        <w:pStyle w:val="Tekstpodstawowy"/>
        <w:spacing w:line="240" w:lineRule="auto"/>
        <w:jc w:val="left"/>
        <w:rPr>
          <w:rFonts w:ascii="Times New Roman" w:hAnsi="Times New Roman" w:cs="Times New Roman"/>
          <w:iCs/>
        </w:rPr>
      </w:pPr>
      <w:r w:rsidRPr="00E03D39">
        <w:rPr>
          <w:rFonts w:ascii="Times New Roman" w:hAnsi="Times New Roman" w:cs="Times New Roman"/>
          <w:b/>
          <w:bCs/>
          <w:color w:val="000000"/>
          <w:u w:val="single"/>
        </w:rPr>
        <w:t xml:space="preserve"> </w:t>
      </w:r>
      <w:r w:rsidR="00546C13" w:rsidRPr="00E03D39">
        <w:rPr>
          <w:rFonts w:ascii="Times New Roman" w:hAnsi="Times New Roman" w:cs="Times New Roman"/>
          <w:b/>
          <w:bCs/>
          <w:color w:val="000000"/>
          <w:u w:val="single"/>
        </w:rPr>
        <w:br/>
      </w:r>
    </w:p>
    <w:bookmarkEnd w:id="1"/>
    <w:p w14:paraId="1770E0CC" w14:textId="77777777" w:rsidR="008F16F3" w:rsidRPr="00E03D39" w:rsidRDefault="008F16F3" w:rsidP="00FE2B24">
      <w:pPr>
        <w:pStyle w:val="Tekstpodstawowy"/>
        <w:spacing w:line="240" w:lineRule="auto"/>
        <w:rPr>
          <w:rFonts w:ascii="Times New Roman" w:hAnsi="Times New Roman" w:cs="Times New Roman"/>
          <w:i/>
          <w:highlight w:val="yellow"/>
        </w:rPr>
      </w:pPr>
    </w:p>
    <w:p w14:paraId="606CA7FB" w14:textId="77777777" w:rsidR="004C2002" w:rsidRPr="00E03D39" w:rsidRDefault="004C2002" w:rsidP="004C2002">
      <w:pPr>
        <w:pStyle w:val="Tekstpodstawowy"/>
        <w:spacing w:line="240" w:lineRule="auto"/>
        <w:ind w:left="539"/>
        <w:rPr>
          <w:rFonts w:ascii="Times New Roman" w:hAnsi="Times New Roman" w:cs="Times New Roman"/>
          <w:i/>
          <w:highlight w:val="yellow"/>
        </w:rPr>
      </w:pPr>
    </w:p>
    <w:p w14:paraId="03198A27" w14:textId="535B1278" w:rsidR="004C2002" w:rsidRPr="00E03D39" w:rsidRDefault="00793667" w:rsidP="00793667">
      <w:pPr>
        <w:pStyle w:val="Tekstpodstawowy"/>
        <w:rPr>
          <w:rFonts w:ascii="Times New Roman" w:hAnsi="Times New Roman" w:cs="Times New Roman"/>
          <w:b/>
        </w:rPr>
      </w:pPr>
      <w:r w:rsidRPr="00E03D39">
        <w:rPr>
          <w:rFonts w:ascii="Times New Roman" w:hAnsi="Times New Roman" w:cs="Times New Roman"/>
          <w:b/>
        </w:rPr>
        <w:t xml:space="preserve">                                                                                      </w:t>
      </w:r>
      <w:r w:rsidR="004C2002" w:rsidRPr="00E03D39">
        <w:rPr>
          <w:rFonts w:ascii="Times New Roman" w:hAnsi="Times New Roman" w:cs="Times New Roman"/>
          <w:b/>
        </w:rPr>
        <w:t xml:space="preserve">Załącznik nr </w:t>
      </w:r>
      <w:r w:rsidR="00AD2A47" w:rsidRPr="00E03D39">
        <w:rPr>
          <w:rFonts w:ascii="Times New Roman" w:hAnsi="Times New Roman" w:cs="Times New Roman"/>
          <w:b/>
        </w:rPr>
        <w:t>3</w:t>
      </w:r>
      <w:r w:rsidR="004C2002" w:rsidRPr="00E03D39">
        <w:rPr>
          <w:rFonts w:ascii="Times New Roman" w:hAnsi="Times New Roman" w:cs="Times New Roman"/>
          <w:b/>
        </w:rPr>
        <w:t xml:space="preserve"> do formularza oferty</w:t>
      </w:r>
    </w:p>
    <w:p w14:paraId="05D5AE06" w14:textId="77777777" w:rsidR="004C2002" w:rsidRPr="00E03D39" w:rsidRDefault="004C2002" w:rsidP="004C2002">
      <w:pPr>
        <w:pStyle w:val="Tekstpodstawowy"/>
        <w:spacing w:line="240" w:lineRule="auto"/>
        <w:ind w:left="540"/>
        <w:rPr>
          <w:rFonts w:ascii="Times New Roman" w:hAnsi="Times New Roman" w:cs="Times New Roman"/>
          <w:i/>
        </w:rPr>
      </w:pPr>
      <w:r w:rsidRPr="00E03D39">
        <w:rPr>
          <w:rFonts w:ascii="Times New Roman" w:hAnsi="Times New Roman" w:cs="Times New Roman"/>
          <w:i/>
        </w:rPr>
        <w:t>(Pieczęć firmowa Wykonawcy)</w:t>
      </w:r>
    </w:p>
    <w:p w14:paraId="7181C3F7" w14:textId="77777777" w:rsidR="004C2002" w:rsidRPr="00E03D39" w:rsidRDefault="004C2002" w:rsidP="004C2002">
      <w:pPr>
        <w:pStyle w:val="Tekstpodstawowy"/>
        <w:spacing w:line="240" w:lineRule="auto"/>
        <w:ind w:left="540"/>
        <w:rPr>
          <w:rFonts w:ascii="Times New Roman" w:hAnsi="Times New Roman" w:cs="Times New Roman"/>
          <w:i/>
        </w:rPr>
      </w:pPr>
    </w:p>
    <w:p w14:paraId="1A47DCE0" w14:textId="77777777" w:rsidR="004C2002" w:rsidRPr="00E03D39" w:rsidRDefault="004C2002" w:rsidP="004C2002">
      <w:pPr>
        <w:pStyle w:val="Tekstpodstawowy"/>
        <w:spacing w:line="240" w:lineRule="auto"/>
        <w:ind w:left="540"/>
        <w:rPr>
          <w:rFonts w:ascii="Times New Roman" w:hAnsi="Times New Roman" w:cs="Times New Roman"/>
        </w:rPr>
      </w:pPr>
    </w:p>
    <w:p w14:paraId="51F13532" w14:textId="77777777" w:rsidR="004C2002" w:rsidRPr="00E03D39" w:rsidRDefault="004C2002" w:rsidP="004C2002">
      <w:pPr>
        <w:pStyle w:val="Tekstpodstawowy"/>
        <w:spacing w:line="240" w:lineRule="auto"/>
        <w:ind w:left="540"/>
        <w:jc w:val="center"/>
        <w:rPr>
          <w:rFonts w:ascii="Times New Roman" w:hAnsi="Times New Roman" w:cs="Times New Roman"/>
          <w:b/>
          <w:iCs/>
          <w:color w:val="000000"/>
        </w:rPr>
      </w:pPr>
      <w:r w:rsidRPr="00E03D39">
        <w:rPr>
          <w:rFonts w:ascii="Times New Roman" w:hAnsi="Times New Roman" w:cs="Times New Roman"/>
          <w:b/>
          <w:iCs/>
          <w:color w:val="000000"/>
        </w:rPr>
        <w:t>OŚWIADCZENIE</w:t>
      </w:r>
    </w:p>
    <w:p w14:paraId="2D92A55E" w14:textId="77777777" w:rsidR="004C2002" w:rsidRPr="00E03D39" w:rsidRDefault="004C2002" w:rsidP="004C2002">
      <w:pPr>
        <w:pStyle w:val="Tekstpodstawowy"/>
        <w:spacing w:line="240" w:lineRule="auto"/>
        <w:ind w:left="540"/>
        <w:jc w:val="center"/>
        <w:rPr>
          <w:rFonts w:ascii="Times New Roman" w:hAnsi="Times New Roman" w:cs="Times New Roman"/>
          <w:b/>
          <w:iCs/>
          <w:color w:val="000000"/>
        </w:rPr>
      </w:pPr>
      <w:r w:rsidRPr="00E03D39">
        <w:rPr>
          <w:rFonts w:ascii="Times New Roman" w:hAnsi="Times New Roman" w:cs="Times New Roman"/>
          <w:b/>
          <w:iCs/>
          <w:color w:val="000000"/>
        </w:rPr>
        <w:t>(wykaz podwykonawców)</w:t>
      </w:r>
    </w:p>
    <w:p w14:paraId="6DDED7B2" w14:textId="77777777" w:rsidR="004C2002" w:rsidRPr="00E03D39" w:rsidRDefault="004C2002" w:rsidP="004C2002">
      <w:pPr>
        <w:pStyle w:val="Tekstpodstawowy"/>
        <w:spacing w:line="240" w:lineRule="auto"/>
        <w:ind w:left="540"/>
        <w:rPr>
          <w:rFonts w:ascii="Times New Roman" w:hAnsi="Times New Roman" w:cs="Times New Roman"/>
        </w:rPr>
      </w:pPr>
    </w:p>
    <w:p w14:paraId="1905AB9F" w14:textId="77777777" w:rsidR="004C2002" w:rsidRPr="00E03D39" w:rsidRDefault="004C2002" w:rsidP="004C2002">
      <w:pPr>
        <w:pStyle w:val="Tekstpodstawowy"/>
        <w:spacing w:line="240" w:lineRule="auto"/>
        <w:ind w:firstLine="540"/>
        <w:rPr>
          <w:rFonts w:ascii="Times New Roman" w:hAnsi="Times New Roman" w:cs="Times New Roman"/>
        </w:rPr>
      </w:pPr>
      <w:r w:rsidRPr="00E03D39">
        <w:rPr>
          <w:rFonts w:ascii="Times New Roman" w:hAnsi="Times New Roman" w:cs="Times New Roman"/>
        </w:rPr>
        <w:t>Oświadczamy, że:</w:t>
      </w:r>
    </w:p>
    <w:p w14:paraId="0995B23B" w14:textId="77777777" w:rsidR="004C2002" w:rsidRPr="00E03D39" w:rsidRDefault="004C2002" w:rsidP="004C2002">
      <w:pPr>
        <w:pStyle w:val="Tekstpodstawowy"/>
        <w:spacing w:line="240" w:lineRule="auto"/>
        <w:ind w:left="540"/>
        <w:rPr>
          <w:rFonts w:ascii="Times New Roman" w:hAnsi="Times New Roman" w:cs="Times New Roman"/>
        </w:rPr>
      </w:pPr>
    </w:p>
    <w:p w14:paraId="4EE32F24" w14:textId="77777777" w:rsidR="004C2002" w:rsidRPr="00E03D39" w:rsidRDefault="004C2002" w:rsidP="004C2002">
      <w:pPr>
        <w:pStyle w:val="Tekstpodstawowy"/>
        <w:spacing w:line="240" w:lineRule="auto"/>
        <w:ind w:left="540"/>
        <w:rPr>
          <w:rFonts w:ascii="Times New Roman" w:hAnsi="Times New Roman" w:cs="Times New Roman"/>
        </w:rPr>
      </w:pPr>
      <w:r w:rsidRPr="00E03D39">
        <w:rPr>
          <w:rFonts w:ascii="Times New Roman" w:hAnsi="Times New Roman" w:cs="Times New Roman"/>
          <w:b/>
          <w:bCs/>
        </w:rPr>
        <w:t>- powierzamy*</w:t>
      </w:r>
      <w:r w:rsidRPr="00E03D39">
        <w:rPr>
          <w:rFonts w:ascii="Times New Roman" w:hAnsi="Times New Roman" w:cs="Times New Roman"/>
        </w:rPr>
        <w:t xml:space="preserve"> następującym podwykonawcom wykonanie następujących części (zakresu) zamówienia</w:t>
      </w:r>
    </w:p>
    <w:p w14:paraId="7C944A45" w14:textId="77777777" w:rsidR="004C2002" w:rsidRPr="00E03D39" w:rsidRDefault="004C2002" w:rsidP="00FC27F7">
      <w:pPr>
        <w:pStyle w:val="Tekstpodstawowy"/>
        <w:spacing w:line="240" w:lineRule="auto"/>
        <w:ind w:left="540"/>
        <w:jc w:val="center"/>
        <w:rPr>
          <w:rFonts w:ascii="Times New Roman" w:hAnsi="Times New Roman" w:cs="Times New Roman"/>
        </w:rPr>
      </w:pPr>
    </w:p>
    <w:p w14:paraId="5FF2433C" w14:textId="423D86A1" w:rsidR="004C2002" w:rsidRPr="00E03D39" w:rsidRDefault="004C2002" w:rsidP="00FC27F7">
      <w:pPr>
        <w:pStyle w:val="Tekstpodstawowy"/>
        <w:spacing w:line="240" w:lineRule="auto"/>
        <w:ind w:left="709"/>
        <w:rPr>
          <w:rFonts w:ascii="Times New Roman" w:hAnsi="Times New Roman" w:cs="Times New Roman"/>
        </w:rPr>
      </w:pPr>
      <w:r w:rsidRPr="00E03D39">
        <w:rPr>
          <w:rFonts w:ascii="Times New Roman" w:hAnsi="Times New Roman" w:cs="Times New Roman"/>
        </w:rPr>
        <w:t xml:space="preserve">Podwykonawca </w:t>
      </w:r>
      <w:r w:rsidRPr="00E03D39">
        <w:rPr>
          <w:rFonts w:ascii="Times New Roman" w:hAnsi="Times New Roman" w:cs="Times New Roman"/>
          <w:i/>
        </w:rPr>
        <w:t>(podać pełną nazwę/firmę, adres, a także w zależności od podmiotu:</w:t>
      </w:r>
      <w:r w:rsidR="00FC27F7" w:rsidRPr="00E03D39">
        <w:rPr>
          <w:rFonts w:ascii="Times New Roman" w:hAnsi="Times New Roman" w:cs="Times New Roman"/>
          <w:i/>
        </w:rPr>
        <w:t xml:space="preserve"> </w:t>
      </w:r>
      <w:r w:rsidRPr="00E03D39">
        <w:rPr>
          <w:rFonts w:ascii="Times New Roman" w:hAnsi="Times New Roman" w:cs="Times New Roman"/>
          <w:i/>
        </w:rPr>
        <w:t>NIP/PESEL, KRS/</w:t>
      </w:r>
      <w:proofErr w:type="spellStart"/>
      <w:r w:rsidRPr="00E03D39">
        <w:rPr>
          <w:rFonts w:ascii="Times New Roman" w:hAnsi="Times New Roman" w:cs="Times New Roman"/>
          <w:i/>
        </w:rPr>
        <w:t>CEiDG</w:t>
      </w:r>
      <w:proofErr w:type="spellEnd"/>
      <w:r w:rsidRPr="00E03D39">
        <w:rPr>
          <w:rFonts w:ascii="Times New Roman" w:hAnsi="Times New Roman" w:cs="Times New Roman"/>
          <w:i/>
        </w:rPr>
        <w:t xml:space="preserve">) - </w:t>
      </w:r>
      <w:r w:rsidRPr="00E03D39">
        <w:rPr>
          <w:rFonts w:ascii="Times New Roman" w:hAnsi="Times New Roman" w:cs="Times New Roman"/>
        </w:rPr>
        <w:t>…………………………………………………………………………………………</w:t>
      </w:r>
    </w:p>
    <w:p w14:paraId="6C0A2C89" w14:textId="74B0801A" w:rsidR="004C2002" w:rsidRPr="00E03D39" w:rsidRDefault="004C2002" w:rsidP="00FC27F7">
      <w:pPr>
        <w:pStyle w:val="Tekstpodstawowy"/>
        <w:spacing w:line="240" w:lineRule="auto"/>
        <w:ind w:left="851" w:hanging="142"/>
        <w:rPr>
          <w:rFonts w:ascii="Times New Roman" w:hAnsi="Times New Roman" w:cs="Times New Roman"/>
        </w:rPr>
      </w:pPr>
      <w:r w:rsidRPr="00E03D39">
        <w:rPr>
          <w:rFonts w:ascii="Times New Roman" w:hAnsi="Times New Roman" w:cs="Times New Roman"/>
        </w:rPr>
        <w:t>zakres zamówienia:</w:t>
      </w:r>
    </w:p>
    <w:p w14:paraId="22D5CD6D" w14:textId="3431CF19" w:rsidR="00FC27F7" w:rsidRPr="00E03D39" w:rsidRDefault="004C2002" w:rsidP="00FC27F7">
      <w:pPr>
        <w:pStyle w:val="Tekstpodstawowy"/>
        <w:spacing w:line="240" w:lineRule="auto"/>
        <w:ind w:left="709" w:hanging="33"/>
        <w:rPr>
          <w:rFonts w:ascii="Times New Roman" w:hAnsi="Times New Roman" w:cs="Times New Roman"/>
        </w:rPr>
      </w:pPr>
      <w:r w:rsidRPr="00E03D39">
        <w:rPr>
          <w:rFonts w:ascii="Times New Roman" w:hAnsi="Times New Roman" w:cs="Times New Roman"/>
        </w:rPr>
        <w:t>………………………………………………</w:t>
      </w:r>
      <w:r w:rsidR="00FC27F7" w:rsidRPr="00E03D39">
        <w:rPr>
          <w:rFonts w:ascii="Times New Roman" w:hAnsi="Times New Roman" w:cs="Times New Roman"/>
        </w:rPr>
        <w:t>………………………..</w:t>
      </w:r>
      <w:r w:rsidRPr="00E03D39">
        <w:rPr>
          <w:rFonts w:ascii="Times New Roman" w:hAnsi="Times New Roman" w:cs="Times New Roman"/>
        </w:rPr>
        <w:t>..........................</w:t>
      </w:r>
    </w:p>
    <w:p w14:paraId="1ED576DA" w14:textId="1A6A46C7" w:rsidR="004C2002" w:rsidRPr="00E03D39" w:rsidRDefault="007462E1" w:rsidP="00FC27F7">
      <w:pPr>
        <w:pStyle w:val="Tekstpodstawowy"/>
        <w:spacing w:line="240" w:lineRule="auto"/>
        <w:ind w:left="709" w:hanging="142"/>
        <w:rPr>
          <w:rFonts w:ascii="Times New Roman" w:hAnsi="Times New Roman" w:cs="Times New Roman"/>
        </w:rPr>
      </w:pPr>
      <w:r w:rsidRPr="00E03D39">
        <w:rPr>
          <w:rFonts w:ascii="Times New Roman" w:hAnsi="Times New Roman" w:cs="Times New Roman"/>
        </w:rPr>
        <w:t xml:space="preserve"> </w:t>
      </w:r>
      <w:r w:rsidR="004C2002" w:rsidRPr="00E03D39">
        <w:rPr>
          <w:rFonts w:ascii="Times New Roman" w:hAnsi="Times New Roman" w:cs="Times New Roman"/>
        </w:rPr>
        <w:t xml:space="preserve">Podwykonawca </w:t>
      </w:r>
      <w:r w:rsidR="004C2002" w:rsidRPr="00E03D39">
        <w:rPr>
          <w:rFonts w:ascii="Times New Roman" w:hAnsi="Times New Roman" w:cs="Times New Roman"/>
          <w:i/>
        </w:rPr>
        <w:t>(podać pełną nazwę/firmę, adres, a także w zależności od podmiotu:</w:t>
      </w:r>
      <w:r w:rsidRPr="00E03D39">
        <w:rPr>
          <w:rFonts w:ascii="Times New Roman" w:hAnsi="Times New Roman" w:cs="Times New Roman"/>
          <w:i/>
        </w:rPr>
        <w:t xml:space="preserve">  </w:t>
      </w:r>
      <w:r w:rsidR="00FC27F7" w:rsidRPr="00E03D39">
        <w:rPr>
          <w:rFonts w:ascii="Times New Roman" w:hAnsi="Times New Roman" w:cs="Times New Roman"/>
          <w:i/>
        </w:rPr>
        <w:t xml:space="preserve"> </w:t>
      </w:r>
      <w:r w:rsidR="004C2002" w:rsidRPr="00E03D39">
        <w:rPr>
          <w:rFonts w:ascii="Times New Roman" w:hAnsi="Times New Roman" w:cs="Times New Roman"/>
          <w:i/>
        </w:rPr>
        <w:t>NIP/PESEL, KRS/</w:t>
      </w:r>
      <w:proofErr w:type="spellStart"/>
      <w:r w:rsidR="004C2002" w:rsidRPr="00E03D39">
        <w:rPr>
          <w:rFonts w:ascii="Times New Roman" w:hAnsi="Times New Roman" w:cs="Times New Roman"/>
          <w:i/>
        </w:rPr>
        <w:t>CEiDG</w:t>
      </w:r>
      <w:proofErr w:type="spellEnd"/>
      <w:r w:rsidR="004C2002" w:rsidRPr="00E03D39">
        <w:rPr>
          <w:rFonts w:ascii="Times New Roman" w:hAnsi="Times New Roman" w:cs="Times New Roman"/>
          <w:i/>
        </w:rPr>
        <w:t>) -</w:t>
      </w:r>
    </w:p>
    <w:p w14:paraId="7E3D3C38" w14:textId="30573FDA" w:rsidR="004C2002" w:rsidRPr="00E03D39" w:rsidRDefault="007462E1" w:rsidP="00FC27F7">
      <w:pPr>
        <w:pStyle w:val="Tekstpodstawowy"/>
        <w:spacing w:line="240" w:lineRule="auto"/>
        <w:ind w:left="1418" w:hanging="1702"/>
        <w:rPr>
          <w:rFonts w:ascii="Times New Roman" w:hAnsi="Times New Roman" w:cs="Times New Roman"/>
        </w:rPr>
      </w:pPr>
      <w:r w:rsidRPr="00E03D39">
        <w:rPr>
          <w:rFonts w:ascii="Times New Roman" w:hAnsi="Times New Roman" w:cs="Times New Roman"/>
        </w:rPr>
        <w:t xml:space="preserve">         </w:t>
      </w:r>
      <w:r w:rsidR="004C2002" w:rsidRPr="00E03D39">
        <w:rPr>
          <w:rFonts w:ascii="Times New Roman" w:hAnsi="Times New Roman" w:cs="Times New Roman"/>
        </w:rPr>
        <w:t>…………………………………………………………………………………………</w:t>
      </w:r>
    </w:p>
    <w:p w14:paraId="0E3C24EF" w14:textId="0C9534A8" w:rsidR="004C2002" w:rsidRPr="00E03D39" w:rsidRDefault="004C2002" w:rsidP="00FC27F7">
      <w:pPr>
        <w:pStyle w:val="Tekstpodstawowy"/>
        <w:spacing w:line="240" w:lineRule="auto"/>
        <w:ind w:left="720"/>
        <w:rPr>
          <w:rFonts w:ascii="Times New Roman" w:hAnsi="Times New Roman" w:cs="Times New Roman"/>
        </w:rPr>
      </w:pPr>
      <w:r w:rsidRPr="00E03D39">
        <w:rPr>
          <w:rFonts w:ascii="Times New Roman" w:hAnsi="Times New Roman" w:cs="Times New Roman"/>
        </w:rPr>
        <w:t>zakres zamówienia:</w:t>
      </w:r>
    </w:p>
    <w:p w14:paraId="3461B094" w14:textId="10D01BD5" w:rsidR="004C2002" w:rsidRPr="00E03D39" w:rsidRDefault="004C2002" w:rsidP="00FC27F7">
      <w:pPr>
        <w:pStyle w:val="Tekstpodstawowy"/>
        <w:spacing w:line="240" w:lineRule="auto"/>
        <w:ind w:left="720"/>
        <w:rPr>
          <w:rFonts w:ascii="Times New Roman" w:hAnsi="Times New Roman" w:cs="Times New Roman"/>
        </w:rPr>
      </w:pPr>
      <w:r w:rsidRPr="00E03D39">
        <w:rPr>
          <w:rFonts w:ascii="Times New Roman" w:hAnsi="Times New Roman" w:cs="Times New Roman"/>
        </w:rPr>
        <w:t>………………………………………………......</w:t>
      </w:r>
      <w:r w:rsidR="00FC27F7" w:rsidRPr="00E03D39">
        <w:rPr>
          <w:rFonts w:ascii="Times New Roman" w:hAnsi="Times New Roman" w:cs="Times New Roman"/>
        </w:rPr>
        <w:t>.....................................</w:t>
      </w:r>
      <w:r w:rsidRPr="00E03D39">
        <w:rPr>
          <w:rFonts w:ascii="Times New Roman" w:hAnsi="Times New Roman" w:cs="Times New Roman"/>
        </w:rPr>
        <w:t>....................</w:t>
      </w:r>
    </w:p>
    <w:p w14:paraId="22BFE9BF" w14:textId="77777777" w:rsidR="004C2002" w:rsidRPr="00E03D39" w:rsidRDefault="004C2002" w:rsidP="004C2002">
      <w:pPr>
        <w:pStyle w:val="Tekstpodstawowy"/>
        <w:spacing w:line="240" w:lineRule="auto"/>
        <w:ind w:left="540"/>
        <w:rPr>
          <w:rFonts w:ascii="Times New Roman" w:hAnsi="Times New Roman" w:cs="Times New Roman"/>
        </w:rPr>
      </w:pPr>
    </w:p>
    <w:p w14:paraId="3776FEE8" w14:textId="1742A205" w:rsidR="004C2002" w:rsidRPr="00E03D39" w:rsidRDefault="004C2002" w:rsidP="004C2002">
      <w:pPr>
        <w:pStyle w:val="Tekstpodstawowy"/>
        <w:spacing w:line="240" w:lineRule="auto"/>
        <w:ind w:left="540"/>
        <w:rPr>
          <w:rFonts w:ascii="Times New Roman" w:hAnsi="Times New Roman" w:cs="Times New Roman"/>
        </w:rPr>
      </w:pPr>
      <w:r w:rsidRPr="00E03D39">
        <w:rPr>
          <w:rFonts w:ascii="Times New Roman" w:hAnsi="Times New Roman" w:cs="Times New Roman"/>
          <w:b/>
          <w:bCs/>
        </w:rPr>
        <w:t>-</w:t>
      </w:r>
      <w:r w:rsidR="007462E1" w:rsidRPr="00E03D39">
        <w:rPr>
          <w:rFonts w:ascii="Times New Roman" w:hAnsi="Times New Roman" w:cs="Times New Roman"/>
          <w:b/>
          <w:bCs/>
        </w:rPr>
        <w:t xml:space="preserve"> </w:t>
      </w:r>
      <w:r w:rsidRPr="00E03D39">
        <w:rPr>
          <w:rFonts w:ascii="Times New Roman" w:hAnsi="Times New Roman" w:cs="Times New Roman"/>
          <w:b/>
          <w:bCs/>
        </w:rPr>
        <w:t xml:space="preserve"> nie powierzamy*</w:t>
      </w:r>
      <w:r w:rsidRPr="00E03D39">
        <w:rPr>
          <w:rFonts w:ascii="Times New Roman" w:hAnsi="Times New Roman" w:cs="Times New Roman"/>
        </w:rPr>
        <w:t xml:space="preserve"> podwykonawcom żadnej części (zakresu) zamówienia</w:t>
      </w:r>
    </w:p>
    <w:p w14:paraId="6B1DDECC" w14:textId="77777777" w:rsidR="004C2002" w:rsidRPr="00E03D39" w:rsidRDefault="004C2002" w:rsidP="004C2002">
      <w:pPr>
        <w:pStyle w:val="Tekstpodstawowy"/>
        <w:spacing w:line="240" w:lineRule="auto"/>
        <w:ind w:left="540"/>
        <w:rPr>
          <w:rFonts w:ascii="Times New Roman" w:hAnsi="Times New Roman" w:cs="Times New Roman"/>
        </w:rPr>
      </w:pPr>
    </w:p>
    <w:p w14:paraId="73F9341D" w14:textId="417C41F8" w:rsidR="004C2002" w:rsidRPr="00E03D39" w:rsidRDefault="004C2002" w:rsidP="004C2002">
      <w:pPr>
        <w:pStyle w:val="Tekstpodstawowy"/>
        <w:spacing w:line="240" w:lineRule="auto"/>
        <w:ind w:left="540"/>
        <w:rPr>
          <w:rFonts w:ascii="Times New Roman" w:hAnsi="Times New Roman" w:cs="Times New Roman"/>
        </w:rPr>
      </w:pPr>
      <w:r w:rsidRPr="00E03D39">
        <w:rPr>
          <w:rFonts w:ascii="Times New Roman" w:hAnsi="Times New Roman" w:cs="Times New Roman"/>
        </w:rPr>
        <w:t>(jeżeli Wykonawca nie wykreśli żadnej z powyższych opcji, Zamawiający uzna, że nie powierza podwykonawcom wykonania żadnych prac objętych niniejszym</w:t>
      </w:r>
      <w:r w:rsidR="007462E1" w:rsidRPr="00E03D39">
        <w:rPr>
          <w:rFonts w:ascii="Times New Roman" w:hAnsi="Times New Roman" w:cs="Times New Roman"/>
        </w:rPr>
        <w:t xml:space="preserve"> </w:t>
      </w:r>
      <w:r w:rsidRPr="00E03D39">
        <w:rPr>
          <w:rFonts w:ascii="Times New Roman" w:hAnsi="Times New Roman" w:cs="Times New Roman"/>
        </w:rPr>
        <w:t>zamówieniem)</w:t>
      </w:r>
    </w:p>
    <w:p w14:paraId="3A512E0D" w14:textId="77777777" w:rsidR="004C2002" w:rsidRPr="00E03D39" w:rsidRDefault="004C2002" w:rsidP="004C2002">
      <w:pPr>
        <w:pStyle w:val="Tekstpodstawowy"/>
        <w:spacing w:line="240" w:lineRule="auto"/>
        <w:ind w:left="540"/>
        <w:rPr>
          <w:rFonts w:ascii="Times New Roman" w:hAnsi="Times New Roman" w:cs="Times New Roman"/>
        </w:rPr>
      </w:pPr>
    </w:p>
    <w:p w14:paraId="576089C1" w14:textId="77777777" w:rsidR="004C2002" w:rsidRPr="00E03D39" w:rsidRDefault="004C2002" w:rsidP="004C2002">
      <w:pPr>
        <w:pStyle w:val="Tekstpodstawowy"/>
        <w:ind w:left="540"/>
        <w:rPr>
          <w:rFonts w:ascii="Times New Roman" w:hAnsi="Times New Roman" w:cs="Times New Roman"/>
        </w:rPr>
      </w:pPr>
    </w:p>
    <w:p w14:paraId="2D919392" w14:textId="77777777" w:rsidR="004C2002" w:rsidRPr="00E03D39" w:rsidRDefault="004C2002" w:rsidP="004C2002">
      <w:pPr>
        <w:pStyle w:val="Tekstpodstawowy"/>
        <w:spacing w:line="240" w:lineRule="auto"/>
        <w:ind w:left="540"/>
        <w:rPr>
          <w:rFonts w:ascii="Times New Roman" w:hAnsi="Times New Roman" w:cs="Times New Roman"/>
        </w:rPr>
      </w:pPr>
    </w:p>
    <w:p w14:paraId="44D71571" w14:textId="77777777" w:rsidR="004C2002" w:rsidRPr="00E03D39" w:rsidRDefault="004C2002" w:rsidP="004C2002">
      <w:pPr>
        <w:pStyle w:val="Tekstpodstawowy"/>
        <w:spacing w:line="240" w:lineRule="auto"/>
        <w:ind w:left="540"/>
        <w:rPr>
          <w:rFonts w:ascii="Times New Roman" w:hAnsi="Times New Roman" w:cs="Times New Roman"/>
        </w:rPr>
      </w:pPr>
    </w:p>
    <w:p w14:paraId="0A5E5BE2" w14:textId="77777777" w:rsidR="004C2002" w:rsidRPr="00E03D39" w:rsidRDefault="004C2002" w:rsidP="004C2002">
      <w:pPr>
        <w:pStyle w:val="Tekstpodstawowy"/>
        <w:spacing w:line="240" w:lineRule="auto"/>
        <w:ind w:left="540"/>
        <w:rPr>
          <w:rFonts w:ascii="Times New Roman" w:hAnsi="Times New Roman" w:cs="Times New Roman"/>
          <w:i/>
          <w:iCs/>
        </w:rPr>
      </w:pPr>
    </w:p>
    <w:p w14:paraId="60F799AF" w14:textId="77777777" w:rsidR="004C2002" w:rsidRPr="00E03D39" w:rsidRDefault="004C2002" w:rsidP="004C2002">
      <w:pPr>
        <w:pStyle w:val="Tekstpodstawowy"/>
        <w:spacing w:line="240" w:lineRule="auto"/>
        <w:ind w:left="539"/>
        <w:rPr>
          <w:rFonts w:ascii="Times New Roman" w:hAnsi="Times New Roman" w:cs="Times New Roman"/>
          <w:i/>
          <w:u w:val="single"/>
        </w:rPr>
      </w:pPr>
      <w:r w:rsidRPr="00E03D39">
        <w:rPr>
          <w:rFonts w:ascii="Times New Roman" w:hAnsi="Times New Roman" w:cs="Times New Roman"/>
          <w:i/>
        </w:rPr>
        <w:t>* niepotrzebne skreślić</w:t>
      </w:r>
    </w:p>
    <w:p w14:paraId="15CFAB57" w14:textId="77777777" w:rsidR="004C2002" w:rsidRPr="00E03D39" w:rsidRDefault="004C2002" w:rsidP="004C2002">
      <w:pPr>
        <w:pStyle w:val="Tekstpodstawowy"/>
        <w:spacing w:line="240" w:lineRule="auto"/>
        <w:ind w:left="539"/>
        <w:jc w:val="right"/>
        <w:rPr>
          <w:rFonts w:ascii="Times New Roman" w:hAnsi="Times New Roman" w:cs="Times New Roman"/>
          <w:i/>
          <w:highlight w:val="yellow"/>
        </w:rPr>
      </w:pPr>
    </w:p>
    <w:p w14:paraId="5AECD722" w14:textId="77777777" w:rsidR="004C2002" w:rsidRPr="00E03D39" w:rsidRDefault="004C2002" w:rsidP="004C2002">
      <w:pPr>
        <w:pStyle w:val="Tekstpodstawowy"/>
        <w:spacing w:line="240" w:lineRule="auto"/>
        <w:ind w:left="539"/>
        <w:jc w:val="right"/>
        <w:rPr>
          <w:rFonts w:ascii="Times New Roman" w:hAnsi="Times New Roman" w:cs="Times New Roman"/>
          <w:i/>
          <w:highlight w:val="yellow"/>
        </w:rPr>
      </w:pPr>
    </w:p>
    <w:p w14:paraId="4B062BD6" w14:textId="77777777" w:rsidR="004C2002" w:rsidRPr="00E03D39" w:rsidRDefault="004C2002" w:rsidP="004C2002">
      <w:pPr>
        <w:pStyle w:val="Tekstpodstawowy"/>
        <w:spacing w:line="240" w:lineRule="auto"/>
        <w:ind w:left="539"/>
        <w:jc w:val="right"/>
        <w:rPr>
          <w:rFonts w:ascii="Times New Roman" w:hAnsi="Times New Roman" w:cs="Times New Roman"/>
          <w:i/>
          <w:highlight w:val="yellow"/>
        </w:rPr>
      </w:pPr>
    </w:p>
    <w:p w14:paraId="39BC0259" w14:textId="77777777" w:rsidR="002273F1" w:rsidRPr="00E03D39" w:rsidRDefault="002273F1" w:rsidP="002273F1">
      <w:pPr>
        <w:jc w:val="both"/>
        <w:rPr>
          <w:b/>
        </w:rPr>
      </w:pPr>
    </w:p>
    <w:p w14:paraId="69AAF130" w14:textId="77777777" w:rsidR="004C2002" w:rsidRPr="00E03D39" w:rsidRDefault="004C2002" w:rsidP="00E5378D">
      <w:pPr>
        <w:autoSpaceDE w:val="0"/>
        <w:autoSpaceDN w:val="0"/>
        <w:adjustRightInd w:val="0"/>
        <w:spacing w:before="60" w:line="360" w:lineRule="auto"/>
        <w:jc w:val="both"/>
        <w:rPr>
          <w:spacing w:val="-4"/>
          <w:highlight w:val="yellow"/>
        </w:rPr>
        <w:sectPr w:rsidR="004C2002" w:rsidRPr="00E03D39" w:rsidSect="006420BC">
          <w:headerReference w:type="default" r:id="rId19"/>
          <w:footerReference w:type="even" r:id="rId20"/>
          <w:footerReference w:type="default" r:id="rId21"/>
          <w:pgSz w:w="11907" w:h="16840" w:code="9"/>
          <w:pgMar w:top="582" w:right="1418" w:bottom="1418" w:left="1418" w:header="568" w:footer="708" w:gutter="0"/>
          <w:cols w:space="708"/>
          <w:noEndnote/>
        </w:sectPr>
      </w:pPr>
    </w:p>
    <w:p w14:paraId="5DF3A5FD" w14:textId="77777777" w:rsidR="006B43AA" w:rsidRPr="00E03D39" w:rsidRDefault="0036149D" w:rsidP="004C4022">
      <w:pPr>
        <w:widowControl/>
        <w:suppressAutoHyphens w:val="0"/>
        <w:jc w:val="right"/>
        <w:rPr>
          <w:b/>
          <w:bCs/>
        </w:rPr>
      </w:pPr>
      <w:r w:rsidRPr="00E03D39">
        <w:rPr>
          <w:b/>
        </w:rPr>
        <w:lastRenderedPageBreak/>
        <w:t xml:space="preserve">Załącznik nr </w:t>
      </w:r>
      <w:r w:rsidR="00AD2A47" w:rsidRPr="00E03D39">
        <w:rPr>
          <w:b/>
        </w:rPr>
        <w:t>2</w:t>
      </w:r>
      <w:r w:rsidRPr="00E03D39">
        <w:rPr>
          <w:b/>
        </w:rPr>
        <w:t xml:space="preserve"> do </w:t>
      </w:r>
      <w:r w:rsidR="001232D5" w:rsidRPr="00E03D39">
        <w:rPr>
          <w:b/>
        </w:rPr>
        <w:t>SWZ</w:t>
      </w:r>
    </w:p>
    <w:p w14:paraId="6733B5CC" w14:textId="77777777" w:rsidR="002D1BF9" w:rsidRPr="00E03D39" w:rsidRDefault="000A332A" w:rsidP="008E39C4">
      <w:pPr>
        <w:widowControl/>
        <w:suppressAutoHyphens w:val="0"/>
        <w:ind w:left="540"/>
        <w:jc w:val="left"/>
        <w:rPr>
          <w:b/>
          <w:u w:val="single"/>
        </w:rPr>
      </w:pPr>
      <w:bookmarkStart w:id="2" w:name="_Hlk11954958"/>
      <w:r w:rsidRPr="00E03D39">
        <w:rPr>
          <w:noProof/>
        </w:rPr>
        <w:drawing>
          <wp:inline distT="0" distB="0" distL="0" distR="0" wp14:anchorId="1FC4BE9D" wp14:editId="59D14D8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2"/>
    </w:p>
    <w:p w14:paraId="45D2399C" w14:textId="77777777" w:rsidR="002D1BF9" w:rsidRPr="00E03D39" w:rsidRDefault="002D1BF9" w:rsidP="002D1BF9">
      <w:pPr>
        <w:widowControl/>
        <w:suppressAutoHyphens w:val="0"/>
        <w:jc w:val="both"/>
        <w:rPr>
          <w:b/>
          <w:u w:val="single"/>
        </w:rPr>
      </w:pPr>
    </w:p>
    <w:p w14:paraId="69325210" w14:textId="77777777" w:rsidR="007134E1" w:rsidRPr="00E03D39" w:rsidRDefault="008E39C4" w:rsidP="008E39C4">
      <w:pPr>
        <w:ind w:left="539"/>
        <w:rPr>
          <w:b/>
          <w:u w:val="single"/>
        </w:rPr>
      </w:pPr>
      <w:r w:rsidRPr="00E03D39">
        <w:rPr>
          <w:b/>
          <w:u w:val="single"/>
        </w:rPr>
        <w:t xml:space="preserve">PROJEKTOWANE POSTANOWIENIA UMOWY </w:t>
      </w:r>
    </w:p>
    <w:p w14:paraId="2CF90218" w14:textId="4AB3B273" w:rsidR="008E39C4" w:rsidRPr="00E03D39" w:rsidRDefault="008E39C4" w:rsidP="008E39C4">
      <w:pPr>
        <w:ind w:left="539"/>
        <w:rPr>
          <w:b/>
          <w:u w:val="single"/>
        </w:rPr>
      </w:pPr>
      <w:r w:rsidRPr="00E03D39">
        <w:rPr>
          <w:b/>
          <w:u w:val="single"/>
        </w:rPr>
        <w:t>80.272.</w:t>
      </w:r>
      <w:r w:rsidR="001B0D84" w:rsidRPr="00E03D39">
        <w:rPr>
          <w:b/>
          <w:u w:val="single"/>
        </w:rPr>
        <w:t>67</w:t>
      </w:r>
      <w:r w:rsidRPr="00E03D39">
        <w:rPr>
          <w:b/>
          <w:u w:val="single"/>
        </w:rPr>
        <w:t>.2021</w:t>
      </w:r>
    </w:p>
    <w:p w14:paraId="040FE69E" w14:textId="77777777" w:rsidR="008E39C4" w:rsidRPr="00E03D39" w:rsidRDefault="008E39C4" w:rsidP="008E39C4">
      <w:pPr>
        <w:ind w:left="539"/>
        <w:jc w:val="both"/>
        <w:rPr>
          <w:b/>
          <w:u w:val="single"/>
        </w:rPr>
      </w:pPr>
    </w:p>
    <w:p w14:paraId="710EF371" w14:textId="77777777" w:rsidR="008E39C4" w:rsidRPr="00E03D39" w:rsidRDefault="008E39C4" w:rsidP="008E39C4">
      <w:pPr>
        <w:ind w:left="539"/>
        <w:jc w:val="both"/>
      </w:pPr>
      <w:r w:rsidRPr="00E03D39">
        <w:rPr>
          <w:b/>
        </w:rPr>
        <w:t>zawarta w Krakowie w dniu ................ 2021 r. pomiędzy:</w:t>
      </w:r>
    </w:p>
    <w:p w14:paraId="659E3128" w14:textId="77777777" w:rsidR="008E39C4" w:rsidRPr="00E03D39" w:rsidRDefault="008E39C4" w:rsidP="008E39C4">
      <w:pPr>
        <w:ind w:left="539"/>
        <w:jc w:val="both"/>
      </w:pPr>
      <w:r w:rsidRPr="00E03D39">
        <w:rPr>
          <w:b/>
        </w:rPr>
        <w:t xml:space="preserve">Uniwersytetem </w:t>
      </w:r>
      <w:r w:rsidRPr="00E03D39">
        <w:rPr>
          <w:b/>
          <w:bCs/>
        </w:rPr>
        <w:t>Jagiellońskim z siedzibą przy ul. Gołębiej 24, 31-007 Kraków, NIP 675-000-22-36, zwanym dalej „Zamawiającym”, reprezentowanym przez:</w:t>
      </w:r>
      <w:r w:rsidRPr="00E03D39">
        <w:rPr>
          <w:b/>
        </w:rPr>
        <w:t xml:space="preserve"> </w:t>
      </w:r>
    </w:p>
    <w:p w14:paraId="00D0B629" w14:textId="77777777" w:rsidR="008E39C4" w:rsidRPr="00E03D39" w:rsidRDefault="008E39C4" w:rsidP="008E39C4">
      <w:pPr>
        <w:ind w:left="539"/>
        <w:jc w:val="both"/>
      </w:pPr>
      <w:r w:rsidRPr="00E03D39">
        <w:rPr>
          <w:b/>
        </w:rPr>
        <w:t>………………… - …………………, przy kontrasygnacie finansowej Kwestora UJ</w:t>
      </w:r>
    </w:p>
    <w:p w14:paraId="61E8E236" w14:textId="77777777" w:rsidR="008E39C4" w:rsidRPr="00E03D39" w:rsidRDefault="008E39C4" w:rsidP="008E39C4">
      <w:pPr>
        <w:ind w:left="540"/>
        <w:jc w:val="both"/>
        <w:rPr>
          <w:b/>
        </w:rPr>
      </w:pPr>
    </w:p>
    <w:p w14:paraId="4F08C920" w14:textId="2E422174" w:rsidR="008E39C4" w:rsidRPr="00E03D39" w:rsidRDefault="007F050F" w:rsidP="00C10905">
      <w:pPr>
        <w:ind w:left="539"/>
        <w:jc w:val="both"/>
        <w:rPr>
          <w:b/>
        </w:rPr>
      </w:pPr>
      <w:r w:rsidRPr="00E03D39">
        <w:rPr>
          <w:b/>
        </w:rPr>
        <w:t>a ………………………, wpisanym do CEIDG / Krajowego Rejestru Sądowego, pod numerem wpisu: …….., NIP: ………., REGON: ………, wysokość kapitału zakładowego ………… PLN, zwanym dalej „Wykonawcą”, reprezentowanym przez: ………..</w:t>
      </w:r>
    </w:p>
    <w:p w14:paraId="1197A12F" w14:textId="77777777" w:rsidR="007F050F" w:rsidRPr="00E03D39" w:rsidRDefault="007F050F" w:rsidP="007607ED">
      <w:pPr>
        <w:ind w:left="426"/>
        <w:jc w:val="both"/>
        <w:rPr>
          <w:i/>
          <w:lang w:val="x-none"/>
        </w:rPr>
      </w:pPr>
    </w:p>
    <w:p w14:paraId="1F18A645" w14:textId="6094FD71" w:rsidR="008E39C4" w:rsidRPr="00E03D39" w:rsidRDefault="008E39C4" w:rsidP="007607ED">
      <w:pPr>
        <w:ind w:left="426"/>
        <w:jc w:val="both"/>
        <w:rPr>
          <w:b/>
          <w:bCs/>
          <w:i/>
          <w:lang w:val="x-none"/>
        </w:rPr>
      </w:pPr>
      <w:r w:rsidRPr="00E03D39">
        <w:rPr>
          <w:i/>
          <w:lang w:val="x-none"/>
        </w:rPr>
        <w:t>W wyniku przeprowadzenia postępowania w trybie podstawowym bez możliwości przeprowadzenia negocjacji, na podstawie art. 275 pkt 1 ustawy z dnia 11 września 2019 r. – Prawo zamówień publicznych (</w:t>
      </w:r>
      <w:r w:rsidR="00E00FEA" w:rsidRPr="00E03D39">
        <w:rPr>
          <w:i/>
        </w:rPr>
        <w:t xml:space="preserve">t. j. </w:t>
      </w:r>
      <w:r w:rsidRPr="00E03D39">
        <w:rPr>
          <w:i/>
          <w:lang w:val="x-none"/>
        </w:rPr>
        <w:t>Dz. U. 20</w:t>
      </w:r>
      <w:r w:rsidR="00E00FEA" w:rsidRPr="00E03D39">
        <w:rPr>
          <w:i/>
        </w:rPr>
        <w:t>2</w:t>
      </w:r>
      <w:r w:rsidRPr="00E03D39">
        <w:rPr>
          <w:i/>
          <w:lang w:val="x-none"/>
        </w:rPr>
        <w:t xml:space="preserve">1 poz. </w:t>
      </w:r>
      <w:r w:rsidR="00E00FEA" w:rsidRPr="00E03D39">
        <w:rPr>
          <w:i/>
        </w:rPr>
        <w:t>11</w:t>
      </w:r>
      <w:r w:rsidRPr="00E03D39">
        <w:rPr>
          <w:i/>
          <w:lang w:val="x-none"/>
        </w:rPr>
        <w:t>29 ze zm.) zawarto umowę następującej treści:</w:t>
      </w:r>
    </w:p>
    <w:p w14:paraId="0FAF7026" w14:textId="77777777" w:rsidR="008E39C4" w:rsidRPr="00E03D39" w:rsidRDefault="008E39C4" w:rsidP="008E39C4">
      <w:pPr>
        <w:ind w:left="540"/>
        <w:rPr>
          <w:b/>
          <w:bCs/>
        </w:rPr>
      </w:pPr>
    </w:p>
    <w:p w14:paraId="586E156E" w14:textId="77777777" w:rsidR="008E39C4" w:rsidRPr="00E03D39" w:rsidRDefault="008E39C4" w:rsidP="008E39C4">
      <w:pPr>
        <w:ind w:left="540"/>
      </w:pPr>
      <w:r w:rsidRPr="00E03D39">
        <w:rPr>
          <w:b/>
          <w:bCs/>
        </w:rPr>
        <w:t>§ 1</w:t>
      </w:r>
    </w:p>
    <w:p w14:paraId="6054D859" w14:textId="0F7BB6CB" w:rsidR="005F2EC4" w:rsidRPr="00E03D39" w:rsidRDefault="008E39C4" w:rsidP="002F4545">
      <w:pPr>
        <w:widowControl/>
        <w:numPr>
          <w:ilvl w:val="0"/>
          <w:numId w:val="34"/>
        </w:numPr>
        <w:tabs>
          <w:tab w:val="clear" w:pos="1440"/>
        </w:tabs>
        <w:ind w:left="357" w:hanging="357"/>
        <w:jc w:val="both"/>
      </w:pPr>
      <w:r w:rsidRPr="00E03D39">
        <w:t>Zamawiający powierza</w:t>
      </w:r>
      <w:r w:rsidR="00657BCB" w:rsidRPr="00E03D39">
        <w:t>,</w:t>
      </w:r>
      <w:r w:rsidRPr="00E03D39">
        <w:t xml:space="preserve"> a Wykonawca przyjmuje do zrealizowania dostawę </w:t>
      </w:r>
      <w:r w:rsidR="002D322D" w:rsidRPr="00E03D39">
        <w:t>sprzętu audiowizualnego i komputerowego</w:t>
      </w:r>
      <w:r w:rsidR="00203C47" w:rsidRPr="00E03D39">
        <w:t xml:space="preserve"> wyspecyfikowanego w Załączniku</w:t>
      </w:r>
      <w:r w:rsidR="00112629" w:rsidRPr="00E03D39">
        <w:t xml:space="preserve"> nr</w:t>
      </w:r>
      <w:r w:rsidR="00203C47" w:rsidRPr="00E03D39">
        <w:t xml:space="preserve"> 3 do SWZ</w:t>
      </w:r>
      <w:r w:rsidR="002D322D" w:rsidRPr="00E03D39">
        <w:t xml:space="preserve"> wraz z instalacją, kalibracją, oraz demontażem części posiadanego sprzętu</w:t>
      </w:r>
      <w:r w:rsidR="006C285B" w:rsidRPr="00E03D39">
        <w:t xml:space="preserve"> oraz </w:t>
      </w:r>
      <w:r w:rsidR="002D322D" w:rsidRPr="00E03D39">
        <w:t xml:space="preserve">szkoleniem instruktażowym dla  </w:t>
      </w:r>
      <w:r w:rsidR="004937D6" w:rsidRPr="00E03D39">
        <w:t>2 (</w:t>
      </w:r>
      <w:r w:rsidR="002D322D" w:rsidRPr="00E03D39">
        <w:t>dwóch</w:t>
      </w:r>
      <w:r w:rsidR="004937D6" w:rsidRPr="00E03D39">
        <w:t>)</w:t>
      </w:r>
      <w:r w:rsidR="002D322D" w:rsidRPr="00E03D39">
        <w:t xml:space="preserve"> użytkowników w ilości 3</w:t>
      </w:r>
      <w:r w:rsidR="00203C47" w:rsidRPr="00E03D39">
        <w:t xml:space="preserve"> </w:t>
      </w:r>
      <w:r w:rsidR="007B2183" w:rsidRPr="00E03D39">
        <w:t>(trzech)</w:t>
      </w:r>
      <w:r w:rsidR="002D322D" w:rsidRPr="00E03D39">
        <w:t xml:space="preserve"> godzin,  na potrzeby Pracowni Telewizyjnej Wydziału Zarządzania i Komunikacji Społecznej UJ</w:t>
      </w:r>
      <w:r w:rsidR="00112629" w:rsidRPr="00E03D39">
        <w:t xml:space="preserve"> w Krakowie (30-048) przy</w:t>
      </w:r>
      <w:r w:rsidR="002D322D" w:rsidRPr="00E03D39">
        <w:t xml:space="preserve"> ul. </w:t>
      </w:r>
      <w:proofErr w:type="spellStart"/>
      <w:r w:rsidR="002D322D" w:rsidRPr="00E03D39">
        <w:t>Łojasiewicza</w:t>
      </w:r>
      <w:proofErr w:type="spellEnd"/>
      <w:r w:rsidR="002D322D" w:rsidRPr="00E03D39">
        <w:t xml:space="preserve"> 4</w:t>
      </w:r>
      <w:r w:rsidR="00112629" w:rsidRPr="00E03D39">
        <w:t>.</w:t>
      </w:r>
    </w:p>
    <w:p w14:paraId="220FFAFC" w14:textId="2DAE60D7" w:rsidR="00673F22" w:rsidRPr="00E03D39" w:rsidRDefault="008E39C4" w:rsidP="00BC4E2F">
      <w:pPr>
        <w:widowControl/>
        <w:numPr>
          <w:ilvl w:val="0"/>
          <w:numId w:val="34"/>
        </w:numPr>
        <w:tabs>
          <w:tab w:val="clear" w:pos="1440"/>
        </w:tabs>
        <w:ind w:left="357" w:hanging="357"/>
        <w:jc w:val="both"/>
        <w:rPr>
          <w:b/>
          <w:bCs/>
        </w:rPr>
      </w:pPr>
      <w:r w:rsidRPr="00E03D39">
        <w:t xml:space="preserve"> Szczegółowy opis przedmiotu zamówienia znajduje się w Rozdziale III SWZ, </w:t>
      </w:r>
      <w:r w:rsidR="006C285B" w:rsidRPr="00E03D39">
        <w:br/>
      </w:r>
      <w:r w:rsidRPr="00E03D39">
        <w:t xml:space="preserve">w </w:t>
      </w:r>
      <w:r w:rsidRPr="00E03D39">
        <w:rPr>
          <w:b/>
          <w:bCs/>
        </w:rPr>
        <w:t xml:space="preserve">Załączniku </w:t>
      </w:r>
      <w:r w:rsidR="00C70BD9" w:rsidRPr="00E03D39">
        <w:rPr>
          <w:b/>
          <w:bCs/>
        </w:rPr>
        <w:t xml:space="preserve">nr </w:t>
      </w:r>
      <w:r w:rsidR="002273F1" w:rsidRPr="00E03D39">
        <w:rPr>
          <w:b/>
          <w:bCs/>
        </w:rPr>
        <w:t xml:space="preserve">3 </w:t>
      </w:r>
      <w:r w:rsidRPr="00E03D39">
        <w:rPr>
          <w:b/>
          <w:bCs/>
        </w:rPr>
        <w:t>do SWZ i ofercie Wykonawcy</w:t>
      </w:r>
      <w:r w:rsidR="00E00FEA" w:rsidRPr="00E03D39">
        <w:rPr>
          <w:b/>
          <w:bCs/>
        </w:rPr>
        <w:t xml:space="preserve"> z dnia …… 2021 r</w:t>
      </w:r>
      <w:r w:rsidR="009874B2" w:rsidRPr="00E03D39">
        <w:rPr>
          <w:b/>
          <w:bCs/>
        </w:rPr>
        <w:t xml:space="preserve">. </w:t>
      </w:r>
    </w:p>
    <w:p w14:paraId="62A30E79" w14:textId="442DD506" w:rsidR="00CE1E41" w:rsidRPr="00E03D39" w:rsidRDefault="008E39C4" w:rsidP="00411BD6">
      <w:pPr>
        <w:widowControl/>
        <w:numPr>
          <w:ilvl w:val="0"/>
          <w:numId w:val="34"/>
        </w:numPr>
        <w:tabs>
          <w:tab w:val="clear" w:pos="1440"/>
        </w:tabs>
        <w:ind w:left="357" w:hanging="357"/>
        <w:jc w:val="both"/>
      </w:pPr>
      <w:r w:rsidRPr="00E03D39">
        <w:t>Przedmiot umowy zostanie dostarczony do</w:t>
      </w:r>
      <w:r w:rsidR="009C2524" w:rsidRPr="00E03D39">
        <w:t xml:space="preserve"> jednostki wskazanej </w:t>
      </w:r>
      <w:r w:rsidR="003D1A81" w:rsidRPr="00E03D39">
        <w:t>powyżej</w:t>
      </w:r>
      <w:r w:rsidR="00171ACB" w:rsidRPr="00E03D39">
        <w:t xml:space="preserve">, </w:t>
      </w:r>
      <w:r w:rsidR="00CE1E41" w:rsidRPr="00E03D39">
        <w:t>przy</w:t>
      </w:r>
      <w:r w:rsidR="00CE1E41" w:rsidRPr="00E03D39">
        <w:rPr>
          <w:bCs/>
        </w:rPr>
        <w:t xml:space="preserve"> </w:t>
      </w:r>
      <w:r w:rsidR="00CE1E41" w:rsidRPr="00E03D39">
        <w:t xml:space="preserve">czym osobą odpowiedzialną za odbiór urządzenia i nadzór ze strony Zamawiającego jest </w:t>
      </w:r>
      <w:r w:rsidR="002C64DD" w:rsidRPr="00E03D39">
        <w:t>P</w:t>
      </w:r>
      <w:r w:rsidR="00CE1E41" w:rsidRPr="00E03D39">
        <w:t>an</w:t>
      </w:r>
      <w:r w:rsidR="002C64DD" w:rsidRPr="00E03D39">
        <w:t>/i</w:t>
      </w:r>
      <w:r w:rsidR="00CE1E41" w:rsidRPr="00E03D39">
        <w:t xml:space="preserve"> …,</w:t>
      </w:r>
      <w:r w:rsidR="00CE1E41" w:rsidRPr="00E03D39">
        <w:rPr>
          <w:bCs/>
        </w:rPr>
        <w:t xml:space="preserve"> e-mail: </w:t>
      </w:r>
      <w:r w:rsidR="002C64DD" w:rsidRPr="00E03D39">
        <w:rPr>
          <w:bCs/>
        </w:rPr>
        <w:t xml:space="preserve">………… </w:t>
      </w:r>
      <w:r w:rsidR="00CE1E41" w:rsidRPr="00E03D39">
        <w:rPr>
          <w:bCs/>
        </w:rPr>
        <w:t xml:space="preserve">lub inna osoba z ww. jednostki organizacyjnej UJ wskazana przez </w:t>
      </w:r>
      <w:r w:rsidR="003413FE" w:rsidRPr="00E03D39">
        <w:rPr>
          <w:bCs/>
        </w:rPr>
        <w:t>Zamawiającego</w:t>
      </w:r>
      <w:r w:rsidR="002C64DD" w:rsidRPr="00E03D39">
        <w:rPr>
          <w:bCs/>
        </w:rPr>
        <w:t xml:space="preserve">, zaś ze strony Wykonawcy </w:t>
      </w:r>
      <w:r w:rsidR="002C64DD" w:rsidRPr="00E03D39">
        <w:t>jest Pan/i …,</w:t>
      </w:r>
      <w:r w:rsidR="002C64DD" w:rsidRPr="00E03D39">
        <w:rPr>
          <w:bCs/>
        </w:rPr>
        <w:t xml:space="preserve"> e-mail: ………… lub inna osoba wskazana przez Wykonawcę</w:t>
      </w:r>
      <w:r w:rsidR="003413FE" w:rsidRPr="00E03D39">
        <w:rPr>
          <w:bCs/>
        </w:rPr>
        <w:t>.</w:t>
      </w:r>
    </w:p>
    <w:p w14:paraId="40AA46EE" w14:textId="28D3F925" w:rsidR="000A6025" w:rsidRPr="00E03D39" w:rsidRDefault="000A6025" w:rsidP="0054312A">
      <w:pPr>
        <w:pStyle w:val="Akapitzlist1"/>
        <w:numPr>
          <w:ilvl w:val="0"/>
          <w:numId w:val="34"/>
        </w:numPr>
        <w:tabs>
          <w:tab w:val="clear" w:pos="1440"/>
          <w:tab w:val="num" w:pos="0"/>
          <w:tab w:val="left" w:pos="284"/>
        </w:tabs>
        <w:ind w:left="284" w:hanging="284"/>
        <w:rPr>
          <w:rFonts w:cs="Times New Roman"/>
        </w:rPr>
      </w:pPr>
      <w:r w:rsidRPr="00E03D39">
        <w:rPr>
          <w:rFonts w:cs="Times New Roman"/>
        </w:rPr>
        <w:t>Wykonawca zobowiązany jest zrealizować całość przedmiotu umowy w terminie do 2</w:t>
      </w:r>
      <w:r w:rsidR="00114C3F" w:rsidRPr="00E03D39">
        <w:rPr>
          <w:rFonts w:cs="Times New Roman"/>
        </w:rPr>
        <w:t>8</w:t>
      </w:r>
      <w:r w:rsidRPr="00E03D39">
        <w:rPr>
          <w:rFonts w:cs="Times New Roman"/>
        </w:rPr>
        <w:t xml:space="preserve"> dni, licząc od dnia udzielenia zamówienia tj. podpisania umowy, </w:t>
      </w:r>
      <w:r w:rsidRPr="00E03D39">
        <w:rPr>
          <w:rFonts w:cs="Times New Roman"/>
          <w:bCs/>
        </w:rPr>
        <w:t>jednak nie wcześniej niż 14 dni od dnia zawarcia umowy.</w:t>
      </w:r>
    </w:p>
    <w:p w14:paraId="38BF18FE" w14:textId="77777777" w:rsidR="00C17094" w:rsidRPr="00E03D39" w:rsidRDefault="008E39C4" w:rsidP="00C17094">
      <w:pPr>
        <w:widowControl/>
        <w:numPr>
          <w:ilvl w:val="0"/>
          <w:numId w:val="34"/>
        </w:numPr>
        <w:tabs>
          <w:tab w:val="clear" w:pos="1440"/>
        </w:tabs>
        <w:ind w:left="357" w:hanging="357"/>
        <w:jc w:val="both"/>
      </w:pPr>
      <w:r w:rsidRPr="00E03D39">
        <w:t>Wykonawca zobowiązuje się wykonać wszelkie niezbędne czynności dla zrealizowania przedmiotu umowy określonego w ust. 1.</w:t>
      </w:r>
    </w:p>
    <w:p w14:paraId="15050141" w14:textId="69425790" w:rsidR="00C17094" w:rsidRPr="00E03D39" w:rsidRDefault="00816AEF" w:rsidP="00C17094">
      <w:pPr>
        <w:widowControl/>
        <w:numPr>
          <w:ilvl w:val="0"/>
          <w:numId w:val="34"/>
        </w:numPr>
        <w:tabs>
          <w:tab w:val="clear" w:pos="1440"/>
        </w:tabs>
        <w:ind w:left="357" w:hanging="357"/>
        <w:jc w:val="both"/>
      </w:pPr>
      <w:r w:rsidRPr="00E03D39">
        <w:t xml:space="preserve">Wykonawca zapewni modułowość i kompatybilność montowanego sprzętu ze sprzętem znajdującym się na wyposażeniu Pracowni Telewizyjnej </w:t>
      </w:r>
      <w:proofErr w:type="spellStart"/>
      <w:r w:rsidRPr="00E03D39">
        <w:t>WZiKS</w:t>
      </w:r>
      <w:proofErr w:type="spellEnd"/>
      <w:r w:rsidR="00A9181A" w:rsidRPr="00E03D39">
        <w:t xml:space="preserve"> UJ w Krakowie (30-348) przy ul. </w:t>
      </w:r>
      <w:proofErr w:type="spellStart"/>
      <w:r w:rsidR="00A9181A" w:rsidRPr="00E03D39">
        <w:t>Łojasiewicza</w:t>
      </w:r>
      <w:proofErr w:type="spellEnd"/>
      <w:r w:rsidR="00A9181A" w:rsidRPr="00E03D39">
        <w:t xml:space="preserve"> 4</w:t>
      </w:r>
      <w:r w:rsidRPr="00E03D39">
        <w:t xml:space="preserve">.  </w:t>
      </w:r>
    </w:p>
    <w:p w14:paraId="7C0655BC" w14:textId="6EA397D7" w:rsidR="008E39C4" w:rsidRPr="00E03D39" w:rsidRDefault="00816AEF" w:rsidP="00C17094">
      <w:pPr>
        <w:widowControl/>
        <w:numPr>
          <w:ilvl w:val="0"/>
          <w:numId w:val="34"/>
        </w:numPr>
        <w:tabs>
          <w:tab w:val="clear" w:pos="1440"/>
        </w:tabs>
        <w:ind w:left="357" w:hanging="357"/>
        <w:jc w:val="both"/>
      </w:pPr>
      <w:r w:rsidRPr="00E03D39">
        <w:t xml:space="preserve"> </w:t>
      </w:r>
      <w:r w:rsidR="008E39C4" w:rsidRPr="00E03D39">
        <w:t xml:space="preserve">Integralną częścią niniejszej umowy są dokumenty postępowania o udzielenie zamówienia, w tym w szczególności SWZ wraz z załącznikami i oferta Wykonawcy z dnia … 2021 r. </w:t>
      </w:r>
    </w:p>
    <w:p w14:paraId="1A13FD8B" w14:textId="5CA9F352" w:rsidR="008E39C4" w:rsidRPr="00E03D39" w:rsidRDefault="008E39C4" w:rsidP="00411BD6">
      <w:pPr>
        <w:widowControl/>
        <w:numPr>
          <w:ilvl w:val="0"/>
          <w:numId w:val="34"/>
        </w:numPr>
        <w:tabs>
          <w:tab w:val="clear" w:pos="1440"/>
        </w:tabs>
        <w:ind w:left="357" w:hanging="357"/>
        <w:jc w:val="both"/>
      </w:pPr>
      <w:r w:rsidRPr="00E03D39">
        <w:lastRenderedPageBreak/>
        <w:t xml:space="preserve">Wykonawca ponosi całkowitą odpowiedzialność materialną i prawną za powstałe </w:t>
      </w:r>
      <w:r w:rsidR="00203FE9" w:rsidRPr="00E03D39">
        <w:br/>
      </w:r>
      <w:r w:rsidRPr="00E03D39">
        <w:t>u Zamawiającego, jak i osób trzecich, szkody spowodowane działaniem lub zaniechaniem Wykonawcy lub osób, którymi się posługuje przy realizacji niniejszej umowy</w:t>
      </w:r>
      <w:r w:rsidR="00752295">
        <w:t>.</w:t>
      </w:r>
      <w:r w:rsidRPr="00E03D39">
        <w:t xml:space="preserve"> </w:t>
      </w:r>
    </w:p>
    <w:p w14:paraId="0BF274DF" w14:textId="77777777" w:rsidR="008E39C4" w:rsidRPr="00E03D39" w:rsidRDefault="008E39C4" w:rsidP="00411BD6">
      <w:pPr>
        <w:widowControl/>
        <w:numPr>
          <w:ilvl w:val="0"/>
          <w:numId w:val="34"/>
        </w:numPr>
        <w:tabs>
          <w:tab w:val="clear" w:pos="1440"/>
        </w:tabs>
        <w:ind w:left="357" w:hanging="357"/>
        <w:jc w:val="both"/>
      </w:pPr>
      <w:r w:rsidRPr="00E03D39">
        <w:t xml:space="preserve">Zlecenie wykonania części umowy podwykonawcom nie zmienia zobowiązań Wykonawcy wobec Zamawiającego za wykonanie tej części umowy. Wykonawca jest </w:t>
      </w:r>
      <w:r w:rsidRPr="00E03D39">
        <w:rPr>
          <w:lang w:val="x-none"/>
        </w:rPr>
        <w:t>odpowiedzialny</w:t>
      </w:r>
      <w:r w:rsidRPr="00E03D39">
        <w:t xml:space="preserve"> za działania, uchybienia i zaniedbania podwykonawców i ich pracowników w takim samym stopniu, jakby to były działania, uchybienia lub zaniedbania własne.</w:t>
      </w:r>
    </w:p>
    <w:p w14:paraId="37508B94" w14:textId="77777777" w:rsidR="00044DE6" w:rsidRPr="00E03D39" w:rsidRDefault="00044DE6" w:rsidP="002F4545">
      <w:pPr>
        <w:jc w:val="both"/>
        <w:rPr>
          <w:b/>
          <w:lang w:val="x-none"/>
        </w:rPr>
      </w:pPr>
    </w:p>
    <w:p w14:paraId="6F7A4B67" w14:textId="2575E7F6" w:rsidR="008E39C4" w:rsidRPr="00E03D39" w:rsidRDefault="008E39C4" w:rsidP="008E39C4">
      <w:pPr>
        <w:ind w:left="540"/>
      </w:pPr>
      <w:r w:rsidRPr="00E03D39">
        <w:rPr>
          <w:b/>
          <w:lang w:val="x-none"/>
        </w:rPr>
        <w:t>§ 2</w:t>
      </w:r>
    </w:p>
    <w:p w14:paraId="41AB97B1" w14:textId="703627AF" w:rsidR="008E39C4" w:rsidRPr="00E03D39" w:rsidRDefault="008E39C4" w:rsidP="00411BD6">
      <w:pPr>
        <w:widowControl/>
        <w:numPr>
          <w:ilvl w:val="0"/>
          <w:numId w:val="39"/>
        </w:numPr>
        <w:tabs>
          <w:tab w:val="clear" w:pos="1440"/>
        </w:tabs>
        <w:ind w:left="357" w:hanging="357"/>
        <w:jc w:val="both"/>
      </w:pPr>
      <w:r w:rsidRPr="00E03D39">
        <w:t>Wykonawca oświadcza, że posiada odpowiednią wiedzę, doświadczenie i dysponuje stosowną bazą do wykonania przedmiotu umowy.</w:t>
      </w:r>
    </w:p>
    <w:p w14:paraId="6EE74314" w14:textId="77777777" w:rsidR="008E39C4" w:rsidRPr="00E03D39" w:rsidRDefault="008E39C4" w:rsidP="00411BD6">
      <w:pPr>
        <w:widowControl/>
        <w:numPr>
          <w:ilvl w:val="0"/>
          <w:numId w:val="39"/>
        </w:numPr>
        <w:tabs>
          <w:tab w:val="clear" w:pos="1440"/>
        </w:tabs>
        <w:ind w:left="357" w:hanging="357"/>
        <w:jc w:val="both"/>
      </w:pPr>
      <w:r w:rsidRPr="00E03D39">
        <w:t>Wykonawca oświadcza, iż przedmiot umowy wykona z zachowaniem wysokiej jakości użytych materiałów oraz dotrzyma umówionych terminów przy zachowaniu</w:t>
      </w:r>
      <w:r w:rsidRPr="00E03D39">
        <w:rPr>
          <w:lang w:val="x-none"/>
        </w:rPr>
        <w:t xml:space="preserve"> należytej staranności uwzględniając zawodowy charakter prowadzonej przez niego działalności.</w:t>
      </w:r>
    </w:p>
    <w:p w14:paraId="3905580B" w14:textId="67E077DB" w:rsidR="008E39C4" w:rsidRPr="00E03D39" w:rsidRDefault="008E39C4" w:rsidP="00411BD6">
      <w:pPr>
        <w:widowControl/>
        <w:numPr>
          <w:ilvl w:val="0"/>
          <w:numId w:val="39"/>
        </w:numPr>
        <w:tabs>
          <w:tab w:val="clear" w:pos="1440"/>
        </w:tabs>
        <w:ind w:left="357" w:hanging="357"/>
        <w:jc w:val="both"/>
      </w:pPr>
      <w:r w:rsidRPr="00E03D39">
        <w:t xml:space="preserve">Wykonawca oświadcza, iż dostarczany sprzęt stanowiący przedmiot niniejszej umowy jest fabrycznie nowy (tj. nieregenerowany, nienaprawiany, niefabrykowany, nieużywany </w:t>
      </w:r>
      <w:r w:rsidR="007134E1" w:rsidRPr="00E03D39">
        <w:br/>
      </w:r>
      <w:r w:rsidRPr="00E03D39">
        <w:t>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134E1" w:rsidRPr="00E03D39">
        <w:t>.</w:t>
      </w:r>
    </w:p>
    <w:p w14:paraId="2081228E" w14:textId="77777777" w:rsidR="007134E1" w:rsidRPr="00E03D39" w:rsidRDefault="007134E1" w:rsidP="007134E1">
      <w:pPr>
        <w:widowControl/>
        <w:ind w:left="357"/>
        <w:jc w:val="both"/>
      </w:pPr>
    </w:p>
    <w:p w14:paraId="1D0F688D" w14:textId="77777777" w:rsidR="008E39C4" w:rsidRPr="00E03D39" w:rsidRDefault="008E39C4" w:rsidP="008E39C4">
      <w:pPr>
        <w:ind w:left="540"/>
      </w:pPr>
      <w:r w:rsidRPr="00E03D39">
        <w:rPr>
          <w:b/>
          <w:lang w:val="x-none"/>
        </w:rPr>
        <w:t>§ 3</w:t>
      </w:r>
    </w:p>
    <w:p w14:paraId="732AB8CB" w14:textId="77777777" w:rsidR="008E39C4" w:rsidRPr="00E03D39" w:rsidRDefault="008E39C4" w:rsidP="00411BD6">
      <w:pPr>
        <w:widowControl/>
        <w:numPr>
          <w:ilvl w:val="6"/>
          <w:numId w:val="36"/>
        </w:numPr>
        <w:tabs>
          <w:tab w:val="clear" w:pos="720"/>
        </w:tabs>
        <w:ind w:left="357" w:hanging="357"/>
        <w:jc w:val="both"/>
      </w:pPr>
      <w:r w:rsidRPr="00E03D39">
        <w:rPr>
          <w:lang w:val="x-none"/>
        </w:rPr>
        <w:t>Wysokość wynagrodzenia przysługującego Wykonawcy za wykonanie przedmiotu umowy ustalona została na podstawie oferty Wykonawcy.</w:t>
      </w:r>
    </w:p>
    <w:p w14:paraId="49004034" w14:textId="7DF70BAC" w:rsidR="008E39C4" w:rsidRPr="00E03D39" w:rsidRDefault="008E39C4" w:rsidP="00411BD6">
      <w:pPr>
        <w:widowControl/>
        <w:numPr>
          <w:ilvl w:val="6"/>
          <w:numId w:val="36"/>
        </w:numPr>
        <w:tabs>
          <w:tab w:val="clear" w:pos="720"/>
        </w:tabs>
        <w:ind w:left="357" w:hanging="357"/>
        <w:jc w:val="both"/>
      </w:pPr>
      <w:r w:rsidRPr="00E03D39">
        <w:rPr>
          <w:lang w:val="x-none"/>
        </w:rPr>
        <w:t xml:space="preserve">Wynagrodzenie ryczałtowe za przedmiot umowy ustala się na kwotę netto: </w:t>
      </w:r>
      <w:r w:rsidRPr="00E03D39">
        <w:rPr>
          <w:u w:val="single"/>
          <w:lang w:val="x-none"/>
        </w:rPr>
        <w:t>..................... PLN</w:t>
      </w:r>
      <w:r w:rsidRPr="00E03D39">
        <w:rPr>
          <w:lang w:val="x-none"/>
        </w:rPr>
        <w:t xml:space="preserve"> </w:t>
      </w:r>
      <w:r w:rsidRPr="00E03D39">
        <w:t>(</w:t>
      </w:r>
      <w:r w:rsidRPr="00E03D39">
        <w:rPr>
          <w:lang w:val="x-none"/>
        </w:rPr>
        <w:t>słownie:</w:t>
      </w:r>
      <w:r w:rsidR="007462E1" w:rsidRPr="00E03D39">
        <w:t xml:space="preserve"> </w:t>
      </w:r>
      <w:r w:rsidRPr="00E03D39">
        <w:rPr>
          <w:u w:val="single"/>
          <w:lang w:val="x-none"/>
        </w:rPr>
        <w:t>............................................ złotych 00/100</w:t>
      </w:r>
      <w:r w:rsidRPr="00E03D39">
        <w:rPr>
          <w:u w:val="single"/>
        </w:rPr>
        <w:t>)</w:t>
      </w:r>
      <w:r w:rsidRPr="00E03D39">
        <w:rPr>
          <w:u w:val="single"/>
          <w:lang w:val="x-none"/>
        </w:rPr>
        <w:t>,</w:t>
      </w:r>
      <w:r w:rsidRPr="00E03D39">
        <w:rPr>
          <w:lang w:val="x-none"/>
        </w:rPr>
        <w:t xml:space="preserve"> co po doliczeniu należnej stawki podatku VAT daje kwotę brutto:</w:t>
      </w:r>
      <w:r w:rsidRPr="00E03D39">
        <w:rPr>
          <w:u w:val="single"/>
          <w:lang w:val="x-none"/>
        </w:rPr>
        <w:t xml:space="preserve"> ..................... PLN, </w:t>
      </w:r>
      <w:r w:rsidRPr="00E03D39">
        <w:t>(</w:t>
      </w:r>
      <w:r w:rsidRPr="00E03D39">
        <w:rPr>
          <w:lang w:val="x-none"/>
        </w:rPr>
        <w:t>słownie:</w:t>
      </w:r>
      <w:r w:rsidR="007462E1" w:rsidRPr="00E03D39">
        <w:t xml:space="preserve"> </w:t>
      </w:r>
      <w:r w:rsidRPr="00E03D39">
        <w:rPr>
          <w:u w:val="single"/>
          <w:lang w:val="x-none"/>
        </w:rPr>
        <w:t>............................................ złotych 00/100</w:t>
      </w:r>
      <w:r w:rsidRPr="00E03D39">
        <w:rPr>
          <w:u w:val="single"/>
        </w:rPr>
        <w:t>)</w:t>
      </w:r>
      <w:r w:rsidRPr="00E03D39">
        <w:t>.</w:t>
      </w:r>
    </w:p>
    <w:p w14:paraId="1CD214C9" w14:textId="3A00681C" w:rsidR="00901AB6" w:rsidRPr="00E03D39" w:rsidRDefault="00901AB6" w:rsidP="00411BD6">
      <w:pPr>
        <w:widowControl/>
        <w:numPr>
          <w:ilvl w:val="6"/>
          <w:numId w:val="36"/>
        </w:numPr>
        <w:tabs>
          <w:tab w:val="clear" w:pos="720"/>
        </w:tabs>
        <w:ind w:left="357" w:hanging="357"/>
        <w:jc w:val="both"/>
      </w:pPr>
      <w:r w:rsidRPr="00E03D39">
        <w:rPr>
          <w:lang w:val="x-none"/>
        </w:rPr>
        <w:t>Zamawiający oświadcza,</w:t>
      </w:r>
      <w:r w:rsidR="007462E1" w:rsidRPr="00E03D39">
        <w:rPr>
          <w:lang w:val="x-none"/>
        </w:rPr>
        <w:t xml:space="preserve"> </w:t>
      </w:r>
      <w:r w:rsidRPr="00E03D39">
        <w:rPr>
          <w:lang w:val="x-none"/>
        </w:rPr>
        <w:t>iż zgodnie z ustawą z dnia 11 marca 2004 r. o podatku od towarów i usług (t. j. Dz. U. 202</w:t>
      </w:r>
      <w:r w:rsidR="00A9181A" w:rsidRPr="00E03D39">
        <w:t>1</w:t>
      </w:r>
      <w:r w:rsidRPr="00E03D39">
        <w:rPr>
          <w:lang w:val="x-none"/>
        </w:rPr>
        <w:t xml:space="preserve"> poz. </w:t>
      </w:r>
      <w:r w:rsidR="00A9181A" w:rsidRPr="00E03D39">
        <w:t>635</w:t>
      </w:r>
      <w:r w:rsidRPr="00E03D39">
        <w:rPr>
          <w:lang w:val="x-none"/>
        </w:rPr>
        <w:t xml:space="preserve"> ze zm.) będzie ubiegał się o zgodę na zastosowanie 0% stawki podatku od towarów i usług VAT na zamawiany sprzęt komputerowy w zakresie objętym ww. stawką podatkową – zgodnie z art. 83 ust. 1 pkt 26 przywołanej ustawy.</w:t>
      </w:r>
    </w:p>
    <w:p w14:paraId="0059309E" w14:textId="3CA6C22E" w:rsidR="00901AB6" w:rsidRPr="00E03D39" w:rsidRDefault="00901AB6" w:rsidP="00411BD6">
      <w:pPr>
        <w:widowControl/>
        <w:numPr>
          <w:ilvl w:val="6"/>
          <w:numId w:val="36"/>
        </w:numPr>
        <w:tabs>
          <w:tab w:val="clear" w:pos="720"/>
        </w:tabs>
        <w:ind w:left="357" w:hanging="357"/>
        <w:jc w:val="both"/>
      </w:pPr>
      <w:r w:rsidRPr="00E03D39">
        <w:rPr>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A9181A" w:rsidRPr="00E03D39">
        <w:rPr>
          <w:lang w:val="x-none"/>
        </w:rPr>
        <w:t>2021 poz. 635</w:t>
      </w:r>
      <w:r w:rsidRPr="00E03D39">
        <w:t xml:space="preserve"> ze zm.</w:t>
      </w:r>
      <w:r w:rsidRPr="00E03D39">
        <w:rPr>
          <w:lang w:val="x-none"/>
        </w:rPr>
        <w:t>), doręczy wystawioną korektę faktury opiewającą na kwotę netto wskazaną w § 3 ust. 2 umowy w zakresie objętym stawką 0% VAT do siedziby Działu Zaopatrzenia - Sekcji Aparatury UJ w Krakowie (30-060) przy ul. Ingardena 3, pokój nr 5</w:t>
      </w:r>
      <w:r w:rsidRPr="00E03D39">
        <w:t>. P</w:t>
      </w:r>
      <w:r w:rsidRPr="00E03D39">
        <w:rPr>
          <w:lang w:val="x-none"/>
        </w:rPr>
        <w:t>ostanowienia zdania pierwszego nie stosuje się w przypadku, gdy Wykonawca wystawił fakturę opiewającą na kwotę wynagrodzenia netto</w:t>
      </w:r>
      <w:r w:rsidRPr="00E03D39">
        <w:t xml:space="preserve"> </w:t>
      </w:r>
      <w:r w:rsidRPr="00E03D39">
        <w:rPr>
          <w:lang w:val="x-none"/>
        </w:rPr>
        <w:t>w zakresie objętym stawką 0%</w:t>
      </w:r>
      <w:r w:rsidRPr="00E03D39">
        <w:t xml:space="preserve"> VAT</w:t>
      </w:r>
      <w:r w:rsidRPr="00E03D39">
        <w:rPr>
          <w:lang w:val="x-none"/>
        </w:rPr>
        <w:t>.</w:t>
      </w:r>
      <w:r w:rsidRPr="00E03D39">
        <w:t xml:space="preserve"> Wykonawca dokona zwrotu należności wskazanej w powyższej fakturze korygującej na wskazany przez Zamawiającego rachunek</w:t>
      </w:r>
      <w:r w:rsidR="007462E1" w:rsidRPr="00E03D39">
        <w:t xml:space="preserve"> </w:t>
      </w:r>
      <w:r w:rsidRPr="00E03D39">
        <w:t>bankowy w terminie do 21 dni, licząc od dnia jej wystawienia.</w:t>
      </w:r>
    </w:p>
    <w:p w14:paraId="26EC271A" w14:textId="77777777" w:rsidR="008E39C4" w:rsidRPr="00E03D39" w:rsidRDefault="008E39C4" w:rsidP="00411BD6">
      <w:pPr>
        <w:widowControl/>
        <w:numPr>
          <w:ilvl w:val="6"/>
          <w:numId w:val="36"/>
        </w:numPr>
        <w:tabs>
          <w:tab w:val="clear" w:pos="720"/>
        </w:tabs>
        <w:ind w:left="357" w:hanging="357"/>
        <w:jc w:val="both"/>
      </w:pPr>
      <w:r w:rsidRPr="00E03D39">
        <w:rPr>
          <w:lang w:val="x-none"/>
        </w:rPr>
        <w:t>Wynagrodzenie określone w ust. 2 obejmuje wszystkie koszty, które Wykonawca powinien był przewidzieć w celu prawidłowego wykonania umowy.</w:t>
      </w:r>
    </w:p>
    <w:p w14:paraId="4CA4CCD6" w14:textId="77777777" w:rsidR="008E39C4" w:rsidRPr="00E03D39" w:rsidRDefault="008E39C4" w:rsidP="00411BD6">
      <w:pPr>
        <w:widowControl/>
        <w:numPr>
          <w:ilvl w:val="6"/>
          <w:numId w:val="36"/>
        </w:numPr>
        <w:tabs>
          <w:tab w:val="clear" w:pos="720"/>
        </w:tabs>
        <w:ind w:left="357" w:hanging="357"/>
        <w:jc w:val="both"/>
      </w:pPr>
      <w:r w:rsidRPr="00E03D39">
        <w:rPr>
          <w:lang w:val="x-none"/>
        </w:rPr>
        <w:t xml:space="preserve">Zamawiający jest </w:t>
      </w:r>
      <w:r w:rsidRPr="00E03D39">
        <w:t>podatnikiem</w:t>
      </w:r>
      <w:r w:rsidRPr="00E03D39">
        <w:rPr>
          <w:lang w:val="x-none"/>
        </w:rPr>
        <w:t xml:space="preserve"> VAT i posiada NIP 675-000-22-36.</w:t>
      </w:r>
    </w:p>
    <w:p w14:paraId="69531704" w14:textId="77777777" w:rsidR="008E39C4" w:rsidRPr="00E03D39" w:rsidRDefault="008E39C4" w:rsidP="00411BD6">
      <w:pPr>
        <w:widowControl/>
        <w:numPr>
          <w:ilvl w:val="6"/>
          <w:numId w:val="36"/>
        </w:numPr>
        <w:tabs>
          <w:tab w:val="clear" w:pos="720"/>
        </w:tabs>
        <w:ind w:left="357" w:hanging="357"/>
        <w:jc w:val="both"/>
      </w:pPr>
      <w:r w:rsidRPr="00E03D39">
        <w:rPr>
          <w:lang w:val="x-none"/>
        </w:rPr>
        <w:t>Wykonawca jest p</w:t>
      </w:r>
      <w:r w:rsidRPr="00E03D39">
        <w:t>odatnikiem</w:t>
      </w:r>
      <w:r w:rsidRPr="00E03D39">
        <w:rPr>
          <w:lang w:val="x-none"/>
        </w:rPr>
        <w:t xml:space="preserve"> VAT i posiada NIP ................................ lub nie jest </w:t>
      </w:r>
      <w:r w:rsidRPr="00E03D39">
        <w:t>podatnikiem</w:t>
      </w:r>
      <w:r w:rsidRPr="00E03D39">
        <w:rPr>
          <w:lang w:val="x-none"/>
        </w:rPr>
        <w:t xml:space="preserve"> VAT na terytorium Rzeczypospolitej Polskiej. </w:t>
      </w:r>
    </w:p>
    <w:p w14:paraId="4185FE6E" w14:textId="44E110E0" w:rsidR="0097642B" w:rsidRPr="00752295" w:rsidRDefault="008E39C4" w:rsidP="00752295">
      <w:pPr>
        <w:widowControl/>
        <w:numPr>
          <w:ilvl w:val="6"/>
          <w:numId w:val="36"/>
        </w:numPr>
        <w:tabs>
          <w:tab w:val="clear" w:pos="720"/>
        </w:tabs>
        <w:ind w:left="357" w:hanging="357"/>
        <w:jc w:val="both"/>
        <w:rPr>
          <w:lang w:val="x-none"/>
        </w:rPr>
      </w:pPr>
      <w:r w:rsidRPr="00E03D39">
        <w:lastRenderedPageBreak/>
        <w:t xml:space="preserve">Należny od kwoty wynagrodzenia podatek od towarów i usług VAT, pokryje Zamawiający na konto właściwego </w:t>
      </w:r>
      <w:r w:rsidRPr="00E03D39">
        <w:rPr>
          <w:lang w:val="x-none"/>
        </w:rPr>
        <w:t>Urzędu</w:t>
      </w:r>
      <w:r w:rsidRPr="00E03D39">
        <w:t xml:space="preserve"> Skarbowego w przypadku powstania u Zamawiającego obowiązku podatkowego zgodnie z przepisami o podatku od towarów i usług.</w:t>
      </w:r>
      <w:r w:rsidRPr="00E03D39">
        <w:rPr>
          <w:rStyle w:val="Znakiprzypiswdolnych"/>
        </w:rPr>
        <w:footnoteReference w:id="1"/>
      </w:r>
    </w:p>
    <w:p w14:paraId="2D5A709C" w14:textId="77777777" w:rsidR="0097642B" w:rsidRPr="00E03D39" w:rsidRDefault="0097642B" w:rsidP="008E39C4">
      <w:pPr>
        <w:ind w:left="540"/>
        <w:rPr>
          <w:b/>
          <w:lang w:val="x-none"/>
        </w:rPr>
      </w:pPr>
    </w:p>
    <w:p w14:paraId="25F05348" w14:textId="4C7E88FF" w:rsidR="008E39C4" w:rsidRPr="00E03D39" w:rsidRDefault="008E39C4" w:rsidP="008E39C4">
      <w:pPr>
        <w:ind w:left="540"/>
        <w:rPr>
          <w:b/>
          <w:lang w:val="x-none"/>
        </w:rPr>
      </w:pPr>
      <w:r w:rsidRPr="00E03D39">
        <w:rPr>
          <w:b/>
          <w:lang w:val="x-none"/>
        </w:rPr>
        <w:t>§ 4</w:t>
      </w:r>
    </w:p>
    <w:p w14:paraId="0FB7C05C" w14:textId="77777777" w:rsidR="008E39C4" w:rsidRPr="00E03D39" w:rsidRDefault="008E39C4" w:rsidP="00411BD6">
      <w:pPr>
        <w:pStyle w:val="Akapitzlist"/>
        <w:numPr>
          <w:ilvl w:val="0"/>
          <w:numId w:val="38"/>
        </w:numPr>
        <w:spacing w:after="200"/>
      </w:pPr>
      <w:r w:rsidRPr="00E03D39">
        <w:t>Wynagrodzenie, o którym mowa w § 3 umowy zostanie zapłacone jednorazowo po dostawie całości przedmiotu umowy do Zamawiającego, potwierdzonej protokołem odbioru podpisanym przez Zamawiającego bez zastrzeżeń.</w:t>
      </w:r>
    </w:p>
    <w:p w14:paraId="175B3CAD" w14:textId="019EDF93" w:rsidR="008E39C4" w:rsidRPr="00E03D39" w:rsidRDefault="008E39C4" w:rsidP="00411BD6">
      <w:pPr>
        <w:pStyle w:val="Akapitzlist"/>
        <w:numPr>
          <w:ilvl w:val="0"/>
          <w:numId w:val="38"/>
        </w:numPr>
      </w:pPr>
      <w:r w:rsidRPr="00E03D39">
        <w:rPr>
          <w:color w:val="000000"/>
        </w:rPr>
        <w:t>Płatność zostanie dokonana</w:t>
      </w:r>
      <w:r w:rsidR="00A9181A" w:rsidRPr="00E03D39">
        <w:rPr>
          <w:color w:val="000000"/>
        </w:rPr>
        <w:t xml:space="preserve"> do</w:t>
      </w:r>
      <w:r w:rsidRPr="00E03D39">
        <w:rPr>
          <w:color w:val="000000"/>
        </w:rPr>
        <w:t xml:space="preserve"> 30 dni od daty dostarczenia prawidłowo wystawionej faktury do Zamawiającego po wykonaniu całości przedmiotu umowy. </w:t>
      </w:r>
    </w:p>
    <w:p w14:paraId="2233759E" w14:textId="77777777" w:rsidR="008E39C4" w:rsidRPr="00E03D39" w:rsidRDefault="008E39C4" w:rsidP="00411BD6">
      <w:pPr>
        <w:widowControl/>
        <w:numPr>
          <w:ilvl w:val="0"/>
          <w:numId w:val="38"/>
        </w:numPr>
        <w:suppressAutoHyphens w:val="0"/>
        <w:jc w:val="both"/>
        <w:rPr>
          <w:u w:val="single"/>
          <w:lang w:val="x-none" w:eastAsia="x-none"/>
        </w:rPr>
      </w:pPr>
      <w:r w:rsidRPr="00E03D39">
        <w:rPr>
          <w:lang w:val="x-none" w:eastAsia="x-none"/>
        </w:rPr>
        <w:t>Miejscem płatności jest Bank Zamawiającego, a zapłata następuje w dniu zlecenia przelewu przez Zamawiającego</w:t>
      </w:r>
    </w:p>
    <w:p w14:paraId="2B33EDCA" w14:textId="77777777" w:rsidR="005773ED" w:rsidRPr="00E03D39" w:rsidRDefault="008E39C4" w:rsidP="00411BD6">
      <w:pPr>
        <w:pStyle w:val="Akapitzlist"/>
        <w:numPr>
          <w:ilvl w:val="0"/>
          <w:numId w:val="38"/>
        </w:numPr>
        <w:spacing w:after="200"/>
      </w:pPr>
      <w:r w:rsidRPr="00E03D39">
        <w:t>Faktury winna być wstawiona w następujący sposób:</w:t>
      </w:r>
    </w:p>
    <w:p w14:paraId="732F0A5D" w14:textId="77777777" w:rsidR="006024B8" w:rsidRPr="00E03D39" w:rsidRDefault="008E39C4" w:rsidP="006024B8">
      <w:pPr>
        <w:pStyle w:val="Akapitzlist"/>
        <w:numPr>
          <w:ilvl w:val="0"/>
          <w:numId w:val="0"/>
        </w:numPr>
        <w:spacing w:after="200"/>
        <w:ind w:left="360"/>
        <w:rPr>
          <w:b/>
        </w:rPr>
      </w:pPr>
      <w:r w:rsidRPr="00E03D39">
        <w:rPr>
          <w:b/>
        </w:rPr>
        <w:t>Uniwersytet Jagielloński, ul Gołębia 24, 31-007 Kraków, Polska</w:t>
      </w:r>
    </w:p>
    <w:p w14:paraId="6EAD7537" w14:textId="0F5F6D3B" w:rsidR="008E39C4" w:rsidRPr="00E03D39" w:rsidRDefault="008E39C4" w:rsidP="006024B8">
      <w:pPr>
        <w:pStyle w:val="Akapitzlist"/>
        <w:numPr>
          <w:ilvl w:val="0"/>
          <w:numId w:val="0"/>
        </w:numPr>
        <w:spacing w:after="200"/>
        <w:ind w:left="360"/>
      </w:pPr>
      <w:r w:rsidRPr="00E03D39">
        <w:rPr>
          <w:b/>
        </w:rPr>
        <w:t>NIP: 675-000-22-36, REGON: 0000001270</w:t>
      </w:r>
    </w:p>
    <w:p w14:paraId="0F76B140" w14:textId="59F45AFD" w:rsidR="008E39C4" w:rsidRPr="00E03D39" w:rsidRDefault="008E39C4" w:rsidP="00411BD6">
      <w:pPr>
        <w:numPr>
          <w:ilvl w:val="0"/>
          <w:numId w:val="38"/>
        </w:numPr>
        <w:jc w:val="both"/>
      </w:pPr>
      <w:r w:rsidRPr="00E03D39">
        <w:t xml:space="preserve">W przypadku wystawiania przez Wykonawcę ustrukturyzowanych faktur elektronicznych </w:t>
      </w:r>
      <w:r w:rsidR="00203FE9" w:rsidRPr="00E03D39">
        <w:br/>
      </w:r>
      <w:r w:rsidRPr="00E03D39">
        <w:t xml:space="preserve">w rozumieniu art. 6 ust. 1 ustawy z dnia 9 listopada 2018 r. o elektronicznym fakturowaniu </w:t>
      </w:r>
      <w:r w:rsidR="00203FE9" w:rsidRPr="00E03D39">
        <w:br/>
      </w:r>
      <w:r w:rsidRPr="00E03D39">
        <w:t xml:space="preserve">w zamówieniach publicznych, koncesjach na roboty budowlane lub usługi oraz partnerstwie publiczno-prywatnym (t. j. Dz. U. 2020 poz. 1666 ze zm.) za pośrednictwem Platformy Elektronicznego Fakturowania dostępnej pod adresem: </w:t>
      </w:r>
      <w:hyperlink r:id="rId23" w:history="1">
        <w:r w:rsidRPr="00E03D39">
          <w:rPr>
            <w:rStyle w:val="Hipercze"/>
          </w:rPr>
          <w:t>https://efaktura.gov.pl/</w:t>
        </w:r>
      </w:hyperlink>
      <w:r w:rsidRPr="00E03D39">
        <w:t xml:space="preserve">, w polu „referencja”, Wykonawca wpisze następujący adres e-mail: ………………………………… . </w:t>
      </w:r>
    </w:p>
    <w:p w14:paraId="577A97E0" w14:textId="46F3C825" w:rsidR="008E39C4" w:rsidRPr="00E03D39" w:rsidRDefault="008E39C4" w:rsidP="00411BD6">
      <w:pPr>
        <w:numPr>
          <w:ilvl w:val="0"/>
          <w:numId w:val="38"/>
        </w:numPr>
        <w:jc w:val="both"/>
        <w:rPr>
          <w:lang w:val="x-none" w:eastAsia="x-none"/>
        </w:rPr>
      </w:pPr>
      <w:r w:rsidRPr="00E03D39">
        <w:rPr>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A9181A" w:rsidRPr="00E03D39">
        <w:rPr>
          <w:lang w:val="x-none" w:eastAsia="x-none"/>
        </w:rPr>
        <w:t>2021 poz. 635</w:t>
      </w:r>
      <w:r w:rsidRPr="00E03D39">
        <w:rPr>
          <w:lang w:val="x-none" w:eastAsia="x-none"/>
        </w:rPr>
        <w:t xml:space="preserve"> ze zm.).</w:t>
      </w:r>
    </w:p>
    <w:p w14:paraId="15214BFD" w14:textId="77777777" w:rsidR="008E39C4" w:rsidRPr="00E03D39" w:rsidRDefault="008E39C4" w:rsidP="00411BD6">
      <w:pPr>
        <w:numPr>
          <w:ilvl w:val="0"/>
          <w:numId w:val="38"/>
        </w:numPr>
        <w:jc w:val="both"/>
        <w:rPr>
          <w:lang w:val="x-none" w:eastAsia="x-none"/>
        </w:rPr>
      </w:pPr>
      <w:r w:rsidRPr="00E03D39">
        <w:rPr>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96CD3B2" w14:textId="09514DA6" w:rsidR="008E39C4" w:rsidRPr="00E03D39" w:rsidRDefault="008E39C4" w:rsidP="00411BD6">
      <w:pPr>
        <w:numPr>
          <w:ilvl w:val="0"/>
          <w:numId w:val="38"/>
        </w:numPr>
        <w:jc w:val="both"/>
        <w:rPr>
          <w:lang w:val="x-none" w:eastAsia="x-none"/>
        </w:rPr>
      </w:pPr>
      <w:r w:rsidRPr="00E03D39">
        <w:rPr>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A9181A" w:rsidRPr="00E03D39">
        <w:rPr>
          <w:lang w:val="x-none" w:eastAsia="x-none"/>
        </w:rPr>
        <w:t>2021 poz. 635</w:t>
      </w:r>
      <w:r w:rsidRPr="00E03D39">
        <w:rPr>
          <w:lang w:val="x-none" w:eastAsia="x-none"/>
        </w:rPr>
        <w:t>). Postanowień zdania 1. nie stosuje się, gdy przedmiot umowy stanowi czynność zwolnioną z podatku VAT albo jest on objęty 0% stawką podatku VAT.</w:t>
      </w:r>
    </w:p>
    <w:p w14:paraId="1F0222A4" w14:textId="23A0DF8D" w:rsidR="008E39C4" w:rsidRPr="00E03D39" w:rsidRDefault="008E39C4" w:rsidP="00411BD6">
      <w:pPr>
        <w:numPr>
          <w:ilvl w:val="0"/>
          <w:numId w:val="38"/>
        </w:numPr>
        <w:jc w:val="both"/>
        <w:rPr>
          <w:lang w:val="x-none" w:eastAsia="x-none"/>
        </w:rPr>
      </w:pPr>
      <w:r w:rsidRPr="00E03D39">
        <w:rPr>
          <w:lang w:val="x-none" w:eastAsia="x-none"/>
        </w:rPr>
        <w:t xml:space="preserve">Wynagrodzenie przysługujące Wykonawcy jest płatne przelewem z rachunku Zamawiającego, </w:t>
      </w:r>
      <w:r w:rsidR="007134E1" w:rsidRPr="00E03D39">
        <w:rPr>
          <w:lang w:val="x-none" w:eastAsia="x-none"/>
        </w:rPr>
        <w:br/>
      </w:r>
      <w:r w:rsidRPr="00E03D39">
        <w:rPr>
          <w:lang w:val="x-none" w:eastAsia="x-none"/>
        </w:rPr>
        <w:t>na rachunek bankowy Wykonawcy wskazany w fakturze.</w:t>
      </w:r>
    </w:p>
    <w:p w14:paraId="2FF7B24A" w14:textId="77777777" w:rsidR="008E39C4" w:rsidRPr="00E03D39" w:rsidRDefault="008E39C4" w:rsidP="00411BD6">
      <w:pPr>
        <w:numPr>
          <w:ilvl w:val="0"/>
          <w:numId w:val="38"/>
        </w:numPr>
        <w:suppressAutoHyphens w:val="0"/>
        <w:jc w:val="both"/>
        <w:rPr>
          <w:lang w:val="x-none" w:eastAsia="x-none"/>
        </w:rPr>
      </w:pPr>
      <w:r w:rsidRPr="00E03D39">
        <w:rPr>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p>
    <w:p w14:paraId="4C7F8A03" w14:textId="77777777" w:rsidR="008E39C4" w:rsidRPr="00E03D39" w:rsidRDefault="008E39C4" w:rsidP="00411BD6">
      <w:pPr>
        <w:widowControl/>
        <w:numPr>
          <w:ilvl w:val="0"/>
          <w:numId w:val="38"/>
        </w:numPr>
        <w:suppressAutoHyphens w:val="0"/>
        <w:jc w:val="both"/>
        <w:rPr>
          <w:lang w:val="x-none" w:eastAsia="x-none"/>
        </w:rPr>
      </w:pPr>
      <w:r w:rsidRPr="00E03D39">
        <w:rPr>
          <w:lang w:val="x-none" w:eastAsia="x-none"/>
        </w:rPr>
        <w:lastRenderedPageBreak/>
        <w:t>Za dzień odbioru przedmiotu umowy Strony uważać będą dzień faktycznej realizacji przez Wykonawcę czynności składających się na przedmiot zamówienia, który zostanie odnotowany w protokole.</w:t>
      </w:r>
    </w:p>
    <w:p w14:paraId="53DE79B8" w14:textId="6DB275E8" w:rsidR="008E39C4" w:rsidRPr="00E03D39" w:rsidRDefault="008E39C4" w:rsidP="00411BD6">
      <w:pPr>
        <w:widowControl/>
        <w:numPr>
          <w:ilvl w:val="0"/>
          <w:numId w:val="38"/>
        </w:numPr>
        <w:suppressAutoHyphens w:val="0"/>
        <w:jc w:val="both"/>
        <w:rPr>
          <w:lang w:val="x-none" w:eastAsia="x-none"/>
        </w:rPr>
      </w:pPr>
      <w:r w:rsidRPr="00E03D39">
        <w:rPr>
          <w:lang w:val="x-none" w:eastAsia="x-none"/>
        </w:rPr>
        <w:t>Protokół odbioru przedmiotu umowy będzie sporządzony z udziałem upoważnionych przedstawicieli stron umowy, po sprawdzeniu zgodności realizacji przedmiotu umowy zgodnie z warunkami umowy, SWZ</w:t>
      </w:r>
      <w:r w:rsidR="00C70BD9" w:rsidRPr="00E03D39">
        <w:rPr>
          <w:lang w:eastAsia="x-none"/>
        </w:rPr>
        <w:t xml:space="preserve"> wraz z załącznikami </w:t>
      </w:r>
      <w:r w:rsidRPr="00E03D39">
        <w:rPr>
          <w:lang w:val="x-none" w:eastAsia="x-none"/>
        </w:rPr>
        <w:t>i ofertą Wykonawcy oraz przeprowadzeniu uruchomienia.</w:t>
      </w:r>
    </w:p>
    <w:p w14:paraId="18F05F83" w14:textId="77777777" w:rsidR="008E39C4" w:rsidRPr="00E03D39" w:rsidRDefault="008E39C4" w:rsidP="00411BD6">
      <w:pPr>
        <w:widowControl/>
        <w:numPr>
          <w:ilvl w:val="0"/>
          <w:numId w:val="38"/>
        </w:numPr>
        <w:suppressAutoHyphens w:val="0"/>
        <w:jc w:val="both"/>
        <w:rPr>
          <w:lang w:val="x-none" w:eastAsia="x-none"/>
        </w:rPr>
      </w:pPr>
      <w:r w:rsidRPr="00E03D39">
        <w:rPr>
          <w:lang w:val="x-none" w:eastAsia="x-none"/>
        </w:rPr>
        <w:t xml:space="preserve">Zamawiający dokona odbioru całości przedmiotu zamówienia w terminie do 7 dni od dnia otrzymania przez niego pisemnego zawiadomienia Wykonawcy wskazanego w ust. </w:t>
      </w:r>
      <w:r w:rsidRPr="00E03D39">
        <w:rPr>
          <w:lang w:eastAsia="x-none"/>
        </w:rPr>
        <w:t>10</w:t>
      </w:r>
      <w:r w:rsidRPr="00E03D39">
        <w:rPr>
          <w:lang w:val="x-none" w:eastAsia="x-none"/>
        </w:rPr>
        <w:t xml:space="preserve"> niniejszego paragrafu, pod warunkiem, iż przedmiot umowy będzie wolny od wad.</w:t>
      </w:r>
    </w:p>
    <w:p w14:paraId="588CEBFF" w14:textId="7262269C" w:rsidR="008E39C4" w:rsidRPr="00E03D39" w:rsidRDefault="008E39C4" w:rsidP="00411BD6">
      <w:pPr>
        <w:widowControl/>
        <w:numPr>
          <w:ilvl w:val="0"/>
          <w:numId w:val="38"/>
        </w:numPr>
        <w:suppressAutoHyphens w:val="0"/>
        <w:jc w:val="both"/>
        <w:rPr>
          <w:lang w:val="x-none" w:eastAsia="x-none"/>
        </w:rPr>
      </w:pPr>
      <w:r w:rsidRPr="00E03D39">
        <w:rPr>
          <w:lang w:val="x-none" w:eastAsia="x-none"/>
        </w:rPr>
        <w:t xml:space="preserve">Dostawa </w:t>
      </w:r>
      <w:r w:rsidRPr="00E03D39">
        <w:rPr>
          <w:lang w:eastAsia="x-none"/>
        </w:rPr>
        <w:t>poszczególnych elementów (</w:t>
      </w:r>
      <w:r w:rsidRPr="00E03D39">
        <w:rPr>
          <w:lang w:val="x-none" w:eastAsia="x-none"/>
        </w:rPr>
        <w:t>części</w:t>
      </w:r>
      <w:r w:rsidRPr="00E03D39">
        <w:rPr>
          <w:lang w:eastAsia="x-none"/>
        </w:rPr>
        <w:t>)</w:t>
      </w:r>
      <w:r w:rsidRPr="00E03D39">
        <w:rPr>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31467373" w14:textId="77777777" w:rsidR="008E39C4" w:rsidRPr="00E03D39" w:rsidRDefault="008E39C4" w:rsidP="00411BD6">
      <w:pPr>
        <w:widowControl/>
        <w:numPr>
          <w:ilvl w:val="0"/>
          <w:numId w:val="38"/>
        </w:numPr>
        <w:suppressAutoHyphens w:val="0"/>
        <w:jc w:val="both"/>
        <w:rPr>
          <w:lang w:val="x-none" w:eastAsia="x-none"/>
        </w:rPr>
      </w:pPr>
      <w:r w:rsidRPr="00E03D39">
        <w:rPr>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90911DE" w14:textId="77777777" w:rsidR="008E39C4" w:rsidRPr="00E03D39" w:rsidRDefault="008E39C4" w:rsidP="005773ED">
      <w:pPr>
        <w:suppressAutoHyphens w:val="0"/>
        <w:ind w:left="360" w:hanging="218"/>
        <w:rPr>
          <w:b/>
          <w:lang w:val="x-none"/>
        </w:rPr>
      </w:pPr>
    </w:p>
    <w:p w14:paraId="1BFF53E2" w14:textId="77777777" w:rsidR="008E39C4" w:rsidRPr="00E03D39" w:rsidRDefault="008E39C4" w:rsidP="008E39C4">
      <w:pPr>
        <w:suppressAutoHyphens w:val="0"/>
        <w:ind w:left="360"/>
      </w:pPr>
      <w:r w:rsidRPr="00E03D39">
        <w:rPr>
          <w:b/>
          <w:lang w:val="x-none"/>
        </w:rPr>
        <w:t>§ 5</w:t>
      </w:r>
    </w:p>
    <w:p w14:paraId="2D41BD99" w14:textId="77777777" w:rsidR="0060037E" w:rsidRPr="00E03D39" w:rsidRDefault="00FD13A7" w:rsidP="005773ED">
      <w:pPr>
        <w:widowControl/>
        <w:tabs>
          <w:tab w:val="left" w:pos="284"/>
        </w:tabs>
        <w:ind w:left="284" w:hanging="284"/>
        <w:jc w:val="both"/>
        <w:rPr>
          <w:lang w:val="x-none"/>
        </w:rPr>
      </w:pPr>
      <w:r w:rsidRPr="00E03D39">
        <w:t>1.</w:t>
      </w:r>
      <w:r w:rsidR="0060037E" w:rsidRPr="00E03D39">
        <w:t xml:space="preserve"> </w:t>
      </w:r>
      <w:r w:rsidR="008E39C4" w:rsidRPr="00E03D39">
        <w:rPr>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E136EC6" w14:textId="0B8EF5CD" w:rsidR="00B60D26" w:rsidRPr="00E03D39" w:rsidRDefault="008E39C4" w:rsidP="00411BD6">
      <w:pPr>
        <w:pStyle w:val="Akapitzlist"/>
        <w:numPr>
          <w:ilvl w:val="0"/>
          <w:numId w:val="36"/>
        </w:numPr>
        <w:tabs>
          <w:tab w:val="clear" w:pos="720"/>
          <w:tab w:val="left" w:pos="142"/>
        </w:tabs>
        <w:ind w:left="284" w:hanging="284"/>
      </w:pPr>
      <w:r w:rsidRPr="00E03D39">
        <w:rPr>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2EEB0B12" w14:textId="504EC6A7" w:rsidR="00BE5EFB" w:rsidRPr="00E03D39" w:rsidRDefault="008E39C4" w:rsidP="00BE5EFB">
      <w:pPr>
        <w:pStyle w:val="Akapitzlist"/>
        <w:numPr>
          <w:ilvl w:val="0"/>
          <w:numId w:val="36"/>
        </w:numPr>
        <w:tabs>
          <w:tab w:val="clear" w:pos="720"/>
          <w:tab w:val="left" w:pos="142"/>
        </w:tabs>
        <w:ind w:left="284" w:hanging="284"/>
      </w:pPr>
      <w:r w:rsidRPr="00E03D39">
        <w:rPr>
          <w:b/>
          <w:bCs/>
          <w:lang w:val="x-none"/>
        </w:rPr>
        <w:t>Wykonawca udziela</w:t>
      </w:r>
      <w:r w:rsidR="007F4806" w:rsidRPr="00E03D39">
        <w:rPr>
          <w:b/>
          <w:bCs/>
        </w:rPr>
        <w:t xml:space="preserve">…..miesięcznej </w:t>
      </w:r>
      <w:r w:rsidR="004E146E" w:rsidRPr="00E03D39">
        <w:rPr>
          <w:b/>
          <w:bCs/>
        </w:rPr>
        <w:t>gwarancji</w:t>
      </w:r>
      <w:r w:rsidR="004E146E" w:rsidRPr="00E03D39">
        <w:t xml:space="preserve"> na</w:t>
      </w:r>
      <w:r w:rsidR="007F4806" w:rsidRPr="00E03D39">
        <w:t xml:space="preserve"> </w:t>
      </w:r>
      <w:r w:rsidR="002A5CD7" w:rsidRPr="00E03D39">
        <w:t xml:space="preserve">całość </w:t>
      </w:r>
      <w:r w:rsidR="004E146E" w:rsidRPr="00E03D39">
        <w:t>przedmiot</w:t>
      </w:r>
      <w:r w:rsidR="002A5CD7" w:rsidRPr="00E03D39">
        <w:t>u</w:t>
      </w:r>
      <w:r w:rsidR="004E146E" w:rsidRPr="00E03D39">
        <w:t xml:space="preserve"> zamówienia, </w:t>
      </w:r>
      <w:r w:rsidRPr="00E03D39">
        <w:rPr>
          <w:lang w:val="x-none"/>
        </w:rPr>
        <w:t>licząc od daty wykonania umowy</w:t>
      </w:r>
      <w:r w:rsidRPr="00E03D39">
        <w:t>,</w:t>
      </w:r>
      <w:r w:rsidRPr="00E03D39">
        <w:rPr>
          <w:lang w:val="x-none"/>
        </w:rPr>
        <w:t xml:space="preserve"> tj. od daty odbioru przedmiotu umowy, potwierdzonego protokołem odbioru bez zastrzeżeń, z uwzględnieniem zapisów dotyczących warunków gwarancyjnych wynikających z SWZ</w:t>
      </w:r>
      <w:r w:rsidRPr="00E03D39">
        <w:t>. W</w:t>
      </w:r>
      <w:r w:rsidRPr="00E03D39">
        <w:rPr>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00F10CF7" w:rsidRPr="00E03D39">
        <w:t xml:space="preserve">, jak również zapewnienie </w:t>
      </w:r>
      <w:r w:rsidR="007F050F" w:rsidRPr="00E03D39">
        <w:t>możliwości aktualizacji oprogramowania</w:t>
      </w:r>
      <w:r w:rsidRPr="00E03D39">
        <w:rPr>
          <w:lang w:val="x-none"/>
        </w:rPr>
        <w:t xml:space="preserve">. </w:t>
      </w:r>
      <w:r w:rsidRPr="00E03D39">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24D5EE0D" w14:textId="49EA4146" w:rsidR="004C3DCE" w:rsidRPr="00E03D39" w:rsidRDefault="00203C47" w:rsidP="00BE5EFB">
      <w:pPr>
        <w:pStyle w:val="Akapitzlist"/>
        <w:numPr>
          <w:ilvl w:val="0"/>
          <w:numId w:val="36"/>
        </w:numPr>
        <w:tabs>
          <w:tab w:val="clear" w:pos="720"/>
          <w:tab w:val="left" w:pos="142"/>
        </w:tabs>
        <w:ind w:left="284" w:hanging="284"/>
      </w:pPr>
      <w:r w:rsidRPr="00E03D39">
        <w:t xml:space="preserve">Ponadto, niezależnie od postanowień ust. 3 powyżej, </w:t>
      </w:r>
      <w:r w:rsidR="00BE5EFB" w:rsidRPr="00E03D39">
        <w:t>Wykonawca zapewnia</w:t>
      </w:r>
      <w:r w:rsidR="004C3DCE" w:rsidRPr="00E03D39">
        <w:t xml:space="preserve"> </w:t>
      </w:r>
      <w:r w:rsidR="003E4AF9" w:rsidRPr="00E03D39">
        <w:t>przez</w:t>
      </w:r>
      <w:r w:rsidR="004C3DCE" w:rsidRPr="00E03D39">
        <w:t xml:space="preserve"> okres dwóch lat</w:t>
      </w:r>
      <w:r w:rsidR="003B78D3" w:rsidRPr="00E03D39">
        <w:t xml:space="preserve">, </w:t>
      </w:r>
      <w:r w:rsidR="003B78D3" w:rsidRPr="00E03D39">
        <w:rPr>
          <w:lang w:val="x-none"/>
        </w:rPr>
        <w:t>licząc od daty wykonania umowy</w:t>
      </w:r>
      <w:r w:rsidR="003B78D3" w:rsidRPr="00E03D39">
        <w:t>,</w:t>
      </w:r>
      <w:r w:rsidR="003B78D3" w:rsidRPr="00E03D39">
        <w:rPr>
          <w:lang w:val="x-none"/>
        </w:rPr>
        <w:t xml:space="preserve"> tj. od daty odbioru przedmiotu umowy, potwierdzonego protokołem odbioru bez zastrzeżeń, </w:t>
      </w:r>
      <w:r w:rsidR="003B78D3" w:rsidRPr="00E03D39">
        <w:t>nieodpłatną coroczną</w:t>
      </w:r>
      <w:r w:rsidR="004C3DCE" w:rsidRPr="00E03D39">
        <w:t xml:space="preserve"> kontrolę sprzętu i aktualizację oprogramowania sprzętowego.</w:t>
      </w:r>
    </w:p>
    <w:p w14:paraId="7F9E7413" w14:textId="2B443E80" w:rsidR="00B60D26" w:rsidRPr="00E03D39" w:rsidRDefault="00F10CF7" w:rsidP="00BE5EFB">
      <w:pPr>
        <w:pStyle w:val="Akapitzlist"/>
        <w:numPr>
          <w:ilvl w:val="0"/>
          <w:numId w:val="36"/>
        </w:numPr>
        <w:tabs>
          <w:tab w:val="clear" w:pos="720"/>
          <w:tab w:val="left" w:pos="142"/>
        </w:tabs>
        <w:ind w:left="284" w:hanging="284"/>
      </w:pPr>
      <w:r w:rsidRPr="00E03D39">
        <w:t xml:space="preserve"> </w:t>
      </w:r>
      <w:r w:rsidR="008E39C4" w:rsidRPr="00E03D39">
        <w:rPr>
          <w:lang w:val="x-none"/>
        </w:rPr>
        <w:t xml:space="preserve">Gwarancja będzie świadczona przez producenta lub autoryzowany przez niego serwis lub osoby na koszt Wykonawcy w siedzibie Zamawiającego, a jeżeli jest to technicznie </w:t>
      </w:r>
      <w:r w:rsidR="008E39C4" w:rsidRPr="00E03D39">
        <w:rPr>
          <w:lang w:val="x-none"/>
        </w:rPr>
        <w:lastRenderedPageBreak/>
        <w:t>niemożliwe to wszelkie działania organizacyjne i koszty związane ze świadczeniem usługi gwarancyjnej poza siedzibą Zamawiającego ponosi Wykonawca.</w:t>
      </w:r>
    </w:p>
    <w:p w14:paraId="28999F79" w14:textId="1B75E29E" w:rsidR="00EB3EBF" w:rsidRPr="00E03D39" w:rsidRDefault="008E39C4" w:rsidP="00411BD6">
      <w:pPr>
        <w:pStyle w:val="Akapitzlist"/>
        <w:numPr>
          <w:ilvl w:val="0"/>
          <w:numId w:val="36"/>
        </w:numPr>
        <w:tabs>
          <w:tab w:val="clear" w:pos="720"/>
          <w:tab w:val="left" w:pos="142"/>
        </w:tabs>
        <w:ind w:left="284" w:hanging="284"/>
      </w:pPr>
      <w:r w:rsidRPr="00E03D39">
        <w:rPr>
          <w:lang w:val="x-none"/>
        </w:rPr>
        <w:t>W przypadku stwierdzenia wad w wykonanym przedmiocie umowy Wykonawca zobowiązuje się do jego nieodpłatnej wymiany lub usunięcia wad na zasadach i w trybie określonym w treści dokument</w:t>
      </w:r>
      <w:r w:rsidRPr="00E03D39">
        <w:t>u</w:t>
      </w:r>
      <w:r w:rsidRPr="00E03D39">
        <w:rPr>
          <w:lang w:val="x-none"/>
        </w:rPr>
        <w:t xml:space="preserve"> gwarancyjnego (oświadczeni</w:t>
      </w:r>
      <w:r w:rsidRPr="00E03D39">
        <w:t>u</w:t>
      </w:r>
      <w:r w:rsidRPr="00E03D39">
        <w:rPr>
          <w:lang w:val="x-none"/>
        </w:rPr>
        <w:t xml:space="preserve"> gwaranta) wskazanego w ust. 2 powyżej,</w:t>
      </w:r>
      <w:r w:rsidR="00311D1E" w:rsidRPr="00E03D39">
        <w:t xml:space="preserve"> </w:t>
      </w:r>
      <w:r w:rsidRPr="00E03D39">
        <w:rPr>
          <w:lang w:val="x-none"/>
        </w:rPr>
        <w:t>z uwzględnieniem zapisów niniejszego paragrafu umowy.</w:t>
      </w:r>
    </w:p>
    <w:p w14:paraId="0254DB5E" w14:textId="278DE395" w:rsidR="00EB3EBF" w:rsidRPr="00E03D39" w:rsidRDefault="00EB3EBF" w:rsidP="00411BD6">
      <w:pPr>
        <w:pStyle w:val="Akapitzlist"/>
        <w:numPr>
          <w:ilvl w:val="0"/>
          <w:numId w:val="36"/>
        </w:numPr>
        <w:tabs>
          <w:tab w:val="clear" w:pos="720"/>
          <w:tab w:val="left" w:pos="142"/>
        </w:tabs>
        <w:ind w:left="284" w:hanging="284"/>
      </w:pPr>
      <w:r w:rsidRPr="00E03D39">
        <w:t xml:space="preserve">W przypadku stwierdzenia wad w wykonanym przedmiocie umowy Wykonawca </w:t>
      </w:r>
      <w:r w:rsidRPr="00E03D39">
        <w:rPr>
          <w:lang w:val="x-none"/>
        </w:rPr>
        <w:t>zobowiązuje</w:t>
      </w:r>
      <w:r w:rsidRPr="00E03D39">
        <w:t xml:space="preserve"> się do wymiany wadliwego sprzętu</w:t>
      </w:r>
      <w:r w:rsidR="008E1766" w:rsidRPr="00E03D39">
        <w:t xml:space="preserve"> na</w:t>
      </w:r>
      <w:r w:rsidRPr="00E03D39">
        <w:t xml:space="preserve"> woln</w:t>
      </w:r>
      <w:r w:rsidR="008E1766" w:rsidRPr="00E03D39">
        <w:t>y</w:t>
      </w:r>
      <w:r w:rsidRPr="00E03D39">
        <w:t xml:space="preserve"> od wad</w:t>
      </w:r>
      <w:r w:rsidR="008E1766" w:rsidRPr="00E03D39">
        <w:t>, następnego dnia roboczego</w:t>
      </w:r>
      <w:r w:rsidRPr="00E03D39">
        <w:t xml:space="preserve"> </w:t>
      </w:r>
      <w:r w:rsidR="008E1766" w:rsidRPr="00E03D39">
        <w:t xml:space="preserve">(tzw. </w:t>
      </w:r>
      <w:proofErr w:type="spellStart"/>
      <w:r w:rsidR="008E1766" w:rsidRPr="00E03D39">
        <w:t>Next</w:t>
      </w:r>
      <w:proofErr w:type="spellEnd"/>
      <w:r w:rsidR="008E1766" w:rsidRPr="00E03D39">
        <w:t xml:space="preserve"> Business Day), licząc </w:t>
      </w:r>
      <w:r w:rsidRPr="00E03D39">
        <w:t>od chwili zgłoszenia telefonicznie, faksem lub e-mailem. W przypadku konieczności sprowadzenia specjalistycznych części zamiennych termin ten nie może być dłuższy niż 21 dni roboczych, chyba, że Strony w oparciu o stosowny protokół konieczności zgodnie postanowią wydłużyć czas naprawy.</w:t>
      </w:r>
    </w:p>
    <w:p w14:paraId="391E129A" w14:textId="682E6870" w:rsidR="00EB3EBF" w:rsidRPr="00E03D39" w:rsidRDefault="00EB3EBF" w:rsidP="00411BD6">
      <w:pPr>
        <w:pStyle w:val="Akapitzlist"/>
        <w:numPr>
          <w:ilvl w:val="0"/>
          <w:numId w:val="36"/>
        </w:numPr>
        <w:tabs>
          <w:tab w:val="clear" w:pos="720"/>
          <w:tab w:val="left" w:pos="142"/>
        </w:tabs>
        <w:ind w:left="284" w:hanging="284"/>
      </w:pPr>
      <w:r w:rsidRPr="00E03D39">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57F3F30C" w14:textId="77777777" w:rsidR="00A452D9" w:rsidRPr="00E03D39" w:rsidRDefault="008E39C4" w:rsidP="00411BD6">
      <w:pPr>
        <w:pStyle w:val="Akapitzlist"/>
        <w:numPr>
          <w:ilvl w:val="0"/>
          <w:numId w:val="36"/>
        </w:numPr>
        <w:tabs>
          <w:tab w:val="clear" w:pos="720"/>
          <w:tab w:val="left" w:pos="142"/>
        </w:tabs>
        <w:ind w:left="284" w:hanging="284"/>
      </w:pPr>
      <w:r w:rsidRPr="00E03D39">
        <w:rPr>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4BFFF3F" w14:textId="6465A13A" w:rsidR="0019592B" w:rsidRPr="00E03D39" w:rsidRDefault="008E39C4" w:rsidP="00411BD6">
      <w:pPr>
        <w:pStyle w:val="Akapitzlist"/>
        <w:numPr>
          <w:ilvl w:val="0"/>
          <w:numId w:val="36"/>
        </w:numPr>
        <w:tabs>
          <w:tab w:val="clear" w:pos="720"/>
          <w:tab w:val="left" w:pos="142"/>
        </w:tabs>
        <w:ind w:left="284" w:hanging="284"/>
      </w:pPr>
      <w:r w:rsidRPr="00E03D39">
        <w:rPr>
          <w:lang w:val="x-none"/>
        </w:rPr>
        <w:t xml:space="preserve">Okres gwarancji ulega automatycznie przedłużeniu o okres naprawy, tj. czas liczony od zgłoszenia do usunięcia awarii czy usterki określony w ust. </w:t>
      </w:r>
      <w:r w:rsidR="003B78D3" w:rsidRPr="00E03D39">
        <w:t>7</w:t>
      </w:r>
      <w:r w:rsidR="003B78D3" w:rsidRPr="00E03D39">
        <w:rPr>
          <w:lang w:val="x-none"/>
        </w:rPr>
        <w:t xml:space="preserve"> </w:t>
      </w:r>
      <w:r w:rsidRPr="00E03D39">
        <w:rPr>
          <w:lang w:val="x-none"/>
        </w:rPr>
        <w:t>niniejszego paragrafu umowy.</w:t>
      </w:r>
      <w:r w:rsidR="0019592B" w:rsidRPr="00E03D39">
        <w:t xml:space="preserve"> </w:t>
      </w:r>
    </w:p>
    <w:p w14:paraId="14AFF406" w14:textId="77777777" w:rsidR="00E569BD" w:rsidRPr="00E03D39" w:rsidRDefault="008E39C4" w:rsidP="00411BD6">
      <w:pPr>
        <w:pStyle w:val="Akapitzlist"/>
        <w:numPr>
          <w:ilvl w:val="0"/>
          <w:numId w:val="36"/>
        </w:numPr>
        <w:tabs>
          <w:tab w:val="clear" w:pos="720"/>
          <w:tab w:val="left" w:pos="142"/>
          <w:tab w:val="left" w:pos="426"/>
        </w:tabs>
        <w:ind w:left="284" w:hanging="284"/>
      </w:pPr>
      <w:r w:rsidRPr="00E03D39">
        <w:rPr>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3D313F61" w14:textId="29E71852" w:rsidR="00E569BD" w:rsidRPr="00E03D39" w:rsidRDefault="008E39C4" w:rsidP="00411BD6">
      <w:pPr>
        <w:pStyle w:val="Akapitzlist"/>
        <w:numPr>
          <w:ilvl w:val="0"/>
          <w:numId w:val="36"/>
        </w:numPr>
        <w:tabs>
          <w:tab w:val="clear" w:pos="720"/>
          <w:tab w:val="left" w:pos="142"/>
          <w:tab w:val="left" w:pos="426"/>
        </w:tabs>
        <w:ind w:left="284" w:hanging="284"/>
      </w:pPr>
      <w:r w:rsidRPr="00E03D39">
        <w:rPr>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sidR="00203C47" w:rsidRPr="00E03D39">
        <w:t>3</w:t>
      </w:r>
      <w:r w:rsidRPr="00E03D39">
        <w:rPr>
          <w:lang w:val="x-none"/>
        </w:rPr>
        <w:t xml:space="preserve"> niniejszego paragrafu umowy stosuje się odpowiednio.</w:t>
      </w:r>
    </w:p>
    <w:p w14:paraId="255944BB" w14:textId="2884A066" w:rsidR="00E569BD" w:rsidRPr="00E03D39" w:rsidRDefault="008E39C4" w:rsidP="00411BD6">
      <w:pPr>
        <w:pStyle w:val="Akapitzlist"/>
        <w:numPr>
          <w:ilvl w:val="0"/>
          <w:numId w:val="36"/>
        </w:numPr>
        <w:tabs>
          <w:tab w:val="clear" w:pos="720"/>
          <w:tab w:val="left" w:pos="142"/>
          <w:tab w:val="left" w:pos="426"/>
        </w:tabs>
        <w:ind w:left="284" w:hanging="284"/>
      </w:pPr>
      <w:r w:rsidRPr="00E03D39">
        <w:rPr>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E03D39">
        <w:rPr>
          <w:spacing w:val="-3"/>
          <w:lang w:val="x-none"/>
        </w:rPr>
        <w:t xml:space="preserve"> Zamawiający ma prawo zaangażować inny podmiot </w:t>
      </w:r>
      <w:r w:rsidRPr="00E03D39">
        <w:rPr>
          <w:spacing w:val="-4"/>
          <w:lang w:val="x-none"/>
        </w:rPr>
        <w:t xml:space="preserve">do usunięcia wad (usterek), a Wykonawca zobowiązany jest pokryć związane z tym </w:t>
      </w:r>
      <w:r w:rsidRPr="00E03D39">
        <w:rPr>
          <w:spacing w:val="-5"/>
          <w:lang w:val="x-none"/>
        </w:rPr>
        <w:t>koszty w ciągu 14 dni od daty otrzymania wezwania wraz z dowodem zapłaty.</w:t>
      </w:r>
    </w:p>
    <w:p w14:paraId="6CAE8143" w14:textId="77777777" w:rsidR="00E569BD" w:rsidRPr="00E03D39" w:rsidRDefault="008E39C4" w:rsidP="00411BD6">
      <w:pPr>
        <w:pStyle w:val="Akapitzlist"/>
        <w:numPr>
          <w:ilvl w:val="0"/>
          <w:numId w:val="36"/>
        </w:numPr>
        <w:tabs>
          <w:tab w:val="clear" w:pos="720"/>
          <w:tab w:val="left" w:pos="142"/>
          <w:tab w:val="left" w:pos="426"/>
        </w:tabs>
        <w:ind w:left="284" w:hanging="284"/>
      </w:pPr>
      <w:r w:rsidRPr="00E03D39">
        <w:rPr>
          <w:lang w:val="x-none"/>
        </w:rPr>
        <w:t xml:space="preserve">Zamawiający zobowiązuje się dotrzymywać podstawowych warunków eksploatacji określonych przez producenta w zapisach oświadczenia gwaranta zawartego w dokumentach gwarancyjnych lub instrukcjach eksploatacji dostarczonych przez </w:t>
      </w:r>
      <w:r w:rsidRPr="00E03D39">
        <w:rPr>
          <w:lang w:val="x-none"/>
        </w:rPr>
        <w:lastRenderedPageBreak/>
        <w:t>Wykonawcę, w zakresie w jakim nie jest ono sprzeczne z postanowieniami niniejszego paragrafu umowy.</w:t>
      </w:r>
    </w:p>
    <w:p w14:paraId="46C9966A" w14:textId="3E0B6FA8" w:rsidR="008E39C4" w:rsidRPr="00E03D39" w:rsidRDefault="008E39C4" w:rsidP="00411BD6">
      <w:pPr>
        <w:pStyle w:val="Akapitzlist"/>
        <w:numPr>
          <w:ilvl w:val="0"/>
          <w:numId w:val="36"/>
        </w:numPr>
        <w:tabs>
          <w:tab w:val="clear" w:pos="720"/>
          <w:tab w:val="left" w:pos="142"/>
          <w:tab w:val="left" w:pos="426"/>
        </w:tabs>
        <w:ind w:left="284" w:hanging="284"/>
      </w:pPr>
      <w:r w:rsidRPr="00E03D39">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57C75C44" w14:textId="77777777" w:rsidR="005A620B" w:rsidRPr="00E03D39" w:rsidRDefault="005A620B" w:rsidP="005A620B">
      <w:pPr>
        <w:pStyle w:val="Akapitzlist"/>
        <w:numPr>
          <w:ilvl w:val="0"/>
          <w:numId w:val="0"/>
        </w:numPr>
        <w:tabs>
          <w:tab w:val="left" w:pos="142"/>
          <w:tab w:val="left" w:pos="426"/>
        </w:tabs>
        <w:ind w:left="284"/>
      </w:pPr>
    </w:p>
    <w:p w14:paraId="3E9C4C54" w14:textId="77777777" w:rsidR="008E39C4" w:rsidRPr="00E03D39" w:rsidRDefault="008E39C4" w:rsidP="008E39C4">
      <w:pPr>
        <w:ind w:left="540"/>
      </w:pPr>
      <w:r w:rsidRPr="00E03D39">
        <w:rPr>
          <w:b/>
          <w:lang w:val="x-none"/>
        </w:rPr>
        <w:t>§ 6</w:t>
      </w:r>
    </w:p>
    <w:p w14:paraId="0D291AF8" w14:textId="77777777" w:rsidR="008E39C4" w:rsidRPr="00E03D39" w:rsidRDefault="008E39C4" w:rsidP="00411BD6">
      <w:pPr>
        <w:widowControl/>
        <w:numPr>
          <w:ilvl w:val="3"/>
          <w:numId w:val="37"/>
        </w:numPr>
        <w:tabs>
          <w:tab w:val="left" w:pos="0"/>
          <w:tab w:val="left" w:pos="142"/>
          <w:tab w:val="left" w:pos="567"/>
          <w:tab w:val="left" w:pos="709"/>
        </w:tabs>
        <w:ind w:left="284" w:hanging="426"/>
        <w:jc w:val="both"/>
      </w:pPr>
      <w:r w:rsidRPr="00E03D39">
        <w:rPr>
          <w:lang w:val="x-none"/>
        </w:rPr>
        <w:t xml:space="preserve"> Strony zastrzegają sobie prawo do dochodzenia kar umownych za </w:t>
      </w:r>
      <w:r w:rsidRPr="00E03D39">
        <w:t xml:space="preserve">niewykonanie </w:t>
      </w:r>
      <w:r w:rsidRPr="00E03D39">
        <w:rPr>
          <w:lang w:val="x-none"/>
        </w:rPr>
        <w:t>lub nienależyte wykonanie zobowiązań z wynikających</w:t>
      </w:r>
      <w:r w:rsidRPr="00E03D39">
        <w:t xml:space="preserve"> umowy</w:t>
      </w:r>
      <w:r w:rsidRPr="00E03D39">
        <w:rPr>
          <w:lang w:val="x-none"/>
        </w:rPr>
        <w:t>.</w:t>
      </w:r>
    </w:p>
    <w:p w14:paraId="7CFC5782" w14:textId="77777777" w:rsidR="008E39C4" w:rsidRPr="00E03D39" w:rsidRDefault="008E39C4" w:rsidP="00411BD6">
      <w:pPr>
        <w:widowControl/>
        <w:numPr>
          <w:ilvl w:val="3"/>
          <w:numId w:val="37"/>
        </w:numPr>
        <w:tabs>
          <w:tab w:val="left" w:pos="0"/>
          <w:tab w:val="left" w:pos="142"/>
        </w:tabs>
        <w:ind w:left="142" w:hanging="284"/>
        <w:jc w:val="both"/>
      </w:pPr>
      <w:r w:rsidRPr="00E03D39">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577499BD" w14:textId="77777777" w:rsidR="009C0A82" w:rsidRPr="00E03D39" w:rsidRDefault="009C0A82" w:rsidP="00411BD6">
      <w:pPr>
        <w:widowControl/>
        <w:numPr>
          <w:ilvl w:val="0"/>
          <w:numId w:val="35"/>
        </w:numPr>
        <w:tabs>
          <w:tab w:val="left" w:pos="0"/>
          <w:tab w:val="left" w:pos="709"/>
        </w:tabs>
        <w:ind w:left="709" w:hanging="491"/>
        <w:jc w:val="both"/>
      </w:pPr>
      <w:r w:rsidRPr="00E03D39">
        <w:rPr>
          <w:lang w:val="x-none"/>
        </w:rPr>
        <w:t xml:space="preserve">odstąpienia od </w:t>
      </w:r>
      <w:r w:rsidRPr="00E03D39">
        <w:t>niniejszej umowy przez Zamawiającego z przyczyn leżących po stronie Wykonawcy</w:t>
      </w:r>
      <w:r w:rsidRPr="00E03D39" w:rsidDel="005A66BB">
        <w:rPr>
          <w:lang w:val="x-none"/>
        </w:rPr>
        <w:t xml:space="preserve"> </w:t>
      </w:r>
      <w:r w:rsidRPr="00E03D39">
        <w:rPr>
          <w:lang w:val="x-none"/>
        </w:rPr>
        <w:t>w wysokości 10% wynagrodzenia brutto ustalonego w § 3 ust. 2 umowy,</w:t>
      </w:r>
    </w:p>
    <w:p w14:paraId="1FC3A8EB" w14:textId="7517A9F7" w:rsidR="008E39C4" w:rsidRPr="00E03D39" w:rsidRDefault="008E39C4" w:rsidP="00411BD6">
      <w:pPr>
        <w:widowControl/>
        <w:numPr>
          <w:ilvl w:val="0"/>
          <w:numId w:val="35"/>
        </w:numPr>
        <w:tabs>
          <w:tab w:val="left" w:pos="0"/>
          <w:tab w:val="left" w:pos="709"/>
        </w:tabs>
        <w:ind w:left="709" w:hanging="491"/>
        <w:jc w:val="both"/>
      </w:pPr>
      <w:r w:rsidRPr="00E03D39">
        <w:rPr>
          <w:lang w:val="x-none"/>
        </w:rPr>
        <w:t>niewykonania lub nienależytego</w:t>
      </w:r>
      <w:r w:rsidRPr="00E03D39">
        <w:t xml:space="preserve"> </w:t>
      </w:r>
      <w:r w:rsidRPr="00E03D39">
        <w:rPr>
          <w:lang w:val="x-none"/>
        </w:rPr>
        <w:t>wykonania umowy w wysokości 10% wynagrodzenia brutto ustalonego w § 3 ust. 2 umowy, przy czym nienależyte</w:t>
      </w:r>
      <w:r w:rsidRPr="00E03D39">
        <w:t xml:space="preserve"> </w:t>
      </w:r>
      <w:r w:rsidRPr="00E03D39">
        <w:rPr>
          <w:lang w:val="x-none"/>
        </w:rPr>
        <w:t>wykonanie umowy to jej realizacja, która pozostaje w sprzeczności z zapisami umowy lub ofertą Wykonawcy,</w:t>
      </w:r>
      <w:r w:rsidRPr="00E03D39">
        <w:t xml:space="preserve"> </w:t>
      </w:r>
      <w:r w:rsidRPr="00E03D39">
        <w:rPr>
          <w:lang w:val="x-none"/>
        </w:rPr>
        <w:t xml:space="preserve">albo też nie zapewnia osiągnięcia wymaganych parametrów, funkcjonalności i zakresów wynikających z </w:t>
      </w:r>
      <w:r w:rsidRPr="00E03D39">
        <w:t xml:space="preserve">Załącznika </w:t>
      </w:r>
      <w:r w:rsidR="001537FA" w:rsidRPr="00E03D39">
        <w:t xml:space="preserve">nr 3 </w:t>
      </w:r>
      <w:r w:rsidRPr="00E03D39">
        <w:t xml:space="preserve">do </w:t>
      </w:r>
      <w:r w:rsidRPr="00E03D39">
        <w:rPr>
          <w:lang w:val="x-none"/>
        </w:rPr>
        <w:t>SWZ</w:t>
      </w:r>
      <w:r w:rsidRPr="00E03D39">
        <w:t xml:space="preserve"> </w:t>
      </w:r>
      <w:r w:rsidRPr="00E03D39">
        <w:rPr>
          <w:lang w:val="x-none"/>
        </w:rPr>
        <w:t>i użytkowych przedmiotu umowy,</w:t>
      </w:r>
    </w:p>
    <w:p w14:paraId="30340F05" w14:textId="4ECBB795" w:rsidR="008E39C4" w:rsidRPr="00E03D39" w:rsidRDefault="008E39C4" w:rsidP="00411BD6">
      <w:pPr>
        <w:widowControl/>
        <w:numPr>
          <w:ilvl w:val="0"/>
          <w:numId w:val="35"/>
        </w:numPr>
        <w:tabs>
          <w:tab w:val="left" w:pos="0"/>
          <w:tab w:val="left" w:pos="709"/>
        </w:tabs>
        <w:ind w:left="709" w:hanging="491"/>
        <w:jc w:val="both"/>
      </w:pPr>
      <w:r w:rsidRPr="00E03D39">
        <w:rPr>
          <w:lang w:val="x-none"/>
        </w:rPr>
        <w:t xml:space="preserve">zwłoki w wykonaniu przedmiotu umowy w wysokości </w:t>
      </w:r>
      <w:r w:rsidRPr="00E03D39">
        <w:t>0,5</w:t>
      </w:r>
      <w:r w:rsidRPr="00E03D39">
        <w:rPr>
          <w:lang w:val="x-none"/>
        </w:rPr>
        <w:t xml:space="preserve">% wynagrodzenia brutto ustalonego w § 3 ust. 2 umowy za każdy dzień zwłoki licząc od dnia następnego w stosunku do terminu zakończenia realizacji przedmiotu umowy, określonego w § 1 ust. </w:t>
      </w:r>
      <w:r w:rsidR="00112629" w:rsidRPr="00E03D39">
        <w:t>4</w:t>
      </w:r>
      <w:r w:rsidR="00112629" w:rsidRPr="00E03D39">
        <w:rPr>
          <w:lang w:val="x-none"/>
        </w:rPr>
        <w:t xml:space="preserve"> </w:t>
      </w:r>
      <w:r w:rsidRPr="00E03D39">
        <w:rPr>
          <w:lang w:val="x-none"/>
        </w:rPr>
        <w:t>umowy,</w:t>
      </w:r>
      <w:r w:rsidRPr="00E03D39">
        <w:t xml:space="preserve"> jednak nie więcej niż 20% wynagrodzenia brutto ustalonego w § 3 ust. 2 umowy</w:t>
      </w:r>
      <w:r w:rsidRPr="00E03D39">
        <w:rPr>
          <w:lang w:val="x-none"/>
        </w:rPr>
        <w:t>,</w:t>
      </w:r>
    </w:p>
    <w:p w14:paraId="58310FE0" w14:textId="290492AA" w:rsidR="008E39C4" w:rsidRPr="00E03D39" w:rsidRDefault="008E39C4" w:rsidP="00411BD6">
      <w:pPr>
        <w:widowControl/>
        <w:numPr>
          <w:ilvl w:val="0"/>
          <w:numId w:val="35"/>
        </w:numPr>
        <w:tabs>
          <w:tab w:val="left" w:pos="0"/>
          <w:tab w:val="left" w:pos="709"/>
        </w:tabs>
        <w:ind w:left="709" w:hanging="491"/>
        <w:jc w:val="both"/>
      </w:pPr>
      <w:r w:rsidRPr="00E03D39">
        <w:rPr>
          <w:lang w:val="x-none"/>
        </w:rPr>
        <w:t xml:space="preserve">zwłoki w usunięciu wad przedmiotu, umowy stwierdzonych przy odbiorze, w wysokości </w:t>
      </w:r>
      <w:r w:rsidRPr="00E03D39">
        <w:t>0,5</w:t>
      </w:r>
      <w:r w:rsidRPr="00E03D39">
        <w:rPr>
          <w:lang w:val="x-none"/>
        </w:rPr>
        <w:t>% wynagrodzenia brutto ustalonego w § 3 ust. 2 umowy za każdy dzień zwłoki, licząc od następnego dnia po upływie terminu określonego przez Zamawiającego w celu usunięcia wad,</w:t>
      </w:r>
      <w:r w:rsidRPr="00E03D39">
        <w:t xml:space="preserve"> jednak nie więcej niż 20% wynagrodzenia brutto ustalonego w § 3 ust. 2 umowy</w:t>
      </w:r>
      <w:r w:rsidRPr="00E03D39">
        <w:rPr>
          <w:lang w:val="x-none"/>
        </w:rPr>
        <w:t>,</w:t>
      </w:r>
    </w:p>
    <w:p w14:paraId="525C2533" w14:textId="2F7B3FC7" w:rsidR="00823367" w:rsidRPr="00E03D39" w:rsidRDefault="008E39C4" w:rsidP="00823367">
      <w:pPr>
        <w:widowControl/>
        <w:numPr>
          <w:ilvl w:val="0"/>
          <w:numId w:val="35"/>
        </w:numPr>
        <w:tabs>
          <w:tab w:val="left" w:pos="0"/>
          <w:tab w:val="left" w:pos="709"/>
        </w:tabs>
        <w:ind w:left="709" w:hanging="491"/>
        <w:jc w:val="both"/>
        <w:rPr>
          <w:lang w:val="x-none"/>
        </w:rPr>
      </w:pPr>
      <w:r w:rsidRPr="00E03D39">
        <w:rPr>
          <w:lang w:val="x-none"/>
        </w:rPr>
        <w:t>zwłoki w usunięciu wad stwierdzonych w okresie gwarancji lub rękojmi w wysokości 0</w:t>
      </w:r>
      <w:r w:rsidRPr="00E03D39">
        <w:t>,5</w:t>
      </w:r>
      <w:r w:rsidRPr="00E03D39">
        <w:rPr>
          <w:lang w:val="x-none"/>
        </w:rPr>
        <w:t xml:space="preserve">% wynagrodzenia brutto ustalonego w § 3 ust. 2 umowy za każdy dzień zwłoki liczony od dnia następnego w stosunku do terminu (dnia) ustalonego zgodnie z treścią § 5 ust. </w:t>
      </w:r>
      <w:r w:rsidR="00112629" w:rsidRPr="00E03D39">
        <w:t>7</w:t>
      </w:r>
      <w:r w:rsidR="00112629" w:rsidRPr="00E03D39">
        <w:rPr>
          <w:lang w:val="x-none"/>
        </w:rPr>
        <w:t xml:space="preserve"> </w:t>
      </w:r>
      <w:r w:rsidRPr="00E03D39">
        <w:rPr>
          <w:lang w:val="x-none"/>
        </w:rPr>
        <w:t>umowy albo w pisemnym oświadczeniu Stron</w:t>
      </w:r>
      <w:r w:rsidRPr="00E03D39">
        <w:t xml:space="preserve">, </w:t>
      </w:r>
      <w:r w:rsidRPr="00E03D39">
        <w:rPr>
          <w:lang w:val="x-none"/>
        </w:rPr>
        <w:t>jednak nie więcej niż 20% wynagrodzenia brutto ustalonego w § 3 ust. 2 umowy</w:t>
      </w:r>
      <w:r w:rsidRPr="00E03D39">
        <w:t>,</w:t>
      </w:r>
    </w:p>
    <w:p w14:paraId="0F339C48" w14:textId="77777777" w:rsidR="00112629" w:rsidRPr="00E03D39" w:rsidRDefault="00823367" w:rsidP="00313F58">
      <w:pPr>
        <w:widowControl/>
        <w:numPr>
          <w:ilvl w:val="0"/>
          <w:numId w:val="35"/>
        </w:numPr>
        <w:tabs>
          <w:tab w:val="left" w:pos="0"/>
          <w:tab w:val="left" w:pos="709"/>
        </w:tabs>
        <w:ind w:left="709" w:hanging="491"/>
        <w:jc w:val="both"/>
        <w:rPr>
          <w:lang w:val="x-none"/>
        </w:rPr>
      </w:pPr>
      <w:r w:rsidRPr="00E03D39">
        <w:rPr>
          <w:lang w:val="x-none"/>
        </w:rPr>
        <w:t>braku doręczenia wystawionej korekty faktury w wysokości stanowiącej równowartość należnego podatku od towarów i usług VAT z tytułu przedmiotowej dostawy w terminie określonym w § 3 ust. 4 umowy,</w:t>
      </w:r>
    </w:p>
    <w:p w14:paraId="7B270CE1" w14:textId="270224C8" w:rsidR="00112629" w:rsidRPr="00E03D39" w:rsidRDefault="00112629" w:rsidP="00313F58">
      <w:pPr>
        <w:widowControl/>
        <w:numPr>
          <w:ilvl w:val="0"/>
          <w:numId w:val="35"/>
        </w:numPr>
        <w:tabs>
          <w:tab w:val="left" w:pos="0"/>
          <w:tab w:val="left" w:pos="709"/>
        </w:tabs>
        <w:ind w:left="709" w:hanging="491"/>
        <w:jc w:val="both"/>
        <w:rPr>
          <w:lang w:val="x-none"/>
        </w:rPr>
      </w:pPr>
      <w:r w:rsidRPr="00E03D39">
        <w:rPr>
          <w:lang w:val="x-none"/>
        </w:rPr>
        <w:t xml:space="preserve">nieprzeprowadzenie szkolenia </w:t>
      </w:r>
      <w:r w:rsidR="00895868" w:rsidRPr="00E03D39">
        <w:t xml:space="preserve">instruktażowego </w:t>
      </w:r>
      <w:r w:rsidRPr="00E03D39">
        <w:rPr>
          <w:lang w:val="x-none"/>
        </w:rPr>
        <w:t>dla p</w:t>
      </w:r>
      <w:r w:rsidRPr="00E03D39">
        <w:t>ersonelu</w:t>
      </w:r>
      <w:r w:rsidRPr="00E03D39">
        <w:rPr>
          <w:lang w:val="x-none"/>
        </w:rPr>
        <w:t xml:space="preserve"> Zamawiającego wskazanego w § 1 ust. </w:t>
      </w:r>
      <w:r w:rsidRPr="00E03D39">
        <w:t>1</w:t>
      </w:r>
      <w:r w:rsidRPr="00E03D39">
        <w:rPr>
          <w:lang w:val="x-none"/>
        </w:rPr>
        <w:t xml:space="preserve"> </w:t>
      </w:r>
      <w:r w:rsidRPr="00E03D39">
        <w:t>u</w:t>
      </w:r>
      <w:r w:rsidRPr="00E03D39">
        <w:rPr>
          <w:lang w:val="x-none"/>
        </w:rPr>
        <w:t xml:space="preserve">mowy w wysokości 1 000,00 PLN (słownie: tysiąc złotych </w:t>
      </w:r>
      <w:r w:rsidRPr="00E03D39">
        <w:rPr>
          <w:vertAlign w:val="superscript"/>
          <w:lang w:val="x-none"/>
        </w:rPr>
        <w:t>00</w:t>
      </w:r>
      <w:r w:rsidRPr="00E03D39">
        <w:rPr>
          <w:lang w:val="x-none"/>
        </w:rPr>
        <w:t>/</w:t>
      </w:r>
      <w:r w:rsidRPr="00E03D39">
        <w:rPr>
          <w:vertAlign w:val="subscript"/>
          <w:lang w:val="x-none"/>
        </w:rPr>
        <w:t>100</w:t>
      </w:r>
      <w:r w:rsidRPr="00E03D39">
        <w:rPr>
          <w:lang w:val="x-none"/>
        </w:rPr>
        <w:t>) za ww. uchybienie Wykonawcy,</w:t>
      </w:r>
    </w:p>
    <w:p w14:paraId="3D4F339A" w14:textId="77777777" w:rsidR="008E39C4" w:rsidRPr="00E03D39" w:rsidRDefault="008E39C4" w:rsidP="008E39C4">
      <w:pPr>
        <w:suppressAutoHyphens w:val="0"/>
        <w:ind w:right="-42"/>
        <w:jc w:val="both"/>
      </w:pPr>
      <w:r w:rsidRPr="00E03D39">
        <w:t>przy czym łączna maksymalna wysokość kar umownych ze wszystkich tytułów wskazanych powyżej nie może przekroczyć 50% wynagrodzenia brutto ustalonego w § 3 ust. 2 umowy.</w:t>
      </w:r>
    </w:p>
    <w:p w14:paraId="227B68B9" w14:textId="264A7BBA" w:rsidR="008E39C4" w:rsidRPr="00E03D39" w:rsidRDefault="008E39C4" w:rsidP="00411BD6">
      <w:pPr>
        <w:widowControl/>
        <w:numPr>
          <w:ilvl w:val="0"/>
          <w:numId w:val="31"/>
        </w:numPr>
        <w:tabs>
          <w:tab w:val="clear" w:pos="1080"/>
          <w:tab w:val="num" w:pos="284"/>
        </w:tabs>
        <w:ind w:left="284"/>
        <w:jc w:val="both"/>
      </w:pPr>
      <w:r w:rsidRPr="00E03D39">
        <w:t xml:space="preserve">Zamawiający zapłaci Wykonawcy karę umowę w przypadku odstąpienia od niniejszej umowy przez Wykonawcę z przyczyn </w:t>
      </w:r>
      <w:r w:rsidR="009C0A82" w:rsidRPr="00E03D39">
        <w:t xml:space="preserve">leżących </w:t>
      </w:r>
      <w:r w:rsidRPr="00E03D39">
        <w:t>wyłącznie po stronie Zamawiającego, z wyłączeniem okoliczności wskazanej w art. 45</w:t>
      </w:r>
      <w:r w:rsidR="00385DD6" w:rsidRPr="00E03D39">
        <w:t>6</w:t>
      </w:r>
      <w:r w:rsidRPr="00E03D39">
        <w:t xml:space="preserve"> ust. 1 </w:t>
      </w:r>
      <w:r w:rsidR="00385DD6" w:rsidRPr="00E03D39">
        <w:t xml:space="preserve">pkt 1 </w:t>
      </w:r>
      <w:r w:rsidRPr="00E03D39">
        <w:t>ustawy PZP, w wysokości 5%</w:t>
      </w:r>
      <w:r w:rsidRPr="00E03D39">
        <w:rPr>
          <w:lang w:val="x-none"/>
        </w:rPr>
        <w:t xml:space="preserve"> wynagrodzenia brutto ustalonego w § 3 ust. 2 umowy</w:t>
      </w:r>
      <w:r w:rsidRPr="00E03D39">
        <w:t>.</w:t>
      </w:r>
    </w:p>
    <w:p w14:paraId="736D4983" w14:textId="77777777" w:rsidR="008E39C4" w:rsidRPr="00E03D39" w:rsidRDefault="008E39C4" w:rsidP="00411BD6">
      <w:pPr>
        <w:widowControl/>
        <w:numPr>
          <w:ilvl w:val="0"/>
          <w:numId w:val="31"/>
        </w:numPr>
        <w:tabs>
          <w:tab w:val="clear" w:pos="1080"/>
          <w:tab w:val="num" w:pos="284"/>
        </w:tabs>
        <w:ind w:left="284"/>
        <w:jc w:val="both"/>
        <w:rPr>
          <w:lang w:bidi="pl-PL"/>
        </w:rPr>
      </w:pPr>
      <w:r w:rsidRPr="00E03D39">
        <w:rPr>
          <w:lang w:bidi="pl-PL"/>
        </w:rPr>
        <w:t xml:space="preserve">Jeżeli wysokość naliczonych kar umownych nie pokrywa rzeczywiście poniesionej szkody, Zamawiający może dochodzić odszkodowania uzupełniającego, </w:t>
      </w:r>
      <w:r w:rsidRPr="00E03D39">
        <w:t xml:space="preserve">przy czym kary umowne </w:t>
      </w:r>
      <w:r w:rsidRPr="00E03D39">
        <w:lastRenderedPageBreak/>
        <w:t xml:space="preserve">określone w ust. 2 i 3 mają charakter </w:t>
      </w:r>
      <w:proofErr w:type="spellStart"/>
      <w:r w:rsidRPr="00E03D39">
        <w:t>zaliczalny</w:t>
      </w:r>
      <w:proofErr w:type="spellEnd"/>
      <w:r w:rsidRPr="00E03D39">
        <w:t xml:space="preserve"> na poczet przedmiotowego odszkodowania uzupełniającego.</w:t>
      </w:r>
    </w:p>
    <w:p w14:paraId="42AA0B4B" w14:textId="37D9D5A4" w:rsidR="008E39C4" w:rsidRPr="00E03D39" w:rsidRDefault="008E39C4" w:rsidP="00411BD6">
      <w:pPr>
        <w:widowControl/>
        <w:numPr>
          <w:ilvl w:val="0"/>
          <w:numId w:val="31"/>
        </w:numPr>
        <w:tabs>
          <w:tab w:val="clear" w:pos="1080"/>
          <w:tab w:val="num" w:pos="284"/>
        </w:tabs>
        <w:ind w:left="284"/>
        <w:jc w:val="both"/>
      </w:pPr>
      <w:r w:rsidRPr="00E03D39">
        <w:rPr>
          <w:lang w:val="x-none"/>
        </w:rPr>
        <w:t xml:space="preserve">Roszczenie o zapłatę kar umownych staje się wymagalne począwszy od dnia następnego po dniu, w którym miały miejsce okoliczności faktyczne określone w niniejszej umowie stanowiące podstawę do ich naliczenia. </w:t>
      </w:r>
    </w:p>
    <w:p w14:paraId="10801AE2" w14:textId="77777777" w:rsidR="008E39C4" w:rsidRPr="00E03D39" w:rsidRDefault="008E39C4" w:rsidP="00411BD6">
      <w:pPr>
        <w:widowControl/>
        <w:numPr>
          <w:ilvl w:val="0"/>
          <w:numId w:val="31"/>
        </w:numPr>
        <w:tabs>
          <w:tab w:val="clear" w:pos="1080"/>
          <w:tab w:val="num" w:pos="284"/>
        </w:tabs>
        <w:ind w:left="284"/>
        <w:jc w:val="both"/>
      </w:pPr>
      <w:r w:rsidRPr="00E03D39">
        <w:rPr>
          <w:lang w:val="x-none"/>
        </w:rPr>
        <w:t>Zamawiający jest uprawniony do potrącenia ewentualnych kar umownych z wymagalnej i należnej Wykonawcy kwoty wynagrodzenia określonej w fakturze</w:t>
      </w:r>
      <w:r w:rsidRPr="00E03D39">
        <w:t xml:space="preserve"> lub innych ewentualnych wierzytelności Wykonawcy względem Zamawiającego, na co Wykonawca wyraża zgodę.</w:t>
      </w:r>
    </w:p>
    <w:p w14:paraId="1D941364" w14:textId="77777777" w:rsidR="008E39C4" w:rsidRPr="00E03D39" w:rsidRDefault="008E39C4" w:rsidP="00411BD6">
      <w:pPr>
        <w:widowControl/>
        <w:numPr>
          <w:ilvl w:val="0"/>
          <w:numId w:val="31"/>
        </w:numPr>
        <w:tabs>
          <w:tab w:val="clear" w:pos="1080"/>
          <w:tab w:val="num" w:pos="284"/>
        </w:tabs>
        <w:ind w:left="284"/>
        <w:jc w:val="both"/>
      </w:pPr>
      <w:r w:rsidRPr="00E03D39">
        <w:rPr>
          <w:lang w:val="x-none"/>
        </w:rPr>
        <w:t>Zapłata kar umownych nie zwalnia Wykonawcy od obowiązku wykonania umowy.</w:t>
      </w:r>
    </w:p>
    <w:p w14:paraId="54B89B26" w14:textId="77777777" w:rsidR="008E39C4" w:rsidRPr="00E03D39" w:rsidRDefault="008E39C4" w:rsidP="008E39C4">
      <w:pPr>
        <w:ind w:left="540"/>
        <w:rPr>
          <w:b/>
          <w:bCs/>
        </w:rPr>
      </w:pPr>
    </w:p>
    <w:p w14:paraId="4924E702" w14:textId="77777777" w:rsidR="008E39C4" w:rsidRPr="00E03D39" w:rsidRDefault="008E39C4" w:rsidP="008E39C4">
      <w:pPr>
        <w:tabs>
          <w:tab w:val="left" w:pos="0"/>
        </w:tabs>
        <w:ind w:left="540"/>
      </w:pPr>
      <w:r w:rsidRPr="00E03D39">
        <w:rPr>
          <w:b/>
          <w:bCs/>
        </w:rPr>
        <w:t>§ 7</w:t>
      </w:r>
    </w:p>
    <w:p w14:paraId="27BF0847" w14:textId="77777777" w:rsidR="008E39C4" w:rsidRPr="00E03D39" w:rsidRDefault="008E39C4" w:rsidP="00411BD6">
      <w:pPr>
        <w:widowControl/>
        <w:numPr>
          <w:ilvl w:val="0"/>
          <w:numId w:val="30"/>
        </w:numPr>
        <w:tabs>
          <w:tab w:val="clear" w:pos="927"/>
          <w:tab w:val="left" w:pos="0"/>
          <w:tab w:val="num" w:pos="284"/>
        </w:tabs>
        <w:ind w:left="284" w:hanging="284"/>
        <w:jc w:val="both"/>
      </w:pPr>
      <w:r w:rsidRPr="00E03D39">
        <w:t>Oprócz przypadków wymienionych w Kodeksie cywilnym Stronom przysługuje prawo odstąpienia od niniejszej umowy w razie zaistnienia okoliczności wskazanych w ust. 2.</w:t>
      </w:r>
    </w:p>
    <w:p w14:paraId="66AD4962" w14:textId="77777777" w:rsidR="008E39C4" w:rsidRPr="00E03D39" w:rsidRDefault="008E39C4" w:rsidP="00411BD6">
      <w:pPr>
        <w:widowControl/>
        <w:numPr>
          <w:ilvl w:val="0"/>
          <w:numId w:val="30"/>
        </w:numPr>
        <w:tabs>
          <w:tab w:val="clear" w:pos="927"/>
          <w:tab w:val="left" w:pos="0"/>
          <w:tab w:val="num" w:pos="284"/>
        </w:tabs>
        <w:ind w:left="284" w:hanging="284"/>
        <w:jc w:val="both"/>
      </w:pPr>
      <w:r w:rsidRPr="00E03D39">
        <w:t>Zamawiający może odstąpić od umowy nie wcześniej niż w terminie 7 dni od dnia powzięcia wiadomości o zaistnieniu jednej z poniższych okoliczności oraz nie później niż do dnia upływu okresu gwarancji (rękojmi) na przedmiot umowy, to jest gdy:</w:t>
      </w:r>
    </w:p>
    <w:p w14:paraId="20E51A48" w14:textId="77777777" w:rsidR="008E39C4" w:rsidRPr="00E03D39" w:rsidRDefault="008E39C4" w:rsidP="00411BD6">
      <w:pPr>
        <w:widowControl/>
        <w:numPr>
          <w:ilvl w:val="2"/>
          <w:numId w:val="32"/>
        </w:numPr>
        <w:tabs>
          <w:tab w:val="left" w:pos="0"/>
          <w:tab w:val="left" w:pos="851"/>
        </w:tabs>
        <w:ind w:left="851" w:hanging="567"/>
        <w:jc w:val="both"/>
      </w:pPr>
      <w:r w:rsidRPr="00E03D39">
        <w:t>Wykonawca na skutek swojej niewypłacalności nie wykonuje zobowiązań pieniężnych przez okres co najmniej 3 miesięcy,</w:t>
      </w:r>
    </w:p>
    <w:p w14:paraId="102E024B" w14:textId="77777777" w:rsidR="008E39C4" w:rsidRPr="00E03D39" w:rsidRDefault="008E39C4" w:rsidP="00411BD6">
      <w:pPr>
        <w:widowControl/>
        <w:numPr>
          <w:ilvl w:val="2"/>
          <w:numId w:val="32"/>
        </w:numPr>
        <w:tabs>
          <w:tab w:val="left" w:pos="0"/>
          <w:tab w:val="left" w:pos="851"/>
        </w:tabs>
        <w:ind w:left="851" w:hanging="567"/>
        <w:jc w:val="both"/>
      </w:pPr>
      <w:r w:rsidRPr="00E03D39">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01AAB52" w14:textId="77777777" w:rsidR="008E39C4" w:rsidRPr="00E03D39" w:rsidRDefault="008E39C4" w:rsidP="00411BD6">
      <w:pPr>
        <w:widowControl/>
        <w:numPr>
          <w:ilvl w:val="2"/>
          <w:numId w:val="32"/>
        </w:numPr>
        <w:tabs>
          <w:tab w:val="left" w:pos="0"/>
          <w:tab w:val="left" w:pos="851"/>
        </w:tabs>
        <w:ind w:left="851" w:hanging="567"/>
        <w:jc w:val="both"/>
      </w:pPr>
      <w:r w:rsidRPr="00E03D39">
        <w:t>został wydany nakaz zajęcia majątku Wykonawcy,</w:t>
      </w:r>
    </w:p>
    <w:p w14:paraId="2A2B4BD9" w14:textId="77777777" w:rsidR="008E39C4" w:rsidRPr="00E03D39" w:rsidRDefault="008E39C4" w:rsidP="00411BD6">
      <w:pPr>
        <w:widowControl/>
        <w:numPr>
          <w:ilvl w:val="2"/>
          <w:numId w:val="32"/>
        </w:numPr>
        <w:tabs>
          <w:tab w:val="left" w:pos="0"/>
          <w:tab w:val="left" w:pos="851"/>
        </w:tabs>
        <w:ind w:left="851" w:hanging="567"/>
        <w:jc w:val="both"/>
      </w:pPr>
      <w:r w:rsidRPr="00E03D39">
        <w:t>Wykonawca dostarczył sprzęt nie odpowiadający warunkom umowy lub przekroczył terminu realizacji umowy o 7 dni, bez konieczności wskazania przez Zamawiającego dodatkowego terminu dostawy,</w:t>
      </w:r>
    </w:p>
    <w:p w14:paraId="5A097C40" w14:textId="77777777" w:rsidR="008E39C4" w:rsidRPr="00E03D39" w:rsidRDefault="008E39C4" w:rsidP="00411BD6">
      <w:pPr>
        <w:widowControl/>
        <w:numPr>
          <w:ilvl w:val="2"/>
          <w:numId w:val="32"/>
        </w:numPr>
        <w:tabs>
          <w:tab w:val="left" w:pos="0"/>
          <w:tab w:val="left" w:pos="851"/>
        </w:tabs>
        <w:ind w:left="851" w:hanging="567"/>
        <w:jc w:val="both"/>
      </w:pPr>
      <w:r w:rsidRPr="00E03D39">
        <w:t>zmiany niniejszej umowy dokonano z naruszeniem art. 454 i art. 455 ustawy PZP,</w:t>
      </w:r>
    </w:p>
    <w:p w14:paraId="38F09AD6" w14:textId="77777777" w:rsidR="008E39C4" w:rsidRPr="00E03D39" w:rsidRDefault="008E39C4" w:rsidP="00411BD6">
      <w:pPr>
        <w:widowControl/>
        <w:numPr>
          <w:ilvl w:val="2"/>
          <w:numId w:val="32"/>
        </w:numPr>
        <w:tabs>
          <w:tab w:val="left" w:pos="0"/>
          <w:tab w:val="left" w:pos="851"/>
        </w:tabs>
        <w:ind w:left="851" w:hanging="567"/>
        <w:jc w:val="both"/>
      </w:pPr>
      <w:r w:rsidRPr="00E03D39">
        <w:t>Wykonawca w chwili zawarcia niniejszej umowy podlegał wykluczeniu na podstawie art. 108 ust. 1 ustawy PZP,</w:t>
      </w:r>
    </w:p>
    <w:p w14:paraId="0170D9B0" w14:textId="1B86238E" w:rsidR="008E39C4" w:rsidRPr="00E03D39" w:rsidRDefault="008E39C4" w:rsidP="00411BD6">
      <w:pPr>
        <w:widowControl/>
        <w:numPr>
          <w:ilvl w:val="2"/>
          <w:numId w:val="32"/>
        </w:numPr>
        <w:tabs>
          <w:tab w:val="left" w:pos="0"/>
          <w:tab w:val="left" w:pos="851"/>
        </w:tabs>
        <w:ind w:left="851" w:hanging="567"/>
        <w:jc w:val="both"/>
      </w:pPr>
      <w:r w:rsidRPr="00E03D39">
        <w:t xml:space="preserve">Trybunał Sprawiedliwości Unii Europejskiej stwierdził, w ramach procedury przewidzianej </w:t>
      </w:r>
      <w:r w:rsidR="007134E1" w:rsidRPr="00E03D39">
        <w:br/>
      </w:r>
      <w:r w:rsidRPr="00E03D39">
        <w:t xml:space="preserve">w art. 258 Traktatu o funkcjonowaniu Unii Europejskiej, że Rzeczpospolita Polska uchybiła zobowiązaniom, które ciążą na niej na mocy Traktatów, dyrektywy 2014/24/UE, z </w:t>
      </w:r>
      <w:proofErr w:type="spellStart"/>
      <w:r w:rsidRPr="00E03D39">
        <w:t>uwagina</w:t>
      </w:r>
      <w:proofErr w:type="spellEnd"/>
      <w:r w:rsidRPr="00E03D39">
        <w:t xml:space="preserve"> to, że zamawiający udzielił zamówienia z naruszeniem prawa Unii Europejskiej. </w:t>
      </w:r>
    </w:p>
    <w:p w14:paraId="615BF586" w14:textId="4D0D78DC" w:rsidR="008E39C4" w:rsidRPr="00E03D39" w:rsidRDefault="008E39C4" w:rsidP="00411BD6">
      <w:pPr>
        <w:widowControl/>
        <w:numPr>
          <w:ilvl w:val="0"/>
          <w:numId w:val="30"/>
        </w:numPr>
        <w:tabs>
          <w:tab w:val="clear" w:pos="927"/>
          <w:tab w:val="left" w:pos="0"/>
          <w:tab w:val="num" w:pos="284"/>
        </w:tabs>
        <w:ind w:left="284" w:hanging="284"/>
        <w:jc w:val="both"/>
        <w:rPr>
          <w:lang w:bidi="pl-PL"/>
        </w:rPr>
      </w:pPr>
      <w:r w:rsidRPr="00E03D39">
        <w:rPr>
          <w:lang w:bidi="pl-PL"/>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w:t>
      </w:r>
      <w:r w:rsidR="002C64DD" w:rsidRPr="00E03D39">
        <w:rPr>
          <w:lang w:bidi="pl-PL"/>
        </w:rPr>
        <w:t xml:space="preserve">456 </w:t>
      </w:r>
      <w:r w:rsidRPr="00E03D39">
        <w:rPr>
          <w:lang w:bidi="pl-PL"/>
        </w:rPr>
        <w:t>ust. 1</w:t>
      </w:r>
      <w:r w:rsidR="002C64DD" w:rsidRPr="00E03D39">
        <w:rPr>
          <w:lang w:bidi="pl-PL"/>
        </w:rPr>
        <w:t xml:space="preserve"> pkt 1</w:t>
      </w:r>
      <w:r w:rsidRPr="00E03D39">
        <w:rPr>
          <w:lang w:bidi="pl-PL"/>
        </w:rPr>
        <w:t xml:space="preserve"> ustawy z dnia </w:t>
      </w:r>
      <w:r w:rsidR="002C64DD" w:rsidRPr="00E03D39">
        <w:rPr>
          <w:lang w:bidi="pl-PL"/>
        </w:rPr>
        <w:t>11 września 2019</w:t>
      </w:r>
      <w:r w:rsidRPr="00E03D39">
        <w:rPr>
          <w:lang w:bidi="pl-PL"/>
        </w:rPr>
        <w:t xml:space="preserve"> r. - Prawo zamówień publicznych).</w:t>
      </w:r>
    </w:p>
    <w:p w14:paraId="1FE7058D" w14:textId="77777777" w:rsidR="008E39C4" w:rsidRPr="00E03D39" w:rsidRDefault="008E39C4" w:rsidP="00411BD6">
      <w:pPr>
        <w:widowControl/>
        <w:numPr>
          <w:ilvl w:val="0"/>
          <w:numId w:val="30"/>
        </w:numPr>
        <w:tabs>
          <w:tab w:val="clear" w:pos="927"/>
          <w:tab w:val="left" w:pos="0"/>
          <w:tab w:val="num" w:pos="284"/>
        </w:tabs>
        <w:ind w:left="284" w:hanging="284"/>
        <w:jc w:val="both"/>
        <w:rPr>
          <w:lang w:bidi="pl-PL"/>
        </w:rPr>
      </w:pPr>
      <w:r w:rsidRPr="00E03D39">
        <w:rPr>
          <w:lang w:bidi="pl-PL"/>
        </w:rPr>
        <w:t>W przypadkach odstąpienia od umowy przez Zamawiającego na podstawie ust. 2.5 – 2.7 oraz ust. 3 powyżej, Wykonawca może żądać wyłącznie wynagrodzenia należnego z tytułu wykonania części umowy.</w:t>
      </w:r>
    </w:p>
    <w:p w14:paraId="7CCCB86D" w14:textId="78A7C9FD" w:rsidR="008E39C4" w:rsidRPr="00E03D39" w:rsidRDefault="008E39C4" w:rsidP="00411BD6">
      <w:pPr>
        <w:widowControl/>
        <w:numPr>
          <w:ilvl w:val="0"/>
          <w:numId w:val="30"/>
        </w:numPr>
        <w:tabs>
          <w:tab w:val="clear" w:pos="927"/>
          <w:tab w:val="left" w:pos="0"/>
          <w:tab w:val="num" w:pos="284"/>
        </w:tabs>
        <w:ind w:left="284" w:hanging="284"/>
        <w:jc w:val="both"/>
      </w:pPr>
      <w:r w:rsidRPr="00E03D39">
        <w:t>Wykonawcy nie przysługuje odszkodowanie z tytułu odstąpienia przez Zamawiającego od umowy z powodu okoliczności leżących po stronie Wykonawcy.</w:t>
      </w:r>
    </w:p>
    <w:p w14:paraId="54CC355E" w14:textId="77777777" w:rsidR="008E39C4" w:rsidRPr="00E03D39" w:rsidRDefault="008E39C4" w:rsidP="00411BD6">
      <w:pPr>
        <w:widowControl/>
        <w:numPr>
          <w:ilvl w:val="0"/>
          <w:numId w:val="30"/>
        </w:numPr>
        <w:tabs>
          <w:tab w:val="clear" w:pos="927"/>
          <w:tab w:val="left" w:pos="0"/>
          <w:tab w:val="num" w:pos="284"/>
        </w:tabs>
        <w:ind w:left="284" w:hanging="284"/>
        <w:jc w:val="both"/>
      </w:pPr>
      <w:r w:rsidRPr="00E03D39">
        <w:t xml:space="preserve">Odstąpienie od umowy powinno nastąpić w formie pisemnej pod rygorem nieważności takiego oświadczenia i powinno zawierać uzasadnienie. </w:t>
      </w:r>
    </w:p>
    <w:p w14:paraId="39283615" w14:textId="2AB55854" w:rsidR="008E39C4" w:rsidRPr="00E03D39" w:rsidRDefault="008E39C4" w:rsidP="00411BD6">
      <w:pPr>
        <w:widowControl/>
        <w:numPr>
          <w:ilvl w:val="0"/>
          <w:numId w:val="30"/>
        </w:numPr>
        <w:tabs>
          <w:tab w:val="clear" w:pos="927"/>
          <w:tab w:val="left" w:pos="0"/>
          <w:tab w:val="num" w:pos="284"/>
        </w:tabs>
        <w:ind w:left="284" w:hanging="284"/>
        <w:jc w:val="both"/>
      </w:pPr>
      <w:r w:rsidRPr="00E03D39">
        <w:t>Odstąpienie od umowy nie wpływa na istnienie i skuteczność roszczeń o zapłatę kar umownych.</w:t>
      </w:r>
    </w:p>
    <w:p w14:paraId="0A0A496A" w14:textId="77777777" w:rsidR="005A620B" w:rsidRPr="00E03D39" w:rsidRDefault="005A620B" w:rsidP="005A620B">
      <w:pPr>
        <w:widowControl/>
        <w:tabs>
          <w:tab w:val="left" w:pos="0"/>
        </w:tabs>
        <w:ind w:left="284"/>
        <w:jc w:val="both"/>
      </w:pPr>
    </w:p>
    <w:p w14:paraId="5F398225" w14:textId="77777777" w:rsidR="00807954" w:rsidRPr="00E03D39" w:rsidRDefault="00807954" w:rsidP="008E39C4">
      <w:pPr>
        <w:tabs>
          <w:tab w:val="left" w:pos="2160"/>
        </w:tabs>
        <w:ind w:left="540"/>
        <w:rPr>
          <w:b/>
          <w:bCs/>
        </w:rPr>
      </w:pPr>
    </w:p>
    <w:p w14:paraId="56AFA2C9" w14:textId="6604BFA8" w:rsidR="008E39C4" w:rsidRPr="00E03D39" w:rsidRDefault="008E39C4" w:rsidP="008E39C4">
      <w:pPr>
        <w:tabs>
          <w:tab w:val="left" w:pos="2160"/>
        </w:tabs>
        <w:ind w:left="540"/>
      </w:pPr>
      <w:r w:rsidRPr="00E03D39">
        <w:rPr>
          <w:b/>
          <w:bCs/>
        </w:rPr>
        <w:t>§ 8</w:t>
      </w:r>
    </w:p>
    <w:p w14:paraId="2B04ED16" w14:textId="4E5069DE" w:rsidR="008E39C4" w:rsidRPr="00E03D39" w:rsidRDefault="008E39C4" w:rsidP="00411BD6">
      <w:pPr>
        <w:widowControl/>
        <w:numPr>
          <w:ilvl w:val="0"/>
          <w:numId w:val="29"/>
        </w:numPr>
        <w:tabs>
          <w:tab w:val="num" w:pos="284"/>
        </w:tabs>
        <w:ind w:left="284" w:hanging="284"/>
        <w:jc w:val="both"/>
      </w:pPr>
      <w:r w:rsidRPr="00E03D39">
        <w:rPr>
          <w:lang w:bidi="pl-PL"/>
        </w:rPr>
        <w:t xml:space="preserve">Przez okoliczności siły wyższej Strony rozumieją zdarzenie zewnętrzne o charakterze </w:t>
      </w:r>
      <w:r w:rsidRPr="00E03D39">
        <w:t>nadzwyczajnym</w:t>
      </w:r>
      <w:r w:rsidRPr="00E03D39">
        <w:rPr>
          <w:lang w:bidi="pl-PL"/>
        </w:rPr>
        <w:t xml:space="preserve">, którego nie można było przewidzieć ani jemu zapobiec, w szczególności takie jak: pożar, powódź, </w:t>
      </w:r>
      <w:r w:rsidRPr="00E03D39">
        <w:t xml:space="preserve">epidemia choroby zagrażającej życiu lub zdrowiu ludzi, </w:t>
      </w:r>
      <w:r w:rsidRPr="00E03D39">
        <w:rPr>
          <w:lang w:bidi="pl-PL"/>
        </w:rPr>
        <w:t>wojna, stan wojenny, stan wyjątkowy lub stan klęski żywiołowej.</w:t>
      </w:r>
    </w:p>
    <w:p w14:paraId="77082654" w14:textId="77777777" w:rsidR="008E39C4" w:rsidRPr="00E03D39" w:rsidRDefault="008E39C4" w:rsidP="00411BD6">
      <w:pPr>
        <w:widowControl/>
        <w:numPr>
          <w:ilvl w:val="0"/>
          <w:numId w:val="29"/>
        </w:numPr>
        <w:tabs>
          <w:tab w:val="num" w:pos="284"/>
        </w:tabs>
        <w:ind w:left="284" w:hanging="284"/>
        <w:jc w:val="both"/>
      </w:pPr>
      <w:r w:rsidRPr="00E03D39">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EB34D58" w14:textId="77777777" w:rsidR="008E39C4" w:rsidRPr="00E03D39" w:rsidRDefault="008E39C4" w:rsidP="00411BD6">
      <w:pPr>
        <w:widowControl/>
        <w:numPr>
          <w:ilvl w:val="0"/>
          <w:numId w:val="29"/>
        </w:numPr>
        <w:tabs>
          <w:tab w:val="num" w:pos="284"/>
        </w:tabs>
        <w:ind w:left="284" w:hanging="284"/>
        <w:jc w:val="both"/>
      </w:pPr>
      <w:r w:rsidRPr="00E03D39">
        <w:t>Bieg terminów określonych w niniejszej umowie ulega zawieszeniu przez czas trwania przeszkody spowodowanej siłą wyższą.</w:t>
      </w:r>
    </w:p>
    <w:p w14:paraId="29844B54" w14:textId="2E28B600" w:rsidR="008E39C4" w:rsidRPr="00E03D39" w:rsidRDefault="008E39C4" w:rsidP="00724C44">
      <w:r w:rsidRPr="00E03D39">
        <w:rPr>
          <w:b/>
          <w:bCs/>
        </w:rPr>
        <w:t>§ 9</w:t>
      </w:r>
    </w:p>
    <w:p w14:paraId="534A9DD2" w14:textId="77777777" w:rsidR="008E39C4" w:rsidRPr="00E03D39" w:rsidRDefault="008E39C4" w:rsidP="00411BD6">
      <w:pPr>
        <w:widowControl/>
        <w:numPr>
          <w:ilvl w:val="3"/>
          <w:numId w:val="29"/>
        </w:numPr>
        <w:tabs>
          <w:tab w:val="left" w:pos="284"/>
          <w:tab w:val="num" w:pos="3087"/>
        </w:tabs>
        <w:ind w:left="284" w:hanging="284"/>
        <w:jc w:val="both"/>
      </w:pPr>
      <w:r w:rsidRPr="00E03D39">
        <w:t>Wszelkie oświadczenia Stron umowy będą składane na piśmie pod rygorem nieważności listem poleconym lub za potwierdzeniem ich złożenia.</w:t>
      </w:r>
    </w:p>
    <w:p w14:paraId="709565FD" w14:textId="77777777" w:rsidR="008E39C4" w:rsidRPr="00E03D39" w:rsidRDefault="008E39C4" w:rsidP="00411BD6">
      <w:pPr>
        <w:widowControl/>
        <w:numPr>
          <w:ilvl w:val="3"/>
          <w:numId w:val="29"/>
        </w:numPr>
        <w:tabs>
          <w:tab w:val="left" w:pos="284"/>
          <w:tab w:val="num" w:pos="3087"/>
        </w:tabs>
        <w:ind w:left="284" w:hanging="284"/>
        <w:jc w:val="both"/>
      </w:pPr>
      <w:r w:rsidRPr="00E03D39">
        <w:t>Ewentualna nieważność jednego lub kilku postanowień niniejszej umowy nie wpływa na ważność umowy w całości, a w takim przypadku Strony zastępują nieważne postanowienie postanowieniem zgodnym z celem i innymi postanowieniami umowy.</w:t>
      </w:r>
    </w:p>
    <w:p w14:paraId="2E769FE9" w14:textId="77777777" w:rsidR="008E39C4" w:rsidRPr="00E03D39" w:rsidRDefault="008E39C4" w:rsidP="008E39C4">
      <w:pPr>
        <w:ind w:left="540"/>
        <w:rPr>
          <w:b/>
          <w:bCs/>
        </w:rPr>
      </w:pPr>
    </w:p>
    <w:p w14:paraId="17E17102" w14:textId="77777777" w:rsidR="008E39C4" w:rsidRPr="00E03D39" w:rsidRDefault="008E39C4" w:rsidP="008E39C4">
      <w:pPr>
        <w:ind w:left="540"/>
      </w:pPr>
      <w:r w:rsidRPr="00E03D39">
        <w:rPr>
          <w:b/>
          <w:bCs/>
        </w:rPr>
        <w:t>§ 10</w:t>
      </w:r>
    </w:p>
    <w:p w14:paraId="3EB91884" w14:textId="77777777" w:rsidR="008E39C4" w:rsidRPr="00E03D39" w:rsidRDefault="008E39C4" w:rsidP="00411BD6">
      <w:pPr>
        <w:widowControl/>
        <w:numPr>
          <w:ilvl w:val="3"/>
          <w:numId w:val="33"/>
        </w:numPr>
        <w:tabs>
          <w:tab w:val="left" w:pos="284"/>
        </w:tabs>
        <w:ind w:left="284" w:hanging="284"/>
        <w:jc w:val="both"/>
      </w:pPr>
      <w:r w:rsidRPr="00E03D39">
        <w:t>Strony przewidują możliwość istotnej zmiany umowy poprzez zawarcie pisemnego aneksu pod rygorem nieważności, przy zachowaniu ryczałtowego charakteru ceny umowy, w następujących przypadkach:</w:t>
      </w:r>
    </w:p>
    <w:p w14:paraId="5DEE6208" w14:textId="77777777" w:rsidR="008E39C4" w:rsidRPr="00E03D39" w:rsidRDefault="008E39C4" w:rsidP="00411BD6">
      <w:pPr>
        <w:widowControl/>
        <w:numPr>
          <w:ilvl w:val="0"/>
          <w:numId w:val="13"/>
        </w:numPr>
        <w:tabs>
          <w:tab w:val="clear" w:pos="927"/>
        </w:tabs>
        <w:ind w:left="709" w:hanging="425"/>
        <w:jc w:val="both"/>
      </w:pPr>
      <w:r w:rsidRPr="00E03D39">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8;</w:t>
      </w:r>
    </w:p>
    <w:p w14:paraId="1D33C432" w14:textId="77777777" w:rsidR="008E39C4" w:rsidRPr="00E03D39" w:rsidRDefault="008E39C4" w:rsidP="00411BD6">
      <w:pPr>
        <w:widowControl/>
        <w:numPr>
          <w:ilvl w:val="0"/>
          <w:numId w:val="13"/>
        </w:numPr>
        <w:tabs>
          <w:tab w:val="clear" w:pos="927"/>
        </w:tabs>
        <w:ind w:left="709" w:hanging="425"/>
        <w:jc w:val="both"/>
      </w:pPr>
      <w:r w:rsidRPr="00E03D39">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5FA6C3B" w14:textId="77777777" w:rsidR="008E39C4" w:rsidRPr="00E03D39" w:rsidRDefault="008E39C4" w:rsidP="00411BD6">
      <w:pPr>
        <w:widowControl/>
        <w:numPr>
          <w:ilvl w:val="0"/>
          <w:numId w:val="13"/>
        </w:numPr>
        <w:tabs>
          <w:tab w:val="clear" w:pos="927"/>
        </w:tabs>
        <w:ind w:left="709" w:hanging="425"/>
        <w:jc w:val="both"/>
      </w:pPr>
      <w:r w:rsidRPr="00E03D39">
        <w:t>aktualizacji rozwiązań z uwagi na postęp technologiczny lub zmiany obowiązujących przepisów,</w:t>
      </w:r>
    </w:p>
    <w:p w14:paraId="53170ADE" w14:textId="77777777" w:rsidR="008E39C4" w:rsidRPr="00E03D39" w:rsidRDefault="008E39C4" w:rsidP="00411BD6">
      <w:pPr>
        <w:widowControl/>
        <w:numPr>
          <w:ilvl w:val="0"/>
          <w:numId w:val="13"/>
        </w:numPr>
        <w:tabs>
          <w:tab w:val="clear" w:pos="927"/>
        </w:tabs>
        <w:ind w:left="709" w:hanging="425"/>
        <w:jc w:val="both"/>
      </w:pPr>
      <w:r w:rsidRPr="00E03D39">
        <w:t>zmiany podwykonawcy, w szczególności ze względów losowych lub innych korzystnych dla Zamawiającego</w:t>
      </w:r>
    </w:p>
    <w:p w14:paraId="3608D505" w14:textId="370EB774" w:rsidR="008E39C4" w:rsidRPr="00E03D39" w:rsidRDefault="008E39C4" w:rsidP="00411BD6">
      <w:pPr>
        <w:widowControl/>
        <w:numPr>
          <w:ilvl w:val="3"/>
          <w:numId w:val="33"/>
        </w:numPr>
        <w:tabs>
          <w:tab w:val="left" w:pos="284"/>
        </w:tabs>
        <w:ind w:left="284" w:hanging="284"/>
        <w:jc w:val="both"/>
      </w:pPr>
      <w:r w:rsidRPr="00E03D39">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BE0E9A6" w14:textId="77777777" w:rsidR="008E39C4" w:rsidRPr="00E03D39" w:rsidRDefault="008E39C4" w:rsidP="00411BD6">
      <w:pPr>
        <w:widowControl/>
        <w:numPr>
          <w:ilvl w:val="3"/>
          <w:numId w:val="33"/>
        </w:numPr>
        <w:tabs>
          <w:tab w:val="left" w:pos="284"/>
        </w:tabs>
        <w:ind w:left="284" w:hanging="284"/>
        <w:jc w:val="both"/>
      </w:pPr>
      <w:r w:rsidRPr="00E03D39">
        <w:t>Niezależnie od postanowień ust. 1 oraz 2, Strony umowy mogą dokonywać nieistotnych zmian umowy, nie stanowiących istotnej zmiany umowy w rozumieniu art. 454 ust. 2 ustawy PZP, poprzez zawarcie pisemnego aneksu pod rygorem nieważności.</w:t>
      </w:r>
    </w:p>
    <w:p w14:paraId="4E704E0F" w14:textId="4AA0A2D3" w:rsidR="008E39C4" w:rsidRPr="00E03D39" w:rsidRDefault="008E39C4" w:rsidP="00411BD6">
      <w:pPr>
        <w:widowControl/>
        <w:numPr>
          <w:ilvl w:val="3"/>
          <w:numId w:val="33"/>
        </w:numPr>
        <w:tabs>
          <w:tab w:val="left" w:pos="284"/>
        </w:tabs>
        <w:ind w:left="284" w:hanging="284"/>
        <w:jc w:val="both"/>
      </w:pPr>
      <w:r w:rsidRPr="00E03D39">
        <w:t xml:space="preserve">Zmiany </w:t>
      </w:r>
      <w:r w:rsidRPr="00E03D39">
        <w:rPr>
          <w:lang w:val="x-none"/>
        </w:rPr>
        <w:t xml:space="preserve">niedotyczące postanowień umownych np. gdy z przyczyn organizacyjnych </w:t>
      </w:r>
      <w:r w:rsidRPr="00E03D39">
        <w:t xml:space="preserve">skutkujące </w:t>
      </w:r>
      <w:r w:rsidRPr="00E03D39">
        <w:rPr>
          <w:lang w:val="x-none"/>
        </w:rPr>
        <w:t>koniec</w:t>
      </w:r>
      <w:r w:rsidRPr="00E03D39">
        <w:t xml:space="preserve">znością </w:t>
      </w:r>
      <w:r w:rsidRPr="00E03D39">
        <w:rPr>
          <w:lang w:val="x-none"/>
        </w:rPr>
        <w:t>zmian</w:t>
      </w:r>
      <w:r w:rsidRPr="00E03D39">
        <w:t>y</w:t>
      </w:r>
      <w:r w:rsidRPr="00E03D39">
        <w:rPr>
          <w:lang w:val="x-none"/>
        </w:rPr>
        <w:t xml:space="preserve"> danych teleadresowych określonych w umowie, </w:t>
      </w:r>
      <w:r w:rsidRPr="00E03D39">
        <w:t xml:space="preserve">w szczególności </w:t>
      </w:r>
      <w:r w:rsidRPr="00E03D39">
        <w:rPr>
          <w:lang w:val="x-none"/>
        </w:rPr>
        <w:t>zmian</w:t>
      </w:r>
      <w:r w:rsidRPr="00E03D39">
        <w:t>y</w:t>
      </w:r>
      <w:r w:rsidRPr="00E03D39">
        <w:rPr>
          <w:lang w:val="x-none"/>
        </w:rPr>
        <w:t xml:space="preserve"> ulegnie numer konta bankowego jednej ze Stron</w:t>
      </w:r>
      <w:r w:rsidRPr="00E03D39">
        <w:t xml:space="preserve">, nie wymagają </w:t>
      </w:r>
      <w:r w:rsidRPr="00E03D39">
        <w:lastRenderedPageBreak/>
        <w:t>zawarcia pisemnego aneksu do umowy, dlatego</w:t>
      </w:r>
      <w:r w:rsidRPr="00E03D39">
        <w:rPr>
          <w:lang w:val="x-none"/>
        </w:rPr>
        <w:t xml:space="preserve"> nastąpią poprzez przekazanie pisemnego oświadczenie Strony, której te zmiany dotyczą, drugiej Stronie.</w:t>
      </w:r>
    </w:p>
    <w:p w14:paraId="456F7D99" w14:textId="77777777" w:rsidR="008E39C4" w:rsidRPr="00E03D39" w:rsidRDefault="008E39C4" w:rsidP="008E39C4">
      <w:pPr>
        <w:ind w:left="540"/>
        <w:rPr>
          <w:b/>
          <w:bCs/>
        </w:rPr>
      </w:pPr>
    </w:p>
    <w:p w14:paraId="1994A104" w14:textId="77777777" w:rsidR="00646EBC" w:rsidRPr="00E03D39" w:rsidRDefault="00646EBC" w:rsidP="008E39C4">
      <w:pPr>
        <w:ind w:left="540"/>
        <w:rPr>
          <w:b/>
          <w:bCs/>
        </w:rPr>
      </w:pPr>
    </w:p>
    <w:p w14:paraId="613242DA" w14:textId="65416A37" w:rsidR="008E39C4" w:rsidRPr="00E03D39" w:rsidRDefault="008E39C4" w:rsidP="008E39C4">
      <w:pPr>
        <w:ind w:left="540"/>
      </w:pPr>
      <w:r w:rsidRPr="00E03D39">
        <w:rPr>
          <w:b/>
          <w:bCs/>
        </w:rPr>
        <w:t>§ 11</w:t>
      </w:r>
    </w:p>
    <w:p w14:paraId="603B9117" w14:textId="77777777" w:rsidR="008E39C4" w:rsidRPr="00E03D39" w:rsidRDefault="008E39C4" w:rsidP="00411BD6">
      <w:pPr>
        <w:widowControl/>
        <w:numPr>
          <w:ilvl w:val="0"/>
          <w:numId w:val="28"/>
        </w:numPr>
        <w:tabs>
          <w:tab w:val="left" w:pos="284"/>
        </w:tabs>
        <w:ind w:left="284" w:hanging="284"/>
        <w:jc w:val="both"/>
      </w:pPr>
      <w:r w:rsidRPr="00E03D39">
        <w:rPr>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683A0EC6" w14:textId="717B7A8F" w:rsidR="008E39C4" w:rsidRPr="00E03D39" w:rsidRDefault="008E39C4" w:rsidP="00411BD6">
      <w:pPr>
        <w:widowControl/>
        <w:numPr>
          <w:ilvl w:val="0"/>
          <w:numId w:val="28"/>
        </w:numPr>
        <w:tabs>
          <w:tab w:val="left" w:pos="284"/>
        </w:tabs>
        <w:ind w:left="284" w:hanging="284"/>
        <w:jc w:val="both"/>
      </w:pPr>
      <w:r w:rsidRPr="00E03D39">
        <w:t>Strony zobowiązują się do każdorazowego powiadamiania listem poleconym o zmianie adresu swojej siedziby, pod rygorem uznania za skutecznie doręczoną korespondencję wysłaną pod dotychczas znany adres.</w:t>
      </w:r>
    </w:p>
    <w:p w14:paraId="16559F98" w14:textId="77777777" w:rsidR="008E39C4" w:rsidRPr="00E03D39" w:rsidRDefault="008E39C4" w:rsidP="00411BD6">
      <w:pPr>
        <w:widowControl/>
        <w:numPr>
          <w:ilvl w:val="0"/>
          <w:numId w:val="28"/>
        </w:numPr>
        <w:tabs>
          <w:tab w:val="left" w:pos="284"/>
        </w:tabs>
        <w:ind w:left="284" w:hanging="284"/>
        <w:jc w:val="both"/>
      </w:pPr>
      <w:r w:rsidRPr="00E03D39">
        <w:t>Wszelkie zmiany lub uzupełnienia niniejszej umowy mogą nastąpić za zgodą Stron w formie pisemnego aneksu pod rygorem nieważności.</w:t>
      </w:r>
    </w:p>
    <w:p w14:paraId="6DD83FA4" w14:textId="446A01E2" w:rsidR="008E39C4" w:rsidRPr="00E03D39" w:rsidRDefault="008E39C4" w:rsidP="00411BD6">
      <w:pPr>
        <w:widowControl/>
        <w:numPr>
          <w:ilvl w:val="0"/>
          <w:numId w:val="28"/>
        </w:numPr>
        <w:tabs>
          <w:tab w:val="left" w:pos="284"/>
        </w:tabs>
        <w:ind w:left="284" w:hanging="284"/>
        <w:jc w:val="both"/>
      </w:pPr>
      <w:r w:rsidRPr="00E03D39">
        <w:rPr>
          <w:bCs/>
        </w:rPr>
        <w:t xml:space="preserve">W </w:t>
      </w:r>
      <w:r w:rsidRPr="00E03D39">
        <w:t>przypadku</w:t>
      </w:r>
      <w:r w:rsidR="007462E1" w:rsidRPr="00E03D39">
        <w:t xml:space="preserve"> </w:t>
      </w:r>
      <w:r w:rsidRPr="00E03D39">
        <w:t>zaistnienia</w:t>
      </w:r>
      <w:r w:rsidR="007462E1" w:rsidRPr="00E03D39">
        <w:t xml:space="preserve"> </w:t>
      </w:r>
      <w:r w:rsidRPr="00E03D39">
        <w:t>pomiędzy</w:t>
      </w:r>
      <w:r w:rsidR="007462E1" w:rsidRPr="00E03D39">
        <w:t xml:space="preserve"> </w:t>
      </w:r>
      <w:r w:rsidRPr="00E03D39">
        <w:t>stronami</w:t>
      </w:r>
      <w:r w:rsidR="007462E1" w:rsidRPr="00E03D39">
        <w:t xml:space="preserve"> </w:t>
      </w:r>
      <w:r w:rsidRPr="00E03D39">
        <w:t>sporu, wynikającego</w:t>
      </w:r>
      <w:r w:rsidR="007462E1" w:rsidRPr="00E03D39">
        <w:t xml:space="preserve"> </w:t>
      </w:r>
      <w:r w:rsidRPr="00E03D39">
        <w:t>z</w:t>
      </w:r>
      <w:r w:rsidR="007462E1" w:rsidRPr="00E03D39">
        <w:t xml:space="preserve"> </w:t>
      </w:r>
      <w:r w:rsidRPr="00E03D39">
        <w:t>umowy</w:t>
      </w:r>
      <w:r w:rsidR="007462E1" w:rsidRPr="00E03D39">
        <w:t xml:space="preserve"> </w:t>
      </w:r>
      <w:r w:rsidRPr="00E03D39">
        <w:t xml:space="preserve">lub pozostającego w związku z umową, strony zobowiązują się do podjęcia próby jego rozwiązania w drodze mediacji prowadzonej przez Mediatorów Stałych Sądu Polubownego przy Prokuratorii Generalnej RP </w:t>
      </w:r>
      <w:r w:rsidRPr="00E03D39">
        <w:rPr>
          <w:rStyle w:val="Odwoanieprzypisudolnego"/>
        </w:rPr>
        <w:footnoteReference w:id="2"/>
      </w:r>
      <w:r w:rsidRPr="00E03D39">
        <w:t>, zgodnie</w:t>
      </w:r>
      <w:r w:rsidR="007462E1" w:rsidRPr="00E03D39">
        <w:t xml:space="preserve"> </w:t>
      </w:r>
      <w:r w:rsidRPr="00E03D39">
        <w:t>z Regulaminem tego Sądu, a dopiero w przypadku braku zawarcia ugody przed Mediatorem Stałym Sądu Polubownego przy Prokuratorii Generalnej RP, sp</w:t>
      </w:r>
      <w:r w:rsidR="005F5145" w:rsidRPr="00E03D39">
        <w:t>ó</w:t>
      </w:r>
      <w:r w:rsidRPr="00E03D39">
        <w:t>r będzie poddany rozstrzygnięciu przez sąd powszechny właściwy miejscowo dla siedziby Zamawiającego.</w:t>
      </w:r>
    </w:p>
    <w:p w14:paraId="1C0E63FA" w14:textId="078956C5" w:rsidR="008E39C4" w:rsidRPr="00E03D39" w:rsidRDefault="008E39C4" w:rsidP="00411BD6">
      <w:pPr>
        <w:widowControl/>
        <w:numPr>
          <w:ilvl w:val="0"/>
          <w:numId w:val="28"/>
        </w:numPr>
        <w:tabs>
          <w:tab w:val="left" w:pos="284"/>
        </w:tabs>
        <w:ind w:left="284" w:hanging="284"/>
        <w:jc w:val="both"/>
      </w:pPr>
      <w:r w:rsidRPr="00E03D39">
        <w:t xml:space="preserve">W sprawach </w:t>
      </w:r>
      <w:r w:rsidRPr="00E03D39">
        <w:rPr>
          <w:snapToGrid w:val="0"/>
        </w:rPr>
        <w:t>nieuregulowanych</w:t>
      </w:r>
      <w:r w:rsidRPr="00E03D39">
        <w:t xml:space="preserve"> niniejszą umową mają zastosowanie przepisy ustawy </w:t>
      </w:r>
      <w:r w:rsidR="00673F22" w:rsidRPr="00E03D39">
        <w:t xml:space="preserve">z dnia </w:t>
      </w:r>
      <w:r w:rsidR="00411BD6" w:rsidRPr="00E03D39">
        <w:br/>
      </w:r>
      <w:r w:rsidR="00673F22" w:rsidRPr="00E03D39">
        <w:t xml:space="preserve">11 września 2019 r. </w:t>
      </w:r>
      <w:r w:rsidRPr="00E03D39">
        <w:t xml:space="preserve">– Prawo zamówień publicznych </w:t>
      </w:r>
      <w:r w:rsidRPr="00E03D39">
        <w:rPr>
          <w:iCs/>
        </w:rPr>
        <w:t>(</w:t>
      </w:r>
      <w:r w:rsidR="003D2824" w:rsidRPr="00E03D39">
        <w:rPr>
          <w:iCs/>
        </w:rPr>
        <w:t xml:space="preserve">t. j. </w:t>
      </w:r>
      <w:r w:rsidRPr="00E03D39">
        <w:rPr>
          <w:iCs/>
        </w:rPr>
        <w:t>Dz. U. 20</w:t>
      </w:r>
      <w:r w:rsidR="003D2824" w:rsidRPr="00E03D39">
        <w:rPr>
          <w:iCs/>
        </w:rPr>
        <w:t>2</w:t>
      </w:r>
      <w:r w:rsidRPr="00E03D39">
        <w:rPr>
          <w:iCs/>
        </w:rPr>
        <w:t xml:space="preserve">1 poz. </w:t>
      </w:r>
      <w:r w:rsidR="003D2824" w:rsidRPr="00E03D39">
        <w:rPr>
          <w:iCs/>
        </w:rPr>
        <w:t>11</w:t>
      </w:r>
      <w:r w:rsidR="00673F22" w:rsidRPr="00E03D39">
        <w:rPr>
          <w:iCs/>
        </w:rPr>
        <w:t>29</w:t>
      </w:r>
      <w:r w:rsidRPr="00E03D39">
        <w:rPr>
          <w:iCs/>
        </w:rPr>
        <w:t xml:space="preserve"> ze zm.), ustawy z dnia 02 marca 2020 r. o szczególnych rozwiązaniach związanych z zapobieganiem, przeciwdziałaniem i zwalczaniem COVID-19, innych chorób zakaźnych oraz wywołanych nimi sytuacji kryzysowych (t. j. Dz. U. 2020 poz. 1842 ze zm.) </w:t>
      </w:r>
      <w:r w:rsidRPr="00E03D39">
        <w:t xml:space="preserve">oraz ustawy z dnia 23 kwietnia 1964 r. – Kodeks cywilny </w:t>
      </w:r>
      <w:r w:rsidRPr="00E03D39">
        <w:rPr>
          <w:iCs/>
        </w:rPr>
        <w:t>(t. j. Dz. U. 2020 poz. 1740 ze zm.).</w:t>
      </w:r>
    </w:p>
    <w:p w14:paraId="6F1E28C9" w14:textId="77777777" w:rsidR="008E39C4" w:rsidRPr="00E03D39" w:rsidRDefault="008E39C4" w:rsidP="00411BD6">
      <w:pPr>
        <w:widowControl/>
        <w:numPr>
          <w:ilvl w:val="0"/>
          <w:numId w:val="28"/>
        </w:numPr>
        <w:tabs>
          <w:tab w:val="left" w:pos="284"/>
        </w:tabs>
        <w:ind w:left="284" w:hanging="284"/>
        <w:jc w:val="both"/>
      </w:pPr>
      <w:r w:rsidRPr="00E03D39">
        <w:t>Niniejszą umowę sporządzono w dwóch (2) jednobrzmiących egzemplarzach po jednym (1) egzemplarzu dla każdej ze Stron, z zastrzeżeniem ust. 7.</w:t>
      </w:r>
    </w:p>
    <w:p w14:paraId="730FA559" w14:textId="3AD27997" w:rsidR="008E39C4" w:rsidRPr="00E03D39" w:rsidRDefault="008E39C4" w:rsidP="00411BD6">
      <w:pPr>
        <w:widowControl/>
        <w:numPr>
          <w:ilvl w:val="0"/>
          <w:numId w:val="28"/>
        </w:numPr>
        <w:tabs>
          <w:tab w:val="left" w:pos="284"/>
        </w:tabs>
        <w:ind w:left="284" w:hanging="284"/>
        <w:jc w:val="both"/>
      </w:pPr>
      <w:r w:rsidRPr="00E03D39">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A472AC3" w14:textId="77777777" w:rsidR="008E39C4" w:rsidRPr="00E03D39" w:rsidRDefault="008E39C4" w:rsidP="008E39C4">
      <w:pPr>
        <w:tabs>
          <w:tab w:val="left" w:pos="284"/>
        </w:tabs>
        <w:ind w:left="284"/>
        <w:jc w:val="both"/>
      </w:pPr>
    </w:p>
    <w:p w14:paraId="5740562D" w14:textId="77777777" w:rsidR="00ED3C34" w:rsidRPr="00E03D39" w:rsidRDefault="00ED3C34" w:rsidP="008E39C4">
      <w:pPr>
        <w:rPr>
          <w:i/>
          <w:iCs/>
          <w:lang w:val="x-none"/>
        </w:rPr>
      </w:pPr>
    </w:p>
    <w:p w14:paraId="5A36E64C" w14:textId="77777777" w:rsidR="00ED3C34" w:rsidRPr="00E03D39" w:rsidRDefault="00ED3C34" w:rsidP="008E39C4">
      <w:pPr>
        <w:rPr>
          <w:i/>
          <w:iCs/>
          <w:lang w:val="x-none"/>
        </w:rPr>
      </w:pPr>
    </w:p>
    <w:p w14:paraId="072DC54F" w14:textId="123C6CD8" w:rsidR="008E39C4" w:rsidRPr="00E03D39" w:rsidRDefault="007462E1" w:rsidP="00BE7B47">
      <w:pPr>
        <w:jc w:val="both"/>
      </w:pPr>
      <w:r w:rsidRPr="00E03D39">
        <w:rPr>
          <w:i/>
          <w:iCs/>
          <w:lang w:val="x-none"/>
        </w:rPr>
        <w:t xml:space="preserve"> </w:t>
      </w:r>
      <w:r w:rsidR="008E39C4" w:rsidRPr="00E03D39">
        <w:rPr>
          <w:i/>
          <w:iCs/>
          <w:lang w:val="x-none"/>
        </w:rPr>
        <w:t>.............................</w:t>
      </w:r>
      <w:r w:rsidR="008E39C4" w:rsidRPr="00E03D39">
        <w:rPr>
          <w:i/>
          <w:iCs/>
        </w:rPr>
        <w:t>........</w:t>
      </w:r>
      <w:r w:rsidR="008E39C4" w:rsidRPr="00E03D39">
        <w:rPr>
          <w:i/>
          <w:iCs/>
          <w:lang w:val="x-none"/>
        </w:rPr>
        <w:t>..</w:t>
      </w:r>
      <w:r w:rsidRPr="00E03D39">
        <w:rPr>
          <w:i/>
          <w:iCs/>
          <w:lang w:val="x-none"/>
        </w:rPr>
        <w:t xml:space="preserve">                          </w:t>
      </w:r>
      <w:r w:rsidR="00BE7B47" w:rsidRPr="00E03D39">
        <w:rPr>
          <w:i/>
          <w:iCs/>
        </w:rPr>
        <w:t xml:space="preserve">                                 </w:t>
      </w:r>
      <w:r w:rsidR="008E39C4" w:rsidRPr="00E03D39">
        <w:rPr>
          <w:i/>
          <w:iCs/>
          <w:lang w:val="x-none"/>
        </w:rPr>
        <w:t>.....................................</w:t>
      </w:r>
    </w:p>
    <w:p w14:paraId="01F7170F" w14:textId="77777777" w:rsidR="008E39C4" w:rsidRPr="00E03D39" w:rsidRDefault="008E39C4" w:rsidP="00BE7B47">
      <w:pPr>
        <w:ind w:left="360"/>
        <w:jc w:val="left"/>
      </w:pPr>
      <w:r w:rsidRPr="00E03D39">
        <w:rPr>
          <w:i/>
          <w:iCs/>
          <w:lang w:val="x-none"/>
        </w:rPr>
        <w:t>Zamawiający</w:t>
      </w:r>
      <w:r w:rsidRPr="00E03D39">
        <w:rPr>
          <w:i/>
          <w:iCs/>
          <w:lang w:val="x-none"/>
        </w:rPr>
        <w:tab/>
      </w:r>
      <w:r w:rsidRPr="00E03D39">
        <w:rPr>
          <w:i/>
          <w:iCs/>
          <w:lang w:val="x-none"/>
        </w:rPr>
        <w:tab/>
      </w:r>
      <w:r w:rsidRPr="00E03D39">
        <w:rPr>
          <w:i/>
          <w:iCs/>
          <w:lang w:val="x-none"/>
        </w:rPr>
        <w:tab/>
      </w:r>
      <w:r w:rsidRPr="00E03D39">
        <w:rPr>
          <w:i/>
          <w:iCs/>
          <w:lang w:val="x-none"/>
        </w:rPr>
        <w:tab/>
      </w:r>
      <w:r w:rsidRPr="00E03D39">
        <w:rPr>
          <w:i/>
          <w:iCs/>
          <w:lang w:val="x-none"/>
        </w:rPr>
        <w:tab/>
      </w:r>
      <w:r w:rsidRPr="00E03D39">
        <w:rPr>
          <w:i/>
          <w:iCs/>
          <w:lang w:val="x-none"/>
        </w:rPr>
        <w:tab/>
        <w:t>Wykonawca</w:t>
      </w:r>
    </w:p>
    <w:p w14:paraId="7F3C4621" w14:textId="77777777" w:rsidR="008E39C4" w:rsidRPr="00E03D39" w:rsidRDefault="008E39C4" w:rsidP="008E39C4">
      <w:pPr>
        <w:pStyle w:val="ListParagraph2"/>
        <w:rPr>
          <w:b/>
          <w:i/>
          <w:iCs/>
          <w:lang w:val="x-none"/>
        </w:rPr>
      </w:pPr>
    </w:p>
    <w:p w14:paraId="465B5C39" w14:textId="77777777" w:rsidR="008E39C4" w:rsidRPr="00E03D39" w:rsidRDefault="008E39C4" w:rsidP="008E39C4">
      <w:pPr>
        <w:ind w:left="360"/>
        <w:rPr>
          <w:b/>
          <w:i/>
          <w:iCs/>
          <w:lang w:val="x-none"/>
        </w:rPr>
      </w:pPr>
    </w:p>
    <w:p w14:paraId="39EDC768" w14:textId="77777777" w:rsidR="008E39C4" w:rsidRPr="00E03D39" w:rsidRDefault="008E39C4" w:rsidP="008E39C4">
      <w:pPr>
        <w:ind w:left="360"/>
        <w:rPr>
          <w:b/>
          <w:i/>
          <w:iCs/>
        </w:rPr>
      </w:pPr>
    </w:p>
    <w:p w14:paraId="7207AC4E" w14:textId="77777777" w:rsidR="008E39C4" w:rsidRPr="00E03D39" w:rsidRDefault="008E39C4" w:rsidP="008E39C4">
      <w:pPr>
        <w:ind w:left="360"/>
        <w:rPr>
          <w:i/>
          <w:iCs/>
        </w:rPr>
      </w:pPr>
    </w:p>
    <w:p w14:paraId="2B6A3023" w14:textId="77777777" w:rsidR="008E39C4" w:rsidRPr="00E03D39" w:rsidRDefault="008E39C4" w:rsidP="008E39C4">
      <w:pPr>
        <w:ind w:left="360"/>
        <w:rPr>
          <w:i/>
          <w:iCs/>
        </w:rPr>
      </w:pPr>
    </w:p>
    <w:p w14:paraId="23C575AD" w14:textId="77777777" w:rsidR="008E39C4" w:rsidRPr="00E03D39" w:rsidRDefault="008E39C4" w:rsidP="008E39C4">
      <w:pPr>
        <w:ind w:left="360"/>
        <w:rPr>
          <w:i/>
          <w:iCs/>
        </w:rPr>
      </w:pPr>
    </w:p>
    <w:p w14:paraId="694021D8" w14:textId="77777777" w:rsidR="008E39C4" w:rsidRPr="00E03D39" w:rsidRDefault="008E39C4" w:rsidP="008E39C4">
      <w:pPr>
        <w:ind w:left="360"/>
        <w:rPr>
          <w:i/>
          <w:iCs/>
        </w:rPr>
      </w:pPr>
    </w:p>
    <w:p w14:paraId="5C5F5DEB" w14:textId="77777777" w:rsidR="008E39C4" w:rsidRPr="00E03D39" w:rsidRDefault="008E39C4" w:rsidP="008E39C4">
      <w:pPr>
        <w:ind w:left="360"/>
        <w:rPr>
          <w:i/>
          <w:iCs/>
        </w:rPr>
      </w:pPr>
    </w:p>
    <w:p w14:paraId="51A2E347" w14:textId="77777777" w:rsidR="008E39C4" w:rsidRPr="00E03D39" w:rsidRDefault="008E39C4" w:rsidP="008E39C4">
      <w:pPr>
        <w:ind w:left="360"/>
        <w:rPr>
          <w:i/>
          <w:iCs/>
        </w:rPr>
      </w:pPr>
    </w:p>
    <w:p w14:paraId="70F5EBA3" w14:textId="77777777" w:rsidR="008E39C4" w:rsidRPr="00E03D39" w:rsidRDefault="008E39C4" w:rsidP="008E39C4">
      <w:pPr>
        <w:ind w:left="360"/>
        <w:rPr>
          <w:i/>
          <w:iCs/>
        </w:rPr>
      </w:pPr>
    </w:p>
    <w:p w14:paraId="255DCC0B" w14:textId="037EA613" w:rsidR="008E39C4" w:rsidRPr="00E03D39" w:rsidRDefault="007462E1" w:rsidP="008E39C4">
      <w:pPr>
        <w:jc w:val="left"/>
      </w:pPr>
      <w:r w:rsidRPr="00E03D39">
        <w:rPr>
          <w:i/>
          <w:iCs/>
        </w:rPr>
        <w:t xml:space="preserve">  </w:t>
      </w:r>
      <w:r w:rsidR="008E39C4" w:rsidRPr="00E03D39">
        <w:rPr>
          <w:i/>
          <w:iCs/>
        </w:rPr>
        <w:t>Załącznik do Umowy stanowi:</w:t>
      </w:r>
    </w:p>
    <w:p w14:paraId="1A699758" w14:textId="790F1959" w:rsidR="008E39C4" w:rsidRPr="00E03D39" w:rsidRDefault="008E39C4" w:rsidP="00C12EF4">
      <w:pPr>
        <w:pStyle w:val="Akapitzlist"/>
        <w:numPr>
          <w:ilvl w:val="6"/>
          <w:numId w:val="33"/>
        </w:numPr>
        <w:jc w:val="left"/>
        <w:rPr>
          <w:i/>
          <w:iCs/>
        </w:rPr>
      </w:pPr>
      <w:r w:rsidRPr="00E03D39">
        <w:rPr>
          <w:i/>
          <w:iCs/>
        </w:rPr>
        <w:t>Wzór protokołu odbioru.</w:t>
      </w:r>
    </w:p>
    <w:p w14:paraId="2307B09C" w14:textId="6F9AC129" w:rsidR="00C12EF4" w:rsidRPr="00E03D39" w:rsidRDefault="00C12EF4" w:rsidP="00C12EF4">
      <w:pPr>
        <w:pStyle w:val="Akapitzlist"/>
        <w:numPr>
          <w:ilvl w:val="6"/>
          <w:numId w:val="33"/>
        </w:numPr>
        <w:jc w:val="left"/>
        <w:rPr>
          <w:i/>
          <w:iCs/>
        </w:rPr>
      </w:pPr>
      <w:r w:rsidRPr="00E03D39">
        <w:rPr>
          <w:i/>
          <w:iCs/>
        </w:rPr>
        <w:t>Wykaz oferowanego sprzętu</w:t>
      </w:r>
    </w:p>
    <w:p w14:paraId="5FDFBA2C" w14:textId="77777777" w:rsidR="008E39C4" w:rsidRPr="00E03D39" w:rsidRDefault="008E39C4" w:rsidP="008E39C4">
      <w:pPr>
        <w:ind w:left="540"/>
        <w:jc w:val="left"/>
        <w:rPr>
          <w:b/>
          <w:i/>
          <w:iCs/>
          <w:lang w:val="x-none"/>
        </w:rPr>
      </w:pPr>
    </w:p>
    <w:p w14:paraId="24F61476" w14:textId="77777777" w:rsidR="008E39C4" w:rsidRPr="00E03D39" w:rsidRDefault="008E39C4" w:rsidP="008E39C4">
      <w:pPr>
        <w:autoSpaceDE w:val="0"/>
        <w:jc w:val="right"/>
        <w:outlineLvl w:val="0"/>
        <w:rPr>
          <w:b/>
          <w:bCs/>
          <w:i/>
          <w:iCs/>
        </w:rPr>
      </w:pPr>
      <w:r w:rsidRPr="00E03D39">
        <w:rPr>
          <w:b/>
          <w:bCs/>
          <w:i/>
          <w:iCs/>
          <w:lang w:val="x-none"/>
        </w:rPr>
        <w:br w:type="page"/>
      </w:r>
    </w:p>
    <w:p w14:paraId="0F7BAA9E" w14:textId="5A6E4FAE" w:rsidR="008E39C4" w:rsidRPr="00E03D39" w:rsidRDefault="008E39C4" w:rsidP="004114D7">
      <w:pPr>
        <w:autoSpaceDE w:val="0"/>
        <w:jc w:val="right"/>
        <w:outlineLvl w:val="0"/>
      </w:pPr>
      <w:r w:rsidRPr="00E03D39">
        <w:rPr>
          <w:bCs/>
        </w:rPr>
        <w:lastRenderedPageBreak/>
        <w:t>Załącznik nr 1 do Umowy nr 80.272.</w:t>
      </w:r>
      <w:r w:rsidR="00E028D3" w:rsidRPr="00E03D39">
        <w:rPr>
          <w:bCs/>
        </w:rPr>
        <w:t>67</w:t>
      </w:r>
      <w:r w:rsidRPr="00E03D39">
        <w:rPr>
          <w:bCs/>
        </w:rPr>
        <w:t>.202</w:t>
      </w:r>
      <w:r w:rsidR="00EC450F" w:rsidRPr="00E03D39">
        <w:rPr>
          <w:bCs/>
        </w:rPr>
        <w:t>1</w:t>
      </w:r>
    </w:p>
    <w:p w14:paraId="164D2846" w14:textId="77777777" w:rsidR="008E39C4" w:rsidRPr="00E03D39" w:rsidRDefault="008E39C4" w:rsidP="004114D7">
      <w:pPr>
        <w:autoSpaceDE w:val="0"/>
        <w:ind w:left="-1134"/>
        <w:jc w:val="right"/>
      </w:pPr>
      <w:r w:rsidRPr="00E03D39">
        <w:rPr>
          <w:bCs/>
        </w:rPr>
        <w:t>……………………………………………….</w:t>
      </w:r>
    </w:p>
    <w:p w14:paraId="290EB3BD" w14:textId="77777777" w:rsidR="008E39C4" w:rsidRPr="00E03D39" w:rsidRDefault="008E39C4" w:rsidP="008E39C4">
      <w:pPr>
        <w:autoSpaceDE w:val="0"/>
        <w:ind w:left="-1134"/>
      </w:pPr>
      <w:r w:rsidRPr="00E03D39">
        <w:rPr>
          <w:bCs/>
        </w:rPr>
        <w:t>pieczątka Jednostki UJ</w:t>
      </w:r>
    </w:p>
    <w:p w14:paraId="341216E1" w14:textId="77777777" w:rsidR="008E39C4" w:rsidRPr="00E03D39" w:rsidRDefault="008E39C4" w:rsidP="008E39C4">
      <w:pPr>
        <w:autoSpaceDE w:val="0"/>
        <w:ind w:left="-1134"/>
        <w:jc w:val="both"/>
        <w:rPr>
          <w:b/>
          <w:bCs/>
        </w:rPr>
      </w:pPr>
    </w:p>
    <w:p w14:paraId="35047893" w14:textId="77777777" w:rsidR="008E39C4" w:rsidRPr="00E03D39" w:rsidRDefault="008E39C4" w:rsidP="008E39C4">
      <w:pPr>
        <w:autoSpaceDE w:val="0"/>
        <w:spacing w:after="240"/>
        <w:ind w:left="-1134"/>
        <w:outlineLvl w:val="0"/>
      </w:pPr>
      <w:r w:rsidRPr="00E03D39">
        <w:rPr>
          <w:b/>
          <w:bCs/>
        </w:rPr>
        <w:t xml:space="preserve">Protokół odbioru towaru / wykonania usługi …………, </w:t>
      </w:r>
    </w:p>
    <w:p w14:paraId="07927A25" w14:textId="77777777" w:rsidR="008E39C4" w:rsidRPr="00E03D39" w:rsidRDefault="008E39C4" w:rsidP="008E39C4">
      <w:pPr>
        <w:autoSpaceDE w:val="0"/>
        <w:ind w:left="-1134"/>
        <w:rPr>
          <w:b/>
          <w:bCs/>
        </w:rPr>
      </w:pPr>
    </w:p>
    <w:p w14:paraId="19648FA5" w14:textId="14A9EB42" w:rsidR="008E39C4" w:rsidRPr="00E03D39" w:rsidRDefault="007462E1" w:rsidP="008E39C4">
      <w:pPr>
        <w:autoSpaceDE w:val="0"/>
        <w:ind w:left="-1134"/>
        <w:outlineLvl w:val="0"/>
      </w:pPr>
      <w:r w:rsidRPr="00E03D39">
        <w:t xml:space="preserve">              </w:t>
      </w:r>
      <w:r w:rsidR="008E39C4" w:rsidRPr="00E03D39">
        <w:t>W dniu ……………………. r. w związku z Umową nr ………….……..…....….. z dnia ……………………..…</w:t>
      </w:r>
    </w:p>
    <w:p w14:paraId="41E77B3E" w14:textId="77777777" w:rsidR="008E39C4" w:rsidRPr="00E03D39" w:rsidRDefault="008E39C4" w:rsidP="008E39C4">
      <w:pPr>
        <w:autoSpaceDE w:val="0"/>
        <w:ind w:left="-1134"/>
      </w:pPr>
    </w:p>
    <w:p w14:paraId="686FCC3E" w14:textId="77777777" w:rsidR="008E39C4" w:rsidRPr="00E03D39" w:rsidRDefault="008E39C4" w:rsidP="008E39C4">
      <w:pPr>
        <w:autoSpaceDE w:val="0"/>
        <w:ind w:left="-1134"/>
        <w:outlineLvl w:val="0"/>
      </w:pPr>
      <w:r w:rsidRPr="00E03D39">
        <w:rPr>
          <w:b/>
          <w:bCs/>
        </w:rPr>
        <w:t xml:space="preserve">DOKONANO / NIE DOKONANO* odbioru: </w:t>
      </w:r>
    </w:p>
    <w:p w14:paraId="23FB54BF" w14:textId="77777777" w:rsidR="008E39C4" w:rsidRPr="00E03D39" w:rsidRDefault="008E39C4" w:rsidP="008E39C4">
      <w:pPr>
        <w:autoSpaceDE w:val="0"/>
        <w:ind w:left="-1134"/>
      </w:pPr>
    </w:p>
    <w:p w14:paraId="7BEEDE47" w14:textId="77777777" w:rsidR="008E39C4" w:rsidRPr="00E03D39" w:rsidRDefault="008E39C4" w:rsidP="008E39C4">
      <w:pPr>
        <w:autoSpaceDE w:val="0"/>
        <w:ind w:left="-1134"/>
        <w:outlineLvl w:val="0"/>
      </w:pPr>
      <w:r w:rsidRPr="00E03D39">
        <w:t>Dane dostawcy ………………………………………………………….</w:t>
      </w:r>
    </w:p>
    <w:p w14:paraId="15D24128" w14:textId="77777777" w:rsidR="008E39C4" w:rsidRPr="00E03D39" w:rsidRDefault="008E39C4" w:rsidP="008E39C4">
      <w:pPr>
        <w:autoSpaceDE w:val="0"/>
        <w:ind w:left="-1134"/>
      </w:pPr>
    </w:p>
    <w:p w14:paraId="3E1A5CA5" w14:textId="77777777" w:rsidR="008E39C4" w:rsidRPr="00E03D39" w:rsidRDefault="008E39C4" w:rsidP="008E39C4">
      <w:pPr>
        <w:autoSpaceDE w:val="0"/>
        <w:ind w:left="-1134"/>
      </w:pPr>
    </w:p>
    <w:tbl>
      <w:tblPr>
        <w:tblW w:w="10490" w:type="dxa"/>
        <w:tblInd w:w="-856" w:type="dxa"/>
        <w:tblLayout w:type="fixed"/>
        <w:tblLook w:val="0000" w:firstRow="0" w:lastRow="0" w:firstColumn="0" w:lastColumn="0" w:noHBand="0" w:noVBand="0"/>
      </w:tblPr>
      <w:tblGrid>
        <w:gridCol w:w="567"/>
        <w:gridCol w:w="1644"/>
        <w:gridCol w:w="654"/>
        <w:gridCol w:w="1130"/>
        <w:gridCol w:w="1155"/>
        <w:gridCol w:w="1564"/>
        <w:gridCol w:w="1260"/>
        <w:gridCol w:w="1212"/>
        <w:gridCol w:w="1304"/>
      </w:tblGrid>
      <w:tr w:rsidR="008E39C4" w:rsidRPr="00E03D39" w14:paraId="5BCC22D4" w14:textId="77777777" w:rsidTr="004114D7">
        <w:tc>
          <w:tcPr>
            <w:tcW w:w="567" w:type="dxa"/>
            <w:tcBorders>
              <w:top w:val="single" w:sz="4" w:space="0" w:color="000000"/>
              <w:left w:val="single" w:sz="4" w:space="0" w:color="000000"/>
              <w:bottom w:val="single" w:sz="4" w:space="0" w:color="000000"/>
            </w:tcBorders>
            <w:shd w:val="clear" w:color="auto" w:fill="auto"/>
          </w:tcPr>
          <w:p w14:paraId="1460F9DD" w14:textId="77777777" w:rsidR="008E39C4" w:rsidRPr="00E03D39" w:rsidRDefault="008E39C4" w:rsidP="00550B8B">
            <w:pPr>
              <w:autoSpaceDE w:val="0"/>
            </w:pPr>
            <w:r w:rsidRPr="00E03D39">
              <w:t>Lp.</w:t>
            </w:r>
          </w:p>
        </w:tc>
        <w:tc>
          <w:tcPr>
            <w:tcW w:w="7407" w:type="dxa"/>
            <w:gridSpan w:val="6"/>
            <w:tcBorders>
              <w:top w:val="single" w:sz="4" w:space="0" w:color="000000"/>
              <w:left w:val="single" w:sz="4" w:space="0" w:color="000000"/>
              <w:bottom w:val="single" w:sz="4" w:space="0" w:color="000000"/>
            </w:tcBorders>
            <w:shd w:val="clear" w:color="auto" w:fill="auto"/>
          </w:tcPr>
          <w:p w14:paraId="675E578B" w14:textId="77777777" w:rsidR="008E39C4" w:rsidRPr="00E03D39" w:rsidRDefault="008E39C4" w:rsidP="00550B8B">
            <w:pPr>
              <w:autoSpaceDE w:val="0"/>
            </w:pPr>
            <w:r w:rsidRPr="00E03D39">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29515B8B" w14:textId="77777777" w:rsidR="008E39C4" w:rsidRPr="00E03D39" w:rsidRDefault="008E39C4" w:rsidP="00550B8B">
            <w:pPr>
              <w:autoSpaceDE w:val="0"/>
            </w:pPr>
            <w:r w:rsidRPr="00E03D39">
              <w:t>Data odbioru ilościowego</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31BA7D" w14:textId="77777777" w:rsidR="008E39C4" w:rsidRPr="00E03D39" w:rsidRDefault="008E39C4" w:rsidP="00550B8B">
            <w:pPr>
              <w:autoSpaceDE w:val="0"/>
            </w:pPr>
            <w:r w:rsidRPr="00E03D39">
              <w:t>Data odbioru jakościowego</w:t>
            </w:r>
          </w:p>
        </w:tc>
      </w:tr>
      <w:tr w:rsidR="008E39C4" w:rsidRPr="00E03D39" w14:paraId="51CBA0B9" w14:textId="77777777" w:rsidTr="004114D7">
        <w:tc>
          <w:tcPr>
            <w:tcW w:w="567" w:type="dxa"/>
            <w:tcBorders>
              <w:top w:val="single" w:sz="4" w:space="0" w:color="000000"/>
              <w:left w:val="single" w:sz="4" w:space="0" w:color="000000"/>
              <w:bottom w:val="single" w:sz="4" w:space="0" w:color="000000"/>
            </w:tcBorders>
            <w:shd w:val="clear" w:color="auto" w:fill="auto"/>
          </w:tcPr>
          <w:p w14:paraId="4160FB8D" w14:textId="77777777" w:rsidR="008E39C4" w:rsidRPr="00E03D39" w:rsidRDefault="008E39C4" w:rsidP="00550B8B">
            <w:pPr>
              <w:autoSpaceDE w:val="0"/>
              <w:snapToGrid w:val="0"/>
            </w:pPr>
          </w:p>
        </w:tc>
        <w:tc>
          <w:tcPr>
            <w:tcW w:w="1644" w:type="dxa"/>
            <w:tcBorders>
              <w:top w:val="single" w:sz="4" w:space="0" w:color="000000"/>
              <w:left w:val="single" w:sz="4" w:space="0" w:color="000000"/>
              <w:bottom w:val="single" w:sz="4" w:space="0" w:color="000000"/>
            </w:tcBorders>
            <w:shd w:val="clear" w:color="auto" w:fill="auto"/>
          </w:tcPr>
          <w:p w14:paraId="409F3693" w14:textId="77777777" w:rsidR="008E39C4" w:rsidRPr="00E03D39" w:rsidRDefault="008E39C4" w:rsidP="00550B8B">
            <w:pPr>
              <w:autoSpaceDE w:val="0"/>
            </w:pPr>
            <w:r w:rsidRPr="00E03D39">
              <w:t>Nazwa</w:t>
            </w:r>
          </w:p>
        </w:tc>
        <w:tc>
          <w:tcPr>
            <w:tcW w:w="654" w:type="dxa"/>
            <w:tcBorders>
              <w:top w:val="single" w:sz="4" w:space="0" w:color="000000"/>
              <w:left w:val="single" w:sz="4" w:space="0" w:color="000000"/>
              <w:bottom w:val="single" w:sz="4" w:space="0" w:color="000000"/>
            </w:tcBorders>
            <w:shd w:val="clear" w:color="auto" w:fill="auto"/>
          </w:tcPr>
          <w:p w14:paraId="36FD83E3" w14:textId="77777777" w:rsidR="008E39C4" w:rsidRPr="00E03D39" w:rsidRDefault="008E39C4" w:rsidP="00550B8B">
            <w:pPr>
              <w:autoSpaceDE w:val="0"/>
            </w:pPr>
            <w:r w:rsidRPr="00E03D39">
              <w:t>Ilość</w:t>
            </w:r>
          </w:p>
        </w:tc>
        <w:tc>
          <w:tcPr>
            <w:tcW w:w="1130" w:type="dxa"/>
            <w:tcBorders>
              <w:top w:val="single" w:sz="4" w:space="0" w:color="000000"/>
              <w:left w:val="single" w:sz="4" w:space="0" w:color="000000"/>
              <w:bottom w:val="single" w:sz="4" w:space="0" w:color="000000"/>
            </w:tcBorders>
            <w:shd w:val="clear" w:color="auto" w:fill="auto"/>
          </w:tcPr>
          <w:p w14:paraId="36B9772E" w14:textId="77777777" w:rsidR="008E39C4" w:rsidRPr="00E03D39" w:rsidRDefault="008E39C4" w:rsidP="00550B8B">
            <w:pPr>
              <w:autoSpaceDE w:val="0"/>
            </w:pPr>
            <w:r w:rsidRPr="00E03D39">
              <w:t>Producent</w:t>
            </w:r>
          </w:p>
        </w:tc>
        <w:tc>
          <w:tcPr>
            <w:tcW w:w="1155" w:type="dxa"/>
            <w:tcBorders>
              <w:top w:val="single" w:sz="4" w:space="0" w:color="000000"/>
              <w:left w:val="single" w:sz="4" w:space="0" w:color="000000"/>
              <w:bottom w:val="single" w:sz="4" w:space="0" w:color="000000"/>
            </w:tcBorders>
            <w:shd w:val="clear" w:color="auto" w:fill="auto"/>
          </w:tcPr>
          <w:p w14:paraId="041DDFC7" w14:textId="77777777" w:rsidR="008E39C4" w:rsidRPr="00E03D39" w:rsidRDefault="008E39C4" w:rsidP="00550B8B">
            <w:pPr>
              <w:autoSpaceDE w:val="0"/>
            </w:pPr>
            <w:r w:rsidRPr="00E03D39">
              <w:t>Model/typ</w:t>
            </w:r>
          </w:p>
        </w:tc>
        <w:tc>
          <w:tcPr>
            <w:tcW w:w="1564" w:type="dxa"/>
            <w:tcBorders>
              <w:top w:val="single" w:sz="4" w:space="0" w:color="000000"/>
              <w:left w:val="single" w:sz="4" w:space="0" w:color="000000"/>
              <w:bottom w:val="single" w:sz="4" w:space="0" w:color="000000"/>
            </w:tcBorders>
            <w:shd w:val="clear" w:color="auto" w:fill="auto"/>
          </w:tcPr>
          <w:p w14:paraId="091E9463" w14:textId="77777777" w:rsidR="008E39C4" w:rsidRPr="00E03D39" w:rsidRDefault="008E39C4" w:rsidP="00550B8B">
            <w:pPr>
              <w:autoSpaceDE w:val="0"/>
            </w:pPr>
            <w:r w:rsidRPr="00E03D39">
              <w:t>Nr fabryczny</w:t>
            </w:r>
          </w:p>
        </w:tc>
        <w:tc>
          <w:tcPr>
            <w:tcW w:w="1260" w:type="dxa"/>
            <w:tcBorders>
              <w:top w:val="single" w:sz="4" w:space="0" w:color="000000"/>
              <w:left w:val="single" w:sz="4" w:space="0" w:color="000000"/>
              <w:bottom w:val="single" w:sz="4" w:space="0" w:color="000000"/>
            </w:tcBorders>
            <w:shd w:val="clear" w:color="auto" w:fill="auto"/>
          </w:tcPr>
          <w:p w14:paraId="752F4B31" w14:textId="77777777" w:rsidR="008E39C4" w:rsidRPr="00E03D39" w:rsidRDefault="008E39C4" w:rsidP="00550B8B">
            <w:pPr>
              <w:autoSpaceDE w:val="0"/>
            </w:pPr>
            <w:r w:rsidRPr="00E03D39">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32647D9B" w14:textId="77777777" w:rsidR="008E39C4" w:rsidRPr="00E03D39" w:rsidRDefault="008E39C4" w:rsidP="00550B8B">
            <w:pPr>
              <w:autoSpaceDE w:val="0"/>
              <w:snapToGrid w:val="0"/>
            </w:pP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4335EE0" w14:textId="77777777" w:rsidR="008E39C4" w:rsidRPr="00E03D39" w:rsidRDefault="008E39C4" w:rsidP="00550B8B">
            <w:pPr>
              <w:autoSpaceDE w:val="0"/>
              <w:snapToGrid w:val="0"/>
            </w:pPr>
          </w:p>
        </w:tc>
      </w:tr>
      <w:tr w:rsidR="008E39C4" w:rsidRPr="00E03D39" w14:paraId="7AC9C80A" w14:textId="77777777" w:rsidTr="004114D7">
        <w:tc>
          <w:tcPr>
            <w:tcW w:w="567" w:type="dxa"/>
            <w:tcBorders>
              <w:top w:val="single" w:sz="4" w:space="0" w:color="000000"/>
              <w:left w:val="single" w:sz="4" w:space="0" w:color="000000"/>
              <w:bottom w:val="single" w:sz="4" w:space="0" w:color="000000"/>
            </w:tcBorders>
            <w:shd w:val="clear" w:color="auto" w:fill="auto"/>
          </w:tcPr>
          <w:p w14:paraId="0BE1C1E3" w14:textId="77777777" w:rsidR="008E39C4" w:rsidRPr="00E03D39" w:rsidRDefault="008E39C4" w:rsidP="00550B8B">
            <w:pPr>
              <w:autoSpaceDE w:val="0"/>
              <w:snapToGrid w:val="0"/>
            </w:pPr>
          </w:p>
          <w:p w14:paraId="6ED7CB6C" w14:textId="77777777" w:rsidR="008E39C4" w:rsidRPr="00E03D39" w:rsidRDefault="008E39C4" w:rsidP="00550B8B">
            <w:pPr>
              <w:autoSpaceDE w:val="0"/>
            </w:pPr>
          </w:p>
        </w:tc>
        <w:tc>
          <w:tcPr>
            <w:tcW w:w="1644" w:type="dxa"/>
            <w:tcBorders>
              <w:top w:val="single" w:sz="4" w:space="0" w:color="000000"/>
              <w:left w:val="single" w:sz="4" w:space="0" w:color="000000"/>
              <w:bottom w:val="single" w:sz="4" w:space="0" w:color="000000"/>
            </w:tcBorders>
            <w:shd w:val="clear" w:color="auto" w:fill="auto"/>
          </w:tcPr>
          <w:p w14:paraId="67A3E3A5" w14:textId="77777777" w:rsidR="008E39C4" w:rsidRPr="00E03D39" w:rsidRDefault="008E39C4" w:rsidP="00550B8B">
            <w:pPr>
              <w:autoSpaceDE w:val="0"/>
              <w:snapToGrid w:val="0"/>
            </w:pPr>
          </w:p>
        </w:tc>
        <w:tc>
          <w:tcPr>
            <w:tcW w:w="654" w:type="dxa"/>
            <w:tcBorders>
              <w:top w:val="single" w:sz="4" w:space="0" w:color="000000"/>
              <w:left w:val="single" w:sz="4" w:space="0" w:color="000000"/>
              <w:bottom w:val="single" w:sz="4" w:space="0" w:color="000000"/>
            </w:tcBorders>
            <w:shd w:val="clear" w:color="auto" w:fill="auto"/>
          </w:tcPr>
          <w:p w14:paraId="1561230F" w14:textId="77777777" w:rsidR="008E39C4" w:rsidRPr="00E03D39" w:rsidRDefault="008E39C4" w:rsidP="00550B8B">
            <w:pPr>
              <w:autoSpaceDE w:val="0"/>
              <w:snapToGrid w:val="0"/>
            </w:pPr>
          </w:p>
        </w:tc>
        <w:tc>
          <w:tcPr>
            <w:tcW w:w="1130" w:type="dxa"/>
            <w:tcBorders>
              <w:top w:val="single" w:sz="4" w:space="0" w:color="000000"/>
              <w:left w:val="single" w:sz="4" w:space="0" w:color="000000"/>
              <w:bottom w:val="single" w:sz="4" w:space="0" w:color="000000"/>
            </w:tcBorders>
            <w:shd w:val="clear" w:color="auto" w:fill="auto"/>
          </w:tcPr>
          <w:p w14:paraId="4A8AC26D" w14:textId="77777777" w:rsidR="008E39C4" w:rsidRPr="00E03D39" w:rsidRDefault="008E39C4" w:rsidP="00550B8B">
            <w:pPr>
              <w:autoSpaceDE w:val="0"/>
              <w:snapToGrid w:val="0"/>
            </w:pPr>
          </w:p>
        </w:tc>
        <w:tc>
          <w:tcPr>
            <w:tcW w:w="1155" w:type="dxa"/>
            <w:tcBorders>
              <w:top w:val="single" w:sz="4" w:space="0" w:color="000000"/>
              <w:left w:val="single" w:sz="4" w:space="0" w:color="000000"/>
              <w:bottom w:val="single" w:sz="4" w:space="0" w:color="000000"/>
            </w:tcBorders>
            <w:shd w:val="clear" w:color="auto" w:fill="auto"/>
          </w:tcPr>
          <w:p w14:paraId="4851B07B" w14:textId="77777777" w:rsidR="008E39C4" w:rsidRPr="00E03D39" w:rsidRDefault="008E39C4" w:rsidP="00550B8B">
            <w:pPr>
              <w:autoSpaceDE w:val="0"/>
              <w:snapToGrid w:val="0"/>
            </w:pPr>
          </w:p>
        </w:tc>
        <w:tc>
          <w:tcPr>
            <w:tcW w:w="1564" w:type="dxa"/>
            <w:tcBorders>
              <w:top w:val="single" w:sz="4" w:space="0" w:color="000000"/>
              <w:left w:val="single" w:sz="4" w:space="0" w:color="000000"/>
              <w:bottom w:val="single" w:sz="4" w:space="0" w:color="000000"/>
            </w:tcBorders>
            <w:shd w:val="clear" w:color="auto" w:fill="auto"/>
          </w:tcPr>
          <w:p w14:paraId="00EC3335" w14:textId="77777777" w:rsidR="008E39C4" w:rsidRPr="00E03D39" w:rsidRDefault="008E39C4" w:rsidP="00550B8B">
            <w:pPr>
              <w:autoSpaceDE w:val="0"/>
              <w:snapToGrid w:val="0"/>
            </w:pPr>
          </w:p>
        </w:tc>
        <w:tc>
          <w:tcPr>
            <w:tcW w:w="1260" w:type="dxa"/>
            <w:tcBorders>
              <w:top w:val="single" w:sz="4" w:space="0" w:color="000000"/>
              <w:left w:val="single" w:sz="4" w:space="0" w:color="000000"/>
              <w:bottom w:val="single" w:sz="4" w:space="0" w:color="000000"/>
            </w:tcBorders>
            <w:shd w:val="clear" w:color="auto" w:fill="auto"/>
          </w:tcPr>
          <w:p w14:paraId="0075278A" w14:textId="77777777" w:rsidR="008E39C4" w:rsidRPr="00E03D39" w:rsidRDefault="008E39C4" w:rsidP="00550B8B">
            <w:pPr>
              <w:autoSpaceDE w:val="0"/>
              <w:snapToGrid w:val="0"/>
            </w:pPr>
          </w:p>
        </w:tc>
        <w:tc>
          <w:tcPr>
            <w:tcW w:w="1212" w:type="dxa"/>
            <w:tcBorders>
              <w:top w:val="single" w:sz="4" w:space="0" w:color="000000"/>
              <w:left w:val="single" w:sz="4" w:space="0" w:color="000000"/>
              <w:bottom w:val="single" w:sz="4" w:space="0" w:color="000000"/>
            </w:tcBorders>
            <w:shd w:val="clear" w:color="auto" w:fill="auto"/>
          </w:tcPr>
          <w:p w14:paraId="297A7DDA" w14:textId="77777777" w:rsidR="008E39C4" w:rsidRPr="00E03D39" w:rsidRDefault="008E39C4" w:rsidP="00550B8B">
            <w:pPr>
              <w:autoSpaceDE w:val="0"/>
              <w:snapToGrid w:val="0"/>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B3AD352" w14:textId="77777777" w:rsidR="008E39C4" w:rsidRPr="00E03D39" w:rsidRDefault="008E39C4" w:rsidP="00550B8B">
            <w:pPr>
              <w:autoSpaceDE w:val="0"/>
              <w:snapToGrid w:val="0"/>
            </w:pPr>
          </w:p>
        </w:tc>
      </w:tr>
      <w:tr w:rsidR="008E39C4" w:rsidRPr="00E03D39" w14:paraId="3883CFA7" w14:textId="77777777" w:rsidTr="004114D7">
        <w:tc>
          <w:tcPr>
            <w:tcW w:w="567" w:type="dxa"/>
            <w:tcBorders>
              <w:top w:val="single" w:sz="4" w:space="0" w:color="000000"/>
              <w:left w:val="single" w:sz="4" w:space="0" w:color="000000"/>
              <w:bottom w:val="single" w:sz="4" w:space="0" w:color="000000"/>
            </w:tcBorders>
            <w:shd w:val="clear" w:color="auto" w:fill="auto"/>
          </w:tcPr>
          <w:p w14:paraId="2A0C28A9" w14:textId="77777777" w:rsidR="008E39C4" w:rsidRPr="00E03D39" w:rsidRDefault="008E39C4" w:rsidP="00550B8B">
            <w:pPr>
              <w:autoSpaceDE w:val="0"/>
              <w:snapToGrid w:val="0"/>
            </w:pPr>
          </w:p>
          <w:p w14:paraId="2F80AD25" w14:textId="77777777" w:rsidR="008E39C4" w:rsidRPr="00E03D39" w:rsidRDefault="008E39C4" w:rsidP="00550B8B">
            <w:pPr>
              <w:autoSpaceDE w:val="0"/>
            </w:pPr>
          </w:p>
        </w:tc>
        <w:tc>
          <w:tcPr>
            <w:tcW w:w="1644" w:type="dxa"/>
            <w:tcBorders>
              <w:top w:val="single" w:sz="4" w:space="0" w:color="000000"/>
              <w:left w:val="single" w:sz="4" w:space="0" w:color="000000"/>
              <w:bottom w:val="single" w:sz="4" w:space="0" w:color="000000"/>
            </w:tcBorders>
            <w:shd w:val="clear" w:color="auto" w:fill="auto"/>
          </w:tcPr>
          <w:p w14:paraId="767F1E6F" w14:textId="77777777" w:rsidR="008E39C4" w:rsidRPr="00E03D39" w:rsidRDefault="008E39C4" w:rsidP="00550B8B">
            <w:pPr>
              <w:autoSpaceDE w:val="0"/>
              <w:snapToGrid w:val="0"/>
            </w:pPr>
          </w:p>
        </w:tc>
        <w:tc>
          <w:tcPr>
            <w:tcW w:w="654" w:type="dxa"/>
            <w:tcBorders>
              <w:top w:val="single" w:sz="4" w:space="0" w:color="000000"/>
              <w:left w:val="single" w:sz="4" w:space="0" w:color="000000"/>
              <w:bottom w:val="single" w:sz="4" w:space="0" w:color="000000"/>
            </w:tcBorders>
            <w:shd w:val="clear" w:color="auto" w:fill="auto"/>
          </w:tcPr>
          <w:p w14:paraId="05BF78CC" w14:textId="77777777" w:rsidR="008E39C4" w:rsidRPr="00E03D39" w:rsidRDefault="008E39C4" w:rsidP="00550B8B">
            <w:pPr>
              <w:autoSpaceDE w:val="0"/>
              <w:snapToGrid w:val="0"/>
            </w:pPr>
          </w:p>
        </w:tc>
        <w:tc>
          <w:tcPr>
            <w:tcW w:w="1130" w:type="dxa"/>
            <w:tcBorders>
              <w:top w:val="single" w:sz="4" w:space="0" w:color="000000"/>
              <w:left w:val="single" w:sz="4" w:space="0" w:color="000000"/>
              <w:bottom w:val="single" w:sz="4" w:space="0" w:color="000000"/>
            </w:tcBorders>
            <w:shd w:val="clear" w:color="auto" w:fill="auto"/>
          </w:tcPr>
          <w:p w14:paraId="1D89CFF3" w14:textId="77777777" w:rsidR="008E39C4" w:rsidRPr="00E03D39" w:rsidRDefault="008E39C4" w:rsidP="00550B8B">
            <w:pPr>
              <w:autoSpaceDE w:val="0"/>
              <w:snapToGrid w:val="0"/>
            </w:pPr>
          </w:p>
        </w:tc>
        <w:tc>
          <w:tcPr>
            <w:tcW w:w="1155" w:type="dxa"/>
            <w:tcBorders>
              <w:top w:val="single" w:sz="4" w:space="0" w:color="000000"/>
              <w:left w:val="single" w:sz="4" w:space="0" w:color="000000"/>
              <w:bottom w:val="single" w:sz="4" w:space="0" w:color="000000"/>
            </w:tcBorders>
            <w:shd w:val="clear" w:color="auto" w:fill="auto"/>
          </w:tcPr>
          <w:p w14:paraId="4AFB6CB3" w14:textId="77777777" w:rsidR="008E39C4" w:rsidRPr="00E03D39" w:rsidRDefault="008E39C4" w:rsidP="00550B8B">
            <w:pPr>
              <w:autoSpaceDE w:val="0"/>
              <w:snapToGrid w:val="0"/>
            </w:pPr>
          </w:p>
        </w:tc>
        <w:tc>
          <w:tcPr>
            <w:tcW w:w="1564" w:type="dxa"/>
            <w:tcBorders>
              <w:top w:val="single" w:sz="4" w:space="0" w:color="000000"/>
              <w:left w:val="single" w:sz="4" w:space="0" w:color="000000"/>
              <w:bottom w:val="single" w:sz="4" w:space="0" w:color="000000"/>
            </w:tcBorders>
            <w:shd w:val="clear" w:color="auto" w:fill="auto"/>
          </w:tcPr>
          <w:p w14:paraId="2A85FD8C" w14:textId="77777777" w:rsidR="008E39C4" w:rsidRPr="00E03D39" w:rsidRDefault="008E39C4" w:rsidP="00550B8B">
            <w:pPr>
              <w:autoSpaceDE w:val="0"/>
              <w:snapToGrid w:val="0"/>
            </w:pPr>
          </w:p>
        </w:tc>
        <w:tc>
          <w:tcPr>
            <w:tcW w:w="1260" w:type="dxa"/>
            <w:tcBorders>
              <w:top w:val="single" w:sz="4" w:space="0" w:color="000000"/>
              <w:left w:val="single" w:sz="4" w:space="0" w:color="000000"/>
              <w:bottom w:val="single" w:sz="4" w:space="0" w:color="000000"/>
            </w:tcBorders>
            <w:shd w:val="clear" w:color="auto" w:fill="auto"/>
          </w:tcPr>
          <w:p w14:paraId="715CBAA0" w14:textId="77777777" w:rsidR="008E39C4" w:rsidRPr="00E03D39" w:rsidRDefault="008E39C4" w:rsidP="00550B8B">
            <w:pPr>
              <w:autoSpaceDE w:val="0"/>
              <w:snapToGrid w:val="0"/>
            </w:pPr>
          </w:p>
        </w:tc>
        <w:tc>
          <w:tcPr>
            <w:tcW w:w="1212" w:type="dxa"/>
            <w:tcBorders>
              <w:top w:val="single" w:sz="4" w:space="0" w:color="000000"/>
              <w:left w:val="single" w:sz="4" w:space="0" w:color="000000"/>
              <w:bottom w:val="single" w:sz="4" w:space="0" w:color="000000"/>
            </w:tcBorders>
            <w:shd w:val="clear" w:color="auto" w:fill="auto"/>
          </w:tcPr>
          <w:p w14:paraId="0D707301" w14:textId="77777777" w:rsidR="008E39C4" w:rsidRPr="00E03D39" w:rsidRDefault="008E39C4" w:rsidP="00550B8B">
            <w:pPr>
              <w:autoSpaceDE w:val="0"/>
              <w:snapToGrid w:val="0"/>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DF8AFFA" w14:textId="77777777" w:rsidR="008E39C4" w:rsidRPr="00E03D39" w:rsidRDefault="008E39C4" w:rsidP="00550B8B">
            <w:pPr>
              <w:autoSpaceDE w:val="0"/>
              <w:snapToGrid w:val="0"/>
            </w:pPr>
          </w:p>
        </w:tc>
      </w:tr>
      <w:tr w:rsidR="008E39C4" w:rsidRPr="00E03D39" w14:paraId="7FED7644" w14:textId="77777777" w:rsidTr="004114D7">
        <w:tc>
          <w:tcPr>
            <w:tcW w:w="567" w:type="dxa"/>
            <w:tcBorders>
              <w:top w:val="single" w:sz="4" w:space="0" w:color="000000"/>
              <w:left w:val="single" w:sz="4" w:space="0" w:color="000000"/>
              <w:bottom w:val="single" w:sz="4" w:space="0" w:color="000000"/>
            </w:tcBorders>
            <w:shd w:val="clear" w:color="auto" w:fill="auto"/>
          </w:tcPr>
          <w:p w14:paraId="33C21E99" w14:textId="77777777" w:rsidR="008E39C4" w:rsidRPr="00E03D39" w:rsidRDefault="008E39C4" w:rsidP="00550B8B">
            <w:pPr>
              <w:autoSpaceDE w:val="0"/>
              <w:snapToGrid w:val="0"/>
            </w:pPr>
          </w:p>
          <w:p w14:paraId="391CA0C2" w14:textId="77777777" w:rsidR="008E39C4" w:rsidRPr="00E03D39" w:rsidRDefault="008E39C4" w:rsidP="00550B8B">
            <w:pPr>
              <w:autoSpaceDE w:val="0"/>
            </w:pPr>
          </w:p>
        </w:tc>
        <w:tc>
          <w:tcPr>
            <w:tcW w:w="1644" w:type="dxa"/>
            <w:tcBorders>
              <w:top w:val="single" w:sz="4" w:space="0" w:color="000000"/>
              <w:left w:val="single" w:sz="4" w:space="0" w:color="000000"/>
              <w:bottom w:val="single" w:sz="4" w:space="0" w:color="000000"/>
            </w:tcBorders>
            <w:shd w:val="clear" w:color="auto" w:fill="auto"/>
          </w:tcPr>
          <w:p w14:paraId="1A500FC4" w14:textId="77777777" w:rsidR="008E39C4" w:rsidRPr="00E03D39" w:rsidRDefault="008E39C4" w:rsidP="00550B8B">
            <w:pPr>
              <w:autoSpaceDE w:val="0"/>
              <w:snapToGrid w:val="0"/>
            </w:pPr>
          </w:p>
        </w:tc>
        <w:tc>
          <w:tcPr>
            <w:tcW w:w="654" w:type="dxa"/>
            <w:tcBorders>
              <w:top w:val="single" w:sz="4" w:space="0" w:color="000000"/>
              <w:left w:val="single" w:sz="4" w:space="0" w:color="000000"/>
              <w:bottom w:val="single" w:sz="4" w:space="0" w:color="000000"/>
            </w:tcBorders>
            <w:shd w:val="clear" w:color="auto" w:fill="auto"/>
          </w:tcPr>
          <w:p w14:paraId="0C798B27" w14:textId="77777777" w:rsidR="008E39C4" w:rsidRPr="00E03D39" w:rsidRDefault="008E39C4" w:rsidP="00550B8B">
            <w:pPr>
              <w:autoSpaceDE w:val="0"/>
              <w:snapToGrid w:val="0"/>
            </w:pPr>
          </w:p>
        </w:tc>
        <w:tc>
          <w:tcPr>
            <w:tcW w:w="1130" w:type="dxa"/>
            <w:tcBorders>
              <w:top w:val="single" w:sz="4" w:space="0" w:color="000000"/>
              <w:left w:val="single" w:sz="4" w:space="0" w:color="000000"/>
              <w:bottom w:val="single" w:sz="4" w:space="0" w:color="000000"/>
            </w:tcBorders>
            <w:shd w:val="clear" w:color="auto" w:fill="auto"/>
          </w:tcPr>
          <w:p w14:paraId="2DDC0C72" w14:textId="77777777" w:rsidR="008E39C4" w:rsidRPr="00E03D39" w:rsidRDefault="008E39C4" w:rsidP="00550B8B">
            <w:pPr>
              <w:autoSpaceDE w:val="0"/>
              <w:snapToGrid w:val="0"/>
            </w:pPr>
          </w:p>
        </w:tc>
        <w:tc>
          <w:tcPr>
            <w:tcW w:w="1155" w:type="dxa"/>
            <w:tcBorders>
              <w:top w:val="single" w:sz="4" w:space="0" w:color="000000"/>
              <w:left w:val="single" w:sz="4" w:space="0" w:color="000000"/>
              <w:bottom w:val="single" w:sz="4" w:space="0" w:color="000000"/>
            </w:tcBorders>
            <w:shd w:val="clear" w:color="auto" w:fill="auto"/>
          </w:tcPr>
          <w:p w14:paraId="6DD62A82" w14:textId="77777777" w:rsidR="008E39C4" w:rsidRPr="00E03D39" w:rsidRDefault="008E39C4" w:rsidP="00550B8B">
            <w:pPr>
              <w:autoSpaceDE w:val="0"/>
              <w:snapToGrid w:val="0"/>
            </w:pPr>
          </w:p>
        </w:tc>
        <w:tc>
          <w:tcPr>
            <w:tcW w:w="1564" w:type="dxa"/>
            <w:tcBorders>
              <w:top w:val="single" w:sz="4" w:space="0" w:color="000000"/>
              <w:left w:val="single" w:sz="4" w:space="0" w:color="000000"/>
              <w:bottom w:val="single" w:sz="4" w:space="0" w:color="000000"/>
            </w:tcBorders>
            <w:shd w:val="clear" w:color="auto" w:fill="auto"/>
          </w:tcPr>
          <w:p w14:paraId="4C29A6CD" w14:textId="77777777" w:rsidR="008E39C4" w:rsidRPr="00E03D39" w:rsidRDefault="008E39C4" w:rsidP="00550B8B">
            <w:pPr>
              <w:autoSpaceDE w:val="0"/>
              <w:snapToGrid w:val="0"/>
            </w:pPr>
          </w:p>
        </w:tc>
        <w:tc>
          <w:tcPr>
            <w:tcW w:w="1260" w:type="dxa"/>
            <w:tcBorders>
              <w:top w:val="single" w:sz="4" w:space="0" w:color="000000"/>
              <w:left w:val="single" w:sz="4" w:space="0" w:color="000000"/>
              <w:bottom w:val="single" w:sz="4" w:space="0" w:color="000000"/>
            </w:tcBorders>
            <w:shd w:val="clear" w:color="auto" w:fill="auto"/>
          </w:tcPr>
          <w:p w14:paraId="74F0DDC3" w14:textId="77777777" w:rsidR="008E39C4" w:rsidRPr="00E03D39" w:rsidRDefault="008E39C4" w:rsidP="00550B8B">
            <w:pPr>
              <w:autoSpaceDE w:val="0"/>
              <w:snapToGrid w:val="0"/>
            </w:pPr>
          </w:p>
        </w:tc>
        <w:tc>
          <w:tcPr>
            <w:tcW w:w="1212" w:type="dxa"/>
            <w:tcBorders>
              <w:top w:val="single" w:sz="4" w:space="0" w:color="000000"/>
              <w:left w:val="single" w:sz="4" w:space="0" w:color="000000"/>
              <w:bottom w:val="single" w:sz="4" w:space="0" w:color="000000"/>
            </w:tcBorders>
            <w:shd w:val="clear" w:color="auto" w:fill="auto"/>
          </w:tcPr>
          <w:p w14:paraId="57787321" w14:textId="77777777" w:rsidR="008E39C4" w:rsidRPr="00E03D39" w:rsidRDefault="008E39C4" w:rsidP="00550B8B">
            <w:pPr>
              <w:autoSpaceDE w:val="0"/>
              <w:snapToGrid w:val="0"/>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2E5AB67" w14:textId="77777777" w:rsidR="008E39C4" w:rsidRPr="00E03D39" w:rsidRDefault="008E39C4" w:rsidP="00550B8B">
            <w:pPr>
              <w:autoSpaceDE w:val="0"/>
              <w:snapToGrid w:val="0"/>
            </w:pPr>
          </w:p>
        </w:tc>
      </w:tr>
      <w:tr w:rsidR="008E39C4" w:rsidRPr="00E03D39" w14:paraId="76E307BB" w14:textId="77777777" w:rsidTr="004114D7">
        <w:tc>
          <w:tcPr>
            <w:tcW w:w="567" w:type="dxa"/>
            <w:tcBorders>
              <w:top w:val="single" w:sz="4" w:space="0" w:color="000000"/>
              <w:left w:val="single" w:sz="4" w:space="0" w:color="000000"/>
              <w:bottom w:val="single" w:sz="4" w:space="0" w:color="000000"/>
            </w:tcBorders>
            <w:shd w:val="clear" w:color="auto" w:fill="auto"/>
          </w:tcPr>
          <w:p w14:paraId="53DF0577" w14:textId="77777777" w:rsidR="008E39C4" w:rsidRPr="00E03D39" w:rsidRDefault="008E39C4" w:rsidP="00550B8B">
            <w:pPr>
              <w:autoSpaceDE w:val="0"/>
              <w:snapToGrid w:val="0"/>
            </w:pPr>
          </w:p>
          <w:p w14:paraId="2DE17C53" w14:textId="77777777" w:rsidR="008E39C4" w:rsidRPr="00E03D39" w:rsidRDefault="008E39C4" w:rsidP="00550B8B">
            <w:pPr>
              <w:autoSpaceDE w:val="0"/>
            </w:pPr>
          </w:p>
        </w:tc>
        <w:tc>
          <w:tcPr>
            <w:tcW w:w="1644" w:type="dxa"/>
            <w:tcBorders>
              <w:top w:val="single" w:sz="4" w:space="0" w:color="000000"/>
              <w:left w:val="single" w:sz="4" w:space="0" w:color="000000"/>
              <w:bottom w:val="single" w:sz="4" w:space="0" w:color="000000"/>
            </w:tcBorders>
            <w:shd w:val="clear" w:color="auto" w:fill="auto"/>
          </w:tcPr>
          <w:p w14:paraId="3E6B4AAD" w14:textId="77777777" w:rsidR="008E39C4" w:rsidRPr="00E03D39" w:rsidRDefault="008E39C4" w:rsidP="00550B8B">
            <w:pPr>
              <w:autoSpaceDE w:val="0"/>
              <w:snapToGrid w:val="0"/>
            </w:pPr>
          </w:p>
        </w:tc>
        <w:tc>
          <w:tcPr>
            <w:tcW w:w="654" w:type="dxa"/>
            <w:tcBorders>
              <w:top w:val="single" w:sz="4" w:space="0" w:color="000000"/>
              <w:left w:val="single" w:sz="4" w:space="0" w:color="000000"/>
              <w:bottom w:val="single" w:sz="4" w:space="0" w:color="000000"/>
            </w:tcBorders>
            <w:shd w:val="clear" w:color="auto" w:fill="auto"/>
          </w:tcPr>
          <w:p w14:paraId="351CB679" w14:textId="77777777" w:rsidR="008E39C4" w:rsidRPr="00E03D39" w:rsidRDefault="008E39C4" w:rsidP="00550B8B">
            <w:pPr>
              <w:autoSpaceDE w:val="0"/>
              <w:snapToGrid w:val="0"/>
            </w:pPr>
          </w:p>
        </w:tc>
        <w:tc>
          <w:tcPr>
            <w:tcW w:w="1130" w:type="dxa"/>
            <w:tcBorders>
              <w:top w:val="single" w:sz="4" w:space="0" w:color="000000"/>
              <w:left w:val="single" w:sz="4" w:space="0" w:color="000000"/>
              <w:bottom w:val="single" w:sz="4" w:space="0" w:color="000000"/>
            </w:tcBorders>
            <w:shd w:val="clear" w:color="auto" w:fill="auto"/>
          </w:tcPr>
          <w:p w14:paraId="299121D1" w14:textId="77777777" w:rsidR="008E39C4" w:rsidRPr="00E03D39" w:rsidRDefault="008E39C4" w:rsidP="00550B8B">
            <w:pPr>
              <w:autoSpaceDE w:val="0"/>
              <w:snapToGrid w:val="0"/>
            </w:pPr>
          </w:p>
        </w:tc>
        <w:tc>
          <w:tcPr>
            <w:tcW w:w="1155" w:type="dxa"/>
            <w:tcBorders>
              <w:top w:val="single" w:sz="4" w:space="0" w:color="000000"/>
              <w:left w:val="single" w:sz="4" w:space="0" w:color="000000"/>
              <w:bottom w:val="single" w:sz="4" w:space="0" w:color="000000"/>
            </w:tcBorders>
            <w:shd w:val="clear" w:color="auto" w:fill="auto"/>
          </w:tcPr>
          <w:p w14:paraId="3FCB0AF2" w14:textId="77777777" w:rsidR="008E39C4" w:rsidRPr="00E03D39" w:rsidRDefault="008E39C4" w:rsidP="00550B8B">
            <w:pPr>
              <w:autoSpaceDE w:val="0"/>
              <w:snapToGrid w:val="0"/>
            </w:pPr>
          </w:p>
        </w:tc>
        <w:tc>
          <w:tcPr>
            <w:tcW w:w="1564" w:type="dxa"/>
            <w:tcBorders>
              <w:top w:val="single" w:sz="4" w:space="0" w:color="000000"/>
              <w:left w:val="single" w:sz="4" w:space="0" w:color="000000"/>
              <w:bottom w:val="single" w:sz="4" w:space="0" w:color="000000"/>
            </w:tcBorders>
            <w:shd w:val="clear" w:color="auto" w:fill="auto"/>
          </w:tcPr>
          <w:p w14:paraId="6B6FAC58" w14:textId="77777777" w:rsidR="008E39C4" w:rsidRPr="00E03D39" w:rsidRDefault="008E39C4" w:rsidP="00550B8B">
            <w:pPr>
              <w:autoSpaceDE w:val="0"/>
              <w:snapToGrid w:val="0"/>
            </w:pPr>
          </w:p>
        </w:tc>
        <w:tc>
          <w:tcPr>
            <w:tcW w:w="1260" w:type="dxa"/>
            <w:tcBorders>
              <w:top w:val="single" w:sz="4" w:space="0" w:color="000000"/>
              <w:left w:val="single" w:sz="4" w:space="0" w:color="000000"/>
              <w:bottom w:val="single" w:sz="4" w:space="0" w:color="000000"/>
            </w:tcBorders>
            <w:shd w:val="clear" w:color="auto" w:fill="auto"/>
          </w:tcPr>
          <w:p w14:paraId="3633A248" w14:textId="77777777" w:rsidR="008E39C4" w:rsidRPr="00E03D39" w:rsidRDefault="008E39C4" w:rsidP="00550B8B">
            <w:pPr>
              <w:autoSpaceDE w:val="0"/>
              <w:snapToGrid w:val="0"/>
            </w:pPr>
          </w:p>
        </w:tc>
        <w:tc>
          <w:tcPr>
            <w:tcW w:w="1212" w:type="dxa"/>
            <w:tcBorders>
              <w:top w:val="single" w:sz="4" w:space="0" w:color="000000"/>
              <w:left w:val="single" w:sz="4" w:space="0" w:color="000000"/>
              <w:bottom w:val="single" w:sz="4" w:space="0" w:color="000000"/>
            </w:tcBorders>
            <w:shd w:val="clear" w:color="auto" w:fill="auto"/>
          </w:tcPr>
          <w:p w14:paraId="75E576CD" w14:textId="77777777" w:rsidR="008E39C4" w:rsidRPr="00E03D39" w:rsidRDefault="008E39C4" w:rsidP="00550B8B">
            <w:pPr>
              <w:autoSpaceDE w:val="0"/>
              <w:snapToGrid w:val="0"/>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F0B7DB8" w14:textId="77777777" w:rsidR="008E39C4" w:rsidRPr="00E03D39" w:rsidRDefault="008E39C4" w:rsidP="00550B8B">
            <w:pPr>
              <w:autoSpaceDE w:val="0"/>
              <w:snapToGrid w:val="0"/>
            </w:pPr>
          </w:p>
        </w:tc>
      </w:tr>
    </w:tbl>
    <w:p w14:paraId="7EAC95EE" w14:textId="77777777" w:rsidR="008E39C4" w:rsidRPr="00E03D39" w:rsidRDefault="008E39C4" w:rsidP="004114D7">
      <w:pPr>
        <w:autoSpaceDE w:val="0"/>
        <w:ind w:left="-1080"/>
        <w:jc w:val="left"/>
      </w:pPr>
    </w:p>
    <w:p w14:paraId="3E00B52F" w14:textId="77777777" w:rsidR="008E39C4" w:rsidRPr="00E03D39" w:rsidRDefault="008E39C4" w:rsidP="00D43FDB">
      <w:pPr>
        <w:autoSpaceDE w:val="0"/>
        <w:spacing w:line="276" w:lineRule="auto"/>
        <w:ind w:left="-851"/>
        <w:jc w:val="left"/>
        <w:outlineLvl w:val="0"/>
      </w:pPr>
      <w:r w:rsidRPr="00E03D39">
        <w:t xml:space="preserve">Zgodnie z Umową odbiór Sprzętu powinien nastąpić do dnia .............................. </w:t>
      </w:r>
    </w:p>
    <w:p w14:paraId="3C33B14E" w14:textId="77777777" w:rsidR="008E39C4" w:rsidRPr="00E03D39" w:rsidRDefault="008E39C4" w:rsidP="00D43FDB">
      <w:pPr>
        <w:autoSpaceDE w:val="0"/>
        <w:spacing w:line="276" w:lineRule="auto"/>
        <w:ind w:left="-851"/>
        <w:jc w:val="left"/>
      </w:pPr>
    </w:p>
    <w:p w14:paraId="2625C006" w14:textId="77777777" w:rsidR="008E39C4" w:rsidRPr="00E03D39" w:rsidRDefault="008E39C4" w:rsidP="00D43FDB">
      <w:pPr>
        <w:autoSpaceDE w:val="0"/>
        <w:spacing w:line="276" w:lineRule="auto"/>
        <w:ind w:left="-851"/>
        <w:jc w:val="left"/>
        <w:outlineLvl w:val="0"/>
      </w:pPr>
      <w:r w:rsidRPr="00E03D39">
        <w:t xml:space="preserve">Odbiór Sprzętu został wykonany w terminie/nie został wykonany w terminie* </w:t>
      </w:r>
    </w:p>
    <w:p w14:paraId="114472FC" w14:textId="77777777" w:rsidR="008E39C4" w:rsidRPr="00E03D39" w:rsidRDefault="008E39C4" w:rsidP="00D43FDB">
      <w:pPr>
        <w:autoSpaceDE w:val="0"/>
        <w:spacing w:line="276" w:lineRule="auto"/>
        <w:ind w:left="-851"/>
        <w:jc w:val="left"/>
      </w:pPr>
    </w:p>
    <w:p w14:paraId="09FBE7FF" w14:textId="77777777" w:rsidR="008E39C4" w:rsidRPr="00E03D39" w:rsidRDefault="008E39C4" w:rsidP="00D43FDB">
      <w:pPr>
        <w:autoSpaceDE w:val="0"/>
        <w:spacing w:line="276" w:lineRule="auto"/>
        <w:ind w:left="-851"/>
        <w:jc w:val="left"/>
        <w:outlineLvl w:val="0"/>
      </w:pPr>
      <w:r w:rsidRPr="00E03D39">
        <w:rPr>
          <w:b/>
        </w:rPr>
        <w:t>BEZ UWAG I ZASTRZEŻEŃ / UWAGI I ZASTRZEŻENIA</w:t>
      </w:r>
      <w:r w:rsidRPr="00E03D39">
        <w:t xml:space="preserve">* </w:t>
      </w:r>
    </w:p>
    <w:p w14:paraId="1FFFC8D4" w14:textId="5D723AA8" w:rsidR="008E39C4" w:rsidRPr="00E03D39" w:rsidRDefault="008E39C4" w:rsidP="00D43FDB">
      <w:pPr>
        <w:autoSpaceDE w:val="0"/>
        <w:spacing w:line="276" w:lineRule="auto"/>
        <w:ind w:left="-851"/>
        <w:jc w:val="left"/>
      </w:pPr>
      <w:r w:rsidRPr="00E03D39">
        <w:t>…………………………………………………………………………………………………………………………………………………………………………………………………………………………………………………………………………………………………………………………………………………………………………………………………………………………</w:t>
      </w:r>
      <w:r w:rsidR="004114D7" w:rsidRPr="00E03D39">
        <w:t>………..</w:t>
      </w:r>
      <w:r w:rsidRPr="00E03D39">
        <w:t>………………………………………</w:t>
      </w:r>
      <w:r w:rsidR="004114D7" w:rsidRPr="00E03D39">
        <w:t>……………………………………………………………………………………………..</w:t>
      </w:r>
      <w:r w:rsidRPr="00E03D39">
        <w:t>………</w:t>
      </w:r>
      <w:r w:rsidR="004114D7" w:rsidRPr="00E03D39">
        <w:t>…</w:t>
      </w:r>
      <w:r w:rsidRPr="00E03D39">
        <w:t>…</w:t>
      </w:r>
      <w:r w:rsidR="00D43FDB" w:rsidRPr="00E03D39">
        <w:t>…</w:t>
      </w:r>
      <w:r w:rsidRPr="00E03D39">
        <w:t>……………</w:t>
      </w:r>
    </w:p>
    <w:p w14:paraId="32C8206B" w14:textId="77777777" w:rsidR="008E39C4" w:rsidRPr="00E03D39" w:rsidRDefault="008E39C4" w:rsidP="004114D7">
      <w:pPr>
        <w:autoSpaceDE w:val="0"/>
        <w:ind w:left="-1080"/>
        <w:jc w:val="left"/>
      </w:pPr>
    </w:p>
    <w:p w14:paraId="42907393" w14:textId="77777777" w:rsidR="008E39C4" w:rsidRPr="00E03D39" w:rsidRDefault="008E39C4" w:rsidP="00D43FDB">
      <w:pPr>
        <w:autoSpaceDE w:val="0"/>
        <w:spacing w:after="120" w:line="360" w:lineRule="auto"/>
        <w:ind w:left="-851"/>
        <w:jc w:val="left"/>
      </w:pPr>
      <w:r w:rsidRPr="00E03D39">
        <w:t>Dotyczy faktury nr ……………………………………………..….. z dnia …………………………………..</w:t>
      </w:r>
    </w:p>
    <w:p w14:paraId="3AAEABEA" w14:textId="3AA43972" w:rsidR="008E39C4" w:rsidRPr="00E03D39" w:rsidRDefault="008E39C4" w:rsidP="00D43FDB">
      <w:pPr>
        <w:autoSpaceDE w:val="0"/>
        <w:spacing w:after="120" w:line="360" w:lineRule="auto"/>
        <w:ind w:left="-851"/>
        <w:jc w:val="left"/>
      </w:pPr>
      <w:r w:rsidRPr="00E03D39">
        <w:t>Nr dokumentu SAP ……………………………………………………………………………..……………</w:t>
      </w:r>
      <w:r w:rsidR="00D43FDB" w:rsidRPr="00E03D39">
        <w:t>..</w:t>
      </w:r>
    </w:p>
    <w:p w14:paraId="5A05FDDB" w14:textId="7879217A" w:rsidR="008E39C4" w:rsidRPr="00E03D39" w:rsidRDefault="008E39C4" w:rsidP="00D43FDB">
      <w:pPr>
        <w:autoSpaceDE w:val="0"/>
        <w:spacing w:after="120" w:line="360" w:lineRule="auto"/>
        <w:ind w:left="-851"/>
        <w:jc w:val="left"/>
      </w:pPr>
      <w:r w:rsidRPr="00E03D39">
        <w:t xml:space="preserve">Wartość towaru/usługi </w:t>
      </w:r>
      <w:r w:rsidRPr="00E03D39">
        <w:lastRenderedPageBreak/>
        <w:t>………………………………………………………………………………………</w:t>
      </w:r>
      <w:r w:rsidR="00D43FDB" w:rsidRPr="00E03D39">
        <w:t>…</w:t>
      </w:r>
    </w:p>
    <w:p w14:paraId="32E8B032" w14:textId="77777777" w:rsidR="008E39C4" w:rsidRPr="00E03D39" w:rsidRDefault="008E39C4" w:rsidP="008E39C4">
      <w:pPr>
        <w:autoSpaceDE w:val="0"/>
        <w:ind w:left="-1080"/>
      </w:pPr>
    </w:p>
    <w:p w14:paraId="23BC4EC0" w14:textId="78ADB978" w:rsidR="008E39C4" w:rsidRPr="00E03D39" w:rsidRDefault="008E39C4" w:rsidP="008E39C4">
      <w:pPr>
        <w:autoSpaceDE w:val="0"/>
        <w:ind w:left="-1080"/>
      </w:pPr>
      <w:r w:rsidRPr="00E03D39">
        <w:t xml:space="preserve"> </w:t>
      </w:r>
    </w:p>
    <w:p w14:paraId="3BB134B1" w14:textId="77777777" w:rsidR="00D43FDB" w:rsidRPr="00E03D39" w:rsidRDefault="00D43FDB" w:rsidP="008E39C4">
      <w:pPr>
        <w:autoSpaceDE w:val="0"/>
        <w:ind w:left="-1080"/>
      </w:pPr>
    </w:p>
    <w:p w14:paraId="0A25D466" w14:textId="06A96F1B" w:rsidR="008E39C4" w:rsidRPr="00E03D39" w:rsidRDefault="008E39C4" w:rsidP="008E39C4">
      <w:pPr>
        <w:autoSpaceDE w:val="0"/>
        <w:ind w:left="-1080"/>
      </w:pPr>
      <w:r w:rsidRPr="00E03D39">
        <w:t>……...................………….………..</w:t>
      </w:r>
      <w:r w:rsidRPr="00E03D39">
        <w:tab/>
      </w:r>
      <w:r w:rsidRPr="00E03D39">
        <w:tab/>
      </w:r>
      <w:r w:rsidRPr="00E03D39">
        <w:tab/>
      </w:r>
      <w:r w:rsidRPr="00E03D39">
        <w:tab/>
      </w:r>
      <w:r w:rsidR="007462E1" w:rsidRPr="00E03D39">
        <w:t xml:space="preserve">        </w:t>
      </w:r>
      <w:r w:rsidRPr="00E03D39">
        <w:t xml:space="preserve">……………………………………….. </w:t>
      </w:r>
    </w:p>
    <w:p w14:paraId="68520CD1" w14:textId="77777777" w:rsidR="008E39C4" w:rsidRPr="00E03D39" w:rsidRDefault="008E39C4" w:rsidP="008E39C4">
      <w:pPr>
        <w:ind w:left="-1080"/>
      </w:pPr>
      <w:r w:rsidRPr="00E03D39">
        <w:t xml:space="preserve">podpis osoby odbierającej towar/usługę </w:t>
      </w:r>
    </w:p>
    <w:p w14:paraId="2EC29DDF" w14:textId="10991FA6" w:rsidR="008E39C4" w:rsidRPr="00E03D39" w:rsidRDefault="008E39C4" w:rsidP="008E39C4">
      <w:pPr>
        <w:ind w:left="-1080"/>
      </w:pPr>
      <w:r w:rsidRPr="00E03D39">
        <w:t xml:space="preserve">w imieniu Zamawiającego </w:t>
      </w:r>
      <w:r w:rsidRPr="00E03D39">
        <w:tab/>
      </w:r>
      <w:r w:rsidRPr="00E03D39">
        <w:tab/>
      </w:r>
      <w:r w:rsidRPr="00E03D39">
        <w:tab/>
      </w:r>
      <w:r w:rsidRPr="00E03D39">
        <w:tab/>
      </w:r>
      <w:r w:rsidRPr="00E03D39">
        <w:tab/>
      </w:r>
      <w:r w:rsidRPr="00E03D39">
        <w:tab/>
      </w:r>
      <w:r w:rsidR="007462E1" w:rsidRPr="00E03D39">
        <w:t xml:space="preserve"> </w:t>
      </w:r>
      <w:r w:rsidRPr="00E03D39">
        <w:t>W imieniu Wykonawcy</w:t>
      </w:r>
    </w:p>
    <w:p w14:paraId="7B2F35B8" w14:textId="183F4D22" w:rsidR="008E39C4" w:rsidRPr="00E03D39" w:rsidRDefault="008E39C4" w:rsidP="004114D7">
      <w:pPr>
        <w:autoSpaceDE w:val="0"/>
        <w:ind w:left="-1080"/>
        <w:jc w:val="left"/>
      </w:pPr>
    </w:p>
    <w:p w14:paraId="4F7EDB3B" w14:textId="50AD4405" w:rsidR="00D43FDB" w:rsidRPr="00E03D39" w:rsidRDefault="00D43FDB" w:rsidP="004114D7">
      <w:pPr>
        <w:autoSpaceDE w:val="0"/>
        <w:ind w:left="-1080"/>
        <w:jc w:val="left"/>
      </w:pPr>
    </w:p>
    <w:p w14:paraId="221748A3" w14:textId="724A605D" w:rsidR="00D43FDB" w:rsidRPr="00E03D39" w:rsidRDefault="00D43FDB" w:rsidP="004114D7">
      <w:pPr>
        <w:autoSpaceDE w:val="0"/>
        <w:ind w:left="-1080"/>
        <w:jc w:val="left"/>
      </w:pPr>
    </w:p>
    <w:p w14:paraId="2A5FD71B" w14:textId="77777777" w:rsidR="00D43FDB" w:rsidRPr="00E03D39" w:rsidRDefault="00D43FDB" w:rsidP="004114D7">
      <w:pPr>
        <w:autoSpaceDE w:val="0"/>
        <w:ind w:left="-1080"/>
        <w:jc w:val="left"/>
      </w:pPr>
    </w:p>
    <w:p w14:paraId="5D2CDF82" w14:textId="77777777" w:rsidR="008E39C4" w:rsidRPr="00E03D39" w:rsidRDefault="008E39C4" w:rsidP="004114D7">
      <w:pPr>
        <w:autoSpaceDE w:val="0"/>
        <w:ind w:left="-1080"/>
        <w:jc w:val="left"/>
        <w:outlineLvl w:val="0"/>
      </w:pPr>
      <w:r w:rsidRPr="00E03D39">
        <w:t>Telefon kontaktowy: ……………………………………………..</w:t>
      </w:r>
    </w:p>
    <w:p w14:paraId="1D876E3F" w14:textId="77777777" w:rsidR="008E39C4" w:rsidRPr="00E03D39" w:rsidRDefault="008E39C4" w:rsidP="004114D7">
      <w:pPr>
        <w:autoSpaceDE w:val="0"/>
        <w:ind w:left="-1080"/>
        <w:jc w:val="left"/>
      </w:pPr>
    </w:p>
    <w:p w14:paraId="6F9D2F91" w14:textId="77777777" w:rsidR="008E39C4" w:rsidRPr="00E03D39" w:rsidRDefault="008E39C4" w:rsidP="004114D7">
      <w:pPr>
        <w:autoSpaceDE w:val="0"/>
        <w:ind w:left="-1080"/>
        <w:jc w:val="left"/>
        <w:outlineLvl w:val="0"/>
      </w:pPr>
      <w:r w:rsidRPr="00E03D39">
        <w:t>Adres e-mail: …………………………………………………….</w:t>
      </w:r>
    </w:p>
    <w:p w14:paraId="7C36AEDB" w14:textId="77777777" w:rsidR="008E39C4" w:rsidRPr="00E03D39" w:rsidRDefault="008E39C4" w:rsidP="004114D7">
      <w:pPr>
        <w:autoSpaceDE w:val="0"/>
        <w:ind w:left="-1080"/>
        <w:jc w:val="left"/>
      </w:pPr>
    </w:p>
    <w:p w14:paraId="58DEF806" w14:textId="77777777" w:rsidR="008E39C4" w:rsidRPr="00E03D39" w:rsidRDefault="008E39C4" w:rsidP="004114D7">
      <w:pPr>
        <w:autoSpaceDE w:val="0"/>
        <w:ind w:left="-1080"/>
        <w:jc w:val="left"/>
      </w:pPr>
      <w:r w:rsidRPr="00E03D39">
        <w:t>*Niepotrzebne skreślić.</w:t>
      </w:r>
    </w:p>
    <w:p w14:paraId="7CDDF0BE" w14:textId="5477A3BF" w:rsidR="008E39C4" w:rsidRPr="00E03D39" w:rsidRDefault="008E39C4" w:rsidP="002D1BF9">
      <w:pPr>
        <w:widowControl/>
        <w:suppressAutoHyphens w:val="0"/>
        <w:jc w:val="both"/>
        <w:rPr>
          <w:b/>
          <w:u w:val="single"/>
        </w:rPr>
      </w:pPr>
    </w:p>
    <w:p w14:paraId="0CD1B7A6" w14:textId="52E3CD7A" w:rsidR="0011156E" w:rsidRPr="00E03D39" w:rsidRDefault="0011156E" w:rsidP="002D1BF9">
      <w:pPr>
        <w:widowControl/>
        <w:suppressAutoHyphens w:val="0"/>
        <w:jc w:val="both"/>
        <w:rPr>
          <w:b/>
          <w:u w:val="single"/>
        </w:rPr>
      </w:pPr>
    </w:p>
    <w:p w14:paraId="6091E6BB" w14:textId="3CC82263" w:rsidR="0011156E" w:rsidRPr="00E03D39" w:rsidRDefault="0011156E">
      <w:pPr>
        <w:widowControl/>
        <w:suppressAutoHyphens w:val="0"/>
        <w:jc w:val="left"/>
        <w:rPr>
          <w:b/>
          <w:u w:val="single"/>
        </w:rPr>
      </w:pPr>
      <w:r w:rsidRPr="00E03D39">
        <w:rPr>
          <w:b/>
          <w:u w:val="single"/>
        </w:rPr>
        <w:br w:type="page"/>
      </w:r>
    </w:p>
    <w:p w14:paraId="44B09C00" w14:textId="5E9D1817" w:rsidR="0011156E" w:rsidRPr="00E03D39" w:rsidRDefault="0081120B" w:rsidP="0081120B">
      <w:pPr>
        <w:widowControl/>
        <w:suppressAutoHyphens w:val="0"/>
        <w:jc w:val="left"/>
        <w:rPr>
          <w:b/>
        </w:rPr>
      </w:pPr>
      <w:r w:rsidRPr="00E03D39">
        <w:rPr>
          <w:b/>
        </w:rPr>
        <w:lastRenderedPageBreak/>
        <w:t xml:space="preserve">                                                                          </w:t>
      </w:r>
      <w:r w:rsidR="0011156E" w:rsidRPr="00E03D39">
        <w:rPr>
          <w:b/>
        </w:rPr>
        <w:t>Załącznik 3 do SWZ – opis przedmiotu zamówienia</w:t>
      </w:r>
    </w:p>
    <w:p w14:paraId="18EF5E57" w14:textId="66FF75E9" w:rsidR="00B82AF5" w:rsidRPr="00E03D39" w:rsidRDefault="00B82AF5" w:rsidP="0081120B">
      <w:pPr>
        <w:widowControl/>
        <w:suppressAutoHyphens w:val="0"/>
        <w:jc w:val="left"/>
        <w:rPr>
          <w:bCs/>
        </w:rPr>
      </w:pPr>
    </w:p>
    <w:p w14:paraId="5842D829" w14:textId="77777777" w:rsidR="00DA0B2E" w:rsidRPr="00E03D39" w:rsidRDefault="00DA0B2E" w:rsidP="00DA0B2E">
      <w:pPr>
        <w:pStyle w:val="Tre"/>
        <w:rPr>
          <w:rFonts w:ascii="Times New Roman" w:eastAsia="Times New Roman" w:hAnsi="Times New Roman" w:cs="Times New Roman"/>
          <w:b/>
          <w:bCs/>
          <w:sz w:val="24"/>
          <w:szCs w:val="24"/>
        </w:rPr>
      </w:pPr>
      <w:r w:rsidRPr="00E03D39">
        <w:rPr>
          <w:rFonts w:ascii="Times New Roman" w:hAnsi="Times New Roman" w:cs="Times New Roman"/>
          <w:b/>
          <w:bCs/>
          <w:sz w:val="24"/>
          <w:szCs w:val="24"/>
        </w:rPr>
        <w:t xml:space="preserve">Opis zamówienia Modernizacji Studia Telewizyjnego </w:t>
      </w:r>
      <w:proofErr w:type="spellStart"/>
      <w:r w:rsidRPr="00E03D39">
        <w:rPr>
          <w:rFonts w:ascii="Times New Roman" w:hAnsi="Times New Roman" w:cs="Times New Roman"/>
          <w:b/>
          <w:bCs/>
          <w:sz w:val="24"/>
          <w:szCs w:val="24"/>
        </w:rPr>
        <w:t>WZiKS</w:t>
      </w:r>
      <w:proofErr w:type="spellEnd"/>
      <w:r w:rsidRPr="00E03D39">
        <w:rPr>
          <w:rFonts w:ascii="Times New Roman" w:hAnsi="Times New Roman" w:cs="Times New Roman"/>
          <w:b/>
          <w:bCs/>
          <w:sz w:val="24"/>
          <w:szCs w:val="24"/>
        </w:rPr>
        <w:t xml:space="preserve"> Uniwersytetu Jagiellońskiego oraz stworzenia uniwersyteckiego centrum multimedialno-edukacyjnego</w:t>
      </w:r>
    </w:p>
    <w:p w14:paraId="176B94B5" w14:textId="77777777" w:rsidR="00DA0B2E" w:rsidRPr="00E03D39" w:rsidRDefault="00DA0B2E" w:rsidP="00DA0B2E">
      <w:pPr>
        <w:pStyle w:val="Tre"/>
        <w:rPr>
          <w:rFonts w:ascii="Times New Roman" w:eastAsia="Times New Roman" w:hAnsi="Times New Roman" w:cs="Times New Roman"/>
          <w:sz w:val="24"/>
          <w:szCs w:val="24"/>
        </w:rPr>
      </w:pPr>
    </w:p>
    <w:p w14:paraId="1534A83E" w14:textId="77777777" w:rsidR="00DA0B2E" w:rsidRPr="00E03D39" w:rsidRDefault="00DA0B2E" w:rsidP="00DA0B2E">
      <w:pPr>
        <w:pStyle w:val="Tre"/>
        <w:rPr>
          <w:rFonts w:ascii="Times New Roman" w:eastAsia="Times New Roman" w:hAnsi="Times New Roman" w:cs="Times New Roman"/>
          <w:sz w:val="24"/>
          <w:szCs w:val="24"/>
        </w:rPr>
      </w:pPr>
    </w:p>
    <w:p w14:paraId="202706C0" w14:textId="40C899DF" w:rsidR="00DA0B2E" w:rsidRPr="00E03D39" w:rsidRDefault="00DA0B2E" w:rsidP="0081120B">
      <w:pPr>
        <w:pStyle w:val="Domylne"/>
        <w:spacing w:after="240" w:line="300" w:lineRule="atLeast"/>
        <w:jc w:val="both"/>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shd w:val="clear" w:color="auto" w:fill="FFFFFF"/>
        </w:rPr>
        <w:t xml:space="preserve">Studio ma wykorzystywać współczesne formy przekazu, takie jak audycje wideo, </w:t>
      </w:r>
      <w:proofErr w:type="spellStart"/>
      <w:r w:rsidRPr="00E03D39">
        <w:rPr>
          <w:rFonts w:ascii="Times New Roman" w:hAnsi="Times New Roman" w:cs="Times New Roman"/>
          <w:sz w:val="24"/>
          <w:szCs w:val="24"/>
          <w:shd w:val="clear" w:color="auto" w:fill="FFFFFF"/>
        </w:rPr>
        <w:t>vlogi</w:t>
      </w:r>
      <w:proofErr w:type="spellEnd"/>
      <w:r w:rsidRPr="00E03D39">
        <w:rPr>
          <w:rFonts w:ascii="Times New Roman" w:hAnsi="Times New Roman" w:cs="Times New Roman"/>
          <w:sz w:val="24"/>
          <w:szCs w:val="24"/>
          <w:shd w:val="clear" w:color="auto" w:fill="FFFFFF"/>
        </w:rPr>
        <w:t xml:space="preserve"> czy podcasty, ale </w:t>
      </w:r>
      <w:proofErr w:type="spellStart"/>
      <w:r w:rsidRPr="00E03D39">
        <w:rPr>
          <w:rFonts w:ascii="Times New Roman" w:hAnsi="Times New Roman" w:cs="Times New Roman"/>
          <w:sz w:val="24"/>
          <w:szCs w:val="24"/>
          <w:shd w:val="clear" w:color="auto" w:fill="FFFFFF"/>
        </w:rPr>
        <w:t>także</w:t>
      </w:r>
      <w:proofErr w:type="spellEnd"/>
      <w:r w:rsidRPr="00E03D39">
        <w:rPr>
          <w:rFonts w:ascii="Times New Roman" w:hAnsi="Times New Roman" w:cs="Times New Roman"/>
          <w:sz w:val="24"/>
          <w:szCs w:val="24"/>
          <w:shd w:val="clear" w:color="auto" w:fill="FFFFFF"/>
        </w:rPr>
        <w:t xml:space="preserve"> w praktyce transmitować video w rozdzielczości 4k “na </w:t>
      </w:r>
      <w:proofErr w:type="spellStart"/>
      <w:r w:rsidRPr="00E03D39">
        <w:rPr>
          <w:rFonts w:ascii="Times New Roman" w:hAnsi="Times New Roman" w:cs="Times New Roman"/>
          <w:sz w:val="24"/>
          <w:szCs w:val="24"/>
          <w:shd w:val="clear" w:color="auto" w:fill="FFFFFF"/>
        </w:rPr>
        <w:t>żywo</w:t>
      </w:r>
      <w:proofErr w:type="spellEnd"/>
      <w:r w:rsidRPr="00E03D39">
        <w:rPr>
          <w:rFonts w:ascii="Times New Roman" w:hAnsi="Times New Roman" w:cs="Times New Roman"/>
          <w:sz w:val="24"/>
          <w:szCs w:val="24"/>
          <w:shd w:val="clear" w:color="auto" w:fill="FFFFFF"/>
        </w:rPr>
        <w:t xml:space="preserve">”, do </w:t>
      </w:r>
      <w:proofErr w:type="spellStart"/>
      <w:r w:rsidRPr="00E03D39">
        <w:rPr>
          <w:rFonts w:ascii="Times New Roman" w:hAnsi="Times New Roman" w:cs="Times New Roman"/>
          <w:sz w:val="24"/>
          <w:szCs w:val="24"/>
          <w:shd w:val="clear" w:color="auto" w:fill="FFFFFF"/>
        </w:rPr>
        <w:t>internetu</w:t>
      </w:r>
      <w:proofErr w:type="spellEnd"/>
      <w:r w:rsidRPr="00E03D39">
        <w:rPr>
          <w:rFonts w:ascii="Times New Roman" w:hAnsi="Times New Roman" w:cs="Times New Roman"/>
          <w:sz w:val="24"/>
          <w:szCs w:val="24"/>
          <w:shd w:val="clear" w:color="auto" w:fill="FFFFFF"/>
        </w:rPr>
        <w:t xml:space="preserve">. Obraz z kamer </w:t>
      </w:r>
      <w:r w:rsidR="0081120B" w:rsidRPr="00E03D39">
        <w:rPr>
          <w:rFonts w:ascii="Times New Roman" w:hAnsi="Times New Roman" w:cs="Times New Roman"/>
          <w:sz w:val="24"/>
          <w:szCs w:val="24"/>
          <w:shd w:val="clear" w:color="auto" w:fill="FFFFFF"/>
        </w:rPr>
        <w:t>musi</w:t>
      </w:r>
      <w:r w:rsidRPr="00E03D39">
        <w:rPr>
          <w:rFonts w:ascii="Times New Roman" w:hAnsi="Times New Roman" w:cs="Times New Roman"/>
          <w:sz w:val="24"/>
          <w:szCs w:val="24"/>
          <w:shd w:val="clear" w:color="auto" w:fill="FFFFFF"/>
        </w:rPr>
        <w:t xml:space="preserve"> być realizowany na żywo i wzbogacany w czasie rzeczywistym o dodawanie dodatkowej </w:t>
      </w:r>
      <w:proofErr w:type="spellStart"/>
      <w:r w:rsidRPr="00E03D39">
        <w:rPr>
          <w:rFonts w:ascii="Times New Roman" w:hAnsi="Times New Roman" w:cs="Times New Roman"/>
          <w:sz w:val="24"/>
          <w:szCs w:val="24"/>
          <w:shd w:val="clear" w:color="auto" w:fill="FFFFFF"/>
        </w:rPr>
        <w:t>treści</w:t>
      </w:r>
      <w:proofErr w:type="spellEnd"/>
      <w:r w:rsidRPr="00E03D39">
        <w:rPr>
          <w:rFonts w:ascii="Times New Roman" w:hAnsi="Times New Roman" w:cs="Times New Roman"/>
          <w:sz w:val="24"/>
          <w:szCs w:val="24"/>
          <w:shd w:val="clear" w:color="auto" w:fill="FFFFFF"/>
        </w:rPr>
        <w:t xml:space="preserve"> merytorycznej (prezentacje, wykresy, animacje czy filmy). W studio </w:t>
      </w:r>
      <w:r w:rsidR="0081120B" w:rsidRPr="00E03D39">
        <w:rPr>
          <w:rFonts w:ascii="Times New Roman" w:hAnsi="Times New Roman" w:cs="Times New Roman"/>
          <w:sz w:val="24"/>
          <w:szCs w:val="24"/>
          <w:shd w:val="clear" w:color="auto" w:fill="FFFFFF"/>
        </w:rPr>
        <w:t xml:space="preserve">musi </w:t>
      </w:r>
      <w:r w:rsidRPr="00E03D39">
        <w:rPr>
          <w:rFonts w:ascii="Times New Roman" w:hAnsi="Times New Roman" w:cs="Times New Roman"/>
          <w:sz w:val="24"/>
          <w:szCs w:val="24"/>
          <w:shd w:val="clear" w:color="auto" w:fill="FFFFFF"/>
        </w:rPr>
        <w:t xml:space="preserve">być  </w:t>
      </w:r>
      <w:proofErr w:type="spellStart"/>
      <w:r w:rsidRPr="00E03D39">
        <w:rPr>
          <w:rFonts w:ascii="Times New Roman" w:hAnsi="Times New Roman" w:cs="Times New Roman"/>
          <w:sz w:val="24"/>
          <w:szCs w:val="24"/>
          <w:shd w:val="clear" w:color="auto" w:fill="FFFFFF"/>
        </w:rPr>
        <w:t>możliwośc</w:t>
      </w:r>
      <w:proofErr w:type="spellEnd"/>
      <w:r w:rsidRPr="00E03D39">
        <w:rPr>
          <w:rFonts w:ascii="Times New Roman" w:hAnsi="Times New Roman" w:cs="Times New Roman"/>
          <w:sz w:val="24"/>
          <w:szCs w:val="24"/>
          <w:shd w:val="clear" w:color="auto" w:fill="FFFFFF"/>
        </w:rPr>
        <w:t xml:space="preserve">́ rejestrowania video. </w:t>
      </w:r>
    </w:p>
    <w:p w14:paraId="143ABE62" w14:textId="5DE569A8" w:rsidR="00DA0B2E" w:rsidRPr="00E03D39" w:rsidRDefault="00DA0B2E" w:rsidP="0081120B">
      <w:pPr>
        <w:pStyle w:val="Domylne"/>
        <w:spacing w:after="240" w:line="300" w:lineRule="atLeast"/>
        <w:jc w:val="both"/>
        <w:rPr>
          <w:rFonts w:ascii="Times New Roman" w:eastAsia="Times New Roman" w:hAnsi="Times New Roman" w:cs="Times New Roman"/>
          <w:sz w:val="24"/>
          <w:szCs w:val="24"/>
          <w:shd w:val="clear" w:color="auto" w:fill="FFFFFF"/>
        </w:rPr>
      </w:pPr>
      <w:r w:rsidRPr="00E03D39">
        <w:rPr>
          <w:rFonts w:ascii="Times New Roman" w:hAnsi="Times New Roman" w:cs="Times New Roman"/>
          <w:sz w:val="24"/>
          <w:szCs w:val="24"/>
          <w:shd w:val="clear" w:color="auto" w:fill="FFFFFF"/>
        </w:rPr>
        <w:t xml:space="preserve">Do modernizacji musi być wykorzystane profesjonalny i wytrzymały </w:t>
      </w:r>
      <w:proofErr w:type="spellStart"/>
      <w:r w:rsidRPr="00E03D39">
        <w:rPr>
          <w:rFonts w:ascii="Times New Roman" w:hAnsi="Times New Roman" w:cs="Times New Roman"/>
          <w:sz w:val="24"/>
          <w:szCs w:val="24"/>
          <w:shd w:val="clear" w:color="auto" w:fill="FFFFFF"/>
        </w:rPr>
        <w:t>sprzęt</w:t>
      </w:r>
      <w:proofErr w:type="spellEnd"/>
      <w:r w:rsidRPr="00E03D39">
        <w:rPr>
          <w:rFonts w:ascii="Times New Roman" w:hAnsi="Times New Roman" w:cs="Times New Roman"/>
          <w:sz w:val="24"/>
          <w:szCs w:val="24"/>
          <w:shd w:val="clear" w:color="auto" w:fill="FFFFFF"/>
        </w:rPr>
        <w:t xml:space="preserve"> UHD/4K lub o </w:t>
      </w:r>
      <w:proofErr w:type="spellStart"/>
      <w:r w:rsidRPr="00E03D39">
        <w:rPr>
          <w:rFonts w:ascii="Times New Roman" w:hAnsi="Times New Roman" w:cs="Times New Roman"/>
          <w:sz w:val="24"/>
          <w:szCs w:val="24"/>
          <w:shd w:val="clear" w:color="auto" w:fill="FFFFFF"/>
        </w:rPr>
        <w:t>wyższych</w:t>
      </w:r>
      <w:proofErr w:type="spellEnd"/>
      <w:r w:rsidRPr="00E03D39">
        <w:rPr>
          <w:rFonts w:ascii="Times New Roman" w:hAnsi="Times New Roman" w:cs="Times New Roman"/>
          <w:sz w:val="24"/>
          <w:szCs w:val="24"/>
          <w:shd w:val="clear" w:color="auto" w:fill="FFFFFF"/>
        </w:rPr>
        <w:t xml:space="preserve"> parametrach,  </w:t>
      </w:r>
      <w:proofErr w:type="spellStart"/>
      <w:r w:rsidRPr="00E03D39">
        <w:rPr>
          <w:rFonts w:ascii="Times New Roman" w:hAnsi="Times New Roman" w:cs="Times New Roman"/>
          <w:sz w:val="24"/>
          <w:szCs w:val="24"/>
          <w:shd w:val="clear" w:color="auto" w:fill="FFFFFF"/>
        </w:rPr>
        <w:t>dający</w:t>
      </w:r>
      <w:proofErr w:type="spellEnd"/>
      <w:r w:rsidRPr="00E03D39">
        <w:rPr>
          <w:rFonts w:ascii="Times New Roman" w:hAnsi="Times New Roman" w:cs="Times New Roman"/>
          <w:sz w:val="24"/>
          <w:szCs w:val="24"/>
          <w:shd w:val="clear" w:color="auto" w:fill="FFFFFF"/>
        </w:rPr>
        <w:t xml:space="preserve"> profesjonalną </w:t>
      </w:r>
      <w:proofErr w:type="spellStart"/>
      <w:r w:rsidRPr="00E03D39">
        <w:rPr>
          <w:rFonts w:ascii="Times New Roman" w:hAnsi="Times New Roman" w:cs="Times New Roman"/>
          <w:sz w:val="24"/>
          <w:szCs w:val="24"/>
          <w:shd w:val="clear" w:color="auto" w:fill="FFFFFF"/>
        </w:rPr>
        <w:t>jakośc</w:t>
      </w:r>
      <w:proofErr w:type="spellEnd"/>
      <w:r w:rsidRPr="00E03D39">
        <w:rPr>
          <w:rFonts w:ascii="Times New Roman" w:hAnsi="Times New Roman" w:cs="Times New Roman"/>
          <w:sz w:val="24"/>
          <w:szCs w:val="24"/>
          <w:shd w:val="clear" w:color="auto" w:fill="FFFFFF"/>
        </w:rPr>
        <w:t xml:space="preserve">́, solidnie wykonany i </w:t>
      </w:r>
      <w:proofErr w:type="spellStart"/>
      <w:r w:rsidRPr="00E03D39">
        <w:rPr>
          <w:rFonts w:ascii="Times New Roman" w:hAnsi="Times New Roman" w:cs="Times New Roman"/>
          <w:sz w:val="24"/>
          <w:szCs w:val="24"/>
          <w:shd w:val="clear" w:color="auto" w:fill="FFFFFF"/>
        </w:rPr>
        <w:t>zapewniający</w:t>
      </w:r>
      <w:proofErr w:type="spellEnd"/>
      <w:r w:rsidRPr="00E03D39">
        <w:rPr>
          <w:rFonts w:ascii="Times New Roman" w:hAnsi="Times New Roman" w:cs="Times New Roman"/>
          <w:sz w:val="24"/>
          <w:szCs w:val="24"/>
          <w:shd w:val="clear" w:color="auto" w:fill="FFFFFF"/>
        </w:rPr>
        <w:t xml:space="preserve"> </w:t>
      </w:r>
      <w:proofErr w:type="spellStart"/>
      <w:r w:rsidRPr="00E03D39">
        <w:rPr>
          <w:rFonts w:ascii="Times New Roman" w:hAnsi="Times New Roman" w:cs="Times New Roman"/>
          <w:sz w:val="24"/>
          <w:szCs w:val="24"/>
          <w:shd w:val="clear" w:color="auto" w:fill="FFFFFF"/>
        </w:rPr>
        <w:t>modułowośc</w:t>
      </w:r>
      <w:proofErr w:type="spellEnd"/>
      <w:r w:rsidRPr="00E03D39">
        <w:rPr>
          <w:rFonts w:ascii="Times New Roman" w:hAnsi="Times New Roman" w:cs="Times New Roman"/>
          <w:sz w:val="24"/>
          <w:szCs w:val="24"/>
          <w:shd w:val="clear" w:color="auto" w:fill="FFFFFF"/>
        </w:rPr>
        <w:t xml:space="preserve">́ i kompatybilność, z </w:t>
      </w:r>
      <w:r w:rsidR="00311D1E" w:rsidRPr="00E03D39">
        <w:rPr>
          <w:rFonts w:ascii="Times New Roman" w:hAnsi="Times New Roman" w:cs="Times New Roman"/>
          <w:sz w:val="24"/>
          <w:szCs w:val="24"/>
          <w:shd w:val="clear" w:color="auto" w:fill="FFFFFF"/>
        </w:rPr>
        <w:t xml:space="preserve">roczną </w:t>
      </w:r>
      <w:r w:rsidRPr="00E03D39">
        <w:rPr>
          <w:rFonts w:ascii="Times New Roman" w:hAnsi="Times New Roman" w:cs="Times New Roman"/>
          <w:sz w:val="24"/>
          <w:szCs w:val="24"/>
          <w:shd w:val="clear" w:color="auto" w:fill="FFFFFF"/>
        </w:rPr>
        <w:t xml:space="preserve">gwarancją </w:t>
      </w:r>
      <w:r w:rsidR="00AA164F" w:rsidRPr="00E03D39">
        <w:rPr>
          <w:rFonts w:ascii="Times New Roman" w:hAnsi="Times New Roman" w:cs="Times New Roman"/>
          <w:sz w:val="24"/>
          <w:szCs w:val="24"/>
          <w:shd w:val="clear" w:color="auto" w:fill="FFFFFF"/>
        </w:rPr>
        <w:t>(12 miesięcy</w:t>
      </w:r>
      <w:r w:rsidR="003D22B1" w:rsidRPr="00E03D39">
        <w:rPr>
          <w:rFonts w:ascii="Times New Roman" w:hAnsi="Times New Roman" w:cs="Times New Roman"/>
          <w:sz w:val="24"/>
          <w:szCs w:val="24"/>
          <w:shd w:val="clear" w:color="auto" w:fill="FFFFFF"/>
        </w:rPr>
        <w:t xml:space="preserve">) </w:t>
      </w:r>
      <w:r w:rsidRPr="00E03D39">
        <w:rPr>
          <w:rFonts w:ascii="Times New Roman" w:hAnsi="Times New Roman" w:cs="Times New Roman"/>
          <w:sz w:val="24"/>
          <w:szCs w:val="24"/>
          <w:shd w:val="clear" w:color="auto" w:fill="FFFFFF"/>
        </w:rPr>
        <w:t xml:space="preserve">oraz corocznym, </w:t>
      </w:r>
      <w:r w:rsidR="00311D1E" w:rsidRPr="00E03D39">
        <w:rPr>
          <w:rFonts w:ascii="Times New Roman" w:hAnsi="Times New Roman" w:cs="Times New Roman"/>
          <w:sz w:val="24"/>
          <w:szCs w:val="24"/>
          <w:shd w:val="clear" w:color="auto" w:fill="FFFFFF"/>
        </w:rPr>
        <w:t xml:space="preserve">dwuletnim </w:t>
      </w:r>
      <w:r w:rsidRPr="00E03D39">
        <w:rPr>
          <w:rFonts w:ascii="Times New Roman" w:hAnsi="Times New Roman" w:cs="Times New Roman"/>
          <w:sz w:val="24"/>
          <w:szCs w:val="24"/>
          <w:shd w:val="clear" w:color="auto" w:fill="FFFFFF"/>
        </w:rPr>
        <w:t xml:space="preserve">serwisem, zakładającym przegląd, konserwację oraz aktualizację urządzeń. </w:t>
      </w:r>
    </w:p>
    <w:p w14:paraId="2CA665C8" w14:textId="77777777" w:rsidR="00DA0B2E" w:rsidRPr="00E03D39" w:rsidRDefault="00DA0B2E" w:rsidP="00DA0B2E">
      <w:pPr>
        <w:pStyle w:val="Tre"/>
        <w:rPr>
          <w:rFonts w:ascii="Times New Roman" w:eastAsia="Times New Roman" w:hAnsi="Times New Roman" w:cs="Times New Roman"/>
          <w:sz w:val="24"/>
          <w:szCs w:val="24"/>
        </w:rPr>
      </w:pPr>
    </w:p>
    <w:p w14:paraId="31E32012" w14:textId="0D2C33D7" w:rsidR="00DA0B2E" w:rsidRPr="00E03D39" w:rsidRDefault="00DA0B2E" w:rsidP="00DA0B2E">
      <w:pPr>
        <w:pStyle w:val="Tre"/>
        <w:rPr>
          <w:rFonts w:ascii="Times New Roman" w:eastAsia="Times New Roman" w:hAnsi="Times New Roman" w:cs="Times New Roman"/>
          <w:b/>
          <w:bCs/>
          <w:sz w:val="24"/>
          <w:szCs w:val="24"/>
        </w:rPr>
      </w:pPr>
      <w:r w:rsidRPr="00E03D39">
        <w:rPr>
          <w:rFonts w:ascii="Times New Roman" w:hAnsi="Times New Roman" w:cs="Times New Roman"/>
          <w:b/>
          <w:bCs/>
          <w:sz w:val="24"/>
          <w:szCs w:val="24"/>
        </w:rPr>
        <w:t xml:space="preserve">Specyfikacja Techniczna Modernizacji Studia Telewizyjnego </w:t>
      </w:r>
      <w:proofErr w:type="spellStart"/>
      <w:r w:rsidRPr="00E03D39">
        <w:rPr>
          <w:rFonts w:ascii="Times New Roman" w:hAnsi="Times New Roman" w:cs="Times New Roman"/>
          <w:b/>
          <w:bCs/>
          <w:sz w:val="24"/>
          <w:szCs w:val="24"/>
        </w:rPr>
        <w:t>WZiKS</w:t>
      </w:r>
      <w:proofErr w:type="spellEnd"/>
      <w:r w:rsidRPr="00E03D39">
        <w:rPr>
          <w:rFonts w:ascii="Times New Roman" w:hAnsi="Times New Roman" w:cs="Times New Roman"/>
          <w:b/>
          <w:bCs/>
          <w:sz w:val="24"/>
          <w:szCs w:val="24"/>
        </w:rPr>
        <w:t xml:space="preserve"> Uniwersytetu Jagiellońskiego </w:t>
      </w:r>
    </w:p>
    <w:p w14:paraId="71521FCA" w14:textId="77777777" w:rsidR="00DA0B2E" w:rsidRPr="00E03D39" w:rsidRDefault="00DA0B2E" w:rsidP="00DA0B2E">
      <w:pPr>
        <w:pStyle w:val="Tre"/>
        <w:rPr>
          <w:rFonts w:ascii="Times New Roman" w:eastAsia="Times New Roman" w:hAnsi="Times New Roman" w:cs="Times New Roman"/>
          <w:b/>
          <w:bCs/>
          <w:sz w:val="24"/>
          <w:szCs w:val="24"/>
        </w:rPr>
      </w:pPr>
      <w:r w:rsidRPr="00E03D39">
        <w:rPr>
          <w:rFonts w:ascii="Times New Roman" w:hAnsi="Times New Roman" w:cs="Times New Roman"/>
          <w:b/>
          <w:bCs/>
          <w:sz w:val="24"/>
          <w:szCs w:val="24"/>
        </w:rPr>
        <w:t>Trzy profesjonalne kamery studyjne wraz z torami kamerowymi.</w:t>
      </w:r>
    </w:p>
    <w:p w14:paraId="769A6CA2" w14:textId="77777777" w:rsidR="00DA0B2E" w:rsidRPr="00E03D39" w:rsidRDefault="00DA0B2E" w:rsidP="00DA0B2E">
      <w:pPr>
        <w:pStyle w:val="Tre"/>
        <w:rPr>
          <w:rFonts w:ascii="Times New Roman" w:eastAsia="Times New Roman" w:hAnsi="Times New Roman" w:cs="Times New Roman"/>
          <w:sz w:val="24"/>
          <w:szCs w:val="24"/>
        </w:rPr>
      </w:pPr>
    </w:p>
    <w:p w14:paraId="1D46848E"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Rozmiar matrycy 2/3 cala przy użyciu mocowania 4K B4</w:t>
      </w:r>
    </w:p>
    <w:p w14:paraId="3557FF3F"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Kontrola obiektywu </w:t>
      </w:r>
    </w:p>
    <w:p w14:paraId="0BE7EE8E"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Rozdzielczość - 3840x2160</w:t>
      </w:r>
    </w:p>
    <w:p w14:paraId="5BB768D1"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proofErr w:type="spellStart"/>
      <w:r w:rsidRPr="00E03D39">
        <w:rPr>
          <w:rFonts w:ascii="Times New Roman" w:hAnsi="Times New Roman" w:cs="Times New Roman"/>
          <w:sz w:val="24"/>
          <w:szCs w:val="24"/>
        </w:rPr>
        <w:t>Klatkaż</w:t>
      </w:r>
      <w:proofErr w:type="spellEnd"/>
      <w:r w:rsidRPr="00E03D39">
        <w:rPr>
          <w:rFonts w:ascii="Times New Roman" w:hAnsi="Times New Roman" w:cs="Times New Roman"/>
          <w:sz w:val="24"/>
          <w:szCs w:val="24"/>
        </w:rPr>
        <w:t xml:space="preserve"> - od 23,98 do 60 </w:t>
      </w:r>
      <w:proofErr w:type="spellStart"/>
      <w:r w:rsidRPr="00E03D39">
        <w:rPr>
          <w:rFonts w:ascii="Times New Roman" w:hAnsi="Times New Roman" w:cs="Times New Roman"/>
          <w:sz w:val="24"/>
          <w:szCs w:val="24"/>
        </w:rPr>
        <w:t>fps</w:t>
      </w:r>
      <w:proofErr w:type="spellEnd"/>
      <w:r w:rsidRPr="00E03D39">
        <w:rPr>
          <w:rFonts w:ascii="Times New Roman" w:hAnsi="Times New Roman" w:cs="Times New Roman"/>
          <w:sz w:val="24"/>
          <w:szCs w:val="24"/>
        </w:rPr>
        <w:t xml:space="preserve"> lub więcej</w:t>
      </w:r>
    </w:p>
    <w:p w14:paraId="263D12B6"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wbudowane filtry ND</w:t>
      </w:r>
    </w:p>
    <w:p w14:paraId="1003A277"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ekran dotykowy o rozmiarach minimum 4 cale</w:t>
      </w:r>
    </w:p>
    <w:p w14:paraId="767C7A9B"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wejścia i wyjścia wideo - co najmniej 1xSDI</w:t>
      </w:r>
    </w:p>
    <w:p w14:paraId="2078822C"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SDI </w:t>
      </w:r>
      <w:proofErr w:type="spellStart"/>
      <w:r w:rsidRPr="00E03D39">
        <w:rPr>
          <w:rFonts w:ascii="Times New Roman" w:hAnsi="Times New Roman" w:cs="Times New Roman"/>
          <w:sz w:val="24"/>
          <w:szCs w:val="24"/>
        </w:rPr>
        <w:t>Rates</w:t>
      </w:r>
      <w:proofErr w:type="spellEnd"/>
      <w:r w:rsidRPr="00E03D39">
        <w:rPr>
          <w:rFonts w:ascii="Times New Roman" w:hAnsi="Times New Roman" w:cs="Times New Roman"/>
          <w:sz w:val="24"/>
          <w:szCs w:val="24"/>
        </w:rPr>
        <w:t xml:space="preserve"> - 1,5G, 3G, 6G, 12G</w:t>
      </w:r>
    </w:p>
    <w:p w14:paraId="4A26A12F"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analogowe wejścia audio - 2xXLR z zasilaniem </w:t>
      </w:r>
      <w:proofErr w:type="spellStart"/>
      <w:r w:rsidRPr="00E03D39">
        <w:rPr>
          <w:rFonts w:ascii="Times New Roman" w:hAnsi="Times New Roman" w:cs="Times New Roman"/>
          <w:sz w:val="24"/>
          <w:szCs w:val="24"/>
        </w:rPr>
        <w:t>phantom</w:t>
      </w:r>
      <w:proofErr w:type="spellEnd"/>
    </w:p>
    <w:p w14:paraId="470261B0"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interfejs komputerowy - USB typu C </w:t>
      </w:r>
    </w:p>
    <w:p w14:paraId="416A8011"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Zintegrowany mikrofon stereo oraz głośnik mono </w:t>
      </w:r>
    </w:p>
    <w:p w14:paraId="2DBFF1EE" w14:textId="3697BD7A"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Standardy wideo HD </w:t>
      </w:r>
      <w:r w:rsidR="00E91F64" w:rsidRPr="00E03D39">
        <w:rPr>
          <w:rFonts w:ascii="Times New Roman" w:hAnsi="Times New Roman" w:cs="Times New Roman"/>
          <w:sz w:val="24"/>
          <w:szCs w:val="24"/>
        </w:rPr>
        <w:t>–</w:t>
      </w:r>
      <w:r w:rsidRPr="00E03D39">
        <w:rPr>
          <w:rFonts w:ascii="Times New Roman" w:hAnsi="Times New Roman" w:cs="Times New Roman"/>
          <w:sz w:val="24"/>
          <w:szCs w:val="24"/>
        </w:rPr>
        <w:t xml:space="preserve"> </w:t>
      </w:r>
      <w:r w:rsidR="00E91F64" w:rsidRPr="00E03D39">
        <w:rPr>
          <w:rFonts w:ascii="Times New Roman" w:hAnsi="Times New Roman" w:cs="Times New Roman"/>
          <w:sz w:val="24"/>
          <w:szCs w:val="24"/>
        </w:rPr>
        <w:t xml:space="preserve">minimum: </w:t>
      </w:r>
      <w:r w:rsidRPr="00E03D39">
        <w:rPr>
          <w:rFonts w:ascii="Times New Roman" w:hAnsi="Times New Roman" w:cs="Times New Roman"/>
          <w:sz w:val="24"/>
          <w:szCs w:val="24"/>
        </w:rPr>
        <w:t>1080p23.98, 1080p24, 1080p25, 1080p29.97, 1080p30, 1080p50, 1080p59.94, 1080p60, Wyjście z przeplotem przez SDI - SDI 1080i50, 1080i59.94, 1080i60</w:t>
      </w:r>
    </w:p>
    <w:p w14:paraId="37B10490" w14:textId="764CCB88"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Standardy wideo Ultra HD </w:t>
      </w:r>
      <w:r w:rsidR="00E91F64" w:rsidRPr="00E03D39">
        <w:rPr>
          <w:rFonts w:ascii="Times New Roman" w:hAnsi="Times New Roman" w:cs="Times New Roman"/>
          <w:sz w:val="24"/>
          <w:szCs w:val="24"/>
        </w:rPr>
        <w:t>–</w:t>
      </w:r>
      <w:r w:rsidRPr="00E03D39">
        <w:rPr>
          <w:rFonts w:ascii="Times New Roman" w:hAnsi="Times New Roman" w:cs="Times New Roman"/>
          <w:sz w:val="24"/>
          <w:szCs w:val="24"/>
        </w:rPr>
        <w:t xml:space="preserve"> </w:t>
      </w:r>
      <w:r w:rsidR="00E91F64" w:rsidRPr="00E03D39">
        <w:rPr>
          <w:rFonts w:ascii="Times New Roman" w:hAnsi="Times New Roman" w:cs="Times New Roman"/>
          <w:sz w:val="24"/>
          <w:szCs w:val="24"/>
        </w:rPr>
        <w:t xml:space="preserve">minimum: </w:t>
      </w:r>
      <w:r w:rsidRPr="00E03D39">
        <w:rPr>
          <w:rFonts w:ascii="Times New Roman" w:hAnsi="Times New Roman" w:cs="Times New Roman"/>
          <w:sz w:val="24"/>
          <w:szCs w:val="24"/>
        </w:rPr>
        <w:t>2160p23.98, 2160p24, 2160p25, 2160p29.97, 2160p30, 2160p50, 2160p59.94, 2160p60</w:t>
      </w:r>
    </w:p>
    <w:p w14:paraId="1D08DEA2"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Zgodność </w:t>
      </w:r>
      <w:r w:rsidRPr="00E03D39">
        <w:rPr>
          <w:rFonts w:ascii="Times New Roman" w:hAnsi="Times New Roman" w:cs="Times New Roman"/>
          <w:sz w:val="24"/>
          <w:szCs w:val="24"/>
          <w:lang w:val="pt-PT"/>
        </w:rPr>
        <w:t>z SDI - SMPTE 292M, SMPTE 424 Level B, SMPTE 2081-1, SMPTE 2082-1</w:t>
      </w:r>
    </w:p>
    <w:p w14:paraId="7851A9EA" w14:textId="77777777" w:rsidR="00DA0B2E" w:rsidRPr="00E03D39" w:rsidRDefault="00DA0B2E" w:rsidP="00DA0B2E">
      <w:pPr>
        <w:pStyle w:val="Tre"/>
        <w:numPr>
          <w:ilvl w:val="0"/>
          <w:numId w:val="58"/>
        </w:numPr>
        <w:rPr>
          <w:rFonts w:ascii="Times New Roman" w:eastAsia="Times New Roman" w:hAnsi="Times New Roman" w:cs="Times New Roman"/>
          <w:sz w:val="24"/>
          <w:szCs w:val="24"/>
          <w:lang w:val="it-IT"/>
        </w:rPr>
      </w:pPr>
      <w:r w:rsidRPr="00E03D39">
        <w:rPr>
          <w:rFonts w:ascii="Times New Roman" w:hAnsi="Times New Roman" w:cs="Times New Roman"/>
          <w:sz w:val="24"/>
          <w:szCs w:val="24"/>
          <w:lang w:val="it-IT"/>
        </w:rPr>
        <w:t>SDI Audio Sampling - 48 kHz i 24 bit</w:t>
      </w:r>
    </w:p>
    <w:p w14:paraId="6FF077A2"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proofErr w:type="spellStart"/>
      <w:r w:rsidRPr="00E03D39">
        <w:rPr>
          <w:rFonts w:ascii="Times New Roman" w:hAnsi="Times New Roman" w:cs="Times New Roman"/>
          <w:sz w:val="24"/>
          <w:szCs w:val="24"/>
        </w:rPr>
        <w:lastRenderedPageBreak/>
        <w:t>Obsł</w:t>
      </w:r>
      <w:proofErr w:type="spellEnd"/>
      <w:r w:rsidRPr="00E03D39">
        <w:rPr>
          <w:rFonts w:ascii="Times New Roman" w:hAnsi="Times New Roman" w:cs="Times New Roman"/>
          <w:sz w:val="24"/>
          <w:szCs w:val="24"/>
          <w:lang w:val="it-IT"/>
        </w:rPr>
        <w:t>ugiwane kodeki - DNxHD 220X, DNxHD 145, Apple ProRes 4444 XQ QuickTime, ProRes 4444 QuickTime, ProRes 422 HQ QuickTime, ProRes 422 QuickTime, ProRes 422 LT QuickTime and ProRes 422 Proxy QuickTime, CinemaDNG RAW, CinemaDNG RAW 3:1, CinemaDNG RAW 4:1.</w:t>
      </w:r>
    </w:p>
    <w:p w14:paraId="772A64FB"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proofErr w:type="spellStart"/>
      <w:r w:rsidRPr="00E03D39">
        <w:rPr>
          <w:rFonts w:ascii="Times New Roman" w:hAnsi="Times New Roman" w:cs="Times New Roman"/>
          <w:sz w:val="24"/>
          <w:szCs w:val="24"/>
        </w:rPr>
        <w:t>External</w:t>
      </w:r>
      <w:proofErr w:type="spellEnd"/>
      <w:r w:rsidRPr="00E03D39">
        <w:rPr>
          <w:rFonts w:ascii="Times New Roman" w:hAnsi="Times New Roman" w:cs="Times New Roman"/>
          <w:sz w:val="24"/>
          <w:szCs w:val="24"/>
        </w:rPr>
        <w:t xml:space="preserve"> Control - SDI Control </w:t>
      </w:r>
      <w:proofErr w:type="spellStart"/>
      <w:r w:rsidRPr="00E03D39">
        <w:rPr>
          <w:rFonts w:ascii="Times New Roman" w:hAnsi="Times New Roman" w:cs="Times New Roman"/>
          <w:sz w:val="24"/>
          <w:szCs w:val="24"/>
        </w:rPr>
        <w:t>Protocol</w:t>
      </w:r>
      <w:proofErr w:type="spellEnd"/>
      <w:r w:rsidRPr="00E03D39">
        <w:rPr>
          <w:rFonts w:ascii="Times New Roman" w:hAnsi="Times New Roman" w:cs="Times New Roman"/>
          <w:sz w:val="24"/>
          <w:szCs w:val="24"/>
        </w:rPr>
        <w:t>, sterowanie iPadem przez Bluetooth, LANX 2 x 2.5mm do sterowania obiektywem i zapisem.</w:t>
      </w:r>
    </w:p>
    <w:p w14:paraId="3070D703"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Korekcja koloru - YRGB</w:t>
      </w:r>
    </w:p>
    <w:p w14:paraId="73F5623B"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proofErr w:type="spellStart"/>
      <w:r w:rsidRPr="00E03D39">
        <w:rPr>
          <w:rFonts w:ascii="Times New Roman" w:hAnsi="Times New Roman" w:cs="Times New Roman"/>
          <w:sz w:val="24"/>
          <w:szCs w:val="24"/>
        </w:rPr>
        <w:t>Talkback</w:t>
      </w:r>
      <w:proofErr w:type="spellEnd"/>
      <w:r w:rsidRPr="00E03D39">
        <w:rPr>
          <w:rFonts w:ascii="Times New Roman" w:hAnsi="Times New Roman" w:cs="Times New Roman"/>
          <w:sz w:val="24"/>
          <w:szCs w:val="24"/>
        </w:rPr>
        <w:t xml:space="preserve"> - SDI </w:t>
      </w:r>
      <w:proofErr w:type="spellStart"/>
      <w:r w:rsidRPr="00E03D39">
        <w:rPr>
          <w:rFonts w:ascii="Times New Roman" w:hAnsi="Times New Roman" w:cs="Times New Roman"/>
          <w:sz w:val="24"/>
          <w:szCs w:val="24"/>
        </w:rPr>
        <w:t>Channels</w:t>
      </w:r>
      <w:proofErr w:type="spellEnd"/>
      <w:r w:rsidRPr="00E03D39">
        <w:rPr>
          <w:rFonts w:ascii="Times New Roman" w:hAnsi="Times New Roman" w:cs="Times New Roman"/>
          <w:sz w:val="24"/>
          <w:szCs w:val="24"/>
        </w:rPr>
        <w:t xml:space="preserve"> 15/16 i zestaw słuchawkowy</w:t>
      </w:r>
    </w:p>
    <w:p w14:paraId="27C670F7"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Rodzaj wyjść magazynowania - 2 x </w:t>
      </w:r>
      <w:proofErr w:type="spellStart"/>
      <w:r w:rsidRPr="00E03D39">
        <w:rPr>
          <w:rFonts w:ascii="Times New Roman" w:hAnsi="Times New Roman" w:cs="Times New Roman"/>
          <w:sz w:val="24"/>
          <w:szCs w:val="24"/>
        </w:rPr>
        <w:t>CFast</w:t>
      </w:r>
      <w:proofErr w:type="spellEnd"/>
      <w:r w:rsidRPr="00E03D39">
        <w:rPr>
          <w:rFonts w:ascii="Times New Roman" w:hAnsi="Times New Roman" w:cs="Times New Roman"/>
          <w:sz w:val="24"/>
          <w:szCs w:val="24"/>
        </w:rPr>
        <w:t xml:space="preserve"> 2.0, </w:t>
      </w:r>
      <w:r w:rsidRPr="00E03D39">
        <w:rPr>
          <w:rFonts w:ascii="Times New Roman" w:hAnsi="Times New Roman" w:cs="Times New Roman"/>
          <w:sz w:val="24"/>
          <w:szCs w:val="24"/>
          <w:lang w:val="en-US"/>
        </w:rPr>
        <w:t>2 x SD UHS-II cards</w:t>
      </w:r>
      <w:r w:rsidRPr="00E03D39">
        <w:rPr>
          <w:rFonts w:ascii="Times New Roman" w:hAnsi="Times New Roman" w:cs="Times New Roman"/>
          <w:sz w:val="24"/>
          <w:szCs w:val="24"/>
        </w:rPr>
        <w:t>, 2,5-calowy dysk SSD przez opcjonalną nagrywarkę Mini SSD</w:t>
      </w:r>
    </w:p>
    <w:p w14:paraId="02E86D34"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Opcje nagrywania</w:t>
      </w:r>
    </w:p>
    <w:p w14:paraId="29B22395" w14:textId="77777777" w:rsidR="00DA0B2E" w:rsidRPr="00E03D39" w:rsidRDefault="00DA0B2E" w:rsidP="00DA0B2E">
      <w:pPr>
        <w:pStyle w:val="Tre"/>
        <w:numPr>
          <w:ilvl w:val="0"/>
          <w:numId w:val="58"/>
        </w:numPr>
        <w:rPr>
          <w:rFonts w:ascii="Times New Roman" w:eastAsia="Times New Roman" w:hAnsi="Times New Roman" w:cs="Times New Roman"/>
          <w:sz w:val="24"/>
          <w:szCs w:val="24"/>
          <w:lang w:val="it-IT"/>
        </w:rPr>
      </w:pPr>
      <w:r w:rsidRPr="00E03D39">
        <w:rPr>
          <w:rFonts w:ascii="Times New Roman" w:hAnsi="Times New Roman" w:cs="Times New Roman"/>
          <w:sz w:val="24"/>
          <w:szCs w:val="24"/>
          <w:lang w:val="it-IT"/>
        </w:rPr>
        <w:t>3840 x 2160</w:t>
      </w:r>
    </w:p>
    <w:p w14:paraId="320BCDBE" w14:textId="77777777" w:rsidR="00DA0B2E" w:rsidRPr="00E03D39" w:rsidRDefault="00DA0B2E" w:rsidP="00DA0B2E">
      <w:pPr>
        <w:pStyle w:val="Tre"/>
        <w:numPr>
          <w:ilvl w:val="0"/>
          <w:numId w:val="58"/>
        </w:numPr>
        <w:rPr>
          <w:rFonts w:ascii="Times New Roman" w:eastAsia="Times New Roman" w:hAnsi="Times New Roman" w:cs="Times New Roman"/>
          <w:sz w:val="24"/>
          <w:szCs w:val="24"/>
          <w:lang w:val="de-DE"/>
        </w:rPr>
      </w:pPr>
      <w:r w:rsidRPr="00E03D39">
        <w:rPr>
          <w:rFonts w:ascii="Times New Roman" w:hAnsi="Times New Roman" w:cs="Times New Roman"/>
          <w:sz w:val="24"/>
          <w:szCs w:val="24"/>
          <w:lang w:val="de-DE"/>
        </w:rPr>
        <w:t>Apple ProRes 444 XQ - 250 MB/s</w:t>
      </w:r>
    </w:p>
    <w:p w14:paraId="09E0CEDD"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Apple </w:t>
      </w:r>
      <w:proofErr w:type="spellStart"/>
      <w:r w:rsidRPr="00E03D39">
        <w:rPr>
          <w:rFonts w:ascii="Times New Roman" w:hAnsi="Times New Roman" w:cs="Times New Roman"/>
          <w:sz w:val="24"/>
          <w:szCs w:val="24"/>
        </w:rPr>
        <w:t>ProRes</w:t>
      </w:r>
      <w:proofErr w:type="spellEnd"/>
      <w:r w:rsidRPr="00E03D39">
        <w:rPr>
          <w:rFonts w:ascii="Times New Roman" w:hAnsi="Times New Roman" w:cs="Times New Roman"/>
          <w:sz w:val="24"/>
          <w:szCs w:val="24"/>
        </w:rPr>
        <w:t xml:space="preserve"> 444 - 165 MB/s</w:t>
      </w:r>
    </w:p>
    <w:p w14:paraId="106CA9CA" w14:textId="77777777" w:rsidR="00DA0B2E" w:rsidRPr="00E03D39" w:rsidRDefault="00DA0B2E" w:rsidP="00DA0B2E">
      <w:pPr>
        <w:pStyle w:val="Tre"/>
        <w:numPr>
          <w:ilvl w:val="0"/>
          <w:numId w:val="58"/>
        </w:numPr>
        <w:rPr>
          <w:rFonts w:ascii="Times New Roman" w:eastAsia="Times New Roman" w:hAnsi="Times New Roman" w:cs="Times New Roman"/>
          <w:sz w:val="24"/>
          <w:szCs w:val="24"/>
          <w:lang w:val="it-IT"/>
        </w:rPr>
      </w:pPr>
      <w:r w:rsidRPr="00E03D39">
        <w:rPr>
          <w:rFonts w:ascii="Times New Roman" w:hAnsi="Times New Roman" w:cs="Times New Roman"/>
          <w:sz w:val="24"/>
          <w:szCs w:val="24"/>
          <w:lang w:val="it-IT"/>
        </w:rPr>
        <w:t>Apple ProRes 422 HQ - 110 MB/s</w:t>
      </w:r>
    </w:p>
    <w:p w14:paraId="33BA5205" w14:textId="77777777" w:rsidR="00DA0B2E" w:rsidRPr="00E03D39" w:rsidRDefault="00DA0B2E" w:rsidP="00DA0B2E">
      <w:pPr>
        <w:pStyle w:val="Tre"/>
        <w:numPr>
          <w:ilvl w:val="0"/>
          <w:numId w:val="58"/>
        </w:numPr>
        <w:rPr>
          <w:rFonts w:ascii="Times New Roman" w:eastAsia="Times New Roman" w:hAnsi="Times New Roman" w:cs="Times New Roman"/>
          <w:sz w:val="24"/>
          <w:szCs w:val="24"/>
          <w:lang w:val="it-IT"/>
        </w:rPr>
      </w:pPr>
      <w:r w:rsidRPr="00E03D39">
        <w:rPr>
          <w:rFonts w:ascii="Times New Roman" w:hAnsi="Times New Roman" w:cs="Times New Roman"/>
          <w:sz w:val="24"/>
          <w:szCs w:val="24"/>
          <w:lang w:val="it-IT"/>
        </w:rPr>
        <w:t>Apple ProRes 422 - 73.6 MB/s</w:t>
      </w:r>
    </w:p>
    <w:p w14:paraId="0DE96708" w14:textId="77777777" w:rsidR="00DA0B2E" w:rsidRPr="00E03D39" w:rsidRDefault="00DA0B2E" w:rsidP="00DA0B2E">
      <w:pPr>
        <w:pStyle w:val="Tre"/>
        <w:numPr>
          <w:ilvl w:val="0"/>
          <w:numId w:val="58"/>
        </w:numPr>
        <w:rPr>
          <w:rFonts w:ascii="Times New Roman" w:eastAsia="Times New Roman" w:hAnsi="Times New Roman" w:cs="Times New Roman"/>
          <w:sz w:val="24"/>
          <w:szCs w:val="24"/>
          <w:lang w:val="it-IT"/>
        </w:rPr>
      </w:pPr>
      <w:r w:rsidRPr="00E03D39">
        <w:rPr>
          <w:rFonts w:ascii="Times New Roman" w:hAnsi="Times New Roman" w:cs="Times New Roman"/>
          <w:sz w:val="24"/>
          <w:szCs w:val="24"/>
          <w:lang w:val="it-IT"/>
        </w:rPr>
        <w:t>Apple ProRes 422 LT - 51 MB/s</w:t>
      </w:r>
    </w:p>
    <w:p w14:paraId="4E224FE2" w14:textId="77777777" w:rsidR="00DA0B2E" w:rsidRPr="00E03D39" w:rsidRDefault="00DA0B2E" w:rsidP="00DA0B2E">
      <w:pPr>
        <w:pStyle w:val="Tre"/>
        <w:numPr>
          <w:ilvl w:val="0"/>
          <w:numId w:val="58"/>
        </w:numPr>
        <w:rPr>
          <w:rFonts w:ascii="Times New Roman" w:eastAsia="Times New Roman" w:hAnsi="Times New Roman" w:cs="Times New Roman"/>
          <w:sz w:val="24"/>
          <w:szCs w:val="24"/>
          <w:lang w:val="de-DE"/>
        </w:rPr>
      </w:pPr>
      <w:r w:rsidRPr="00E03D39">
        <w:rPr>
          <w:rFonts w:ascii="Times New Roman" w:hAnsi="Times New Roman" w:cs="Times New Roman"/>
          <w:sz w:val="24"/>
          <w:szCs w:val="24"/>
          <w:lang w:val="de-DE"/>
        </w:rPr>
        <w:t>Apple ProRes Proxy - 22.4 MB/s</w:t>
      </w:r>
    </w:p>
    <w:p w14:paraId="155F70DD"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1920 x 1080</w:t>
      </w:r>
    </w:p>
    <w:p w14:paraId="09798702"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Apple </w:t>
      </w:r>
      <w:proofErr w:type="spellStart"/>
      <w:r w:rsidRPr="00E03D39">
        <w:rPr>
          <w:rFonts w:ascii="Times New Roman" w:hAnsi="Times New Roman" w:cs="Times New Roman"/>
          <w:sz w:val="24"/>
          <w:szCs w:val="24"/>
        </w:rPr>
        <w:t>ProRes</w:t>
      </w:r>
      <w:proofErr w:type="spellEnd"/>
      <w:r w:rsidRPr="00E03D39">
        <w:rPr>
          <w:rFonts w:ascii="Times New Roman" w:hAnsi="Times New Roman" w:cs="Times New Roman"/>
          <w:sz w:val="24"/>
          <w:szCs w:val="24"/>
        </w:rPr>
        <w:t xml:space="preserve"> 444 XQ - 62.5 MB/s</w:t>
      </w:r>
    </w:p>
    <w:p w14:paraId="163D1E76"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Apple </w:t>
      </w:r>
      <w:proofErr w:type="spellStart"/>
      <w:r w:rsidRPr="00E03D39">
        <w:rPr>
          <w:rFonts w:ascii="Times New Roman" w:hAnsi="Times New Roman" w:cs="Times New Roman"/>
          <w:sz w:val="24"/>
          <w:szCs w:val="24"/>
        </w:rPr>
        <w:t>ProRes</w:t>
      </w:r>
      <w:proofErr w:type="spellEnd"/>
      <w:r w:rsidRPr="00E03D39">
        <w:rPr>
          <w:rFonts w:ascii="Times New Roman" w:hAnsi="Times New Roman" w:cs="Times New Roman"/>
          <w:sz w:val="24"/>
          <w:szCs w:val="24"/>
        </w:rPr>
        <w:t xml:space="preserve"> 444 - 41.25 MB/s</w:t>
      </w:r>
    </w:p>
    <w:p w14:paraId="41C65A53" w14:textId="77777777" w:rsidR="00DA0B2E" w:rsidRPr="00E03D39" w:rsidRDefault="00DA0B2E" w:rsidP="00DA0B2E">
      <w:pPr>
        <w:pStyle w:val="Tre"/>
        <w:numPr>
          <w:ilvl w:val="0"/>
          <w:numId w:val="58"/>
        </w:numPr>
        <w:rPr>
          <w:rFonts w:ascii="Times New Roman" w:eastAsia="Times New Roman" w:hAnsi="Times New Roman" w:cs="Times New Roman"/>
          <w:sz w:val="24"/>
          <w:szCs w:val="24"/>
          <w:lang w:val="de-DE"/>
        </w:rPr>
      </w:pPr>
      <w:r w:rsidRPr="00E03D39">
        <w:rPr>
          <w:rFonts w:ascii="Times New Roman" w:hAnsi="Times New Roman" w:cs="Times New Roman"/>
          <w:sz w:val="24"/>
          <w:szCs w:val="24"/>
          <w:lang w:val="de-DE"/>
        </w:rPr>
        <w:t>Apple ProRes 422 HQ - 27.5 MB/s</w:t>
      </w:r>
    </w:p>
    <w:p w14:paraId="71840A9A" w14:textId="77777777" w:rsidR="00DA0B2E" w:rsidRPr="00E03D39" w:rsidRDefault="00DA0B2E" w:rsidP="00DA0B2E">
      <w:pPr>
        <w:pStyle w:val="Tre"/>
        <w:numPr>
          <w:ilvl w:val="0"/>
          <w:numId w:val="58"/>
        </w:numPr>
        <w:rPr>
          <w:rFonts w:ascii="Times New Roman" w:eastAsia="Times New Roman" w:hAnsi="Times New Roman" w:cs="Times New Roman"/>
          <w:sz w:val="24"/>
          <w:szCs w:val="24"/>
          <w:lang w:val="it-IT"/>
        </w:rPr>
      </w:pPr>
      <w:r w:rsidRPr="00E03D39">
        <w:rPr>
          <w:rFonts w:ascii="Times New Roman" w:hAnsi="Times New Roman" w:cs="Times New Roman"/>
          <w:sz w:val="24"/>
          <w:szCs w:val="24"/>
          <w:lang w:val="it-IT"/>
        </w:rPr>
        <w:t>Apple ProRes 422 - 18.4 MB/s</w:t>
      </w:r>
    </w:p>
    <w:p w14:paraId="719797B9" w14:textId="77777777" w:rsidR="00DA0B2E" w:rsidRPr="00E03D39" w:rsidRDefault="00DA0B2E" w:rsidP="00DA0B2E">
      <w:pPr>
        <w:pStyle w:val="Tre"/>
        <w:numPr>
          <w:ilvl w:val="0"/>
          <w:numId w:val="58"/>
        </w:numPr>
        <w:rPr>
          <w:rFonts w:ascii="Times New Roman" w:eastAsia="Times New Roman" w:hAnsi="Times New Roman" w:cs="Times New Roman"/>
          <w:sz w:val="24"/>
          <w:szCs w:val="24"/>
          <w:lang w:val="it-IT"/>
        </w:rPr>
      </w:pPr>
      <w:r w:rsidRPr="00E03D39">
        <w:rPr>
          <w:rFonts w:ascii="Times New Roman" w:hAnsi="Times New Roman" w:cs="Times New Roman"/>
          <w:sz w:val="24"/>
          <w:szCs w:val="24"/>
          <w:lang w:val="it-IT"/>
        </w:rPr>
        <w:t>Apple ProRes 422 LT - 12.75 MB/s</w:t>
      </w:r>
    </w:p>
    <w:p w14:paraId="5FA4960E" w14:textId="77777777" w:rsidR="00DA0B2E" w:rsidRPr="00E03D39" w:rsidRDefault="00DA0B2E" w:rsidP="00DA0B2E">
      <w:pPr>
        <w:pStyle w:val="Tre"/>
        <w:numPr>
          <w:ilvl w:val="0"/>
          <w:numId w:val="58"/>
        </w:numPr>
        <w:rPr>
          <w:rFonts w:ascii="Times New Roman" w:eastAsia="Times New Roman" w:hAnsi="Times New Roman" w:cs="Times New Roman"/>
          <w:sz w:val="24"/>
          <w:szCs w:val="24"/>
          <w:lang w:val="en-US"/>
        </w:rPr>
      </w:pPr>
      <w:r w:rsidRPr="00E03D39">
        <w:rPr>
          <w:rFonts w:ascii="Times New Roman" w:hAnsi="Times New Roman" w:cs="Times New Roman"/>
          <w:sz w:val="24"/>
          <w:szCs w:val="24"/>
          <w:lang w:val="en-US"/>
        </w:rPr>
        <w:t xml:space="preserve">Apple </w:t>
      </w:r>
      <w:proofErr w:type="spellStart"/>
      <w:r w:rsidRPr="00E03D39">
        <w:rPr>
          <w:rFonts w:ascii="Times New Roman" w:hAnsi="Times New Roman" w:cs="Times New Roman"/>
          <w:sz w:val="24"/>
          <w:szCs w:val="24"/>
          <w:lang w:val="en-US"/>
        </w:rPr>
        <w:t>ProRes</w:t>
      </w:r>
      <w:proofErr w:type="spellEnd"/>
      <w:r w:rsidRPr="00E03D39">
        <w:rPr>
          <w:rFonts w:ascii="Times New Roman" w:hAnsi="Times New Roman" w:cs="Times New Roman"/>
          <w:sz w:val="24"/>
          <w:szCs w:val="24"/>
          <w:lang w:val="en-US"/>
        </w:rPr>
        <w:t xml:space="preserve"> Proxy - 5.6 MB/s</w:t>
      </w:r>
    </w:p>
    <w:p w14:paraId="481D8F0C" w14:textId="77777777" w:rsidR="00DA0B2E" w:rsidRPr="00E03D39" w:rsidRDefault="00DA0B2E" w:rsidP="00DA0B2E">
      <w:pPr>
        <w:pStyle w:val="Tre"/>
        <w:numPr>
          <w:ilvl w:val="0"/>
          <w:numId w:val="58"/>
        </w:numPr>
        <w:rPr>
          <w:rFonts w:ascii="Times New Roman" w:eastAsia="Times New Roman" w:hAnsi="Times New Roman" w:cs="Times New Roman"/>
          <w:sz w:val="24"/>
          <w:szCs w:val="24"/>
          <w:lang w:val="de-DE"/>
        </w:rPr>
      </w:pPr>
      <w:proofErr w:type="spellStart"/>
      <w:r w:rsidRPr="00E03D39">
        <w:rPr>
          <w:rFonts w:ascii="Times New Roman" w:hAnsi="Times New Roman" w:cs="Times New Roman"/>
          <w:sz w:val="24"/>
          <w:szCs w:val="24"/>
          <w:lang w:val="de-DE"/>
        </w:rPr>
        <w:t>DNxHD</w:t>
      </w:r>
      <w:proofErr w:type="spellEnd"/>
      <w:r w:rsidRPr="00E03D39">
        <w:rPr>
          <w:rFonts w:ascii="Times New Roman" w:hAnsi="Times New Roman" w:cs="Times New Roman"/>
          <w:sz w:val="24"/>
          <w:szCs w:val="24"/>
          <w:lang w:val="de-DE"/>
        </w:rPr>
        <w:t xml:space="preserve"> 220X - 27.5 MB/s</w:t>
      </w:r>
    </w:p>
    <w:p w14:paraId="310591C8"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proofErr w:type="spellStart"/>
      <w:r w:rsidRPr="00E03D39">
        <w:rPr>
          <w:rFonts w:ascii="Times New Roman" w:hAnsi="Times New Roman" w:cs="Times New Roman"/>
          <w:sz w:val="24"/>
          <w:szCs w:val="24"/>
        </w:rPr>
        <w:t>DNxHD</w:t>
      </w:r>
      <w:proofErr w:type="spellEnd"/>
      <w:r w:rsidRPr="00E03D39">
        <w:rPr>
          <w:rFonts w:ascii="Times New Roman" w:hAnsi="Times New Roman" w:cs="Times New Roman"/>
          <w:sz w:val="24"/>
          <w:szCs w:val="24"/>
        </w:rPr>
        <w:t xml:space="preserve"> 145 -18.2 MB/s</w:t>
      </w:r>
    </w:p>
    <w:p w14:paraId="3DB67801"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W oparciu o 30 klatek na sekundę.</w:t>
      </w:r>
    </w:p>
    <w:p w14:paraId="1C2689BE"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Zapisywanie format</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lang w:val="en-US"/>
        </w:rPr>
        <w:t>w</w:t>
      </w:r>
    </w:p>
    <w:p w14:paraId="0D7F0D87"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proofErr w:type="spellStart"/>
      <w:r w:rsidRPr="00E03D39">
        <w:rPr>
          <w:rFonts w:ascii="Times New Roman" w:hAnsi="Times New Roman" w:cs="Times New Roman"/>
          <w:sz w:val="24"/>
          <w:szCs w:val="24"/>
        </w:rPr>
        <w:t>DNxHD</w:t>
      </w:r>
      <w:proofErr w:type="spellEnd"/>
      <w:r w:rsidRPr="00E03D39">
        <w:rPr>
          <w:rFonts w:ascii="Times New Roman" w:hAnsi="Times New Roman" w:cs="Times New Roman"/>
          <w:sz w:val="24"/>
          <w:szCs w:val="24"/>
        </w:rPr>
        <w:t xml:space="preserve"> 1920x1080 i 1920x1080i z filmem, wideo lub rozszerzonym zakresem dynamiki wideo. Apple </w:t>
      </w:r>
      <w:proofErr w:type="spellStart"/>
      <w:r w:rsidRPr="00E03D39">
        <w:rPr>
          <w:rFonts w:ascii="Times New Roman" w:hAnsi="Times New Roman" w:cs="Times New Roman"/>
          <w:sz w:val="24"/>
          <w:szCs w:val="24"/>
        </w:rPr>
        <w:t>ProRes</w:t>
      </w:r>
      <w:proofErr w:type="spellEnd"/>
      <w:r w:rsidRPr="00E03D39">
        <w:rPr>
          <w:rFonts w:ascii="Times New Roman" w:hAnsi="Times New Roman" w:cs="Times New Roman"/>
          <w:sz w:val="24"/>
          <w:szCs w:val="24"/>
        </w:rPr>
        <w:t xml:space="preserve"> 3840x2160 i 1920x1080 z filmem, wideo lub rozszerzonym zakresem dynamiki wideo. Bezstratne </w:t>
      </w:r>
      <w:proofErr w:type="spellStart"/>
      <w:r w:rsidRPr="00E03D39">
        <w:rPr>
          <w:rFonts w:ascii="Times New Roman" w:hAnsi="Times New Roman" w:cs="Times New Roman"/>
          <w:sz w:val="24"/>
          <w:szCs w:val="24"/>
        </w:rPr>
        <w:t>CinemaDNG</w:t>
      </w:r>
      <w:proofErr w:type="spellEnd"/>
      <w:r w:rsidRPr="00E03D39">
        <w:rPr>
          <w:rFonts w:ascii="Times New Roman" w:hAnsi="Times New Roman" w:cs="Times New Roman"/>
          <w:sz w:val="24"/>
          <w:szCs w:val="24"/>
        </w:rPr>
        <w:t xml:space="preserve"> RAW, RAW 3: 1 i RAW 4: 1 z zakresem dynamiki filmu przy 3840x2160.</w:t>
      </w:r>
    </w:p>
    <w:p w14:paraId="5E369CCD" w14:textId="77777777" w:rsidR="00DA0B2E" w:rsidRPr="00E03D39" w:rsidRDefault="00DA0B2E" w:rsidP="00DA0B2E">
      <w:pPr>
        <w:pStyle w:val="Tre"/>
        <w:numPr>
          <w:ilvl w:val="0"/>
          <w:numId w:val="58"/>
        </w:numPr>
        <w:rPr>
          <w:rFonts w:ascii="Times New Roman" w:eastAsia="Times New Roman" w:hAnsi="Times New Roman" w:cs="Times New Roman"/>
          <w:sz w:val="24"/>
          <w:szCs w:val="24"/>
          <w:lang w:val="de-DE"/>
        </w:rPr>
      </w:pPr>
      <w:r w:rsidRPr="00E03D39">
        <w:rPr>
          <w:rFonts w:ascii="Times New Roman" w:hAnsi="Times New Roman" w:cs="Times New Roman"/>
          <w:sz w:val="24"/>
          <w:szCs w:val="24"/>
          <w:lang w:val="de-DE"/>
        </w:rPr>
        <w:t>Do</w:t>
      </w:r>
      <w:r w:rsidRPr="00E03D39">
        <w:rPr>
          <w:rFonts w:ascii="Times New Roman" w:hAnsi="Times New Roman" w:cs="Times New Roman"/>
          <w:sz w:val="24"/>
          <w:szCs w:val="24"/>
        </w:rPr>
        <w:t xml:space="preserve">łączone oprogramowanie do obsługi kamery kompatybilne z </w:t>
      </w:r>
      <w:r w:rsidRPr="00E03D39">
        <w:rPr>
          <w:rFonts w:ascii="Times New Roman" w:hAnsi="Times New Roman" w:cs="Times New Roman"/>
          <w:sz w:val="24"/>
          <w:szCs w:val="24"/>
          <w:lang w:val="it-IT"/>
        </w:rPr>
        <w:t>Mac OS X 10.11 El Capitan,</w:t>
      </w:r>
      <w:r w:rsidRPr="00E03D39">
        <w:rPr>
          <w:rFonts w:ascii="Times New Roman" w:hAnsi="Times New Roman" w:cs="Times New Roman"/>
          <w:sz w:val="24"/>
          <w:szCs w:val="24"/>
        </w:rPr>
        <w:t xml:space="preserve"> </w:t>
      </w:r>
      <w:proofErr w:type="spellStart"/>
      <w:r w:rsidRPr="00E03D39">
        <w:rPr>
          <w:rFonts w:ascii="Times New Roman" w:hAnsi="Times New Roman" w:cs="Times New Roman"/>
          <w:sz w:val="24"/>
          <w:szCs w:val="24"/>
        </w:rPr>
        <w:t>macOS</w:t>
      </w:r>
      <w:proofErr w:type="spellEnd"/>
      <w:r w:rsidRPr="00E03D39">
        <w:rPr>
          <w:rFonts w:ascii="Times New Roman" w:hAnsi="Times New Roman" w:cs="Times New Roman"/>
          <w:sz w:val="24"/>
          <w:szCs w:val="24"/>
        </w:rPr>
        <w:t xml:space="preserve"> 10.12 Sierra, </w:t>
      </w:r>
      <w:proofErr w:type="spellStart"/>
      <w:r w:rsidRPr="00E03D39">
        <w:rPr>
          <w:rFonts w:ascii="Times New Roman" w:hAnsi="Times New Roman" w:cs="Times New Roman"/>
          <w:sz w:val="24"/>
          <w:szCs w:val="24"/>
        </w:rPr>
        <w:t>macOS</w:t>
      </w:r>
      <w:proofErr w:type="spellEnd"/>
      <w:r w:rsidRPr="00E03D39">
        <w:rPr>
          <w:rFonts w:ascii="Times New Roman" w:hAnsi="Times New Roman" w:cs="Times New Roman"/>
          <w:sz w:val="24"/>
          <w:szCs w:val="24"/>
        </w:rPr>
        <w:t xml:space="preserve"> 10.13 High Sierra lub późniejszy, Windows 8.1 lub Windows 10.</w:t>
      </w:r>
    </w:p>
    <w:p w14:paraId="702A5D7B"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Zasilacz - 1 x zewnętrzny zasilacz 12V.</w:t>
      </w:r>
    </w:p>
    <w:p w14:paraId="24511EF0"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lastRenderedPageBreak/>
        <w:t>Zewnętrzne wejście zasilania</w:t>
      </w:r>
    </w:p>
    <w:p w14:paraId="571C9C5A"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1 x 4-pinowy port XLR do zasilania zewnętrznego lub baterii.</w:t>
      </w:r>
    </w:p>
    <w:p w14:paraId="7FA70740"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1 x 12-stykowe złącze </w:t>
      </w:r>
      <w:proofErr w:type="spellStart"/>
      <w:r w:rsidRPr="00E03D39">
        <w:rPr>
          <w:rFonts w:ascii="Times New Roman" w:hAnsi="Times New Roman" w:cs="Times New Roman"/>
          <w:sz w:val="24"/>
          <w:szCs w:val="24"/>
        </w:rPr>
        <w:t>Molex</w:t>
      </w:r>
      <w:proofErr w:type="spellEnd"/>
      <w:r w:rsidRPr="00E03D39">
        <w:rPr>
          <w:rFonts w:ascii="Times New Roman" w:hAnsi="Times New Roman" w:cs="Times New Roman"/>
          <w:sz w:val="24"/>
          <w:szCs w:val="24"/>
        </w:rPr>
        <w:t xml:space="preserve"> na tylnym panelu akumulatora.</w:t>
      </w:r>
    </w:p>
    <w:p w14:paraId="45CE2B4B"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Moc - Tylny uchwyt kamery kompatybilny ze standardowym standardem płytek na baterie V-</w:t>
      </w:r>
      <w:proofErr w:type="spellStart"/>
      <w:r w:rsidRPr="00E03D39">
        <w:rPr>
          <w:rFonts w:ascii="Times New Roman" w:hAnsi="Times New Roman" w:cs="Times New Roman"/>
          <w:sz w:val="24"/>
          <w:szCs w:val="24"/>
        </w:rPr>
        <w:t>mount</w:t>
      </w:r>
      <w:proofErr w:type="spellEnd"/>
      <w:r w:rsidRPr="00E03D39">
        <w:rPr>
          <w:rFonts w:ascii="Times New Roman" w:hAnsi="Times New Roman" w:cs="Times New Roman"/>
          <w:sz w:val="24"/>
          <w:szCs w:val="24"/>
        </w:rPr>
        <w:t xml:space="preserve"> lub Gold-</w:t>
      </w:r>
      <w:proofErr w:type="spellStart"/>
      <w:r w:rsidRPr="00E03D39">
        <w:rPr>
          <w:rFonts w:ascii="Times New Roman" w:hAnsi="Times New Roman" w:cs="Times New Roman"/>
          <w:sz w:val="24"/>
          <w:szCs w:val="24"/>
        </w:rPr>
        <w:t>mount</w:t>
      </w:r>
      <w:proofErr w:type="spellEnd"/>
      <w:r w:rsidRPr="00E03D39">
        <w:rPr>
          <w:rFonts w:ascii="Times New Roman" w:hAnsi="Times New Roman" w:cs="Times New Roman"/>
          <w:sz w:val="24"/>
          <w:szCs w:val="24"/>
        </w:rPr>
        <w:t>.</w:t>
      </w:r>
    </w:p>
    <w:p w14:paraId="115FBEA1"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Temperatura robocza - od 0</w:t>
      </w:r>
      <w:r w:rsidRPr="00E03D39">
        <w:rPr>
          <w:rFonts w:ascii="Times New Roman" w:hAnsi="Times New Roman" w:cs="Times New Roman"/>
          <w:sz w:val="24"/>
          <w:szCs w:val="24"/>
          <w:lang w:val="it-IT"/>
        </w:rPr>
        <w:t xml:space="preserve">° </w:t>
      </w:r>
      <w:r w:rsidRPr="00E03D39">
        <w:rPr>
          <w:rFonts w:ascii="Times New Roman" w:hAnsi="Times New Roman" w:cs="Times New Roman"/>
          <w:sz w:val="24"/>
          <w:szCs w:val="24"/>
        </w:rPr>
        <w:t>do 40</w:t>
      </w:r>
      <w:r w:rsidRPr="00E03D39">
        <w:rPr>
          <w:rFonts w:ascii="Times New Roman" w:hAnsi="Times New Roman" w:cs="Times New Roman"/>
          <w:sz w:val="24"/>
          <w:szCs w:val="24"/>
          <w:lang w:val="it-IT"/>
        </w:rPr>
        <w:t>°</w:t>
      </w:r>
      <w:r w:rsidRPr="00E03D39">
        <w:rPr>
          <w:rFonts w:ascii="Times New Roman" w:hAnsi="Times New Roman" w:cs="Times New Roman"/>
          <w:sz w:val="24"/>
          <w:szCs w:val="24"/>
        </w:rPr>
        <w:t>C</w:t>
      </w:r>
    </w:p>
    <w:p w14:paraId="2120ECEC"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Temperatura przechowywania - od -20</w:t>
      </w:r>
      <w:r w:rsidRPr="00E03D39">
        <w:rPr>
          <w:rFonts w:ascii="Times New Roman" w:hAnsi="Times New Roman" w:cs="Times New Roman"/>
          <w:sz w:val="24"/>
          <w:szCs w:val="24"/>
          <w:lang w:val="it-IT"/>
        </w:rPr>
        <w:t xml:space="preserve">° </w:t>
      </w:r>
      <w:r w:rsidRPr="00E03D39">
        <w:rPr>
          <w:rFonts w:ascii="Times New Roman" w:hAnsi="Times New Roman" w:cs="Times New Roman"/>
          <w:sz w:val="24"/>
          <w:szCs w:val="24"/>
        </w:rPr>
        <w:t>do 45</w:t>
      </w:r>
      <w:r w:rsidRPr="00E03D39">
        <w:rPr>
          <w:rFonts w:ascii="Times New Roman" w:hAnsi="Times New Roman" w:cs="Times New Roman"/>
          <w:sz w:val="24"/>
          <w:szCs w:val="24"/>
          <w:lang w:val="it-IT"/>
        </w:rPr>
        <w:t>°</w:t>
      </w:r>
      <w:r w:rsidRPr="00E03D39">
        <w:rPr>
          <w:rFonts w:ascii="Times New Roman" w:hAnsi="Times New Roman" w:cs="Times New Roman"/>
          <w:sz w:val="24"/>
          <w:szCs w:val="24"/>
        </w:rPr>
        <w:t>C</w:t>
      </w:r>
    </w:p>
    <w:p w14:paraId="072DE9B0"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Względna wilgotność - 0% do 90% bez kondensacji</w:t>
      </w:r>
    </w:p>
    <w:p w14:paraId="076AB126" w14:textId="77777777" w:rsidR="00DA0B2E" w:rsidRPr="00E03D39" w:rsidRDefault="00DA0B2E" w:rsidP="00DA0B2E">
      <w:pPr>
        <w:pStyle w:val="Tre"/>
        <w:rPr>
          <w:rFonts w:ascii="Times New Roman" w:eastAsia="Times New Roman" w:hAnsi="Times New Roman" w:cs="Times New Roman"/>
          <w:sz w:val="24"/>
          <w:szCs w:val="24"/>
        </w:rPr>
      </w:pPr>
    </w:p>
    <w:p w14:paraId="231AB8BA"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W torach kamerowych przetworniki/konwertery sygnału zawierające elementy do sterowania kamerą na żywo umożliwiając </w:t>
      </w:r>
      <w:proofErr w:type="spellStart"/>
      <w:r w:rsidRPr="00E03D39">
        <w:rPr>
          <w:rFonts w:ascii="Times New Roman" w:hAnsi="Times New Roman" w:cs="Times New Roman"/>
          <w:sz w:val="24"/>
          <w:szCs w:val="24"/>
        </w:rPr>
        <w:t>talkback</w:t>
      </w:r>
      <w:proofErr w:type="spellEnd"/>
      <w:r w:rsidRPr="00E03D39">
        <w:rPr>
          <w:rFonts w:ascii="Times New Roman" w:hAnsi="Times New Roman" w:cs="Times New Roman"/>
          <w:sz w:val="24"/>
          <w:szCs w:val="24"/>
        </w:rPr>
        <w:t xml:space="preserve"> na wielu kanałach oraz dające standardowe połączenia dla zestawu </w:t>
      </w:r>
      <w:proofErr w:type="spellStart"/>
      <w:r w:rsidRPr="00E03D39">
        <w:rPr>
          <w:rFonts w:ascii="Times New Roman" w:hAnsi="Times New Roman" w:cs="Times New Roman"/>
          <w:sz w:val="24"/>
          <w:szCs w:val="24"/>
        </w:rPr>
        <w:t>talkback</w:t>
      </w:r>
      <w:proofErr w:type="spellEnd"/>
      <w:r w:rsidRPr="00E03D39">
        <w:rPr>
          <w:rFonts w:ascii="Times New Roman" w:hAnsi="Times New Roman" w:cs="Times New Roman"/>
          <w:sz w:val="24"/>
          <w:szCs w:val="24"/>
        </w:rPr>
        <w:t xml:space="preserve"> w branży telewizyjnej. Konwerter ma posiadać 1 kanał zasilający Ultra HD oraz 3 kanały zwrotne HD w kompaktowej konstrukcji opartej na wideo IP, poza tym </w:t>
      </w:r>
    </w:p>
    <w:p w14:paraId="532D7AB5"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Wejście światłowodowe - 1x </w:t>
      </w:r>
      <w:proofErr w:type="spellStart"/>
      <w:r w:rsidRPr="00E03D39">
        <w:rPr>
          <w:rFonts w:ascii="Times New Roman" w:hAnsi="Times New Roman" w:cs="Times New Roman"/>
          <w:sz w:val="24"/>
          <w:szCs w:val="24"/>
        </w:rPr>
        <w:t>Światłow</w:t>
      </w:r>
      <w:proofErr w:type="spellEnd"/>
      <w:r w:rsidRPr="00E03D39">
        <w:rPr>
          <w:rFonts w:ascii="Times New Roman" w:hAnsi="Times New Roman" w:cs="Times New Roman"/>
          <w:sz w:val="24"/>
          <w:szCs w:val="24"/>
          <w:lang w:val="es-ES_tradnl"/>
        </w:rPr>
        <w:t>ó</w:t>
      </w:r>
      <w:r w:rsidRPr="00E03D39">
        <w:rPr>
          <w:rFonts w:ascii="Times New Roman" w:hAnsi="Times New Roman" w:cs="Times New Roman"/>
          <w:sz w:val="24"/>
          <w:szCs w:val="24"/>
        </w:rPr>
        <w:t>d hybrydowy SMPTE ze złączem SMPTE 304 (męski).</w:t>
      </w:r>
    </w:p>
    <w:p w14:paraId="12C94201"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Wejście wideo SDI - 1x 12G SDI dla kanału kamery.</w:t>
      </w:r>
    </w:p>
    <w:p w14:paraId="4DF5E872"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Wyjście wideo SDI - 1x 12G SDI dla kanału zwrotnego kamery, 3x 3G SDI dla wyjść </w:t>
      </w:r>
      <w:r w:rsidRPr="00E03D39">
        <w:rPr>
          <w:rFonts w:ascii="Times New Roman" w:hAnsi="Times New Roman" w:cs="Times New Roman"/>
          <w:sz w:val="24"/>
          <w:szCs w:val="24"/>
          <w:lang w:val="en-US"/>
        </w:rPr>
        <w:t>Return SDI.</w:t>
      </w:r>
    </w:p>
    <w:p w14:paraId="6DE32D36"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en-US"/>
        </w:rPr>
        <w:t xml:space="preserve">Talkback Audio </w:t>
      </w:r>
    </w:p>
    <w:p w14:paraId="3F4A5B9D"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Analogowe audio - 2x 3-pinowe wejścia XLR dla AES, Line lub </w:t>
      </w:r>
      <w:proofErr w:type="spellStart"/>
      <w:r w:rsidRPr="00E03D39">
        <w:rPr>
          <w:rFonts w:ascii="Times New Roman" w:hAnsi="Times New Roman" w:cs="Times New Roman"/>
          <w:sz w:val="24"/>
          <w:szCs w:val="24"/>
        </w:rPr>
        <w:t>Mic</w:t>
      </w:r>
      <w:proofErr w:type="spellEnd"/>
      <w:r w:rsidRPr="00E03D39">
        <w:rPr>
          <w:rFonts w:ascii="Times New Roman" w:hAnsi="Times New Roman" w:cs="Times New Roman"/>
          <w:sz w:val="24"/>
          <w:szCs w:val="24"/>
        </w:rPr>
        <w:t xml:space="preserve">. Moc </w:t>
      </w:r>
      <w:proofErr w:type="spellStart"/>
      <w:r w:rsidRPr="00E03D39">
        <w:rPr>
          <w:rFonts w:ascii="Times New Roman" w:hAnsi="Times New Roman" w:cs="Times New Roman"/>
          <w:sz w:val="24"/>
          <w:szCs w:val="24"/>
        </w:rPr>
        <w:t>phantom</w:t>
      </w:r>
      <w:proofErr w:type="spellEnd"/>
      <w:r w:rsidRPr="00E03D39">
        <w:rPr>
          <w:rFonts w:ascii="Times New Roman" w:hAnsi="Times New Roman" w:cs="Times New Roman"/>
          <w:sz w:val="24"/>
          <w:szCs w:val="24"/>
        </w:rPr>
        <w:t xml:space="preserve"> dostępna.</w:t>
      </w:r>
    </w:p>
    <w:p w14:paraId="22A97E90"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Interfejs komputerowy - 1x złącze USB-C.</w:t>
      </w:r>
    </w:p>
    <w:p w14:paraId="5B691CB3"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Standardy wideo HD - 720p50, 720p59.94, 720p60</w:t>
      </w:r>
    </w:p>
    <w:p w14:paraId="6A7ED651"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1080p23.98, 1080p24, 1080p25, 1080p29.97, 1080p30, 1080p50, 1080p59.94, 1080p60</w:t>
      </w:r>
    </w:p>
    <w:p w14:paraId="1EF0D2B8"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1080PsF23.98, 1080PsF24, 1080PsF25, 1080PsF29.97, 1080PsF30</w:t>
      </w:r>
    </w:p>
    <w:p w14:paraId="17D0A8E6"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lang w:val="pt-PT"/>
        </w:rPr>
        <w:t>1080i50, 1080i59.94, 1080i60</w:t>
      </w:r>
    </w:p>
    <w:p w14:paraId="3AEC410B"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it-IT"/>
        </w:rPr>
        <w:t>Standardy Ultra HD Video - 2160p23.98, 2160p24, 2160p25, 2160p29.97, 2160p30, 2160p60</w:t>
      </w:r>
    </w:p>
    <w:p w14:paraId="14881366"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Zgodność z SDI - SMPTE 259M, SMPTE 292M, 296M, 372M, 424M Level B, 425M.</w:t>
      </w:r>
    </w:p>
    <w:p w14:paraId="435CDFB6"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Pr</w:t>
      </w:r>
      <w:r w:rsidRPr="00E03D39">
        <w:rPr>
          <w:rFonts w:ascii="Times New Roman" w:hAnsi="Times New Roman" w:cs="Times New Roman"/>
          <w:sz w:val="24"/>
          <w:szCs w:val="24"/>
          <w:lang w:val="es-ES_tradnl"/>
        </w:rPr>
        <w:t>ó</w:t>
      </w:r>
      <w:proofErr w:type="spellStart"/>
      <w:r w:rsidRPr="00E03D39">
        <w:rPr>
          <w:rFonts w:ascii="Times New Roman" w:hAnsi="Times New Roman" w:cs="Times New Roman"/>
          <w:sz w:val="24"/>
          <w:szCs w:val="24"/>
        </w:rPr>
        <w:t>bkowanie</w:t>
      </w:r>
      <w:proofErr w:type="spellEnd"/>
      <w:r w:rsidRPr="00E03D39">
        <w:rPr>
          <w:rFonts w:ascii="Times New Roman" w:hAnsi="Times New Roman" w:cs="Times New Roman"/>
          <w:sz w:val="24"/>
          <w:szCs w:val="24"/>
        </w:rPr>
        <w:t xml:space="preserve"> audio - standardowa częstotliwość telewizyjna 48KHz, 24-bitowa konwersja A/D.</w:t>
      </w:r>
    </w:p>
    <w:p w14:paraId="5CFF10AC"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Pr</w:t>
      </w:r>
      <w:r w:rsidRPr="00E03D39">
        <w:rPr>
          <w:rFonts w:ascii="Times New Roman" w:hAnsi="Times New Roman" w:cs="Times New Roman"/>
          <w:sz w:val="24"/>
          <w:szCs w:val="24"/>
          <w:lang w:val="es-ES_tradnl"/>
        </w:rPr>
        <w:t>ó</w:t>
      </w:r>
      <w:proofErr w:type="spellStart"/>
      <w:r w:rsidRPr="00E03D39">
        <w:rPr>
          <w:rFonts w:ascii="Times New Roman" w:hAnsi="Times New Roman" w:cs="Times New Roman"/>
          <w:sz w:val="24"/>
          <w:szCs w:val="24"/>
        </w:rPr>
        <w:t>bkowanie</w:t>
      </w:r>
      <w:proofErr w:type="spellEnd"/>
      <w:r w:rsidRPr="00E03D39">
        <w:rPr>
          <w:rFonts w:ascii="Times New Roman" w:hAnsi="Times New Roman" w:cs="Times New Roman"/>
          <w:sz w:val="24"/>
          <w:szCs w:val="24"/>
        </w:rPr>
        <w:t xml:space="preserve"> - 4:2:2</w:t>
      </w:r>
    </w:p>
    <w:p w14:paraId="402F823B"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Precyzja koloru - 10-bit</w:t>
      </w:r>
    </w:p>
    <w:p w14:paraId="79A3F2E9"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Przestrzeń barw - REC 709, REC 2020.</w:t>
      </w:r>
    </w:p>
    <w:p w14:paraId="21AAE0EA"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de-DE"/>
        </w:rPr>
        <w:t>Do</w:t>
      </w:r>
      <w:r w:rsidRPr="00E03D39">
        <w:rPr>
          <w:rFonts w:ascii="Times New Roman" w:hAnsi="Times New Roman" w:cs="Times New Roman"/>
          <w:sz w:val="24"/>
          <w:szCs w:val="24"/>
        </w:rPr>
        <w:t xml:space="preserve">łączone oprogramowanie - Narzędzie do aktualizacji oprogramowania kompatybilne z systemami: Mac OS X 10.11 El </w:t>
      </w:r>
      <w:proofErr w:type="spellStart"/>
      <w:r w:rsidRPr="00E03D39">
        <w:rPr>
          <w:rFonts w:ascii="Times New Roman" w:hAnsi="Times New Roman" w:cs="Times New Roman"/>
          <w:sz w:val="24"/>
          <w:szCs w:val="24"/>
        </w:rPr>
        <w:t>Capitan</w:t>
      </w:r>
      <w:proofErr w:type="spellEnd"/>
      <w:r w:rsidRPr="00E03D39">
        <w:rPr>
          <w:rFonts w:ascii="Times New Roman" w:hAnsi="Times New Roman" w:cs="Times New Roman"/>
          <w:sz w:val="24"/>
          <w:szCs w:val="24"/>
        </w:rPr>
        <w:t xml:space="preserve">, </w:t>
      </w:r>
      <w:proofErr w:type="spellStart"/>
      <w:r w:rsidRPr="00E03D39">
        <w:rPr>
          <w:rFonts w:ascii="Times New Roman" w:hAnsi="Times New Roman" w:cs="Times New Roman"/>
          <w:sz w:val="24"/>
          <w:szCs w:val="24"/>
        </w:rPr>
        <w:t>macOS</w:t>
      </w:r>
      <w:proofErr w:type="spellEnd"/>
      <w:r w:rsidRPr="00E03D39">
        <w:rPr>
          <w:rFonts w:ascii="Times New Roman" w:hAnsi="Times New Roman" w:cs="Times New Roman"/>
          <w:sz w:val="24"/>
          <w:szCs w:val="24"/>
        </w:rPr>
        <w:t xml:space="preserve"> 10.12 Sierra lub p</w:t>
      </w:r>
      <w:r w:rsidRPr="00E03D39">
        <w:rPr>
          <w:rFonts w:ascii="Times New Roman" w:hAnsi="Times New Roman" w:cs="Times New Roman"/>
          <w:sz w:val="24"/>
          <w:szCs w:val="24"/>
          <w:lang w:val="es-ES_tradnl"/>
        </w:rPr>
        <w:t>ó</w:t>
      </w:r>
      <w:proofErr w:type="spellStart"/>
      <w:r w:rsidRPr="00E03D39">
        <w:rPr>
          <w:rFonts w:ascii="Times New Roman" w:hAnsi="Times New Roman" w:cs="Times New Roman"/>
          <w:sz w:val="24"/>
          <w:szCs w:val="24"/>
        </w:rPr>
        <w:t>niejszy</w:t>
      </w:r>
      <w:proofErr w:type="spellEnd"/>
      <w:r w:rsidRPr="00E03D39">
        <w:rPr>
          <w:rFonts w:ascii="Times New Roman" w:hAnsi="Times New Roman" w:cs="Times New Roman"/>
          <w:sz w:val="24"/>
          <w:szCs w:val="24"/>
        </w:rPr>
        <w:t>, Windows 8.1 lub Windows 10.</w:t>
      </w:r>
    </w:p>
    <w:p w14:paraId="338325AF"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Temperatura robocza - od 0</w:t>
      </w:r>
      <w:r w:rsidRPr="00E03D39">
        <w:rPr>
          <w:rFonts w:ascii="Times New Roman" w:hAnsi="Times New Roman" w:cs="Times New Roman"/>
          <w:sz w:val="24"/>
          <w:szCs w:val="24"/>
          <w:lang w:val="it-IT"/>
        </w:rPr>
        <w:t xml:space="preserve">° </w:t>
      </w:r>
      <w:r w:rsidRPr="00E03D39">
        <w:rPr>
          <w:rFonts w:ascii="Times New Roman" w:hAnsi="Times New Roman" w:cs="Times New Roman"/>
          <w:sz w:val="24"/>
          <w:szCs w:val="24"/>
        </w:rPr>
        <w:t>do 40</w:t>
      </w:r>
      <w:r w:rsidRPr="00E03D39">
        <w:rPr>
          <w:rFonts w:ascii="Times New Roman" w:hAnsi="Times New Roman" w:cs="Times New Roman"/>
          <w:sz w:val="24"/>
          <w:szCs w:val="24"/>
          <w:lang w:val="it-IT"/>
        </w:rPr>
        <w:t>°</w:t>
      </w:r>
      <w:r w:rsidRPr="00E03D39">
        <w:rPr>
          <w:rFonts w:ascii="Times New Roman" w:hAnsi="Times New Roman" w:cs="Times New Roman"/>
          <w:sz w:val="24"/>
          <w:szCs w:val="24"/>
        </w:rPr>
        <w:t>C</w:t>
      </w:r>
    </w:p>
    <w:p w14:paraId="494978A6"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Temperatura przechowywania - od -20</w:t>
      </w:r>
      <w:r w:rsidRPr="00E03D39">
        <w:rPr>
          <w:rFonts w:ascii="Times New Roman" w:hAnsi="Times New Roman" w:cs="Times New Roman"/>
          <w:sz w:val="24"/>
          <w:szCs w:val="24"/>
          <w:lang w:val="it-IT"/>
        </w:rPr>
        <w:t xml:space="preserve">° </w:t>
      </w:r>
      <w:r w:rsidRPr="00E03D39">
        <w:rPr>
          <w:rFonts w:ascii="Times New Roman" w:hAnsi="Times New Roman" w:cs="Times New Roman"/>
          <w:sz w:val="24"/>
          <w:szCs w:val="24"/>
        </w:rPr>
        <w:t>do 45</w:t>
      </w:r>
      <w:r w:rsidRPr="00E03D39">
        <w:rPr>
          <w:rFonts w:ascii="Times New Roman" w:hAnsi="Times New Roman" w:cs="Times New Roman"/>
          <w:sz w:val="24"/>
          <w:szCs w:val="24"/>
          <w:lang w:val="it-IT"/>
        </w:rPr>
        <w:t>°</w:t>
      </w:r>
      <w:r w:rsidRPr="00E03D39">
        <w:rPr>
          <w:rFonts w:ascii="Times New Roman" w:hAnsi="Times New Roman" w:cs="Times New Roman"/>
          <w:sz w:val="24"/>
          <w:szCs w:val="24"/>
        </w:rPr>
        <w:t>C</w:t>
      </w:r>
    </w:p>
    <w:p w14:paraId="22A65C7C"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Względna wilgotność - 0% do 90% bez kondensacji</w:t>
      </w:r>
    </w:p>
    <w:p w14:paraId="6336D544" w14:textId="77777777" w:rsidR="00DA0B2E" w:rsidRPr="00E03D39" w:rsidRDefault="00DA0B2E" w:rsidP="00DA0B2E">
      <w:pPr>
        <w:pStyle w:val="Tre"/>
        <w:rPr>
          <w:rFonts w:ascii="Times New Roman" w:eastAsia="Times New Roman" w:hAnsi="Times New Roman" w:cs="Times New Roman"/>
          <w:sz w:val="24"/>
          <w:szCs w:val="24"/>
        </w:rPr>
      </w:pPr>
    </w:p>
    <w:p w14:paraId="49A071D6" w14:textId="7B2914EB"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Kamery maja być wyposażone w duży, jasny, kolorowy ekran LCD pozwalający na śledzenie obrazu oraz wygodna pracę na stojąco tak aby można było szybko dostosować parametry nagrywania za pomocą pokręteł bez konieczności odrywania wzroku od kadrowania. Ekran powinien być wyposażony w osłonę przeciwsłoneczną oraz w opcję regulacji położenia </w:t>
      </w:r>
      <w:r w:rsidRPr="00E03D39">
        <w:rPr>
          <w:rFonts w:ascii="Times New Roman" w:hAnsi="Times New Roman" w:cs="Times New Roman"/>
          <w:sz w:val="24"/>
          <w:szCs w:val="24"/>
        </w:rPr>
        <w:lastRenderedPageBreak/>
        <w:t xml:space="preserve">monitora - Obrotowe punkty zaciskowe umieszczone na przegubowym ramieniu i uchwyty z możliwością regulacji ustawień w </w:t>
      </w:r>
      <w:proofErr w:type="spellStart"/>
      <w:r w:rsidRPr="00E03D39">
        <w:rPr>
          <w:rFonts w:ascii="Times New Roman" w:hAnsi="Times New Roman" w:cs="Times New Roman"/>
          <w:sz w:val="24"/>
          <w:szCs w:val="24"/>
        </w:rPr>
        <w:t>prz</w:t>
      </w:r>
      <w:proofErr w:type="spellEnd"/>
      <w:r w:rsidRPr="00E03D39">
        <w:rPr>
          <w:rFonts w:ascii="Times New Roman" w:hAnsi="Times New Roman" w:cs="Times New Roman"/>
          <w:sz w:val="24"/>
          <w:szCs w:val="24"/>
          <w:lang w:val="es-ES_tradnl"/>
        </w:rPr>
        <w:t>ó</w:t>
      </w:r>
      <w:r w:rsidRPr="00E03D39">
        <w:rPr>
          <w:rFonts w:ascii="Times New Roman" w:hAnsi="Times New Roman" w:cs="Times New Roman"/>
          <w:sz w:val="24"/>
          <w:szCs w:val="24"/>
        </w:rPr>
        <w:t>d, w tył, w g</w:t>
      </w:r>
      <w:r w:rsidRPr="00E03D39">
        <w:rPr>
          <w:rFonts w:ascii="Times New Roman" w:hAnsi="Times New Roman" w:cs="Times New Roman"/>
          <w:sz w:val="24"/>
          <w:szCs w:val="24"/>
          <w:lang w:val="es-ES_tradnl"/>
        </w:rPr>
        <w:t>ó</w:t>
      </w:r>
      <w:proofErr w:type="spellStart"/>
      <w:r w:rsidRPr="00E03D39">
        <w:rPr>
          <w:rFonts w:ascii="Times New Roman" w:hAnsi="Times New Roman" w:cs="Times New Roman"/>
          <w:sz w:val="24"/>
          <w:szCs w:val="24"/>
        </w:rPr>
        <w:t>rę</w:t>
      </w:r>
      <w:proofErr w:type="spellEnd"/>
      <w:r w:rsidRPr="00E03D39">
        <w:rPr>
          <w:rFonts w:ascii="Times New Roman" w:hAnsi="Times New Roman" w:cs="Times New Roman"/>
          <w:sz w:val="24"/>
          <w:szCs w:val="24"/>
        </w:rPr>
        <w:t xml:space="preserve">, w dół, pokrętła i konfigurowalne przyciski funkcyjne do ustawień, </w:t>
      </w:r>
      <w:proofErr w:type="spellStart"/>
      <w:r w:rsidRPr="00E03D39">
        <w:rPr>
          <w:rFonts w:ascii="Times New Roman" w:hAnsi="Times New Roman" w:cs="Times New Roman"/>
          <w:sz w:val="24"/>
          <w:szCs w:val="24"/>
        </w:rPr>
        <w:t>skr</w:t>
      </w:r>
      <w:proofErr w:type="spellEnd"/>
      <w:r w:rsidR="00E91F64" w:rsidRPr="00E03D39">
        <w:rPr>
          <w:rFonts w:ascii="Times New Roman" w:hAnsi="Times New Roman" w:cs="Times New Roman"/>
          <w:sz w:val="24"/>
          <w:szCs w:val="24"/>
          <w:lang w:val="es-ES_tradnl"/>
        </w:rPr>
        <w:t>ó</w:t>
      </w:r>
      <w:r w:rsidRPr="00E03D39">
        <w:rPr>
          <w:rFonts w:ascii="Times New Roman" w:hAnsi="Times New Roman" w:cs="Times New Roman"/>
          <w:sz w:val="24"/>
          <w:szCs w:val="24"/>
        </w:rPr>
        <w:t>t</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rPr>
        <w:t xml:space="preserve">w i menu nawigacji. Dodatkowo ma posiadać personalizowaną lampkę sygnalizacyjną oraz taki interfejs ekranu - informacja o statusie, ID kamery, rozdzielczość, ilość klatek na sekundę, szybkość migawki, wzmocnienie, balans bieli, poziom naładowania baterii kamery i wiele innych. Poza tym ekran powinien posiadać: </w:t>
      </w:r>
    </w:p>
    <w:p w14:paraId="2B3BFA4E" w14:textId="77777777" w:rsidR="00DA0B2E" w:rsidRPr="00E03D39" w:rsidRDefault="00DA0B2E" w:rsidP="00DA0B2E">
      <w:pPr>
        <w:pStyle w:val="Tre"/>
        <w:rPr>
          <w:rFonts w:ascii="Times New Roman" w:eastAsia="Times New Roman" w:hAnsi="Times New Roman" w:cs="Times New Roman"/>
          <w:sz w:val="24"/>
          <w:szCs w:val="24"/>
        </w:rPr>
      </w:pPr>
    </w:p>
    <w:p w14:paraId="36FE5AD4"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proofErr w:type="spellStart"/>
      <w:r w:rsidRPr="00E03D39">
        <w:rPr>
          <w:rFonts w:ascii="Times New Roman" w:hAnsi="Times New Roman" w:cs="Times New Roman"/>
          <w:sz w:val="24"/>
          <w:szCs w:val="24"/>
        </w:rPr>
        <w:t>Wejś</w:t>
      </w:r>
      <w:r w:rsidRPr="00E03D39">
        <w:rPr>
          <w:rFonts w:ascii="Times New Roman" w:hAnsi="Times New Roman" w:cs="Times New Roman"/>
          <w:sz w:val="24"/>
          <w:szCs w:val="24"/>
          <w:lang w:val="en-US"/>
        </w:rPr>
        <w:t>cie</w:t>
      </w:r>
      <w:proofErr w:type="spellEnd"/>
      <w:r w:rsidRPr="00E03D39">
        <w:rPr>
          <w:rFonts w:ascii="Times New Roman" w:hAnsi="Times New Roman" w:cs="Times New Roman"/>
          <w:sz w:val="24"/>
          <w:szCs w:val="24"/>
          <w:lang w:val="en-US"/>
        </w:rPr>
        <w:t xml:space="preserve"> SDI </w:t>
      </w:r>
      <w:proofErr w:type="spellStart"/>
      <w:r w:rsidRPr="00E03D39">
        <w:rPr>
          <w:rFonts w:ascii="Times New Roman" w:hAnsi="Times New Roman" w:cs="Times New Roman"/>
          <w:sz w:val="24"/>
          <w:szCs w:val="24"/>
          <w:lang w:val="en-US"/>
        </w:rPr>
        <w:t>wideo</w:t>
      </w:r>
      <w:proofErr w:type="spellEnd"/>
      <w:r w:rsidRPr="00E03D39">
        <w:rPr>
          <w:rFonts w:ascii="Times New Roman" w:hAnsi="Times New Roman" w:cs="Times New Roman"/>
          <w:sz w:val="24"/>
          <w:szCs w:val="24"/>
          <w:lang w:val="en-US"/>
        </w:rPr>
        <w:t xml:space="preserve"> </w:t>
      </w:r>
    </w:p>
    <w:p w14:paraId="56EF3E59"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Wejście zasilania - 1 x 4 pin XLR 12V.</w:t>
      </w:r>
    </w:p>
    <w:p w14:paraId="3337B32D"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Wymiary ekranu - 7" 1920x1200.</w:t>
      </w:r>
    </w:p>
    <w:p w14:paraId="7AE18CD3"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it-IT"/>
        </w:rPr>
        <w:t>SDI HD Format Support - 1080p23.98, 1080p24, 1080p25, 1080p29.97, 1080p30, 1080p50, 1080p59.94, 1080p60; 1080i50, 1080i59.94, 1080i60</w:t>
      </w:r>
    </w:p>
    <w:p w14:paraId="39E485CB"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lang w:val="it-IT"/>
        </w:rPr>
        <w:t>SDI Compliance - SMPTE 259M, SMPTE 292M, SMPTE 296M, SMPTE 425M 2084.</w:t>
      </w:r>
    </w:p>
    <w:p w14:paraId="0EEDA26D"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en-US"/>
        </w:rPr>
        <w:t>Video Sampling - 4:2:2 YUV.</w:t>
      </w:r>
    </w:p>
    <w:p w14:paraId="4D7CF5BB"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Precyzja kolor</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lang w:val="en-US"/>
        </w:rPr>
        <w:t>w - 10-bit.</w:t>
      </w:r>
    </w:p>
    <w:p w14:paraId="4DEBE15F"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Przestrzeń kolor</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rPr>
        <w:t>w - REC 601, REC 709.</w:t>
      </w:r>
    </w:p>
    <w:p w14:paraId="6D31DC91"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proofErr w:type="spellStart"/>
      <w:r w:rsidRPr="00E03D39">
        <w:rPr>
          <w:rFonts w:ascii="Times New Roman" w:hAnsi="Times New Roman" w:cs="Times New Roman"/>
          <w:sz w:val="24"/>
          <w:szCs w:val="24"/>
        </w:rPr>
        <w:t>Multiple</w:t>
      </w:r>
      <w:proofErr w:type="spellEnd"/>
      <w:r w:rsidRPr="00E03D39">
        <w:rPr>
          <w:rFonts w:ascii="Times New Roman" w:hAnsi="Times New Roman" w:cs="Times New Roman"/>
          <w:sz w:val="24"/>
          <w:szCs w:val="24"/>
        </w:rPr>
        <w:t xml:space="preserve"> </w:t>
      </w:r>
      <w:proofErr w:type="spellStart"/>
      <w:r w:rsidRPr="00E03D39">
        <w:rPr>
          <w:rFonts w:ascii="Times New Roman" w:hAnsi="Times New Roman" w:cs="Times New Roman"/>
          <w:sz w:val="24"/>
          <w:szCs w:val="24"/>
        </w:rPr>
        <w:t>Rate</w:t>
      </w:r>
      <w:proofErr w:type="spellEnd"/>
      <w:r w:rsidRPr="00E03D39">
        <w:rPr>
          <w:rFonts w:ascii="Times New Roman" w:hAnsi="Times New Roman" w:cs="Times New Roman"/>
          <w:sz w:val="24"/>
          <w:szCs w:val="24"/>
        </w:rPr>
        <w:t xml:space="preserve"> </w:t>
      </w:r>
      <w:proofErr w:type="spellStart"/>
      <w:r w:rsidRPr="00E03D39">
        <w:rPr>
          <w:rFonts w:ascii="Times New Roman" w:hAnsi="Times New Roman" w:cs="Times New Roman"/>
          <w:sz w:val="24"/>
          <w:szCs w:val="24"/>
        </w:rPr>
        <w:t>support</w:t>
      </w:r>
      <w:proofErr w:type="spellEnd"/>
      <w:r w:rsidRPr="00E03D39">
        <w:rPr>
          <w:rFonts w:ascii="Times New Roman" w:hAnsi="Times New Roman" w:cs="Times New Roman"/>
          <w:sz w:val="24"/>
          <w:szCs w:val="24"/>
        </w:rPr>
        <w:t xml:space="preserve"> - SDI przełączane pomiędzy 1,5Gb/s HD i 3,0 GB/s 60P HD.</w:t>
      </w:r>
    </w:p>
    <w:p w14:paraId="2CE78576" w14:textId="77777777" w:rsidR="00DA0B2E" w:rsidRPr="00E03D39" w:rsidRDefault="00DA0B2E" w:rsidP="00DA0B2E">
      <w:pPr>
        <w:pStyle w:val="Tre"/>
        <w:rPr>
          <w:rFonts w:ascii="Times New Roman" w:eastAsia="Times New Roman" w:hAnsi="Times New Roman" w:cs="Times New Roman"/>
          <w:sz w:val="24"/>
          <w:szCs w:val="24"/>
        </w:rPr>
      </w:pPr>
    </w:p>
    <w:p w14:paraId="48F7D12A"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Każda z trzech kamer ma być wyposażona w profesjonalny zmiennoogniskowy studyjny obiektyw o rozdzielczości 4K w kompaktowej i lekkiej obudowie o wadze nieprzekraczającej 1,8 kg. Wyposażony w </w:t>
      </w:r>
      <w:proofErr w:type="spellStart"/>
      <w:r w:rsidRPr="00E03D39">
        <w:rPr>
          <w:rFonts w:ascii="Times New Roman" w:hAnsi="Times New Roman" w:cs="Times New Roman"/>
          <w:sz w:val="24"/>
          <w:szCs w:val="24"/>
        </w:rPr>
        <w:t>conajmniej</w:t>
      </w:r>
      <w:proofErr w:type="spellEnd"/>
      <w:r w:rsidRPr="00E03D39">
        <w:rPr>
          <w:rFonts w:ascii="Times New Roman" w:hAnsi="Times New Roman" w:cs="Times New Roman"/>
          <w:sz w:val="24"/>
          <w:szCs w:val="24"/>
        </w:rPr>
        <w:t xml:space="preserve">  16x zoom odpowiedni dla EFP, wiadomości i ujęć studyjnych z elektroniczną regulacją ostrości podczas powiększania, funkcją makro, pozwalającą na robienie zbliżeń w rozdzielczości 4K. Akcesoria umożliwiają precyzyjne sterowanie zoomem i </w:t>
      </w:r>
      <w:proofErr w:type="spellStart"/>
      <w:r w:rsidRPr="00E03D39">
        <w:rPr>
          <w:rFonts w:ascii="Times New Roman" w:hAnsi="Times New Roman" w:cs="Times New Roman"/>
          <w:sz w:val="24"/>
          <w:szCs w:val="24"/>
        </w:rPr>
        <w:t>focusem</w:t>
      </w:r>
      <w:proofErr w:type="spellEnd"/>
      <w:r w:rsidRPr="00E03D39">
        <w:rPr>
          <w:rFonts w:ascii="Times New Roman" w:hAnsi="Times New Roman" w:cs="Times New Roman"/>
          <w:sz w:val="24"/>
          <w:szCs w:val="24"/>
        </w:rPr>
        <w:t xml:space="preserve"> podczas pracy na statywie. Poza tym obiektyw powinien posiadać: </w:t>
      </w:r>
    </w:p>
    <w:p w14:paraId="6620152B"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 Ogniskowa w zakresach minimum - 8,0-128 mm</w:t>
      </w:r>
    </w:p>
    <w:p w14:paraId="77D8F573"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Współczynnik powiększenia - 16x</w:t>
      </w:r>
    </w:p>
    <w:p w14:paraId="594D2D05"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Minimalna odległość obiektu (M.O.D.) - 0,8 m (od przedniej soczewki)</w:t>
      </w:r>
    </w:p>
    <w:p w14:paraId="00C4F68E"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Kątowe pole widzenia 16:9 </w:t>
      </w:r>
      <w:proofErr w:type="spellStart"/>
      <w:r w:rsidRPr="00E03D39">
        <w:rPr>
          <w:rFonts w:ascii="Times New Roman" w:hAnsi="Times New Roman" w:cs="Times New Roman"/>
          <w:sz w:val="24"/>
          <w:szCs w:val="24"/>
        </w:rPr>
        <w:t>aspect</w:t>
      </w:r>
      <w:proofErr w:type="spellEnd"/>
      <w:r w:rsidRPr="00E03D39">
        <w:rPr>
          <w:rFonts w:ascii="Times New Roman" w:hAnsi="Times New Roman" w:cs="Times New Roman"/>
          <w:sz w:val="24"/>
          <w:szCs w:val="24"/>
        </w:rPr>
        <w:t xml:space="preserve"> ratio - 8mm 61,86</w:t>
      </w:r>
      <w:r w:rsidRPr="00E03D39">
        <w:rPr>
          <w:rFonts w:ascii="Times New Roman" w:hAnsi="Times New Roman" w:cs="Times New Roman"/>
          <w:sz w:val="24"/>
          <w:szCs w:val="24"/>
          <w:lang w:val="it-IT"/>
        </w:rPr>
        <w:t>°</w:t>
      </w:r>
      <w:r w:rsidRPr="00E03D39">
        <w:rPr>
          <w:rFonts w:ascii="Times New Roman" w:hAnsi="Times New Roman" w:cs="Times New Roman"/>
          <w:sz w:val="24"/>
          <w:szCs w:val="24"/>
        </w:rPr>
        <w:t>x37,25</w:t>
      </w:r>
      <w:r w:rsidRPr="00E03D39">
        <w:rPr>
          <w:rFonts w:ascii="Times New Roman" w:hAnsi="Times New Roman" w:cs="Times New Roman"/>
          <w:sz w:val="24"/>
          <w:szCs w:val="24"/>
          <w:lang w:val="it-IT"/>
        </w:rPr>
        <w:t>°</w:t>
      </w:r>
      <w:r w:rsidRPr="00E03D39">
        <w:rPr>
          <w:rFonts w:ascii="Times New Roman" w:hAnsi="Times New Roman" w:cs="Times New Roman"/>
          <w:sz w:val="24"/>
          <w:szCs w:val="24"/>
        </w:rPr>
        <w:t>/128mm 4,29</w:t>
      </w:r>
      <w:r w:rsidRPr="00E03D39">
        <w:rPr>
          <w:rFonts w:ascii="Times New Roman" w:hAnsi="Times New Roman" w:cs="Times New Roman"/>
          <w:sz w:val="24"/>
          <w:szCs w:val="24"/>
          <w:lang w:val="it-IT"/>
        </w:rPr>
        <w:t>°</w:t>
      </w:r>
      <w:r w:rsidRPr="00E03D39">
        <w:rPr>
          <w:rFonts w:ascii="Times New Roman" w:hAnsi="Times New Roman" w:cs="Times New Roman"/>
          <w:sz w:val="24"/>
          <w:szCs w:val="24"/>
        </w:rPr>
        <w:t>x2,41</w:t>
      </w:r>
      <w:r w:rsidRPr="00E03D39">
        <w:rPr>
          <w:rFonts w:ascii="Times New Roman" w:hAnsi="Times New Roman" w:cs="Times New Roman"/>
          <w:sz w:val="24"/>
          <w:szCs w:val="24"/>
          <w:lang w:val="it-IT"/>
        </w:rPr>
        <w:t>°</w:t>
      </w:r>
    </w:p>
    <w:p w14:paraId="1F3361FB"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Rozmiar </w:t>
      </w:r>
      <w:proofErr w:type="spellStart"/>
      <w:r w:rsidRPr="00E03D39">
        <w:rPr>
          <w:rFonts w:ascii="Times New Roman" w:hAnsi="Times New Roman" w:cs="Times New Roman"/>
          <w:sz w:val="24"/>
          <w:szCs w:val="24"/>
        </w:rPr>
        <w:t>gwinta</w:t>
      </w:r>
      <w:proofErr w:type="spellEnd"/>
      <w:r w:rsidRPr="00E03D39">
        <w:rPr>
          <w:rFonts w:ascii="Times New Roman" w:hAnsi="Times New Roman" w:cs="Times New Roman"/>
          <w:sz w:val="24"/>
          <w:szCs w:val="24"/>
        </w:rPr>
        <w:t xml:space="preserve"> - M82 x 0,75</w:t>
      </w:r>
    </w:p>
    <w:p w14:paraId="11429D19"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Φ </w:t>
      </w:r>
      <w:r w:rsidRPr="00E03D39">
        <w:rPr>
          <w:rFonts w:ascii="Times New Roman" w:hAnsi="Times New Roman" w:cs="Times New Roman"/>
          <w:sz w:val="24"/>
          <w:szCs w:val="24"/>
          <w:lang w:val="fr-FR"/>
        </w:rPr>
        <w:t>x d</w:t>
      </w:r>
      <w:proofErr w:type="spellStart"/>
      <w:r w:rsidRPr="00E03D39">
        <w:rPr>
          <w:rFonts w:ascii="Times New Roman" w:hAnsi="Times New Roman" w:cs="Times New Roman"/>
          <w:sz w:val="24"/>
          <w:szCs w:val="24"/>
        </w:rPr>
        <w:t>ługość</w:t>
      </w:r>
      <w:proofErr w:type="spellEnd"/>
      <w:r w:rsidRPr="00E03D39">
        <w:rPr>
          <w:rFonts w:ascii="Times New Roman" w:hAnsi="Times New Roman" w:cs="Times New Roman"/>
          <w:sz w:val="24"/>
          <w:szCs w:val="24"/>
        </w:rPr>
        <w:t xml:space="preserve"> - Φ</w:t>
      </w:r>
      <w:r w:rsidRPr="00E03D39">
        <w:rPr>
          <w:rFonts w:ascii="Times New Roman" w:hAnsi="Times New Roman" w:cs="Times New Roman"/>
          <w:sz w:val="24"/>
          <w:szCs w:val="24"/>
          <w:lang w:val="it-IT"/>
        </w:rPr>
        <w:t>85 x 163,8 mm</w:t>
      </w:r>
    </w:p>
    <w:p w14:paraId="43918EED" w14:textId="77777777" w:rsidR="00DA0B2E" w:rsidRPr="00E03D39" w:rsidRDefault="00DA0B2E" w:rsidP="00DA0B2E">
      <w:pPr>
        <w:pStyle w:val="Tre"/>
        <w:rPr>
          <w:rFonts w:ascii="Times New Roman" w:eastAsia="Times New Roman" w:hAnsi="Times New Roman" w:cs="Times New Roman"/>
          <w:sz w:val="24"/>
          <w:szCs w:val="24"/>
        </w:rPr>
      </w:pPr>
    </w:p>
    <w:p w14:paraId="4224FD31" w14:textId="77777777" w:rsidR="00DA0B2E" w:rsidRPr="00E03D39" w:rsidRDefault="00DA0B2E" w:rsidP="00DA0B2E">
      <w:pPr>
        <w:pStyle w:val="Tre"/>
        <w:rPr>
          <w:rFonts w:ascii="Times New Roman" w:eastAsia="Times New Roman" w:hAnsi="Times New Roman" w:cs="Times New Roman"/>
          <w:sz w:val="24"/>
          <w:szCs w:val="24"/>
        </w:rPr>
      </w:pPr>
      <w:proofErr w:type="spellStart"/>
      <w:r w:rsidRPr="00E03D39">
        <w:rPr>
          <w:rFonts w:ascii="Times New Roman" w:hAnsi="Times New Roman" w:cs="Times New Roman"/>
          <w:b/>
          <w:bCs/>
          <w:sz w:val="24"/>
          <w:szCs w:val="24"/>
        </w:rPr>
        <w:t>Prompter</w:t>
      </w:r>
      <w:proofErr w:type="spellEnd"/>
      <w:r w:rsidRPr="00E03D39">
        <w:rPr>
          <w:rFonts w:ascii="Times New Roman" w:hAnsi="Times New Roman" w:cs="Times New Roman"/>
          <w:b/>
          <w:bCs/>
          <w:sz w:val="24"/>
          <w:szCs w:val="24"/>
        </w:rPr>
        <w:t xml:space="preserve"> telewizyjny z ekranem LCD</w:t>
      </w:r>
      <w:r w:rsidRPr="00E03D39">
        <w:rPr>
          <w:rFonts w:ascii="Times New Roman" w:hAnsi="Times New Roman" w:cs="Times New Roman"/>
          <w:sz w:val="24"/>
          <w:szCs w:val="24"/>
        </w:rPr>
        <w:t xml:space="preserve"> o wielkości co najmniej 15 cali 4:3 z trapezoidalnym szkłem i wejściem HDMI, VGA, HD-SDI. Z możliwością odczytu z odległości </w:t>
      </w:r>
      <w:proofErr w:type="spellStart"/>
      <w:r w:rsidRPr="00E03D39">
        <w:rPr>
          <w:rFonts w:ascii="Times New Roman" w:hAnsi="Times New Roman" w:cs="Times New Roman"/>
          <w:sz w:val="24"/>
          <w:szCs w:val="24"/>
        </w:rPr>
        <w:t>conajmniej</w:t>
      </w:r>
      <w:proofErr w:type="spellEnd"/>
      <w:r w:rsidRPr="00E03D39">
        <w:rPr>
          <w:rFonts w:ascii="Times New Roman" w:hAnsi="Times New Roman" w:cs="Times New Roman"/>
          <w:sz w:val="24"/>
          <w:szCs w:val="24"/>
        </w:rPr>
        <w:t xml:space="preserve"> 9 metrów. </w:t>
      </w:r>
    </w:p>
    <w:p w14:paraId="20120FED" w14:textId="77777777" w:rsidR="00DA0B2E" w:rsidRPr="00E03D39" w:rsidRDefault="00DA0B2E" w:rsidP="00DA0B2E">
      <w:pPr>
        <w:pStyle w:val="Tre"/>
        <w:rPr>
          <w:rFonts w:ascii="Times New Roman" w:eastAsia="Times New Roman" w:hAnsi="Times New Roman" w:cs="Times New Roman"/>
          <w:sz w:val="24"/>
          <w:szCs w:val="24"/>
        </w:rPr>
      </w:pPr>
    </w:p>
    <w:p w14:paraId="6FF9C9BE" w14:textId="77777777" w:rsidR="00DA0B2E" w:rsidRPr="00E03D39" w:rsidRDefault="00DA0B2E" w:rsidP="006E5A6A">
      <w:pPr>
        <w:pStyle w:val="Tre"/>
        <w:jc w:val="both"/>
        <w:rPr>
          <w:rFonts w:ascii="Times New Roman" w:eastAsia="Times New Roman" w:hAnsi="Times New Roman" w:cs="Times New Roman"/>
          <w:sz w:val="24"/>
          <w:szCs w:val="24"/>
        </w:rPr>
      </w:pPr>
      <w:r w:rsidRPr="00E03D39">
        <w:rPr>
          <w:rFonts w:ascii="Times New Roman" w:hAnsi="Times New Roman" w:cs="Times New Roman"/>
          <w:b/>
          <w:bCs/>
          <w:sz w:val="24"/>
          <w:szCs w:val="24"/>
        </w:rPr>
        <w:t>Pneumatyczny statyw kamerowy studyjny</w:t>
      </w:r>
      <w:r w:rsidRPr="00E03D39">
        <w:rPr>
          <w:rFonts w:ascii="Times New Roman" w:hAnsi="Times New Roman" w:cs="Times New Roman"/>
          <w:sz w:val="24"/>
          <w:szCs w:val="24"/>
        </w:rPr>
        <w:t xml:space="preserve"> o udźwigu co najmniej 25 kilogramów, na wózku na kołach z płynną regulacją wysokości oraz zmiany płaszczyzny poziomej oraz pionowej. Statyw pneumatyczny, w którym zmiany położenia kamery są wspomagane przez sprężone w środku urządzenia powietrze. Wysokość regulacji od 81 do 156 cm. Wyposażony w koła o średnicy co najmniej 100mm </w:t>
      </w:r>
    </w:p>
    <w:p w14:paraId="68E313F5" w14:textId="18B26E40" w:rsidR="00DA0B2E" w:rsidRPr="00E03D39" w:rsidRDefault="00DA0B2E" w:rsidP="00DA0B2E">
      <w:pPr>
        <w:pStyle w:val="Tre"/>
        <w:rPr>
          <w:rFonts w:ascii="Times New Roman" w:eastAsia="Times New Roman" w:hAnsi="Times New Roman" w:cs="Times New Roman"/>
          <w:sz w:val="24"/>
          <w:szCs w:val="24"/>
        </w:rPr>
      </w:pPr>
    </w:p>
    <w:p w14:paraId="6A817C90" w14:textId="77777777" w:rsidR="00DA0B2E" w:rsidRPr="00E03D39" w:rsidRDefault="00DA0B2E" w:rsidP="00DA0B2E">
      <w:pPr>
        <w:pStyle w:val="Tre"/>
        <w:rPr>
          <w:rFonts w:ascii="Times New Roman" w:eastAsia="Times New Roman" w:hAnsi="Times New Roman" w:cs="Times New Roman"/>
          <w:sz w:val="24"/>
          <w:szCs w:val="24"/>
        </w:rPr>
      </w:pPr>
    </w:p>
    <w:p w14:paraId="049482FF" w14:textId="518C32A9"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Do połączenia urządzeń studyjnych </w:t>
      </w:r>
      <w:r w:rsidR="002F40EF" w:rsidRPr="00E03D39">
        <w:rPr>
          <w:rFonts w:ascii="Times New Roman" w:hAnsi="Times New Roman" w:cs="Times New Roman"/>
          <w:sz w:val="24"/>
          <w:szCs w:val="24"/>
        </w:rPr>
        <w:t>musi być u</w:t>
      </w:r>
      <w:r w:rsidR="008842FD" w:rsidRPr="00E03D39">
        <w:rPr>
          <w:rFonts w:ascii="Times New Roman" w:hAnsi="Times New Roman" w:cs="Times New Roman"/>
          <w:sz w:val="24"/>
          <w:szCs w:val="24"/>
        </w:rPr>
        <w:t>żyty</w:t>
      </w:r>
      <w:r w:rsidRPr="00E03D39">
        <w:rPr>
          <w:rFonts w:ascii="Times New Roman" w:hAnsi="Times New Roman" w:cs="Times New Roman"/>
          <w:sz w:val="24"/>
          <w:szCs w:val="24"/>
        </w:rPr>
        <w:t xml:space="preserve"> dobre gatunkowo kab</w:t>
      </w:r>
      <w:r w:rsidR="008842FD" w:rsidRPr="00E03D39">
        <w:rPr>
          <w:rFonts w:ascii="Times New Roman" w:hAnsi="Times New Roman" w:cs="Times New Roman"/>
          <w:sz w:val="24"/>
          <w:szCs w:val="24"/>
        </w:rPr>
        <w:t>el</w:t>
      </w:r>
      <w:r w:rsidRPr="00E03D39">
        <w:rPr>
          <w:rFonts w:ascii="Times New Roman" w:hAnsi="Times New Roman" w:cs="Times New Roman"/>
          <w:sz w:val="24"/>
          <w:szCs w:val="24"/>
        </w:rPr>
        <w:t xml:space="preserve"> światłowodow</w:t>
      </w:r>
      <w:r w:rsidR="008842FD" w:rsidRPr="00E03D39">
        <w:rPr>
          <w:rFonts w:ascii="Times New Roman" w:hAnsi="Times New Roman" w:cs="Times New Roman"/>
          <w:sz w:val="24"/>
          <w:szCs w:val="24"/>
        </w:rPr>
        <w:t>y</w:t>
      </w:r>
      <w:r w:rsidRPr="00E03D39">
        <w:rPr>
          <w:rFonts w:ascii="Times New Roman" w:hAnsi="Times New Roman" w:cs="Times New Roman"/>
          <w:sz w:val="24"/>
          <w:szCs w:val="24"/>
        </w:rPr>
        <w:t xml:space="preserve"> </w:t>
      </w:r>
      <w:proofErr w:type="spellStart"/>
      <w:r w:rsidRPr="00E03D39">
        <w:rPr>
          <w:rFonts w:ascii="Times New Roman" w:hAnsi="Times New Roman" w:cs="Times New Roman"/>
          <w:sz w:val="24"/>
          <w:szCs w:val="24"/>
        </w:rPr>
        <w:t>multicore</w:t>
      </w:r>
      <w:proofErr w:type="spellEnd"/>
      <w:r w:rsidRPr="00E03D39">
        <w:rPr>
          <w:rFonts w:ascii="Times New Roman" w:hAnsi="Times New Roman" w:cs="Times New Roman"/>
          <w:sz w:val="24"/>
          <w:szCs w:val="24"/>
        </w:rPr>
        <w:t xml:space="preserve">. </w:t>
      </w:r>
    </w:p>
    <w:p w14:paraId="50722C94" w14:textId="77777777" w:rsidR="00DA0B2E" w:rsidRPr="00E03D39" w:rsidRDefault="00DA0B2E" w:rsidP="00DA0B2E">
      <w:pPr>
        <w:pStyle w:val="Tre"/>
        <w:rPr>
          <w:rFonts w:ascii="Times New Roman" w:eastAsia="Times New Roman" w:hAnsi="Times New Roman" w:cs="Times New Roman"/>
          <w:sz w:val="24"/>
          <w:szCs w:val="24"/>
        </w:rPr>
      </w:pPr>
    </w:p>
    <w:p w14:paraId="47250F98" w14:textId="5B5AEC79" w:rsidR="00DA0B2E" w:rsidRPr="00E03D39" w:rsidRDefault="00DA0B2E" w:rsidP="002F40EF">
      <w:pPr>
        <w:pStyle w:val="Tre"/>
        <w:jc w:val="both"/>
        <w:rPr>
          <w:rFonts w:ascii="Times New Roman" w:eastAsia="Times New Roman" w:hAnsi="Times New Roman" w:cs="Times New Roman"/>
          <w:sz w:val="24"/>
          <w:szCs w:val="24"/>
        </w:rPr>
      </w:pPr>
      <w:r w:rsidRPr="00E03D39">
        <w:rPr>
          <w:rFonts w:ascii="Times New Roman" w:hAnsi="Times New Roman" w:cs="Times New Roman"/>
          <w:b/>
          <w:bCs/>
          <w:sz w:val="24"/>
          <w:szCs w:val="24"/>
        </w:rPr>
        <w:t>Panel kontrolny do kamer wideo</w:t>
      </w:r>
      <w:r w:rsidRPr="00E03D39">
        <w:rPr>
          <w:rFonts w:ascii="Times New Roman" w:hAnsi="Times New Roman" w:cs="Times New Roman"/>
          <w:sz w:val="24"/>
          <w:szCs w:val="24"/>
        </w:rPr>
        <w:t xml:space="preserve"> - znajdujący się w reżyserce, jako urządzenie zintegrowane z kamerą ale znajdujące się w reżyserce. Powinno być dedykowane do kamery i zapewniać niezależne sterowanie do czterech kamer z jednego panelu sterowania. Sterowanie przysłoną, </w:t>
      </w:r>
      <w:r w:rsidRPr="00E03D39">
        <w:rPr>
          <w:rFonts w:ascii="Times New Roman" w:hAnsi="Times New Roman" w:cs="Times New Roman"/>
          <w:sz w:val="24"/>
          <w:szCs w:val="24"/>
        </w:rPr>
        <w:lastRenderedPageBreak/>
        <w:t xml:space="preserve">czas otwarcia migawki, balans bieli, wzmocnienie, </w:t>
      </w:r>
      <w:proofErr w:type="spellStart"/>
      <w:r w:rsidRPr="00E03D39">
        <w:rPr>
          <w:rFonts w:ascii="Times New Roman" w:hAnsi="Times New Roman" w:cs="Times New Roman"/>
          <w:sz w:val="24"/>
          <w:szCs w:val="24"/>
        </w:rPr>
        <w:t>pedestal</w:t>
      </w:r>
      <w:proofErr w:type="spellEnd"/>
      <w:r w:rsidRPr="00E03D39">
        <w:rPr>
          <w:rFonts w:ascii="Times New Roman" w:hAnsi="Times New Roman" w:cs="Times New Roman"/>
          <w:sz w:val="24"/>
          <w:szCs w:val="24"/>
        </w:rPr>
        <w:t xml:space="preserve">, elementy sterujące RGB dla bieli i czerni. Panel </w:t>
      </w:r>
      <w:r w:rsidR="002F40EF" w:rsidRPr="00E03D39">
        <w:rPr>
          <w:rFonts w:ascii="Times New Roman" w:hAnsi="Times New Roman" w:cs="Times New Roman"/>
          <w:sz w:val="24"/>
          <w:szCs w:val="24"/>
        </w:rPr>
        <w:t>musi</w:t>
      </w:r>
      <w:r w:rsidRPr="00E03D39">
        <w:rPr>
          <w:rFonts w:ascii="Times New Roman" w:hAnsi="Times New Roman" w:cs="Times New Roman"/>
          <w:sz w:val="24"/>
          <w:szCs w:val="24"/>
        </w:rPr>
        <w:t xml:space="preserve"> zawierać cztery wyświetlacze oraz cztery trzyosiowe joysticki do sterowania. </w:t>
      </w:r>
    </w:p>
    <w:p w14:paraId="712A8624" w14:textId="77777777" w:rsidR="00DA0B2E" w:rsidRPr="00E03D39" w:rsidRDefault="00DA0B2E" w:rsidP="00DA0B2E">
      <w:pPr>
        <w:pStyle w:val="Tre"/>
        <w:rPr>
          <w:rFonts w:ascii="Times New Roman" w:eastAsia="Times New Roman" w:hAnsi="Times New Roman" w:cs="Times New Roman"/>
          <w:sz w:val="24"/>
          <w:szCs w:val="24"/>
        </w:rPr>
      </w:pPr>
    </w:p>
    <w:p w14:paraId="07691828" w14:textId="5807AF4B" w:rsidR="00DA0B2E" w:rsidRPr="00E03D39" w:rsidRDefault="00DA0B2E" w:rsidP="002A44D4">
      <w:pPr>
        <w:pStyle w:val="Tre"/>
        <w:jc w:val="both"/>
        <w:rPr>
          <w:rFonts w:ascii="Times New Roman" w:eastAsia="Times New Roman" w:hAnsi="Times New Roman" w:cs="Times New Roman"/>
          <w:sz w:val="24"/>
          <w:szCs w:val="24"/>
        </w:rPr>
      </w:pPr>
      <w:r w:rsidRPr="00E03D39">
        <w:rPr>
          <w:rFonts w:ascii="Times New Roman" w:hAnsi="Times New Roman" w:cs="Times New Roman"/>
          <w:b/>
          <w:bCs/>
          <w:sz w:val="24"/>
          <w:szCs w:val="24"/>
        </w:rPr>
        <w:t xml:space="preserve">Cyfrowy mikser wizyjny </w:t>
      </w:r>
      <w:r w:rsidRPr="00E03D39">
        <w:rPr>
          <w:rFonts w:ascii="Times New Roman" w:hAnsi="Times New Roman" w:cs="Times New Roman"/>
          <w:sz w:val="24"/>
          <w:szCs w:val="24"/>
        </w:rPr>
        <w:t xml:space="preserve">zawierający dwie przeglądarki multimedialne Ultra HD, pełny 2D DVE, wbudowany silnik kompozytowy </w:t>
      </w:r>
      <w:proofErr w:type="spellStart"/>
      <w:r w:rsidRPr="00E03D39">
        <w:rPr>
          <w:rFonts w:ascii="Times New Roman" w:hAnsi="Times New Roman" w:cs="Times New Roman"/>
          <w:sz w:val="24"/>
          <w:szCs w:val="24"/>
        </w:rPr>
        <w:t>SuperSource</w:t>
      </w:r>
      <w:proofErr w:type="spellEnd"/>
      <w:r w:rsidRPr="00E03D39">
        <w:rPr>
          <w:rFonts w:ascii="Times New Roman" w:hAnsi="Times New Roman" w:cs="Times New Roman"/>
          <w:sz w:val="24"/>
          <w:szCs w:val="24"/>
        </w:rPr>
        <w:t xml:space="preserve"> z 4 obrazami w obrazie DVE. Wielowarstwowe połączenia 12G-SDI automatycznie przełączające się pomiędzy wszystkimi formatami HD i Ultra HD do 2160p59.94 za pomocą pojedynczego kabla BNC. Poza tym mikser </w:t>
      </w:r>
      <w:r w:rsidR="002A44D4" w:rsidRPr="00E03D39">
        <w:rPr>
          <w:rFonts w:ascii="Times New Roman" w:hAnsi="Times New Roman" w:cs="Times New Roman"/>
          <w:sz w:val="24"/>
          <w:szCs w:val="24"/>
        </w:rPr>
        <w:t>musi</w:t>
      </w:r>
      <w:r w:rsidRPr="00E03D39">
        <w:rPr>
          <w:rFonts w:ascii="Times New Roman" w:hAnsi="Times New Roman" w:cs="Times New Roman"/>
          <w:sz w:val="24"/>
          <w:szCs w:val="24"/>
        </w:rPr>
        <w:t xml:space="preserve"> posiadać: </w:t>
      </w:r>
    </w:p>
    <w:p w14:paraId="65D05A6C" w14:textId="77777777" w:rsidR="00DA0B2E" w:rsidRPr="00E03D39" w:rsidRDefault="00DA0B2E" w:rsidP="00DA0B2E">
      <w:pPr>
        <w:pStyle w:val="Tre"/>
        <w:rPr>
          <w:rFonts w:ascii="Times New Roman" w:eastAsia="Times New Roman" w:hAnsi="Times New Roman" w:cs="Times New Roman"/>
          <w:sz w:val="24"/>
          <w:szCs w:val="24"/>
        </w:rPr>
      </w:pPr>
    </w:p>
    <w:p w14:paraId="0529BB4D"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Złącza:</w:t>
      </w:r>
    </w:p>
    <w:p w14:paraId="2D033930"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Łączne wejścia wideo -  20</w:t>
      </w:r>
    </w:p>
    <w:p w14:paraId="6FB5B376"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Całkowita liczba wyjść wideo - 13</w:t>
      </w:r>
    </w:p>
    <w:p w14:paraId="28B2AB95"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Całkowita liczba wyjść pomocniczych - 6</w:t>
      </w:r>
    </w:p>
    <w:p w14:paraId="696D3464"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en-US"/>
        </w:rPr>
        <w:t xml:space="preserve">SDI </w:t>
      </w:r>
      <w:r w:rsidRPr="00E03D39">
        <w:rPr>
          <w:rFonts w:ascii="Times New Roman" w:hAnsi="Times New Roman" w:cs="Times New Roman"/>
          <w:sz w:val="24"/>
          <w:szCs w:val="24"/>
        </w:rPr>
        <w:t>częstotliwość - 1.5G, 3G, 6G, 12G</w:t>
      </w:r>
    </w:p>
    <w:p w14:paraId="1D7FC230"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Całkowita ilość wejść </w:t>
      </w:r>
      <w:r w:rsidRPr="00E03D39">
        <w:rPr>
          <w:rFonts w:ascii="Times New Roman" w:hAnsi="Times New Roman" w:cs="Times New Roman"/>
          <w:sz w:val="24"/>
          <w:szCs w:val="24"/>
          <w:lang w:val="it-IT"/>
        </w:rPr>
        <w:t>audio - 2 x XLR. 2 x RCA.</w:t>
      </w:r>
    </w:p>
    <w:p w14:paraId="49496774"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Całkowita ilość wyjść audio - 2 x XLR Program 2 x Monitor XLR.</w:t>
      </w:r>
    </w:p>
    <w:p w14:paraId="2012B9F0"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Złącza </w:t>
      </w:r>
      <w:proofErr w:type="spellStart"/>
      <w:r w:rsidRPr="00E03D39">
        <w:rPr>
          <w:rFonts w:ascii="Times New Roman" w:hAnsi="Times New Roman" w:cs="Times New Roman"/>
          <w:sz w:val="24"/>
          <w:szCs w:val="24"/>
        </w:rPr>
        <w:t>timecode</w:t>
      </w:r>
      <w:proofErr w:type="spellEnd"/>
      <w:r w:rsidRPr="00E03D39">
        <w:rPr>
          <w:rFonts w:ascii="Times New Roman" w:hAnsi="Times New Roman" w:cs="Times New Roman"/>
          <w:sz w:val="24"/>
          <w:szCs w:val="24"/>
        </w:rPr>
        <w:t xml:space="preserve"> </w:t>
      </w:r>
    </w:p>
    <w:p w14:paraId="0973FC24"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Wejście referencyjne - Tri-</w:t>
      </w:r>
      <w:proofErr w:type="spellStart"/>
      <w:r w:rsidRPr="00E03D39">
        <w:rPr>
          <w:rFonts w:ascii="Times New Roman" w:hAnsi="Times New Roman" w:cs="Times New Roman"/>
          <w:sz w:val="24"/>
          <w:szCs w:val="24"/>
        </w:rPr>
        <w:t>Sync</w:t>
      </w:r>
      <w:proofErr w:type="spellEnd"/>
      <w:r w:rsidRPr="00E03D39">
        <w:rPr>
          <w:rFonts w:ascii="Times New Roman" w:hAnsi="Times New Roman" w:cs="Times New Roman"/>
          <w:sz w:val="24"/>
          <w:szCs w:val="24"/>
        </w:rPr>
        <w:t xml:space="preserve"> lub Black </w:t>
      </w:r>
      <w:proofErr w:type="spellStart"/>
      <w:r w:rsidRPr="00E03D39">
        <w:rPr>
          <w:rFonts w:ascii="Times New Roman" w:hAnsi="Times New Roman" w:cs="Times New Roman"/>
          <w:sz w:val="24"/>
          <w:szCs w:val="24"/>
        </w:rPr>
        <w:t>Burst</w:t>
      </w:r>
      <w:proofErr w:type="spellEnd"/>
      <w:r w:rsidRPr="00E03D39">
        <w:rPr>
          <w:rFonts w:ascii="Times New Roman" w:hAnsi="Times New Roman" w:cs="Times New Roman"/>
          <w:sz w:val="24"/>
          <w:szCs w:val="24"/>
        </w:rPr>
        <w:t>.</w:t>
      </w:r>
    </w:p>
    <w:p w14:paraId="419C9D49"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Wejścia wideo re-</w:t>
      </w:r>
      <w:proofErr w:type="spellStart"/>
      <w:r w:rsidRPr="00E03D39">
        <w:rPr>
          <w:rFonts w:ascii="Times New Roman" w:hAnsi="Times New Roman" w:cs="Times New Roman"/>
          <w:sz w:val="24"/>
          <w:szCs w:val="24"/>
        </w:rPr>
        <w:t>sync</w:t>
      </w:r>
      <w:proofErr w:type="spellEnd"/>
      <w:r w:rsidRPr="00E03D39">
        <w:rPr>
          <w:rFonts w:ascii="Times New Roman" w:hAnsi="Times New Roman" w:cs="Times New Roman"/>
          <w:sz w:val="24"/>
          <w:szCs w:val="24"/>
        </w:rPr>
        <w:t xml:space="preserve"> - Na wszystkich 20 wejściach.</w:t>
      </w:r>
    </w:p>
    <w:p w14:paraId="304AD9CE"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Wejścia wideo SDI - 20 x 10-bitowy przełącznik HD/Ultra HD 4K. 2-kanałowy dźwięk osadzony.</w:t>
      </w:r>
    </w:p>
    <w:p w14:paraId="429276F9"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Dodatkowe wyjścia audio - 1 x kod czasowy XLR i 1 x XLR </w:t>
      </w:r>
      <w:proofErr w:type="spellStart"/>
      <w:r w:rsidRPr="00E03D39">
        <w:rPr>
          <w:rFonts w:ascii="Times New Roman" w:hAnsi="Times New Roman" w:cs="Times New Roman"/>
          <w:sz w:val="24"/>
          <w:szCs w:val="24"/>
        </w:rPr>
        <w:t>Talkback</w:t>
      </w:r>
      <w:proofErr w:type="spellEnd"/>
      <w:r w:rsidRPr="00E03D39">
        <w:rPr>
          <w:rFonts w:ascii="Times New Roman" w:hAnsi="Times New Roman" w:cs="Times New Roman"/>
          <w:sz w:val="24"/>
          <w:szCs w:val="24"/>
        </w:rPr>
        <w:t>.</w:t>
      </w:r>
    </w:p>
    <w:p w14:paraId="07EAFEB5"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Wyjścia audio SDI - 2 kanały osadzone w wyjściu SDI na wszystkich wyjściach.</w:t>
      </w:r>
    </w:p>
    <w:p w14:paraId="5D3A2DD5"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Dodatkowe wejścia audio - 1 x kod czasowy XLR i 1 x XLR </w:t>
      </w:r>
      <w:proofErr w:type="spellStart"/>
      <w:r w:rsidRPr="00E03D39">
        <w:rPr>
          <w:rFonts w:ascii="Times New Roman" w:hAnsi="Times New Roman" w:cs="Times New Roman"/>
          <w:sz w:val="24"/>
          <w:szCs w:val="24"/>
        </w:rPr>
        <w:t>Talkback</w:t>
      </w:r>
      <w:proofErr w:type="spellEnd"/>
      <w:r w:rsidRPr="00E03D39">
        <w:rPr>
          <w:rFonts w:ascii="Times New Roman" w:hAnsi="Times New Roman" w:cs="Times New Roman"/>
          <w:sz w:val="24"/>
          <w:szCs w:val="24"/>
        </w:rPr>
        <w:t>.</w:t>
      </w:r>
    </w:p>
    <w:p w14:paraId="1BFD3A8B"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Wyjścia SDI Program - Przełącznik 3 x 10-bit HD / Ultra HD 4K.</w:t>
      </w:r>
    </w:p>
    <w:p w14:paraId="5CBBAB21"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Konwersja SDI w dół program wyjściowy - 1 x 10-bit (od Ultra HD 4K do HD).</w:t>
      </w:r>
    </w:p>
    <w:p w14:paraId="26A0F984"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Ilość </w:t>
      </w:r>
      <w:r w:rsidRPr="00E03D39">
        <w:rPr>
          <w:rFonts w:ascii="Times New Roman" w:hAnsi="Times New Roman" w:cs="Times New Roman"/>
          <w:sz w:val="24"/>
          <w:szCs w:val="24"/>
          <w:lang w:val="en-US"/>
        </w:rPr>
        <w:t>Multi Views - 2 x SDI.</w:t>
      </w:r>
    </w:p>
    <w:p w14:paraId="0890FF58"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Wyjścia Multi </w:t>
      </w:r>
      <w:proofErr w:type="spellStart"/>
      <w:r w:rsidRPr="00E03D39">
        <w:rPr>
          <w:rFonts w:ascii="Times New Roman" w:hAnsi="Times New Roman" w:cs="Times New Roman"/>
          <w:sz w:val="24"/>
          <w:szCs w:val="24"/>
        </w:rPr>
        <w:t>View</w:t>
      </w:r>
      <w:proofErr w:type="spellEnd"/>
      <w:r w:rsidRPr="00E03D39">
        <w:rPr>
          <w:rFonts w:ascii="Times New Roman" w:hAnsi="Times New Roman" w:cs="Times New Roman"/>
          <w:sz w:val="24"/>
          <w:szCs w:val="24"/>
        </w:rPr>
        <w:t xml:space="preserve"> - 2 x SDI.</w:t>
      </w:r>
    </w:p>
    <w:p w14:paraId="3DA083E6"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Interfejs komputerowy - 1 x port USB 2.0.</w:t>
      </w:r>
    </w:p>
    <w:p w14:paraId="51F0D97B" w14:textId="7214669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Mikser </w:t>
      </w:r>
      <w:r w:rsidR="00E91F64" w:rsidRPr="00E03D39">
        <w:rPr>
          <w:rFonts w:ascii="Times New Roman" w:hAnsi="Times New Roman" w:cs="Times New Roman"/>
          <w:sz w:val="24"/>
          <w:szCs w:val="24"/>
        </w:rPr>
        <w:t xml:space="preserve">musi </w:t>
      </w:r>
      <w:r w:rsidRPr="00E03D39">
        <w:rPr>
          <w:rFonts w:ascii="Times New Roman" w:hAnsi="Times New Roman" w:cs="Times New Roman"/>
          <w:sz w:val="24"/>
          <w:szCs w:val="24"/>
        </w:rPr>
        <w:t xml:space="preserve">obsługiwać standardy: </w:t>
      </w:r>
    </w:p>
    <w:p w14:paraId="1FD4361A"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HD Video 720p50, 720p59.94,1080p23.98, 1080p24, 1080p25, 1080p29.97, 1080p50, 1080p59.94, </w:t>
      </w:r>
      <w:r w:rsidRPr="00E03D39">
        <w:rPr>
          <w:rFonts w:ascii="Times New Roman" w:hAnsi="Times New Roman" w:cs="Times New Roman"/>
          <w:sz w:val="24"/>
          <w:szCs w:val="24"/>
          <w:lang w:val="pt-PT"/>
        </w:rPr>
        <w:t>1080i50, 1080i59.94</w:t>
      </w:r>
    </w:p>
    <w:p w14:paraId="2B2C44EF"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it-IT"/>
        </w:rPr>
        <w:t>Ultra HD Video</w:t>
      </w:r>
      <w:r w:rsidRPr="00E03D39">
        <w:rPr>
          <w:rFonts w:ascii="Times New Roman" w:hAnsi="Times New Roman" w:cs="Times New Roman"/>
          <w:sz w:val="24"/>
          <w:szCs w:val="24"/>
        </w:rPr>
        <w:t xml:space="preserve"> 2160p23.98, 2160p24, 2160p25, 2160p29.97, 2160p50, 2160p59.94</w:t>
      </w:r>
    </w:p>
    <w:p w14:paraId="5C5D5539"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Temperatura robocza - od 0</w:t>
      </w:r>
      <w:r w:rsidRPr="00E03D39">
        <w:rPr>
          <w:rFonts w:ascii="Times New Roman" w:hAnsi="Times New Roman" w:cs="Times New Roman"/>
          <w:sz w:val="24"/>
          <w:szCs w:val="24"/>
          <w:lang w:val="it-IT"/>
        </w:rPr>
        <w:t xml:space="preserve">° </w:t>
      </w:r>
      <w:r w:rsidRPr="00E03D39">
        <w:rPr>
          <w:rFonts w:ascii="Times New Roman" w:hAnsi="Times New Roman" w:cs="Times New Roman"/>
          <w:sz w:val="24"/>
          <w:szCs w:val="24"/>
        </w:rPr>
        <w:t>do 40</w:t>
      </w:r>
      <w:r w:rsidRPr="00E03D39">
        <w:rPr>
          <w:rFonts w:ascii="Times New Roman" w:hAnsi="Times New Roman" w:cs="Times New Roman"/>
          <w:sz w:val="24"/>
          <w:szCs w:val="24"/>
          <w:lang w:val="it-IT"/>
        </w:rPr>
        <w:t>°</w:t>
      </w:r>
      <w:r w:rsidRPr="00E03D39">
        <w:rPr>
          <w:rFonts w:ascii="Times New Roman" w:hAnsi="Times New Roman" w:cs="Times New Roman"/>
          <w:sz w:val="24"/>
          <w:szCs w:val="24"/>
        </w:rPr>
        <w:t>C</w:t>
      </w:r>
    </w:p>
    <w:p w14:paraId="039B41BB"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Temperatura przechowywania - od -20</w:t>
      </w:r>
      <w:r w:rsidRPr="00E03D39">
        <w:rPr>
          <w:rFonts w:ascii="Times New Roman" w:hAnsi="Times New Roman" w:cs="Times New Roman"/>
          <w:sz w:val="24"/>
          <w:szCs w:val="24"/>
          <w:lang w:val="it-IT"/>
        </w:rPr>
        <w:t xml:space="preserve">° </w:t>
      </w:r>
      <w:r w:rsidRPr="00E03D39">
        <w:rPr>
          <w:rFonts w:ascii="Times New Roman" w:hAnsi="Times New Roman" w:cs="Times New Roman"/>
          <w:sz w:val="24"/>
          <w:szCs w:val="24"/>
          <w:lang w:val="pt-PT"/>
        </w:rPr>
        <w:t>do 60</w:t>
      </w:r>
      <w:r w:rsidRPr="00E03D39">
        <w:rPr>
          <w:rFonts w:ascii="Times New Roman" w:hAnsi="Times New Roman" w:cs="Times New Roman"/>
          <w:sz w:val="24"/>
          <w:szCs w:val="24"/>
          <w:lang w:val="it-IT"/>
        </w:rPr>
        <w:t>°</w:t>
      </w:r>
      <w:r w:rsidRPr="00E03D39">
        <w:rPr>
          <w:rFonts w:ascii="Times New Roman" w:hAnsi="Times New Roman" w:cs="Times New Roman"/>
          <w:sz w:val="24"/>
          <w:szCs w:val="24"/>
        </w:rPr>
        <w:t>C</w:t>
      </w:r>
    </w:p>
    <w:p w14:paraId="76354420"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Względna wilgotność - 0% do 90% bez kondensacji</w:t>
      </w:r>
    </w:p>
    <w:p w14:paraId="70BAFD24" w14:textId="0B426919" w:rsidR="00DA0B2E" w:rsidRPr="00E03D39" w:rsidRDefault="00DA0B2E" w:rsidP="00DA0B2E">
      <w:pPr>
        <w:pStyle w:val="Tre"/>
        <w:rPr>
          <w:rFonts w:ascii="Times New Roman" w:eastAsia="Times New Roman" w:hAnsi="Times New Roman" w:cs="Times New Roman"/>
          <w:sz w:val="24"/>
          <w:szCs w:val="24"/>
        </w:rPr>
      </w:pPr>
    </w:p>
    <w:p w14:paraId="508E41FE" w14:textId="114B27CC" w:rsidR="00DA0B2E" w:rsidRPr="00E03D39" w:rsidRDefault="00DA0B2E" w:rsidP="002A44D4">
      <w:pPr>
        <w:pStyle w:val="Tre"/>
        <w:jc w:val="both"/>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Mikser w osobnej obudowie, </w:t>
      </w:r>
      <w:r w:rsidR="002A44D4" w:rsidRPr="00E03D39">
        <w:rPr>
          <w:rFonts w:ascii="Times New Roman" w:hAnsi="Times New Roman" w:cs="Times New Roman"/>
          <w:sz w:val="24"/>
          <w:szCs w:val="24"/>
        </w:rPr>
        <w:t>musi</w:t>
      </w:r>
      <w:r w:rsidRPr="00E03D39">
        <w:rPr>
          <w:rFonts w:ascii="Times New Roman" w:hAnsi="Times New Roman" w:cs="Times New Roman"/>
          <w:sz w:val="24"/>
          <w:szCs w:val="24"/>
        </w:rPr>
        <w:t xml:space="preserve"> być połączony z </w:t>
      </w:r>
      <w:r w:rsidRPr="00E03D39">
        <w:rPr>
          <w:rFonts w:ascii="Times New Roman" w:hAnsi="Times New Roman" w:cs="Times New Roman"/>
          <w:b/>
          <w:bCs/>
          <w:sz w:val="24"/>
          <w:szCs w:val="24"/>
        </w:rPr>
        <w:t>panelem sterowania</w:t>
      </w:r>
      <w:r w:rsidRPr="00E03D39">
        <w:rPr>
          <w:rFonts w:ascii="Times New Roman" w:hAnsi="Times New Roman" w:cs="Times New Roman"/>
          <w:sz w:val="24"/>
          <w:szCs w:val="24"/>
        </w:rPr>
        <w:t xml:space="preserve"> za pomocą bezpośredniego połączenia lub poprzez sieć </w:t>
      </w:r>
      <w:proofErr w:type="spellStart"/>
      <w:r w:rsidRPr="00E03D39">
        <w:rPr>
          <w:rFonts w:ascii="Times New Roman" w:hAnsi="Times New Roman" w:cs="Times New Roman"/>
          <w:sz w:val="24"/>
          <w:szCs w:val="24"/>
        </w:rPr>
        <w:t>ethernet</w:t>
      </w:r>
      <w:proofErr w:type="spellEnd"/>
      <w:r w:rsidRPr="00E03D39">
        <w:rPr>
          <w:rFonts w:ascii="Times New Roman" w:hAnsi="Times New Roman" w:cs="Times New Roman"/>
          <w:sz w:val="24"/>
          <w:szCs w:val="24"/>
        </w:rPr>
        <w:t xml:space="preserve">. Panel sterujący miksera wideo powinien być ze złączem </w:t>
      </w:r>
      <w:proofErr w:type="spellStart"/>
      <w:r w:rsidRPr="00E03D39">
        <w:rPr>
          <w:rFonts w:ascii="Times New Roman" w:hAnsi="Times New Roman" w:cs="Times New Roman"/>
          <w:sz w:val="24"/>
          <w:szCs w:val="24"/>
        </w:rPr>
        <w:t>ethernet</w:t>
      </w:r>
      <w:proofErr w:type="spellEnd"/>
      <w:r w:rsidRPr="00E03D39">
        <w:rPr>
          <w:rFonts w:ascii="Times New Roman" w:hAnsi="Times New Roman" w:cs="Times New Roman"/>
          <w:sz w:val="24"/>
          <w:szCs w:val="24"/>
        </w:rPr>
        <w:t xml:space="preserve"> i wejściem USB C </w:t>
      </w:r>
    </w:p>
    <w:p w14:paraId="4CD80BCB" w14:textId="482A0E92" w:rsidR="00DA0B2E" w:rsidRPr="00E03D39" w:rsidRDefault="00DA0B2E" w:rsidP="002A44D4">
      <w:pPr>
        <w:pStyle w:val="Tre"/>
        <w:jc w:val="both"/>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posiada 2 rzędy z 20 przyciskami wejściowymi i 2 niezależnymi wyświetlaczami LCD sterowania systemem dla każdego rzędu. Dodatkowo każdy </w:t>
      </w:r>
      <w:proofErr w:type="spellStart"/>
      <w:r w:rsidRPr="00E03D39">
        <w:rPr>
          <w:rFonts w:ascii="Times New Roman" w:hAnsi="Times New Roman" w:cs="Times New Roman"/>
          <w:sz w:val="24"/>
          <w:szCs w:val="24"/>
        </w:rPr>
        <w:t>rzą</w:t>
      </w:r>
      <w:proofErr w:type="spellEnd"/>
      <w:r w:rsidRPr="00E03D39">
        <w:rPr>
          <w:rFonts w:ascii="Times New Roman" w:hAnsi="Times New Roman" w:cs="Times New Roman"/>
          <w:sz w:val="24"/>
          <w:szCs w:val="24"/>
          <w:lang w:val="en-US"/>
        </w:rPr>
        <w:t xml:space="preserve">d </w:t>
      </w:r>
      <w:proofErr w:type="spellStart"/>
      <w:r w:rsidRPr="00E03D39">
        <w:rPr>
          <w:rFonts w:ascii="Times New Roman" w:hAnsi="Times New Roman" w:cs="Times New Roman"/>
          <w:sz w:val="24"/>
          <w:szCs w:val="24"/>
          <w:lang w:val="en-US"/>
        </w:rPr>
        <w:t>mo</w:t>
      </w:r>
      <w:proofErr w:type="spellEnd"/>
      <w:r w:rsidRPr="00E03D39">
        <w:rPr>
          <w:rFonts w:ascii="Times New Roman" w:hAnsi="Times New Roman" w:cs="Times New Roman"/>
          <w:sz w:val="24"/>
          <w:szCs w:val="24"/>
        </w:rPr>
        <w:t xml:space="preserve">że sterować do 4 M/E w większych przełącznikach. Oba rzędy i wszystkie przyciski wejściowe powinny posiadać wyświetlacze LCD do niestandardowego oznaczania. </w:t>
      </w:r>
    </w:p>
    <w:p w14:paraId="174946E9" w14:textId="4EB0A80D" w:rsidR="00DA0B2E" w:rsidRPr="00E03D39" w:rsidRDefault="00DA0B2E" w:rsidP="002A44D4">
      <w:pPr>
        <w:pStyle w:val="Tre"/>
        <w:jc w:val="both"/>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Reżyserka </w:t>
      </w:r>
      <w:r w:rsidR="002A44D4" w:rsidRPr="00E03D39">
        <w:rPr>
          <w:rFonts w:ascii="Times New Roman" w:hAnsi="Times New Roman" w:cs="Times New Roman"/>
          <w:sz w:val="24"/>
          <w:szCs w:val="24"/>
        </w:rPr>
        <w:t>musi</w:t>
      </w:r>
      <w:r w:rsidRPr="00E03D39">
        <w:rPr>
          <w:rFonts w:ascii="Times New Roman" w:hAnsi="Times New Roman" w:cs="Times New Roman"/>
          <w:sz w:val="24"/>
          <w:szCs w:val="24"/>
        </w:rPr>
        <w:t xml:space="preserve"> być wyposażona w </w:t>
      </w:r>
      <w:r w:rsidRPr="00E03D39">
        <w:rPr>
          <w:rFonts w:ascii="Times New Roman" w:hAnsi="Times New Roman" w:cs="Times New Roman"/>
          <w:b/>
          <w:bCs/>
          <w:sz w:val="24"/>
          <w:szCs w:val="24"/>
        </w:rPr>
        <w:t>dwa monitory ścienne</w:t>
      </w:r>
      <w:r w:rsidRPr="00E03D39">
        <w:rPr>
          <w:rFonts w:ascii="Times New Roman" w:hAnsi="Times New Roman" w:cs="Times New Roman"/>
          <w:sz w:val="24"/>
          <w:szCs w:val="24"/>
        </w:rPr>
        <w:t xml:space="preserve"> o wielkości 46 - 49 cali o rozdzielczości </w:t>
      </w:r>
      <w:proofErr w:type="spellStart"/>
      <w:r w:rsidRPr="00E03D39">
        <w:rPr>
          <w:rFonts w:ascii="Times New Roman" w:hAnsi="Times New Roman" w:cs="Times New Roman"/>
          <w:sz w:val="24"/>
          <w:szCs w:val="24"/>
        </w:rPr>
        <w:t>full</w:t>
      </w:r>
      <w:proofErr w:type="spellEnd"/>
      <w:r w:rsidRPr="00E03D39">
        <w:rPr>
          <w:rFonts w:ascii="Times New Roman" w:hAnsi="Times New Roman" w:cs="Times New Roman"/>
          <w:sz w:val="24"/>
          <w:szCs w:val="24"/>
        </w:rPr>
        <w:t xml:space="preserve"> HD, oraz w </w:t>
      </w:r>
      <w:r w:rsidRPr="00E03D39">
        <w:rPr>
          <w:rFonts w:ascii="Times New Roman" w:hAnsi="Times New Roman" w:cs="Times New Roman"/>
          <w:b/>
          <w:bCs/>
          <w:sz w:val="24"/>
          <w:szCs w:val="24"/>
        </w:rPr>
        <w:t>cztery monitory poglądowe</w:t>
      </w:r>
      <w:r w:rsidRPr="00E03D39">
        <w:rPr>
          <w:rFonts w:ascii="Times New Roman" w:hAnsi="Times New Roman" w:cs="Times New Roman"/>
          <w:sz w:val="24"/>
          <w:szCs w:val="24"/>
        </w:rPr>
        <w:t xml:space="preserve"> o rozdzielczości Ultra HD z 12G-SDI, z bardzo jasnym wyświetlaczem o szerokim kącie widzenia i być kompatybilne ze wszystkimi formatami SD, HD i Ultra HD aż do 2160p60. Monitory </w:t>
      </w:r>
      <w:r w:rsidR="002A44D4" w:rsidRPr="00E03D39">
        <w:rPr>
          <w:rFonts w:ascii="Times New Roman" w:hAnsi="Times New Roman" w:cs="Times New Roman"/>
          <w:sz w:val="24"/>
          <w:szCs w:val="24"/>
        </w:rPr>
        <w:t>muszą</w:t>
      </w:r>
      <w:r w:rsidRPr="00E03D39">
        <w:rPr>
          <w:rFonts w:ascii="Times New Roman" w:hAnsi="Times New Roman" w:cs="Times New Roman"/>
          <w:sz w:val="24"/>
          <w:szCs w:val="24"/>
        </w:rPr>
        <w:t xml:space="preserve"> posiadać: </w:t>
      </w:r>
    </w:p>
    <w:p w14:paraId="71321C27" w14:textId="77777777" w:rsidR="00DA0B2E" w:rsidRPr="00E03D39" w:rsidRDefault="00DA0B2E" w:rsidP="00DA0B2E">
      <w:pPr>
        <w:pStyle w:val="Tre"/>
        <w:rPr>
          <w:rFonts w:ascii="Times New Roman" w:eastAsia="Times New Roman" w:hAnsi="Times New Roman" w:cs="Times New Roman"/>
          <w:sz w:val="24"/>
          <w:szCs w:val="24"/>
        </w:rPr>
      </w:pPr>
    </w:p>
    <w:p w14:paraId="2A6EF742"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lastRenderedPageBreak/>
        <w:t xml:space="preserve">- wejście video SDI -2x przełączalne pomiędzy SD, HD, 3G, 6G i 12G-SDI. </w:t>
      </w:r>
      <w:proofErr w:type="spellStart"/>
      <w:r w:rsidRPr="00E03D39">
        <w:rPr>
          <w:rFonts w:ascii="Times New Roman" w:hAnsi="Times New Roman" w:cs="Times New Roman"/>
          <w:sz w:val="24"/>
          <w:szCs w:val="24"/>
        </w:rPr>
        <w:t>Wyjś</w:t>
      </w:r>
      <w:r w:rsidRPr="00E03D39">
        <w:rPr>
          <w:rFonts w:ascii="Times New Roman" w:hAnsi="Times New Roman" w:cs="Times New Roman"/>
          <w:sz w:val="24"/>
          <w:szCs w:val="24"/>
          <w:lang w:val="en-US"/>
        </w:rPr>
        <w:t>cie</w:t>
      </w:r>
      <w:proofErr w:type="spellEnd"/>
      <w:r w:rsidRPr="00E03D39">
        <w:rPr>
          <w:rFonts w:ascii="Times New Roman" w:hAnsi="Times New Roman" w:cs="Times New Roman"/>
          <w:sz w:val="24"/>
          <w:szCs w:val="24"/>
          <w:lang w:val="en-US"/>
        </w:rPr>
        <w:t xml:space="preserve"> </w:t>
      </w:r>
      <w:proofErr w:type="spellStart"/>
      <w:r w:rsidRPr="00E03D39">
        <w:rPr>
          <w:rFonts w:ascii="Times New Roman" w:hAnsi="Times New Roman" w:cs="Times New Roman"/>
          <w:sz w:val="24"/>
          <w:szCs w:val="24"/>
          <w:lang w:val="en-US"/>
        </w:rPr>
        <w:t>reclocked</w:t>
      </w:r>
      <w:proofErr w:type="spellEnd"/>
      <w:r w:rsidRPr="00E03D39">
        <w:rPr>
          <w:rFonts w:ascii="Times New Roman" w:hAnsi="Times New Roman" w:cs="Times New Roman"/>
          <w:sz w:val="24"/>
          <w:szCs w:val="24"/>
          <w:lang w:val="en-US"/>
        </w:rPr>
        <w:t xml:space="preserve"> loop through</w:t>
      </w:r>
    </w:p>
    <w:p w14:paraId="7E1078D0"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wejście video optyczne - SFP Optical </w:t>
      </w:r>
      <w:proofErr w:type="spellStart"/>
      <w:r w:rsidRPr="00E03D39">
        <w:rPr>
          <w:rFonts w:ascii="Times New Roman" w:hAnsi="Times New Roman" w:cs="Times New Roman"/>
          <w:sz w:val="24"/>
          <w:szCs w:val="24"/>
        </w:rPr>
        <w:t>Fiber</w:t>
      </w:r>
      <w:proofErr w:type="spellEnd"/>
      <w:r w:rsidRPr="00E03D39">
        <w:rPr>
          <w:rFonts w:ascii="Times New Roman" w:hAnsi="Times New Roman" w:cs="Times New Roman"/>
          <w:sz w:val="24"/>
          <w:szCs w:val="24"/>
        </w:rPr>
        <w:t xml:space="preserve"> </w:t>
      </w:r>
    </w:p>
    <w:p w14:paraId="58F7BB99"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update i konfiguracja - Poprzez USB 2.0 (480Mb/s)</w:t>
      </w:r>
    </w:p>
    <w:p w14:paraId="32E4B61F"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en-US"/>
        </w:rPr>
        <w:t>Ethernet - Gigabit ethernet z p</w:t>
      </w:r>
      <w:proofErr w:type="spellStart"/>
      <w:r w:rsidRPr="00E03D39">
        <w:rPr>
          <w:rFonts w:ascii="Times New Roman" w:hAnsi="Times New Roman" w:cs="Times New Roman"/>
          <w:sz w:val="24"/>
          <w:szCs w:val="24"/>
        </w:rPr>
        <w:t>ętlą</w:t>
      </w:r>
      <w:proofErr w:type="spellEnd"/>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en-US"/>
        </w:rPr>
        <w:t>loop through</w:t>
      </w:r>
    </w:p>
    <w:p w14:paraId="0B2B9F6D"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Obsługiwane standardy: wspierane formaty SDI - 525/23.98, 525/29.97, 625/25, 720p50, 720p59.94, 720p60, 1080i50, 1080i59.94, 1080i60, 1080PsF23.98, 1080PsF24, 1080p23.98, 1080p24, 1080p25, 1080p29.97,1080p30, 1080p50, 1080p59.94, 1080p60, 2048x1080p/23.98, 2048x1080p/24, 2048x1080p/25, 2048x1080PsF/23.98, 2048x1080PsF/24, 2048x1080PsF/25, 3840x2160p23.98, 3840x2160p24, 3840x2160p25, 3840x2160p29.97, 3840x2160p30, 4096x2160p24</w:t>
      </w:r>
    </w:p>
    <w:p w14:paraId="238FDC1C"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zgodność SDI - SMPTE 259M, SMPTE 292M, SMPTE 296M, SMPTE 372M oraz SMPTE 425M</w:t>
      </w:r>
    </w:p>
    <w:p w14:paraId="60FBEAE6"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przestrzeń kolor</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rPr>
        <w:t>w SDI - REC 601, REC 709</w:t>
      </w:r>
    </w:p>
    <w:p w14:paraId="3B6F5365"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SDI auto </w:t>
      </w:r>
      <w:proofErr w:type="spellStart"/>
      <w:r w:rsidRPr="00E03D39">
        <w:rPr>
          <w:rFonts w:ascii="Times New Roman" w:hAnsi="Times New Roman" w:cs="Times New Roman"/>
          <w:sz w:val="24"/>
          <w:szCs w:val="24"/>
        </w:rPr>
        <w:t>switching</w:t>
      </w:r>
      <w:proofErr w:type="spellEnd"/>
      <w:r w:rsidRPr="00E03D39">
        <w:rPr>
          <w:rFonts w:ascii="Times New Roman" w:hAnsi="Times New Roman" w:cs="Times New Roman"/>
          <w:sz w:val="24"/>
          <w:szCs w:val="24"/>
        </w:rPr>
        <w:t xml:space="preserve"> - Automatyczny </w:t>
      </w:r>
      <w:proofErr w:type="spellStart"/>
      <w:r w:rsidRPr="00E03D39">
        <w:rPr>
          <w:rFonts w:ascii="Times New Roman" w:hAnsi="Times New Roman" w:cs="Times New Roman"/>
          <w:sz w:val="24"/>
          <w:szCs w:val="24"/>
        </w:rPr>
        <w:t>wyb</w:t>
      </w:r>
      <w:proofErr w:type="spellEnd"/>
      <w:r w:rsidRPr="00E03D39">
        <w:rPr>
          <w:rFonts w:ascii="Times New Roman" w:hAnsi="Times New Roman" w:cs="Times New Roman"/>
          <w:sz w:val="24"/>
          <w:szCs w:val="24"/>
          <w:lang w:val="es-ES_tradnl"/>
        </w:rPr>
        <w:t>ó</w:t>
      </w:r>
      <w:r w:rsidRPr="00E03D39">
        <w:rPr>
          <w:rFonts w:ascii="Times New Roman" w:hAnsi="Times New Roman" w:cs="Times New Roman"/>
          <w:sz w:val="24"/>
          <w:szCs w:val="24"/>
        </w:rPr>
        <w:t>r pomiędzy SD, HD, 3G, 6G i 12G-SDI</w:t>
      </w:r>
    </w:p>
    <w:p w14:paraId="38DF1B5D"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proofErr w:type="spellStart"/>
      <w:r w:rsidRPr="00E03D39">
        <w:rPr>
          <w:rFonts w:ascii="Times New Roman" w:hAnsi="Times New Roman" w:cs="Times New Roman"/>
          <w:sz w:val="24"/>
          <w:szCs w:val="24"/>
        </w:rPr>
        <w:t>pr</w:t>
      </w:r>
      <w:proofErr w:type="spellEnd"/>
      <w:r w:rsidRPr="00E03D39">
        <w:rPr>
          <w:rFonts w:ascii="Times New Roman" w:hAnsi="Times New Roman" w:cs="Times New Roman"/>
          <w:sz w:val="24"/>
          <w:szCs w:val="24"/>
          <w:lang w:val="es-ES_tradnl"/>
        </w:rPr>
        <w:t>ó</w:t>
      </w:r>
      <w:proofErr w:type="spellStart"/>
      <w:r w:rsidRPr="00E03D39">
        <w:rPr>
          <w:rFonts w:ascii="Times New Roman" w:hAnsi="Times New Roman" w:cs="Times New Roman"/>
          <w:sz w:val="24"/>
          <w:szCs w:val="24"/>
        </w:rPr>
        <w:t>bkowanie</w:t>
      </w:r>
      <w:proofErr w:type="spellEnd"/>
      <w:r w:rsidRPr="00E03D39">
        <w:rPr>
          <w:rFonts w:ascii="Times New Roman" w:hAnsi="Times New Roman" w:cs="Times New Roman"/>
          <w:sz w:val="24"/>
          <w:szCs w:val="24"/>
        </w:rPr>
        <w:t xml:space="preserve"> video - 4:2:2 oraz 4:4:4</w:t>
      </w:r>
    </w:p>
    <w:p w14:paraId="6229982C"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rozdzielczość – 3840 x 2160 pikseli</w:t>
      </w:r>
    </w:p>
    <w:p w14:paraId="70BFC492"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czas reakcji - 25 ms</w:t>
      </w:r>
    </w:p>
    <w:p w14:paraId="3CF01CFB" w14:textId="3F16EF1E"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kontrast - 1000:1</w:t>
      </w:r>
    </w:p>
    <w:p w14:paraId="629499BB" w14:textId="0370D8B9" w:rsidR="00DA0B2E" w:rsidRPr="00E03D39" w:rsidRDefault="00DA0B2E" w:rsidP="00882CF2">
      <w:pPr>
        <w:pStyle w:val="Tre"/>
        <w:jc w:val="both"/>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Reżyserka telewizyjna </w:t>
      </w:r>
      <w:r w:rsidR="00882CF2" w:rsidRPr="00E03D39">
        <w:rPr>
          <w:rFonts w:ascii="Times New Roman" w:hAnsi="Times New Roman" w:cs="Times New Roman"/>
          <w:sz w:val="24"/>
          <w:szCs w:val="24"/>
        </w:rPr>
        <w:t>musi</w:t>
      </w:r>
      <w:r w:rsidRPr="00E03D39">
        <w:rPr>
          <w:rFonts w:ascii="Times New Roman" w:hAnsi="Times New Roman" w:cs="Times New Roman"/>
          <w:sz w:val="24"/>
          <w:szCs w:val="24"/>
        </w:rPr>
        <w:t xml:space="preserve"> być wyposażona w</w:t>
      </w:r>
      <w:r w:rsidRPr="00E03D39">
        <w:rPr>
          <w:rFonts w:ascii="Times New Roman" w:hAnsi="Times New Roman" w:cs="Times New Roman"/>
          <w:b/>
          <w:bCs/>
          <w:sz w:val="24"/>
          <w:szCs w:val="24"/>
        </w:rPr>
        <w:t xml:space="preserve"> rekorder dyskowy</w:t>
      </w:r>
      <w:r w:rsidRPr="00E03D39">
        <w:rPr>
          <w:rFonts w:ascii="Times New Roman" w:hAnsi="Times New Roman" w:cs="Times New Roman"/>
          <w:sz w:val="24"/>
          <w:szCs w:val="24"/>
        </w:rPr>
        <w:t xml:space="preserve"> umożliwiający nagrywanie i odtwarzanie nieskompresowanego </w:t>
      </w:r>
      <w:r w:rsidR="00882CF2" w:rsidRPr="00E03D39">
        <w:rPr>
          <w:rFonts w:ascii="Times New Roman" w:hAnsi="Times New Roman" w:cs="Times New Roman"/>
          <w:sz w:val="24"/>
          <w:szCs w:val="24"/>
        </w:rPr>
        <w:br/>
      </w:r>
      <w:r w:rsidRPr="00E03D39">
        <w:rPr>
          <w:rFonts w:ascii="Times New Roman" w:hAnsi="Times New Roman" w:cs="Times New Roman"/>
          <w:sz w:val="24"/>
          <w:szCs w:val="24"/>
        </w:rPr>
        <w:t xml:space="preserve">i skompresowanego materiału z wykorzystaniem szybkich dysków SSD. </w:t>
      </w:r>
      <w:proofErr w:type="spellStart"/>
      <w:r w:rsidRPr="00E03D39">
        <w:rPr>
          <w:rFonts w:ascii="Times New Roman" w:hAnsi="Times New Roman" w:cs="Times New Roman"/>
          <w:sz w:val="24"/>
          <w:szCs w:val="24"/>
        </w:rPr>
        <w:t>POwinien</w:t>
      </w:r>
      <w:proofErr w:type="spellEnd"/>
      <w:r w:rsidRPr="00E03D39">
        <w:rPr>
          <w:rFonts w:ascii="Times New Roman" w:hAnsi="Times New Roman" w:cs="Times New Roman"/>
          <w:sz w:val="24"/>
          <w:szCs w:val="24"/>
        </w:rPr>
        <w:t xml:space="preserve"> posiadać dwa </w:t>
      </w:r>
      <w:proofErr w:type="spellStart"/>
      <w:r w:rsidRPr="00E03D39">
        <w:rPr>
          <w:rFonts w:ascii="Times New Roman" w:hAnsi="Times New Roman" w:cs="Times New Roman"/>
          <w:sz w:val="24"/>
          <w:szCs w:val="24"/>
        </w:rPr>
        <w:t>sloty</w:t>
      </w:r>
      <w:proofErr w:type="spellEnd"/>
      <w:r w:rsidRPr="00E03D39">
        <w:rPr>
          <w:rFonts w:ascii="Times New Roman" w:hAnsi="Times New Roman" w:cs="Times New Roman"/>
          <w:sz w:val="24"/>
          <w:szCs w:val="24"/>
        </w:rPr>
        <w:t xml:space="preserve"> SSD i automatycznie kontynuuje nagrywanie na drugim dysku SSD, gdy pierwszy ulegnie zapełnieniu. </w:t>
      </w:r>
      <w:proofErr w:type="spellStart"/>
      <w:r w:rsidRPr="00E03D39">
        <w:rPr>
          <w:rFonts w:ascii="Times New Roman" w:hAnsi="Times New Roman" w:cs="Times New Roman"/>
          <w:sz w:val="24"/>
          <w:szCs w:val="24"/>
        </w:rPr>
        <w:t>Wyjmowalne</w:t>
      </w:r>
      <w:proofErr w:type="spellEnd"/>
      <w:r w:rsidRPr="00E03D39">
        <w:rPr>
          <w:rFonts w:ascii="Times New Roman" w:hAnsi="Times New Roman" w:cs="Times New Roman"/>
          <w:sz w:val="24"/>
          <w:szCs w:val="24"/>
        </w:rPr>
        <w:t xml:space="preserve"> dyski mogą być montowane bezpośrednio w komputerze jako nośniki danych bez potrzeby kopiowania. Poza tym rekorder </w:t>
      </w:r>
      <w:r w:rsidR="00882CF2" w:rsidRPr="00E03D39">
        <w:rPr>
          <w:rFonts w:ascii="Times New Roman" w:hAnsi="Times New Roman" w:cs="Times New Roman"/>
          <w:sz w:val="24"/>
          <w:szCs w:val="24"/>
        </w:rPr>
        <w:t>musi</w:t>
      </w:r>
      <w:r w:rsidRPr="00E03D39">
        <w:rPr>
          <w:rFonts w:ascii="Times New Roman" w:hAnsi="Times New Roman" w:cs="Times New Roman"/>
          <w:sz w:val="24"/>
          <w:szCs w:val="24"/>
        </w:rPr>
        <w:t xml:space="preserve"> posiadać </w:t>
      </w:r>
    </w:p>
    <w:p w14:paraId="79DA7EE2" w14:textId="77777777" w:rsidR="00DA0B2E" w:rsidRPr="00E03D39" w:rsidRDefault="00DA0B2E" w:rsidP="00882CF2">
      <w:pPr>
        <w:pStyle w:val="Tre"/>
        <w:jc w:val="both"/>
        <w:rPr>
          <w:rFonts w:ascii="Times New Roman" w:eastAsia="Times New Roman" w:hAnsi="Times New Roman" w:cs="Times New Roman"/>
          <w:sz w:val="24"/>
          <w:szCs w:val="24"/>
        </w:rPr>
      </w:pPr>
      <w:r w:rsidRPr="00E03D39">
        <w:rPr>
          <w:rFonts w:ascii="Times New Roman" w:hAnsi="Times New Roman" w:cs="Times New Roman"/>
          <w:sz w:val="24"/>
          <w:szCs w:val="24"/>
        </w:rPr>
        <w:t>- Wejście referencyjne - Tri-</w:t>
      </w:r>
      <w:proofErr w:type="spellStart"/>
      <w:r w:rsidRPr="00E03D39">
        <w:rPr>
          <w:rFonts w:ascii="Times New Roman" w:hAnsi="Times New Roman" w:cs="Times New Roman"/>
          <w:sz w:val="24"/>
          <w:szCs w:val="24"/>
        </w:rPr>
        <w:t>Sync</w:t>
      </w:r>
      <w:proofErr w:type="spellEnd"/>
      <w:r w:rsidRPr="00E03D39">
        <w:rPr>
          <w:rFonts w:ascii="Times New Roman" w:hAnsi="Times New Roman" w:cs="Times New Roman"/>
          <w:sz w:val="24"/>
          <w:szCs w:val="24"/>
        </w:rPr>
        <w:t xml:space="preserve"> lub Black </w:t>
      </w:r>
      <w:proofErr w:type="spellStart"/>
      <w:r w:rsidRPr="00E03D39">
        <w:rPr>
          <w:rFonts w:ascii="Times New Roman" w:hAnsi="Times New Roman" w:cs="Times New Roman"/>
          <w:sz w:val="24"/>
          <w:szCs w:val="24"/>
        </w:rPr>
        <w:t>burst</w:t>
      </w:r>
      <w:proofErr w:type="spellEnd"/>
    </w:p>
    <w:p w14:paraId="4E42B024" w14:textId="77777777" w:rsidR="00DA0B2E" w:rsidRPr="00E03D39" w:rsidRDefault="00DA0B2E" w:rsidP="00882CF2">
      <w:pPr>
        <w:pStyle w:val="Tre"/>
        <w:jc w:val="both"/>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en-US"/>
        </w:rPr>
        <w:t xml:space="preserve">Interface - USB 2.0 Mini-B port for software updates and </w:t>
      </w:r>
      <w:proofErr w:type="spellStart"/>
      <w:r w:rsidRPr="00E03D39">
        <w:rPr>
          <w:rFonts w:ascii="Times New Roman" w:hAnsi="Times New Roman" w:cs="Times New Roman"/>
          <w:sz w:val="24"/>
          <w:szCs w:val="24"/>
          <w:lang w:val="en-US"/>
        </w:rPr>
        <w:t>HyperDeck</w:t>
      </w:r>
      <w:proofErr w:type="spellEnd"/>
      <w:r w:rsidRPr="00E03D39">
        <w:rPr>
          <w:rFonts w:ascii="Times New Roman" w:hAnsi="Times New Roman" w:cs="Times New Roman"/>
          <w:sz w:val="24"/>
          <w:szCs w:val="24"/>
          <w:lang w:val="en-US"/>
        </w:rPr>
        <w:t xml:space="preserve"> Utility software control. 12 pod</w:t>
      </w:r>
      <w:r w:rsidRPr="00E03D39">
        <w:rPr>
          <w:rFonts w:ascii="Times New Roman" w:hAnsi="Times New Roman" w:cs="Times New Roman"/>
          <w:sz w:val="24"/>
          <w:szCs w:val="24"/>
        </w:rPr>
        <w:t xml:space="preserve">świetlanych klawiszy, 2.2" LCD do podglądu video, audio, monitorowania </w:t>
      </w:r>
      <w:proofErr w:type="spellStart"/>
      <w:r w:rsidRPr="00E03D39">
        <w:rPr>
          <w:rFonts w:ascii="Times New Roman" w:hAnsi="Times New Roman" w:cs="Times New Roman"/>
          <w:sz w:val="24"/>
          <w:szCs w:val="24"/>
        </w:rPr>
        <w:t>timecode</w:t>
      </w:r>
      <w:proofErr w:type="spellEnd"/>
      <w:r w:rsidRPr="00E03D39">
        <w:rPr>
          <w:rFonts w:ascii="Times New Roman" w:hAnsi="Times New Roman" w:cs="Times New Roman"/>
          <w:sz w:val="24"/>
          <w:szCs w:val="24"/>
        </w:rPr>
        <w:t xml:space="preserve"> i ustawień menu.</w:t>
      </w:r>
    </w:p>
    <w:p w14:paraId="6F6C41A6" w14:textId="77777777" w:rsidR="00DA0B2E" w:rsidRPr="00E03D39" w:rsidRDefault="00DA0B2E" w:rsidP="00882CF2">
      <w:pPr>
        <w:pStyle w:val="Tre"/>
        <w:jc w:val="both"/>
        <w:rPr>
          <w:rFonts w:ascii="Times New Roman" w:eastAsia="Times New Roman" w:hAnsi="Times New Roman" w:cs="Times New Roman"/>
          <w:sz w:val="24"/>
          <w:szCs w:val="24"/>
        </w:rPr>
      </w:pPr>
      <w:r w:rsidRPr="00E03D39">
        <w:rPr>
          <w:rFonts w:ascii="Times New Roman" w:hAnsi="Times New Roman" w:cs="Times New Roman"/>
          <w:sz w:val="24"/>
          <w:szCs w:val="24"/>
        </w:rPr>
        <w:t>- Obsługa format</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rPr>
        <w:t>w SD - 525i59.94 NTSC, 625i50 PAL</w:t>
      </w:r>
    </w:p>
    <w:p w14:paraId="271F5EB7"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Obsługa format</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lang w:val="it-IT"/>
        </w:rPr>
        <w:t>w HD - 720p50, 720p59.94, 720p60, 1080p23.98, 1080p24, 1080p25, 1080p29.97, 1080p30, 1080p50, 1080p59.94, 1080p60, 1080PsF23.98, 1080PsF24, 1080i50, 1080i59.94, 1080i60</w:t>
      </w:r>
    </w:p>
    <w:p w14:paraId="79814B0C"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Obsługa format</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lang w:val="it-IT"/>
        </w:rPr>
        <w:t>w Ultra HD - 2160p23.98, 2160p24, 2160p25, 2160p29.97, 2160p30, 2160p50, 2160p59.94, 2160p60</w:t>
      </w:r>
    </w:p>
    <w:p w14:paraId="702910E1"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Zgodność SDI - SMPTE 259M, SMPTE 292M, SMPTE 296M, SMPTE 425M.</w:t>
      </w:r>
    </w:p>
    <w:p w14:paraId="72797BF3"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dwa dyski </w:t>
      </w:r>
      <w:proofErr w:type="spellStart"/>
      <w:r w:rsidRPr="00E03D39">
        <w:rPr>
          <w:rFonts w:ascii="Times New Roman" w:hAnsi="Times New Roman" w:cs="Times New Roman"/>
          <w:sz w:val="24"/>
          <w:szCs w:val="24"/>
        </w:rPr>
        <w:t>ssd</w:t>
      </w:r>
      <w:proofErr w:type="spellEnd"/>
      <w:r w:rsidRPr="00E03D39">
        <w:rPr>
          <w:rFonts w:ascii="Times New Roman" w:hAnsi="Times New Roman" w:cs="Times New Roman"/>
          <w:sz w:val="24"/>
          <w:szCs w:val="24"/>
        </w:rPr>
        <w:t xml:space="preserve"> o pojemności co najmniej 1 TB  SATA-II, SATA-III, </w:t>
      </w:r>
      <w:proofErr w:type="spellStart"/>
      <w:r w:rsidRPr="00E03D39">
        <w:rPr>
          <w:rFonts w:ascii="Times New Roman" w:hAnsi="Times New Roman" w:cs="Times New Roman"/>
          <w:sz w:val="24"/>
          <w:szCs w:val="24"/>
        </w:rPr>
        <w:t>ExFAT</w:t>
      </w:r>
      <w:proofErr w:type="spellEnd"/>
      <w:r w:rsidRPr="00E03D39">
        <w:rPr>
          <w:rFonts w:ascii="Times New Roman" w:hAnsi="Times New Roman" w:cs="Times New Roman"/>
          <w:sz w:val="24"/>
          <w:szCs w:val="24"/>
        </w:rPr>
        <w:t xml:space="preserve"> (Windows/Mac)</w:t>
      </w:r>
    </w:p>
    <w:p w14:paraId="39950EFE" w14:textId="77777777" w:rsidR="00DA0B2E" w:rsidRPr="00E03D39" w:rsidRDefault="00DA0B2E" w:rsidP="00DA0B2E">
      <w:pPr>
        <w:pStyle w:val="Tre"/>
        <w:rPr>
          <w:rFonts w:ascii="Times New Roman" w:eastAsia="Times New Roman" w:hAnsi="Times New Roman" w:cs="Times New Roman"/>
          <w:sz w:val="24"/>
          <w:szCs w:val="24"/>
        </w:rPr>
      </w:pPr>
    </w:p>
    <w:p w14:paraId="266CE78A" w14:textId="72BD2026"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b/>
          <w:bCs/>
          <w:sz w:val="24"/>
          <w:szCs w:val="24"/>
        </w:rPr>
        <w:t xml:space="preserve">Monitor - podwójny oscyloskop </w:t>
      </w:r>
      <w:r w:rsidRPr="00E03D39">
        <w:rPr>
          <w:rFonts w:ascii="Times New Roman" w:hAnsi="Times New Roman" w:cs="Times New Roman"/>
          <w:sz w:val="24"/>
          <w:szCs w:val="24"/>
        </w:rPr>
        <w:t xml:space="preserve">do </w:t>
      </w:r>
      <w:proofErr w:type="spellStart"/>
      <w:r w:rsidRPr="00E03D39">
        <w:rPr>
          <w:rFonts w:ascii="Times New Roman" w:hAnsi="Times New Roman" w:cs="Times New Roman"/>
          <w:sz w:val="24"/>
          <w:szCs w:val="24"/>
        </w:rPr>
        <w:t>momitorowanie</w:t>
      </w:r>
      <w:proofErr w:type="spellEnd"/>
      <w:r w:rsidRPr="00E03D39">
        <w:rPr>
          <w:rFonts w:ascii="Times New Roman" w:hAnsi="Times New Roman" w:cs="Times New Roman"/>
          <w:sz w:val="24"/>
          <w:szCs w:val="24"/>
        </w:rPr>
        <w:t xml:space="preserve"> przebieg</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lang w:val="en-US"/>
        </w:rPr>
        <w:t xml:space="preserve">w, </w:t>
      </w:r>
      <w:proofErr w:type="spellStart"/>
      <w:r w:rsidRPr="00E03D39">
        <w:rPr>
          <w:rFonts w:ascii="Times New Roman" w:hAnsi="Times New Roman" w:cs="Times New Roman"/>
          <w:sz w:val="24"/>
          <w:szCs w:val="24"/>
          <w:lang w:val="en-US"/>
        </w:rPr>
        <w:t>vectorscope</w:t>
      </w:r>
      <w:proofErr w:type="spellEnd"/>
      <w:r w:rsidRPr="00E03D39">
        <w:rPr>
          <w:rFonts w:ascii="Times New Roman" w:hAnsi="Times New Roman" w:cs="Times New Roman"/>
          <w:sz w:val="24"/>
          <w:szCs w:val="24"/>
          <w:lang w:val="en-US"/>
        </w:rPr>
        <w:t xml:space="preserve">, RGB parade, YUV parade, histogram, a </w:t>
      </w:r>
      <w:proofErr w:type="spellStart"/>
      <w:r w:rsidRPr="00E03D39">
        <w:rPr>
          <w:rFonts w:ascii="Times New Roman" w:hAnsi="Times New Roman" w:cs="Times New Roman"/>
          <w:sz w:val="24"/>
          <w:szCs w:val="24"/>
          <w:lang w:val="en-US"/>
        </w:rPr>
        <w:t>tak</w:t>
      </w:r>
      <w:proofErr w:type="spellEnd"/>
      <w:r w:rsidRPr="00E03D39">
        <w:rPr>
          <w:rFonts w:ascii="Times New Roman" w:hAnsi="Times New Roman" w:cs="Times New Roman"/>
          <w:sz w:val="24"/>
          <w:szCs w:val="24"/>
        </w:rPr>
        <w:t xml:space="preserve">że monitorowanie poziomu audio. </w:t>
      </w:r>
      <w:r w:rsidR="00882CF2" w:rsidRPr="00E03D39">
        <w:rPr>
          <w:rFonts w:ascii="Times New Roman" w:hAnsi="Times New Roman" w:cs="Times New Roman"/>
          <w:sz w:val="24"/>
          <w:szCs w:val="24"/>
        </w:rPr>
        <w:t>Musi</w:t>
      </w:r>
      <w:r w:rsidRPr="00E03D39">
        <w:rPr>
          <w:rFonts w:ascii="Times New Roman" w:hAnsi="Times New Roman" w:cs="Times New Roman"/>
          <w:sz w:val="24"/>
          <w:szCs w:val="24"/>
        </w:rPr>
        <w:t xml:space="preserve"> zawierać dwa  wbudowany 8-calowy monitory, działające niezależnie,  mogące wyświetlać każdą kombinację, </w:t>
      </w:r>
      <w:proofErr w:type="spellStart"/>
      <w:r w:rsidRPr="00E03D39">
        <w:rPr>
          <w:rFonts w:ascii="Times New Roman" w:hAnsi="Times New Roman" w:cs="Times New Roman"/>
          <w:sz w:val="24"/>
          <w:szCs w:val="24"/>
        </w:rPr>
        <w:t>kt</w:t>
      </w:r>
      <w:proofErr w:type="spellEnd"/>
      <w:r w:rsidRPr="00E03D39">
        <w:rPr>
          <w:rFonts w:ascii="Times New Roman" w:hAnsi="Times New Roman" w:cs="Times New Roman"/>
          <w:sz w:val="24"/>
          <w:szCs w:val="24"/>
          <w:lang w:val="es-ES_tradnl"/>
        </w:rPr>
        <w:t>ó</w:t>
      </w:r>
      <w:proofErr w:type="spellStart"/>
      <w:r w:rsidRPr="00E03D39">
        <w:rPr>
          <w:rFonts w:ascii="Times New Roman" w:hAnsi="Times New Roman" w:cs="Times New Roman"/>
          <w:sz w:val="24"/>
          <w:szCs w:val="24"/>
        </w:rPr>
        <w:t>ra</w:t>
      </w:r>
      <w:proofErr w:type="spellEnd"/>
      <w:r w:rsidRPr="00E03D39">
        <w:rPr>
          <w:rFonts w:ascii="Times New Roman" w:hAnsi="Times New Roman" w:cs="Times New Roman"/>
          <w:sz w:val="24"/>
          <w:szCs w:val="24"/>
        </w:rPr>
        <w:t xml:space="preserve"> jest potrzebna w danym momencie.</w:t>
      </w:r>
    </w:p>
    <w:p w14:paraId="3AFB54A0"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proofErr w:type="spellStart"/>
      <w:r w:rsidRPr="00E03D39">
        <w:rPr>
          <w:rFonts w:ascii="Times New Roman" w:hAnsi="Times New Roman" w:cs="Times New Roman"/>
          <w:sz w:val="24"/>
          <w:szCs w:val="24"/>
        </w:rPr>
        <w:t>rozmiac</w:t>
      </w:r>
      <w:proofErr w:type="spellEnd"/>
      <w:r w:rsidRPr="00E03D39">
        <w:rPr>
          <w:rFonts w:ascii="Times New Roman" w:hAnsi="Times New Roman" w:cs="Times New Roman"/>
          <w:sz w:val="24"/>
          <w:szCs w:val="24"/>
        </w:rPr>
        <w:t xml:space="preserve"> </w:t>
      </w:r>
      <w:proofErr w:type="spellStart"/>
      <w:r w:rsidRPr="00E03D39">
        <w:rPr>
          <w:rFonts w:ascii="Times New Roman" w:hAnsi="Times New Roman" w:cs="Times New Roman"/>
          <w:sz w:val="24"/>
          <w:szCs w:val="24"/>
        </w:rPr>
        <w:t>rack</w:t>
      </w:r>
      <w:proofErr w:type="spellEnd"/>
      <w:r w:rsidRPr="00E03D39">
        <w:rPr>
          <w:rFonts w:ascii="Times New Roman" w:hAnsi="Times New Roman" w:cs="Times New Roman"/>
          <w:sz w:val="24"/>
          <w:szCs w:val="24"/>
        </w:rPr>
        <w:t xml:space="preserve"> 3 U</w:t>
      </w:r>
    </w:p>
    <w:p w14:paraId="56EA6081"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Wejście video SDI - Przełączalne pomiędzy SD, HD i 6G-SDI. </w:t>
      </w:r>
      <w:proofErr w:type="spellStart"/>
      <w:r w:rsidRPr="00E03D39">
        <w:rPr>
          <w:rFonts w:ascii="Times New Roman" w:hAnsi="Times New Roman" w:cs="Times New Roman"/>
          <w:sz w:val="24"/>
          <w:szCs w:val="24"/>
        </w:rPr>
        <w:t>Wyjś</w:t>
      </w:r>
      <w:r w:rsidRPr="00E03D39">
        <w:rPr>
          <w:rFonts w:ascii="Times New Roman" w:hAnsi="Times New Roman" w:cs="Times New Roman"/>
          <w:sz w:val="24"/>
          <w:szCs w:val="24"/>
          <w:lang w:val="en-US"/>
        </w:rPr>
        <w:t>cie</w:t>
      </w:r>
      <w:proofErr w:type="spellEnd"/>
      <w:r w:rsidRPr="00E03D39">
        <w:rPr>
          <w:rFonts w:ascii="Times New Roman" w:hAnsi="Times New Roman" w:cs="Times New Roman"/>
          <w:sz w:val="24"/>
          <w:szCs w:val="24"/>
          <w:lang w:val="en-US"/>
        </w:rPr>
        <w:t xml:space="preserve"> relocked loop through</w:t>
      </w:r>
    </w:p>
    <w:p w14:paraId="788521A8"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proofErr w:type="spellStart"/>
      <w:r w:rsidRPr="00E03D39">
        <w:rPr>
          <w:rFonts w:ascii="Times New Roman" w:hAnsi="Times New Roman" w:cs="Times New Roman"/>
          <w:sz w:val="24"/>
          <w:szCs w:val="24"/>
        </w:rPr>
        <w:t>Wyjś</w:t>
      </w:r>
      <w:r w:rsidRPr="00E03D39">
        <w:rPr>
          <w:rFonts w:ascii="Times New Roman" w:hAnsi="Times New Roman" w:cs="Times New Roman"/>
          <w:sz w:val="24"/>
          <w:szCs w:val="24"/>
          <w:lang w:val="en-US"/>
        </w:rPr>
        <w:t>cie</w:t>
      </w:r>
      <w:proofErr w:type="spellEnd"/>
      <w:r w:rsidRPr="00E03D39">
        <w:rPr>
          <w:rFonts w:ascii="Times New Roman" w:hAnsi="Times New Roman" w:cs="Times New Roman"/>
          <w:sz w:val="24"/>
          <w:szCs w:val="24"/>
          <w:lang w:val="en-US"/>
        </w:rPr>
        <w:t xml:space="preserve"> video SDI - 1x 10 bit loop through SD, HD </w:t>
      </w:r>
      <w:proofErr w:type="spellStart"/>
      <w:r w:rsidRPr="00E03D39">
        <w:rPr>
          <w:rFonts w:ascii="Times New Roman" w:hAnsi="Times New Roman" w:cs="Times New Roman"/>
          <w:sz w:val="24"/>
          <w:szCs w:val="24"/>
          <w:lang w:val="en-US"/>
        </w:rPr>
        <w:t>i</w:t>
      </w:r>
      <w:proofErr w:type="spellEnd"/>
      <w:r w:rsidRPr="00E03D39">
        <w:rPr>
          <w:rFonts w:ascii="Times New Roman" w:hAnsi="Times New Roman" w:cs="Times New Roman"/>
          <w:sz w:val="24"/>
          <w:szCs w:val="24"/>
          <w:lang w:val="en-US"/>
        </w:rPr>
        <w:t xml:space="preserve"> 6G-SDI switchable</w:t>
      </w:r>
    </w:p>
    <w:p w14:paraId="26692058"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lastRenderedPageBreak/>
        <w:t xml:space="preserve">Wejście audio SDI - 16 kanałów </w:t>
      </w:r>
      <w:proofErr w:type="spellStart"/>
      <w:r w:rsidRPr="00E03D39">
        <w:rPr>
          <w:rFonts w:ascii="Times New Roman" w:hAnsi="Times New Roman" w:cs="Times New Roman"/>
          <w:sz w:val="24"/>
          <w:szCs w:val="24"/>
        </w:rPr>
        <w:t>embedowanych</w:t>
      </w:r>
      <w:proofErr w:type="spellEnd"/>
      <w:r w:rsidRPr="00E03D39">
        <w:rPr>
          <w:rFonts w:ascii="Times New Roman" w:hAnsi="Times New Roman" w:cs="Times New Roman"/>
          <w:sz w:val="24"/>
          <w:szCs w:val="24"/>
        </w:rPr>
        <w:t xml:space="preserve"> w SD i HD</w:t>
      </w:r>
    </w:p>
    <w:p w14:paraId="2A0AA29E"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Wyjście audio SDI - 16 kanałów </w:t>
      </w:r>
      <w:proofErr w:type="spellStart"/>
      <w:r w:rsidRPr="00E03D39">
        <w:rPr>
          <w:rFonts w:ascii="Times New Roman" w:hAnsi="Times New Roman" w:cs="Times New Roman"/>
          <w:sz w:val="24"/>
          <w:szCs w:val="24"/>
        </w:rPr>
        <w:t>embedowanych</w:t>
      </w:r>
      <w:proofErr w:type="spellEnd"/>
      <w:r w:rsidRPr="00E03D39">
        <w:rPr>
          <w:rFonts w:ascii="Times New Roman" w:hAnsi="Times New Roman" w:cs="Times New Roman"/>
          <w:sz w:val="24"/>
          <w:szCs w:val="24"/>
        </w:rPr>
        <w:t xml:space="preserve"> w SD i HD</w:t>
      </w:r>
    </w:p>
    <w:p w14:paraId="750D4849"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Wsparcie Multi </w:t>
      </w:r>
      <w:proofErr w:type="spellStart"/>
      <w:r w:rsidRPr="00E03D39">
        <w:rPr>
          <w:rFonts w:ascii="Times New Roman" w:hAnsi="Times New Roman" w:cs="Times New Roman"/>
          <w:sz w:val="24"/>
          <w:szCs w:val="24"/>
        </w:rPr>
        <w:t>Rate</w:t>
      </w:r>
      <w:proofErr w:type="spellEnd"/>
      <w:r w:rsidRPr="00E03D39">
        <w:rPr>
          <w:rFonts w:ascii="Times New Roman" w:hAnsi="Times New Roman" w:cs="Times New Roman"/>
          <w:sz w:val="24"/>
          <w:szCs w:val="24"/>
        </w:rPr>
        <w:t xml:space="preserve"> - SD-SDI, HD-SDI, 6G-SDI</w:t>
      </w:r>
    </w:p>
    <w:p w14:paraId="199AFDE6"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Obsługiwane standardy:</w:t>
      </w:r>
    </w:p>
    <w:p w14:paraId="6A0B3140"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Obsługa format</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lang w:val="en-US"/>
        </w:rPr>
        <w:t>w SD - 625/25 PAL and 525/29.97 NTSC.</w:t>
      </w:r>
    </w:p>
    <w:p w14:paraId="4A6D5624"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Obsługa format</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lang w:val="it-IT"/>
        </w:rPr>
        <w:t>w HD - 720p50, 720p59.94, 720p60, 1080i50, 1080i59.94, 1080i60, 1080PsF23.98,1080PsF24, 1080PsF25, 1080PsF29.97, 1080PsF30, 1080p23.98, 1080p24, 1080p25, 1080p29.97,1080p30, 1080p50, 1080p59.94, 1080p60</w:t>
      </w:r>
    </w:p>
    <w:p w14:paraId="5F8E8083"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Obsługa format</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rPr>
        <w:t>w 2K - 2048x1080p/23.98, 2048x1080p/24, 2048x1080p/25, 2048x1080PsF/23.98, 2048x1080PsF/24, 2048x1080PsF/25, 2048x1556PsF/23.98, 2048x1556PsF/24, 2048x1556PsF/25</w:t>
      </w:r>
    </w:p>
    <w:p w14:paraId="78E50ED5"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Obsługa format</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lang w:val="it-IT"/>
        </w:rPr>
        <w:t>w 4K - 3840x2160p23.98, 3840x2160p24, 3840x2160p25, 3840x2160p29.97, 3840x2160p30</w:t>
      </w:r>
    </w:p>
    <w:p w14:paraId="0676FB24"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Zgodność SDI - SMPTE 259M, SMPTE 292M, SMPTE 296M, SMPTE 372M i SMPTE 425M</w:t>
      </w:r>
    </w:p>
    <w:p w14:paraId="1D8D4E00"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Pr</w:t>
      </w:r>
      <w:r w:rsidRPr="00E03D39">
        <w:rPr>
          <w:rFonts w:ascii="Times New Roman" w:hAnsi="Times New Roman" w:cs="Times New Roman"/>
          <w:sz w:val="24"/>
          <w:szCs w:val="24"/>
          <w:lang w:val="es-ES_tradnl"/>
        </w:rPr>
        <w:t>ó</w:t>
      </w:r>
      <w:proofErr w:type="spellStart"/>
      <w:r w:rsidRPr="00E03D39">
        <w:rPr>
          <w:rFonts w:ascii="Times New Roman" w:hAnsi="Times New Roman" w:cs="Times New Roman"/>
          <w:sz w:val="24"/>
          <w:szCs w:val="24"/>
        </w:rPr>
        <w:t>bkowanie</w:t>
      </w:r>
      <w:proofErr w:type="spellEnd"/>
      <w:r w:rsidRPr="00E03D39">
        <w:rPr>
          <w:rFonts w:ascii="Times New Roman" w:hAnsi="Times New Roman" w:cs="Times New Roman"/>
          <w:sz w:val="24"/>
          <w:szCs w:val="24"/>
        </w:rPr>
        <w:t xml:space="preserve"> audio - 48 KHz</w:t>
      </w:r>
    </w:p>
    <w:p w14:paraId="50F61923"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Pr</w:t>
      </w:r>
      <w:r w:rsidRPr="00E03D39">
        <w:rPr>
          <w:rFonts w:ascii="Times New Roman" w:hAnsi="Times New Roman" w:cs="Times New Roman"/>
          <w:sz w:val="24"/>
          <w:szCs w:val="24"/>
          <w:lang w:val="es-ES_tradnl"/>
        </w:rPr>
        <w:t>ó</w:t>
      </w:r>
      <w:proofErr w:type="spellStart"/>
      <w:r w:rsidRPr="00E03D39">
        <w:rPr>
          <w:rFonts w:ascii="Times New Roman" w:hAnsi="Times New Roman" w:cs="Times New Roman"/>
          <w:sz w:val="24"/>
          <w:szCs w:val="24"/>
        </w:rPr>
        <w:t>bkowanie</w:t>
      </w:r>
      <w:proofErr w:type="spellEnd"/>
      <w:r w:rsidRPr="00E03D39">
        <w:rPr>
          <w:rFonts w:ascii="Times New Roman" w:hAnsi="Times New Roman" w:cs="Times New Roman"/>
          <w:sz w:val="24"/>
          <w:szCs w:val="24"/>
        </w:rPr>
        <w:t xml:space="preserve"> video - 4:2:2 i 4:4:4</w:t>
      </w:r>
    </w:p>
    <w:p w14:paraId="0C2F23F7"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Precyzja kolor</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rPr>
        <w:t>w - 8-bit</w:t>
      </w:r>
    </w:p>
    <w:p w14:paraId="078382D1"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Przestrzeń kolor</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rPr>
        <w:t>w - YUV i RGB</w:t>
      </w:r>
    </w:p>
    <w:p w14:paraId="5B3E355C" w14:textId="77777777" w:rsidR="00DA0B2E" w:rsidRPr="00E03D39" w:rsidRDefault="00DA0B2E" w:rsidP="00DA0B2E">
      <w:pPr>
        <w:pStyle w:val="Tre"/>
        <w:numPr>
          <w:ilvl w:val="0"/>
          <w:numId w:val="58"/>
        </w:numPr>
        <w:rPr>
          <w:rFonts w:ascii="Times New Roman" w:eastAsia="Times New Roman" w:hAnsi="Times New Roman" w:cs="Times New Roman"/>
          <w:sz w:val="24"/>
          <w:szCs w:val="24"/>
        </w:rPr>
      </w:pPr>
      <w:r w:rsidRPr="00E03D39">
        <w:rPr>
          <w:rFonts w:ascii="Times New Roman" w:hAnsi="Times New Roman" w:cs="Times New Roman"/>
          <w:sz w:val="24"/>
          <w:szCs w:val="24"/>
        </w:rPr>
        <w:t>Połączenie z komputerem - USB 2.0 - update oprogramowania i Ethernet - do konfiguracji</w:t>
      </w:r>
    </w:p>
    <w:p w14:paraId="7C91F56B" w14:textId="77777777" w:rsidR="00DA0B2E" w:rsidRPr="00E03D39" w:rsidRDefault="00DA0B2E" w:rsidP="00DA0B2E">
      <w:pPr>
        <w:pStyle w:val="Tre"/>
        <w:rPr>
          <w:rFonts w:ascii="Times New Roman" w:eastAsia="Times New Roman" w:hAnsi="Times New Roman" w:cs="Times New Roman"/>
          <w:sz w:val="24"/>
          <w:szCs w:val="24"/>
        </w:rPr>
      </w:pPr>
    </w:p>
    <w:p w14:paraId="0680F266" w14:textId="77777777" w:rsidR="00DA0B2E" w:rsidRPr="00E03D39" w:rsidRDefault="00DA0B2E" w:rsidP="00DA0B2E">
      <w:pPr>
        <w:pStyle w:val="Tre"/>
        <w:rPr>
          <w:rFonts w:ascii="Times New Roman" w:eastAsia="Times New Roman" w:hAnsi="Times New Roman" w:cs="Times New Roman"/>
          <w:sz w:val="24"/>
          <w:szCs w:val="24"/>
        </w:rPr>
      </w:pPr>
    </w:p>
    <w:p w14:paraId="1BDFF585" w14:textId="77777777" w:rsidR="00DA0B2E" w:rsidRPr="00E03D39" w:rsidRDefault="00DA0B2E" w:rsidP="00DA0B2E">
      <w:pPr>
        <w:pStyle w:val="Tre"/>
        <w:rPr>
          <w:rFonts w:ascii="Times New Roman" w:eastAsia="Times New Roman" w:hAnsi="Times New Roman" w:cs="Times New Roman"/>
          <w:b/>
          <w:bCs/>
          <w:sz w:val="24"/>
          <w:szCs w:val="24"/>
        </w:rPr>
      </w:pPr>
      <w:r w:rsidRPr="00E03D39">
        <w:rPr>
          <w:rFonts w:ascii="Times New Roman" w:hAnsi="Times New Roman" w:cs="Times New Roman"/>
          <w:b/>
          <w:bCs/>
          <w:sz w:val="24"/>
          <w:szCs w:val="24"/>
        </w:rPr>
        <w:t xml:space="preserve">Router sygnałowy </w:t>
      </w:r>
    </w:p>
    <w:p w14:paraId="79DAA736" w14:textId="35BE6B91" w:rsidR="00DA0B2E" w:rsidRPr="00E03D39" w:rsidRDefault="00A83903"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Mu</w:t>
      </w:r>
      <w:r w:rsidR="00882CF2" w:rsidRPr="00E03D39">
        <w:rPr>
          <w:rFonts w:ascii="Times New Roman" w:hAnsi="Times New Roman" w:cs="Times New Roman"/>
          <w:sz w:val="24"/>
          <w:szCs w:val="24"/>
        </w:rPr>
        <w:t xml:space="preserve">si </w:t>
      </w:r>
      <w:proofErr w:type="spellStart"/>
      <w:r w:rsidR="00882CF2" w:rsidRPr="00E03D39">
        <w:rPr>
          <w:rFonts w:ascii="Times New Roman" w:hAnsi="Times New Roman" w:cs="Times New Roman"/>
          <w:sz w:val="24"/>
          <w:szCs w:val="24"/>
        </w:rPr>
        <w:t>posiadaać</w:t>
      </w:r>
      <w:proofErr w:type="spellEnd"/>
      <w:r w:rsidR="00DA0B2E" w:rsidRPr="00E03D39">
        <w:rPr>
          <w:rFonts w:ascii="Times New Roman" w:hAnsi="Times New Roman" w:cs="Times New Roman"/>
          <w:sz w:val="24"/>
          <w:szCs w:val="24"/>
        </w:rPr>
        <w:t xml:space="preserve"> wbudowany monitoring wideo z pokrętłem obrotowym. </w:t>
      </w:r>
      <w:r w:rsidR="00882CF2" w:rsidRPr="00E03D39">
        <w:rPr>
          <w:rFonts w:ascii="Times New Roman" w:hAnsi="Times New Roman" w:cs="Times New Roman"/>
          <w:sz w:val="24"/>
          <w:szCs w:val="24"/>
        </w:rPr>
        <w:t>Musi</w:t>
      </w:r>
      <w:r w:rsidR="00DA0B2E" w:rsidRPr="00E03D39">
        <w:rPr>
          <w:rFonts w:ascii="Times New Roman" w:hAnsi="Times New Roman" w:cs="Times New Roman"/>
          <w:sz w:val="24"/>
          <w:szCs w:val="24"/>
        </w:rPr>
        <w:t xml:space="preserve"> posiadać złącza: </w:t>
      </w:r>
    </w:p>
    <w:p w14:paraId="544DAFC9" w14:textId="77777777" w:rsidR="00DA0B2E" w:rsidRPr="00E03D39" w:rsidRDefault="00DA0B2E" w:rsidP="00DA0B2E">
      <w:pPr>
        <w:pStyle w:val="Tre"/>
        <w:rPr>
          <w:rFonts w:ascii="Times New Roman" w:eastAsia="Times New Roman" w:hAnsi="Times New Roman" w:cs="Times New Roman"/>
          <w:sz w:val="24"/>
          <w:szCs w:val="24"/>
        </w:rPr>
      </w:pPr>
    </w:p>
    <w:p w14:paraId="435DA4E2"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Wejścia wideo SDI - 40 x 10-bit SD-SDI, HD-SDI i 6G-SDI.</w:t>
      </w:r>
    </w:p>
    <w:p w14:paraId="7A8B5D65"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Wyjścia wideo SDI - 40 x 10-bit SD-SDI, HD-SDI i 6G-SDI.</w:t>
      </w:r>
    </w:p>
    <w:p w14:paraId="4F8AF017"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en-US"/>
        </w:rPr>
        <w:t>SDI Rates - DVB-ASI, 270Mb, 1.5G, 3G, 6G.</w:t>
      </w:r>
    </w:p>
    <w:p w14:paraId="20297AB3"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Złącze panelu kontrolnego - Ethernet.</w:t>
      </w:r>
    </w:p>
    <w:p w14:paraId="7254DE6B"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lang w:val="en-US"/>
        </w:rPr>
        <w:t>Serial Control Connection - DB-9 RS-422.</w:t>
      </w:r>
    </w:p>
    <w:p w14:paraId="3CE5B452"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Automatyczne wykrywanie SD, HD lub 6G-SDI. Jednoczesne przekierowywanie obrazu w rozdzielczości 4K, HD, SD i DVB-ASI.</w:t>
      </w:r>
    </w:p>
    <w:p w14:paraId="53437498"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Aktualizacje przez</w:t>
      </w:r>
      <w:r w:rsidRPr="00E03D39">
        <w:rPr>
          <w:rFonts w:ascii="Times New Roman" w:hAnsi="Times New Roman" w:cs="Times New Roman"/>
          <w:sz w:val="24"/>
          <w:szCs w:val="24"/>
          <w:lang w:val="de-DE"/>
        </w:rPr>
        <w:t xml:space="preserve"> USB.</w:t>
      </w:r>
    </w:p>
    <w:p w14:paraId="5DDCDE02" w14:textId="3F4E21CA"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Sterowanie routerem </w:t>
      </w:r>
      <w:r w:rsidR="001C39FE" w:rsidRPr="00E03D39">
        <w:rPr>
          <w:rFonts w:ascii="Times New Roman" w:hAnsi="Times New Roman" w:cs="Times New Roman"/>
          <w:sz w:val="24"/>
          <w:szCs w:val="24"/>
        </w:rPr>
        <w:t>musi</w:t>
      </w:r>
      <w:r w:rsidRPr="00E03D39">
        <w:rPr>
          <w:rFonts w:ascii="Times New Roman" w:hAnsi="Times New Roman" w:cs="Times New Roman"/>
          <w:sz w:val="24"/>
          <w:szCs w:val="24"/>
        </w:rPr>
        <w:t xml:space="preserve"> być przez kilkadziesiąt przycisk</w:t>
      </w:r>
      <w:r w:rsidRPr="00E03D39">
        <w:rPr>
          <w:rFonts w:ascii="Times New Roman" w:hAnsi="Times New Roman" w:cs="Times New Roman"/>
          <w:sz w:val="24"/>
          <w:szCs w:val="24"/>
          <w:lang w:val="es-ES_tradnl"/>
        </w:rPr>
        <w:t>ó</w:t>
      </w:r>
      <w:r w:rsidRPr="00E03D39">
        <w:rPr>
          <w:rFonts w:ascii="Times New Roman" w:hAnsi="Times New Roman" w:cs="Times New Roman"/>
          <w:sz w:val="24"/>
          <w:szCs w:val="24"/>
        </w:rPr>
        <w:t xml:space="preserve">w do lokalnego sterowania </w:t>
      </w:r>
      <w:proofErr w:type="spellStart"/>
      <w:r w:rsidRPr="00E03D39">
        <w:rPr>
          <w:rFonts w:ascii="Times New Roman" w:hAnsi="Times New Roman" w:cs="Times New Roman"/>
          <w:sz w:val="24"/>
          <w:szCs w:val="24"/>
        </w:rPr>
        <w:t>Videohub</w:t>
      </w:r>
      <w:proofErr w:type="spellEnd"/>
      <w:r w:rsidRPr="00E03D39">
        <w:rPr>
          <w:rFonts w:ascii="Times New Roman" w:hAnsi="Times New Roman" w:cs="Times New Roman"/>
          <w:sz w:val="24"/>
          <w:szCs w:val="24"/>
        </w:rPr>
        <w:t>. i kółko przewijania do sterowania wyświetlaczem LCD lub RJ45 Ethernet.</w:t>
      </w:r>
    </w:p>
    <w:p w14:paraId="7D3DD70D" w14:textId="4F4D4BD5"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Konfiguracja routera </w:t>
      </w:r>
      <w:r w:rsidR="001C39FE" w:rsidRPr="00E03D39">
        <w:rPr>
          <w:rFonts w:ascii="Times New Roman" w:hAnsi="Times New Roman" w:cs="Times New Roman"/>
          <w:sz w:val="24"/>
          <w:szCs w:val="24"/>
        </w:rPr>
        <w:t xml:space="preserve">musi </w:t>
      </w:r>
      <w:r w:rsidRPr="00E03D39">
        <w:rPr>
          <w:rFonts w:ascii="Times New Roman" w:hAnsi="Times New Roman" w:cs="Times New Roman"/>
          <w:sz w:val="24"/>
          <w:szCs w:val="24"/>
        </w:rPr>
        <w:t xml:space="preserve">się odbywać za pośrednictwem wyświetlacza LCD na panelu przednim lub sieci Ethernet RJ45. </w:t>
      </w:r>
    </w:p>
    <w:p w14:paraId="4870163E" w14:textId="62CCD289"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Router </w:t>
      </w:r>
      <w:r w:rsidR="001C39FE" w:rsidRPr="00E03D39">
        <w:rPr>
          <w:rFonts w:ascii="Times New Roman" w:hAnsi="Times New Roman" w:cs="Times New Roman"/>
          <w:sz w:val="24"/>
          <w:szCs w:val="24"/>
        </w:rPr>
        <w:t>musi</w:t>
      </w:r>
      <w:r w:rsidRPr="00E03D39">
        <w:rPr>
          <w:rFonts w:ascii="Times New Roman" w:hAnsi="Times New Roman" w:cs="Times New Roman"/>
          <w:sz w:val="24"/>
          <w:szCs w:val="24"/>
        </w:rPr>
        <w:t xml:space="preserve"> obsługiwać standardy: </w:t>
      </w:r>
    </w:p>
    <w:p w14:paraId="0F122091"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HD Video 720p50, 720p59.94, 720p60 1080p23.98, 1080p24, 1080p25, 1080p29.97, 1080p30, 1080p50, 1080p59.94, 1080p60</w:t>
      </w:r>
    </w:p>
    <w:p w14:paraId="45781E90"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1080PsF23.98, 1080PsF24, 1080PsF25, 1080PsF29.97, 1080PsF30</w:t>
      </w:r>
    </w:p>
    <w:p w14:paraId="2C394385"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lang w:val="pt-PT"/>
        </w:rPr>
        <w:t>1080i50, 1080i59.94, 1080i60</w:t>
      </w:r>
    </w:p>
    <w:p w14:paraId="2BE00A8D"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lastRenderedPageBreak/>
        <w:t xml:space="preserve">- </w:t>
      </w:r>
      <w:r w:rsidRPr="00E03D39">
        <w:rPr>
          <w:rFonts w:ascii="Times New Roman" w:hAnsi="Times New Roman" w:cs="Times New Roman"/>
          <w:sz w:val="24"/>
          <w:szCs w:val="24"/>
          <w:lang w:val="nl-NL"/>
        </w:rPr>
        <w:t xml:space="preserve">2K Video </w:t>
      </w:r>
      <w:r w:rsidRPr="00E03D39">
        <w:rPr>
          <w:rFonts w:ascii="Times New Roman" w:hAnsi="Times New Roman" w:cs="Times New Roman"/>
          <w:sz w:val="24"/>
          <w:szCs w:val="24"/>
        </w:rPr>
        <w:t xml:space="preserve"> 2K DCI 23.98p, 2K DCI 24p, 2K DCI 25p, 2K DCI 23.98PsF, 2K DCI 24PsF, 2K DCI 25PsF</w:t>
      </w:r>
    </w:p>
    <w:p w14:paraId="4D0196C4"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it-IT"/>
        </w:rPr>
        <w:t>Ultra HD Video</w:t>
      </w:r>
      <w:r w:rsidRPr="00E03D39">
        <w:rPr>
          <w:rFonts w:ascii="Times New Roman" w:hAnsi="Times New Roman" w:cs="Times New Roman"/>
          <w:sz w:val="24"/>
          <w:szCs w:val="24"/>
        </w:rPr>
        <w:t xml:space="preserve"> 2160p23.98, 2160p24, 2160p25, 2160p29.97, 2160p30</w:t>
      </w:r>
    </w:p>
    <w:p w14:paraId="5101CB59"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nl-NL"/>
        </w:rPr>
        <w:t xml:space="preserve">4K Video </w:t>
      </w:r>
      <w:r w:rsidRPr="00E03D39">
        <w:rPr>
          <w:rFonts w:ascii="Times New Roman" w:hAnsi="Times New Roman" w:cs="Times New Roman"/>
          <w:sz w:val="24"/>
          <w:szCs w:val="24"/>
        </w:rPr>
        <w:t xml:space="preserve"> 4K DCI 23.98p, 4K DCI 24p, 4K DCI 25p, 4K DCI 29.97p, 4K DCI 30p</w:t>
      </w:r>
    </w:p>
    <w:p w14:paraId="4CE2EF9F"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en-US"/>
        </w:rPr>
        <w:t xml:space="preserve">SDI </w:t>
      </w:r>
      <w:r w:rsidRPr="00E03D39">
        <w:rPr>
          <w:rFonts w:ascii="Times New Roman" w:hAnsi="Times New Roman" w:cs="Times New Roman"/>
          <w:sz w:val="24"/>
          <w:szCs w:val="24"/>
        </w:rPr>
        <w:t xml:space="preserve">kompatybilność  </w:t>
      </w:r>
      <w:r w:rsidRPr="00E03D39">
        <w:rPr>
          <w:rFonts w:ascii="Times New Roman" w:hAnsi="Times New Roman" w:cs="Times New Roman"/>
          <w:sz w:val="24"/>
          <w:szCs w:val="24"/>
          <w:lang w:val="en-US"/>
        </w:rPr>
        <w:t>SMPTE 259M, SMPTE 292M, SMPTE 296M, SMPTE 372M, SMPTE 424M, SMPTE 425M Level A and B, SMPTE 2081-1, SMPTE 2081-10, SMPTE 2082-1, SMPTE 2082-10, ITU-R BT.656 and ITU-R BT.601</w:t>
      </w:r>
    </w:p>
    <w:p w14:paraId="390F7BE2"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it-IT"/>
        </w:rPr>
        <w:t>SDI Video Sampling - 4:2:2 i 4:4:4.</w:t>
      </w:r>
    </w:p>
    <w:p w14:paraId="22104DC4"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SDI Audio </w:t>
      </w:r>
      <w:proofErr w:type="spellStart"/>
      <w:r w:rsidRPr="00E03D39">
        <w:rPr>
          <w:rFonts w:ascii="Times New Roman" w:hAnsi="Times New Roman" w:cs="Times New Roman"/>
          <w:sz w:val="24"/>
          <w:szCs w:val="24"/>
        </w:rPr>
        <w:t>Sampling</w:t>
      </w:r>
      <w:proofErr w:type="spellEnd"/>
      <w:r w:rsidRPr="00E03D39">
        <w:rPr>
          <w:rFonts w:ascii="Times New Roman" w:hAnsi="Times New Roman" w:cs="Times New Roman"/>
          <w:sz w:val="24"/>
          <w:szCs w:val="24"/>
        </w:rPr>
        <w:t xml:space="preserve"> - Standardowa częstotliwość </w:t>
      </w:r>
      <w:proofErr w:type="spellStart"/>
      <w:r w:rsidRPr="00E03D39">
        <w:rPr>
          <w:rFonts w:ascii="Times New Roman" w:hAnsi="Times New Roman" w:cs="Times New Roman"/>
          <w:sz w:val="24"/>
          <w:szCs w:val="24"/>
        </w:rPr>
        <w:t>pr</w:t>
      </w:r>
      <w:proofErr w:type="spellEnd"/>
      <w:r w:rsidRPr="00E03D39">
        <w:rPr>
          <w:rFonts w:ascii="Times New Roman" w:hAnsi="Times New Roman" w:cs="Times New Roman"/>
          <w:sz w:val="24"/>
          <w:szCs w:val="24"/>
          <w:lang w:val="es-ES_tradnl"/>
        </w:rPr>
        <w:t>ó</w:t>
      </w:r>
      <w:proofErr w:type="spellStart"/>
      <w:r w:rsidRPr="00E03D39">
        <w:rPr>
          <w:rFonts w:ascii="Times New Roman" w:hAnsi="Times New Roman" w:cs="Times New Roman"/>
          <w:sz w:val="24"/>
          <w:szCs w:val="24"/>
        </w:rPr>
        <w:t>bkowania</w:t>
      </w:r>
      <w:proofErr w:type="spellEnd"/>
      <w:r w:rsidRPr="00E03D39">
        <w:rPr>
          <w:rFonts w:ascii="Times New Roman" w:hAnsi="Times New Roman" w:cs="Times New Roman"/>
          <w:sz w:val="24"/>
          <w:szCs w:val="24"/>
        </w:rPr>
        <w:t xml:space="preserve"> sygnału telewizyjnego 48 kHz i 24 bity.</w:t>
      </w:r>
    </w:p>
    <w:p w14:paraId="668428AD"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w:t>
      </w:r>
      <w:r w:rsidRPr="00E03D39">
        <w:rPr>
          <w:rFonts w:ascii="Times New Roman" w:hAnsi="Times New Roman" w:cs="Times New Roman"/>
          <w:sz w:val="24"/>
          <w:szCs w:val="24"/>
          <w:lang w:val="en-US"/>
        </w:rPr>
        <w:t xml:space="preserve">SDI Color Precision - 10-bit 4:2:2 </w:t>
      </w:r>
      <w:proofErr w:type="spellStart"/>
      <w:r w:rsidRPr="00E03D39">
        <w:rPr>
          <w:rFonts w:ascii="Times New Roman" w:hAnsi="Times New Roman" w:cs="Times New Roman"/>
          <w:sz w:val="24"/>
          <w:szCs w:val="24"/>
          <w:lang w:val="en-US"/>
        </w:rPr>
        <w:t>i</w:t>
      </w:r>
      <w:proofErr w:type="spellEnd"/>
      <w:r w:rsidRPr="00E03D39">
        <w:rPr>
          <w:rFonts w:ascii="Times New Roman" w:hAnsi="Times New Roman" w:cs="Times New Roman"/>
          <w:sz w:val="24"/>
          <w:szCs w:val="24"/>
          <w:lang w:val="en-US"/>
        </w:rPr>
        <w:t xml:space="preserve"> 4:4:4.</w:t>
      </w:r>
    </w:p>
    <w:p w14:paraId="771951D5"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 SDI </w:t>
      </w:r>
      <w:proofErr w:type="spellStart"/>
      <w:r w:rsidRPr="00E03D39">
        <w:rPr>
          <w:rFonts w:ascii="Times New Roman" w:hAnsi="Times New Roman" w:cs="Times New Roman"/>
          <w:sz w:val="24"/>
          <w:szCs w:val="24"/>
        </w:rPr>
        <w:t>Color</w:t>
      </w:r>
      <w:proofErr w:type="spellEnd"/>
      <w:r w:rsidRPr="00E03D39">
        <w:rPr>
          <w:rFonts w:ascii="Times New Roman" w:hAnsi="Times New Roman" w:cs="Times New Roman"/>
          <w:sz w:val="24"/>
          <w:szCs w:val="24"/>
        </w:rPr>
        <w:t xml:space="preserve"> Space - YUV lub RGB.</w:t>
      </w:r>
    </w:p>
    <w:p w14:paraId="2165422E" w14:textId="77777777" w:rsidR="00DA0B2E" w:rsidRPr="00E03D39" w:rsidRDefault="00DA0B2E" w:rsidP="00DA0B2E">
      <w:pPr>
        <w:pStyle w:val="Tre"/>
        <w:rPr>
          <w:rFonts w:ascii="Times New Roman" w:eastAsia="Times New Roman" w:hAnsi="Times New Roman" w:cs="Times New Roman"/>
          <w:sz w:val="24"/>
          <w:szCs w:val="24"/>
        </w:rPr>
      </w:pPr>
    </w:p>
    <w:p w14:paraId="44A8A478" w14:textId="3C094107" w:rsidR="00DA0B2E" w:rsidRPr="00E03D39" w:rsidRDefault="00DA0B2E" w:rsidP="001C39FE">
      <w:pPr>
        <w:pStyle w:val="Tre"/>
        <w:jc w:val="both"/>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W reżyserce </w:t>
      </w:r>
      <w:r w:rsidR="001C39FE" w:rsidRPr="00E03D39">
        <w:rPr>
          <w:rFonts w:ascii="Times New Roman" w:hAnsi="Times New Roman" w:cs="Times New Roman"/>
          <w:sz w:val="24"/>
          <w:szCs w:val="24"/>
        </w:rPr>
        <w:t>musi</w:t>
      </w:r>
      <w:r w:rsidRPr="00E03D39">
        <w:rPr>
          <w:rFonts w:ascii="Times New Roman" w:hAnsi="Times New Roman" w:cs="Times New Roman"/>
          <w:sz w:val="24"/>
          <w:szCs w:val="24"/>
        </w:rPr>
        <w:t xml:space="preserve"> być zainstalowana </w:t>
      </w:r>
      <w:r w:rsidRPr="00E03D39">
        <w:rPr>
          <w:rFonts w:ascii="Times New Roman" w:hAnsi="Times New Roman" w:cs="Times New Roman"/>
          <w:b/>
          <w:bCs/>
          <w:sz w:val="24"/>
          <w:szCs w:val="24"/>
        </w:rPr>
        <w:t xml:space="preserve">stacja robocza  </w:t>
      </w:r>
      <w:r w:rsidRPr="00E03D39">
        <w:rPr>
          <w:rFonts w:ascii="Times New Roman" w:hAnsi="Times New Roman" w:cs="Times New Roman"/>
          <w:sz w:val="24"/>
          <w:szCs w:val="24"/>
        </w:rPr>
        <w:t xml:space="preserve">z monitorami do wrzucania animacji czy grafik w czasie rzeczywistym, </w:t>
      </w:r>
      <w:proofErr w:type="spellStart"/>
      <w:r w:rsidRPr="00E03D39">
        <w:rPr>
          <w:rFonts w:ascii="Times New Roman" w:hAnsi="Times New Roman" w:cs="Times New Roman"/>
          <w:sz w:val="24"/>
          <w:szCs w:val="24"/>
        </w:rPr>
        <w:t>tj</w:t>
      </w:r>
      <w:proofErr w:type="spellEnd"/>
      <w:r w:rsidRPr="00E03D39">
        <w:rPr>
          <w:rFonts w:ascii="Times New Roman" w:hAnsi="Times New Roman" w:cs="Times New Roman"/>
          <w:sz w:val="24"/>
          <w:szCs w:val="24"/>
        </w:rPr>
        <w:t xml:space="preserve"> tła, belek, wizytówek, czołówek, logotypu jak także prowadzenia rozmów online na żywo. </w:t>
      </w:r>
    </w:p>
    <w:p w14:paraId="14BA6D8F" w14:textId="77777777" w:rsidR="00DA0B2E" w:rsidRPr="00E03D39" w:rsidRDefault="00DA0B2E" w:rsidP="001C39FE">
      <w:pPr>
        <w:pStyle w:val="Tre"/>
        <w:jc w:val="both"/>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Specyfikacja:</w:t>
      </w:r>
    </w:p>
    <w:p w14:paraId="4F09B1E2" w14:textId="088C42E1" w:rsidR="00DA0B2E" w:rsidRPr="00E03D39" w:rsidRDefault="00DA0B2E" w:rsidP="001C39FE">
      <w:pPr>
        <w:pStyle w:val="Tre"/>
        <w:jc w:val="both"/>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xml:space="preserve">- procesor 64bit, o wyniku punktowym na dzień </w:t>
      </w:r>
      <w:r w:rsidR="000420B0" w:rsidRPr="00E03D39">
        <w:rPr>
          <w:rFonts w:ascii="Times New Roman" w:eastAsia="Times New Roman" w:hAnsi="Times New Roman" w:cs="Times New Roman"/>
          <w:sz w:val="24"/>
          <w:szCs w:val="24"/>
        </w:rPr>
        <w:t>7 czerwca 2021 nie mniejszym niż 23344</w:t>
      </w:r>
      <w:r w:rsidRPr="00E03D39">
        <w:rPr>
          <w:rFonts w:ascii="Times New Roman" w:eastAsia="Times New Roman" w:hAnsi="Times New Roman" w:cs="Times New Roman"/>
          <w:sz w:val="24"/>
          <w:szCs w:val="24"/>
        </w:rPr>
        <w:t xml:space="preserve"> punktów wg </w:t>
      </w:r>
      <w:proofErr w:type="spellStart"/>
      <w:r w:rsidRPr="00E03D39">
        <w:rPr>
          <w:rFonts w:ascii="Times New Roman" w:eastAsia="Times New Roman" w:hAnsi="Times New Roman" w:cs="Times New Roman"/>
          <w:sz w:val="24"/>
          <w:szCs w:val="24"/>
        </w:rPr>
        <w:t>passmark</w:t>
      </w:r>
      <w:proofErr w:type="spellEnd"/>
      <w:r w:rsidRPr="00E03D39">
        <w:rPr>
          <w:rFonts w:ascii="Times New Roman" w:eastAsia="Times New Roman" w:hAnsi="Times New Roman" w:cs="Times New Roman"/>
          <w:sz w:val="24"/>
          <w:szCs w:val="24"/>
        </w:rPr>
        <w:t xml:space="preserve"> software, minimalna częstotliwość 3,6GHz, minimum 10 rdzeni (minimum 2 watki na rdzeń),</w:t>
      </w:r>
    </w:p>
    <w:p w14:paraId="41FA0803" w14:textId="77777777" w:rsidR="00DA0B2E" w:rsidRPr="00E03D39" w:rsidRDefault="00DA0B2E" w:rsidP="001C39FE">
      <w:pPr>
        <w:pStyle w:val="Tre"/>
        <w:jc w:val="both"/>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minimum 64GB pamięci RAM o częstotliwości minimum 2666GHz,</w:t>
      </w:r>
    </w:p>
    <w:p w14:paraId="30123DEC" w14:textId="77777777" w:rsidR="00DA0B2E" w:rsidRPr="00E03D39" w:rsidRDefault="00DA0B2E" w:rsidP="001C39FE">
      <w:pPr>
        <w:pStyle w:val="Tre"/>
        <w:jc w:val="both"/>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trzy dyski SSD o pojemności minimalnej 480GB każdy, (jeden z interfejsem M.2, dwa pozostałe interfejs SATAIII),</w:t>
      </w:r>
    </w:p>
    <w:p w14:paraId="46DE509D" w14:textId="5F8157C7" w:rsidR="00DA0B2E" w:rsidRPr="00E03D39" w:rsidRDefault="00DA0B2E" w:rsidP="001C39FE">
      <w:pPr>
        <w:pStyle w:val="Tre"/>
        <w:jc w:val="both"/>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xml:space="preserve">- karta graficzna </w:t>
      </w:r>
      <w:proofErr w:type="spellStart"/>
      <w:r w:rsidRPr="00E03D39">
        <w:rPr>
          <w:rFonts w:ascii="Times New Roman" w:eastAsia="Times New Roman" w:hAnsi="Times New Roman" w:cs="Times New Roman"/>
          <w:sz w:val="24"/>
          <w:szCs w:val="24"/>
        </w:rPr>
        <w:t>Nvidia</w:t>
      </w:r>
      <w:proofErr w:type="spellEnd"/>
      <w:r w:rsidRPr="00E03D39">
        <w:rPr>
          <w:rFonts w:ascii="Times New Roman" w:eastAsia="Times New Roman" w:hAnsi="Times New Roman" w:cs="Times New Roman"/>
          <w:sz w:val="24"/>
          <w:szCs w:val="24"/>
        </w:rPr>
        <w:t xml:space="preserve"> </w:t>
      </w:r>
      <w:proofErr w:type="spellStart"/>
      <w:r w:rsidRPr="00E03D39">
        <w:rPr>
          <w:rFonts w:ascii="Times New Roman" w:eastAsia="Times New Roman" w:hAnsi="Times New Roman" w:cs="Times New Roman"/>
          <w:sz w:val="24"/>
          <w:szCs w:val="24"/>
        </w:rPr>
        <w:t>Quadro</w:t>
      </w:r>
      <w:proofErr w:type="spellEnd"/>
      <w:r w:rsidRPr="00E03D39">
        <w:rPr>
          <w:rFonts w:ascii="Times New Roman" w:eastAsia="Times New Roman" w:hAnsi="Times New Roman" w:cs="Times New Roman"/>
          <w:sz w:val="24"/>
          <w:szCs w:val="24"/>
        </w:rPr>
        <w:t xml:space="preserve"> RTX lub </w:t>
      </w:r>
      <w:proofErr w:type="spellStart"/>
      <w:r w:rsidRPr="00E03D39">
        <w:rPr>
          <w:rFonts w:ascii="Times New Roman" w:eastAsia="Times New Roman" w:hAnsi="Times New Roman" w:cs="Times New Roman"/>
          <w:sz w:val="24"/>
          <w:szCs w:val="24"/>
        </w:rPr>
        <w:t>Nvidia</w:t>
      </w:r>
      <w:proofErr w:type="spellEnd"/>
      <w:r w:rsidRPr="00E03D39">
        <w:rPr>
          <w:rFonts w:ascii="Times New Roman" w:eastAsia="Times New Roman" w:hAnsi="Times New Roman" w:cs="Times New Roman"/>
          <w:sz w:val="24"/>
          <w:szCs w:val="24"/>
        </w:rPr>
        <w:t xml:space="preserve"> </w:t>
      </w:r>
      <w:proofErr w:type="spellStart"/>
      <w:r w:rsidRPr="00E03D39">
        <w:rPr>
          <w:rFonts w:ascii="Times New Roman" w:eastAsia="Times New Roman" w:hAnsi="Times New Roman" w:cs="Times New Roman"/>
          <w:sz w:val="24"/>
          <w:szCs w:val="24"/>
        </w:rPr>
        <w:t>GeForce</w:t>
      </w:r>
      <w:proofErr w:type="spellEnd"/>
      <w:r w:rsidRPr="00E03D39">
        <w:rPr>
          <w:rFonts w:ascii="Times New Roman" w:eastAsia="Times New Roman" w:hAnsi="Times New Roman" w:cs="Times New Roman"/>
          <w:sz w:val="24"/>
          <w:szCs w:val="24"/>
        </w:rPr>
        <w:t xml:space="preserve"> RTX o wyniku punktowym na dzień </w:t>
      </w:r>
      <w:r w:rsidR="009D7B96" w:rsidRPr="00E03D39">
        <w:rPr>
          <w:rFonts w:ascii="Times New Roman" w:eastAsia="Times New Roman" w:hAnsi="Times New Roman" w:cs="Times New Roman"/>
          <w:sz w:val="24"/>
          <w:szCs w:val="24"/>
        </w:rPr>
        <w:t>7</w:t>
      </w:r>
      <w:r w:rsidRPr="00E03D39">
        <w:rPr>
          <w:rFonts w:ascii="Times New Roman" w:eastAsia="Times New Roman" w:hAnsi="Times New Roman" w:cs="Times New Roman"/>
          <w:sz w:val="24"/>
          <w:szCs w:val="24"/>
        </w:rPr>
        <w:t xml:space="preserve"> </w:t>
      </w:r>
      <w:r w:rsidR="009D7B96" w:rsidRPr="00E03D39">
        <w:rPr>
          <w:rFonts w:ascii="Times New Roman" w:eastAsia="Times New Roman" w:hAnsi="Times New Roman" w:cs="Times New Roman"/>
          <w:sz w:val="24"/>
          <w:szCs w:val="24"/>
        </w:rPr>
        <w:t>czerwca</w:t>
      </w:r>
      <w:r w:rsidRPr="00E03D39">
        <w:rPr>
          <w:rFonts w:ascii="Times New Roman" w:eastAsia="Times New Roman" w:hAnsi="Times New Roman" w:cs="Times New Roman"/>
          <w:sz w:val="24"/>
          <w:szCs w:val="24"/>
        </w:rPr>
        <w:t xml:space="preserve"> 2021 nie mniejszym niż </w:t>
      </w:r>
      <w:r w:rsidR="009D7B96" w:rsidRPr="00E03D39">
        <w:rPr>
          <w:rFonts w:ascii="Times New Roman" w:eastAsia="Times New Roman" w:hAnsi="Times New Roman" w:cs="Times New Roman"/>
          <w:sz w:val="24"/>
          <w:szCs w:val="24"/>
        </w:rPr>
        <w:t>15458</w:t>
      </w:r>
      <w:r w:rsidRPr="00E03D39">
        <w:rPr>
          <w:rFonts w:ascii="Times New Roman" w:eastAsia="Times New Roman" w:hAnsi="Times New Roman" w:cs="Times New Roman"/>
          <w:sz w:val="24"/>
          <w:szCs w:val="24"/>
        </w:rPr>
        <w:t xml:space="preserve"> punktów wg </w:t>
      </w:r>
      <w:proofErr w:type="spellStart"/>
      <w:r w:rsidRPr="00E03D39">
        <w:rPr>
          <w:rFonts w:ascii="Times New Roman" w:eastAsia="Times New Roman" w:hAnsi="Times New Roman" w:cs="Times New Roman"/>
          <w:sz w:val="24"/>
          <w:szCs w:val="24"/>
        </w:rPr>
        <w:t>passmark</w:t>
      </w:r>
      <w:proofErr w:type="spellEnd"/>
      <w:r w:rsidRPr="00E03D39">
        <w:rPr>
          <w:rFonts w:ascii="Times New Roman" w:eastAsia="Times New Roman" w:hAnsi="Times New Roman" w:cs="Times New Roman"/>
          <w:sz w:val="24"/>
          <w:szCs w:val="24"/>
        </w:rPr>
        <w:t xml:space="preserve"> software i minimum 8GB RAM (ze względu na oprogramowanie które będzie zainstalowane na komputerze),</w:t>
      </w:r>
    </w:p>
    <w:p w14:paraId="59C7749F"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system operacyjny Windows 10 64Bit pro (ze względu na oprogramowanie które będzie zainstalowane na komputerze),</w:t>
      </w:r>
    </w:p>
    <w:p w14:paraId="53D1CC94"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karta Ethernet 10Gb,</w:t>
      </w:r>
    </w:p>
    <w:p w14:paraId="32A23B48"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xml:space="preserve">- karta Video Black Magic </w:t>
      </w:r>
      <w:proofErr w:type="spellStart"/>
      <w:r w:rsidRPr="00E03D39">
        <w:rPr>
          <w:rFonts w:ascii="Times New Roman" w:eastAsia="Times New Roman" w:hAnsi="Times New Roman" w:cs="Times New Roman"/>
          <w:sz w:val="24"/>
          <w:szCs w:val="24"/>
        </w:rPr>
        <w:t>Decklink</w:t>
      </w:r>
      <w:proofErr w:type="spellEnd"/>
      <w:r w:rsidRPr="00E03D39">
        <w:rPr>
          <w:rFonts w:ascii="Times New Roman" w:eastAsia="Times New Roman" w:hAnsi="Times New Roman" w:cs="Times New Roman"/>
          <w:sz w:val="24"/>
          <w:szCs w:val="24"/>
        </w:rPr>
        <w:t xml:space="preserve"> 8K Pro,</w:t>
      </w:r>
    </w:p>
    <w:p w14:paraId="14C91A1E"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obudowa zapewniająca dobrą wentylację zestawu,</w:t>
      </w:r>
    </w:p>
    <w:p w14:paraId="01FBA607"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oprogramowanie V-mix w wersji PRO,</w:t>
      </w:r>
    </w:p>
    <w:p w14:paraId="2E1D05B4" w14:textId="77777777" w:rsidR="00DA0B2E" w:rsidRPr="00E03D39" w:rsidRDefault="00DA0B2E" w:rsidP="004C3210">
      <w:pPr>
        <w:pStyle w:val="Tre"/>
        <w:jc w:val="both"/>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xml:space="preserve">- dwa monitory o proporcjach 16:9, minimalnej rozdzielczości 1920x1080, minimum 24”, możliwość podpięcia do komputera za pomocą </w:t>
      </w:r>
      <w:proofErr w:type="spellStart"/>
      <w:r w:rsidRPr="00E03D39">
        <w:rPr>
          <w:rFonts w:ascii="Times New Roman" w:eastAsia="Times New Roman" w:hAnsi="Times New Roman" w:cs="Times New Roman"/>
          <w:sz w:val="24"/>
          <w:szCs w:val="24"/>
        </w:rPr>
        <w:t>hdmi</w:t>
      </w:r>
      <w:proofErr w:type="spellEnd"/>
      <w:r w:rsidRPr="00E03D39">
        <w:rPr>
          <w:rFonts w:ascii="Times New Roman" w:eastAsia="Times New Roman" w:hAnsi="Times New Roman" w:cs="Times New Roman"/>
          <w:sz w:val="24"/>
          <w:szCs w:val="24"/>
        </w:rPr>
        <w:t xml:space="preserve"> lub </w:t>
      </w:r>
      <w:proofErr w:type="spellStart"/>
      <w:r w:rsidRPr="00E03D39">
        <w:rPr>
          <w:rFonts w:ascii="Times New Roman" w:eastAsia="Times New Roman" w:hAnsi="Times New Roman" w:cs="Times New Roman"/>
          <w:sz w:val="24"/>
          <w:szCs w:val="24"/>
        </w:rPr>
        <w:t>DisplayPort</w:t>
      </w:r>
      <w:proofErr w:type="spellEnd"/>
      <w:r w:rsidRPr="00E03D39">
        <w:rPr>
          <w:rFonts w:ascii="Times New Roman" w:eastAsia="Times New Roman" w:hAnsi="Times New Roman" w:cs="Times New Roman"/>
          <w:sz w:val="24"/>
          <w:szCs w:val="24"/>
        </w:rPr>
        <w:t xml:space="preserve"> lub mini-</w:t>
      </w:r>
      <w:proofErr w:type="spellStart"/>
      <w:r w:rsidRPr="00E03D39">
        <w:rPr>
          <w:rFonts w:ascii="Times New Roman" w:eastAsia="Times New Roman" w:hAnsi="Times New Roman" w:cs="Times New Roman"/>
          <w:sz w:val="24"/>
          <w:szCs w:val="24"/>
        </w:rPr>
        <w:t>DisplayPort</w:t>
      </w:r>
      <w:proofErr w:type="spellEnd"/>
      <w:r w:rsidRPr="00E03D39">
        <w:rPr>
          <w:rFonts w:ascii="Times New Roman" w:eastAsia="Times New Roman" w:hAnsi="Times New Roman" w:cs="Times New Roman"/>
          <w:sz w:val="24"/>
          <w:szCs w:val="24"/>
        </w:rPr>
        <w:t>,</w:t>
      </w:r>
    </w:p>
    <w:p w14:paraId="4120C745" w14:textId="54957C7F" w:rsidR="00DA0B2E" w:rsidRPr="00E03D39" w:rsidRDefault="00DA0B2E" w:rsidP="004C3210">
      <w:pPr>
        <w:pStyle w:val="Tre"/>
        <w:jc w:val="both"/>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minimum rok gwarancji na zestaw komputerowy,</w:t>
      </w:r>
    </w:p>
    <w:p w14:paraId="21896BDF" w14:textId="32267075" w:rsidR="00DA0B2E" w:rsidRPr="00E03D39" w:rsidRDefault="00DA0B2E" w:rsidP="004C3210">
      <w:pPr>
        <w:pStyle w:val="Tre"/>
        <w:jc w:val="both"/>
        <w:rPr>
          <w:rFonts w:ascii="Times New Roman" w:eastAsia="Times New Roman" w:hAnsi="Times New Roman" w:cs="Times New Roman"/>
          <w:sz w:val="24"/>
          <w:szCs w:val="24"/>
        </w:rPr>
      </w:pPr>
      <w:r w:rsidRPr="00E03D39">
        <w:rPr>
          <w:rFonts w:ascii="Times New Roman" w:hAnsi="Times New Roman" w:cs="Times New Roman"/>
          <w:sz w:val="24"/>
          <w:szCs w:val="24"/>
        </w:rPr>
        <w:t xml:space="preserve">W reżyserce </w:t>
      </w:r>
      <w:r w:rsidR="004C3210" w:rsidRPr="00E03D39">
        <w:rPr>
          <w:rFonts w:ascii="Times New Roman" w:hAnsi="Times New Roman" w:cs="Times New Roman"/>
          <w:sz w:val="24"/>
          <w:szCs w:val="24"/>
        </w:rPr>
        <w:t>musi</w:t>
      </w:r>
      <w:r w:rsidRPr="00E03D39">
        <w:rPr>
          <w:rFonts w:ascii="Times New Roman" w:hAnsi="Times New Roman" w:cs="Times New Roman"/>
          <w:sz w:val="24"/>
          <w:szCs w:val="24"/>
        </w:rPr>
        <w:t xml:space="preserve"> być zainstalowana </w:t>
      </w:r>
      <w:r w:rsidRPr="00E03D39">
        <w:rPr>
          <w:rFonts w:ascii="Times New Roman" w:hAnsi="Times New Roman" w:cs="Times New Roman"/>
          <w:b/>
          <w:bCs/>
          <w:sz w:val="24"/>
          <w:szCs w:val="24"/>
        </w:rPr>
        <w:t>stacja robocza do streamingu,</w:t>
      </w:r>
      <w:r w:rsidRPr="00E03D39">
        <w:rPr>
          <w:rFonts w:ascii="Times New Roman" w:hAnsi="Times New Roman" w:cs="Times New Roman"/>
          <w:sz w:val="24"/>
          <w:szCs w:val="24"/>
        </w:rPr>
        <w:t xml:space="preserve"> pozwalająca wysłać do sieci </w:t>
      </w:r>
      <w:proofErr w:type="spellStart"/>
      <w:r w:rsidRPr="00E03D39">
        <w:rPr>
          <w:rFonts w:ascii="Times New Roman" w:hAnsi="Times New Roman" w:cs="Times New Roman"/>
          <w:sz w:val="24"/>
          <w:szCs w:val="24"/>
        </w:rPr>
        <w:t>internet</w:t>
      </w:r>
      <w:proofErr w:type="spellEnd"/>
      <w:r w:rsidRPr="00E03D39">
        <w:rPr>
          <w:rFonts w:ascii="Times New Roman" w:hAnsi="Times New Roman" w:cs="Times New Roman"/>
          <w:sz w:val="24"/>
          <w:szCs w:val="24"/>
        </w:rPr>
        <w:t xml:space="preserve"> dźwięk oraz obraz w rozdzielczości 4k w czasie rzeczywistym. </w:t>
      </w:r>
    </w:p>
    <w:p w14:paraId="2FFC20A1" w14:textId="77777777" w:rsidR="00DA0B2E" w:rsidRPr="00E03D39" w:rsidRDefault="00DA0B2E" w:rsidP="004C3210">
      <w:pPr>
        <w:pStyle w:val="Tre"/>
        <w:jc w:val="both"/>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Specyfikacja:</w:t>
      </w:r>
    </w:p>
    <w:p w14:paraId="767C996D" w14:textId="7ACDA3D7" w:rsidR="00DA0B2E" w:rsidRPr="00E03D39" w:rsidRDefault="00DA0B2E" w:rsidP="004C3210">
      <w:pPr>
        <w:pStyle w:val="Tre"/>
        <w:jc w:val="both"/>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xml:space="preserve">- procesor 64bit, o wyniku punktowym na dzień </w:t>
      </w:r>
      <w:r w:rsidR="000420B0" w:rsidRPr="00E03D39">
        <w:rPr>
          <w:rFonts w:ascii="Times New Roman" w:eastAsia="Times New Roman" w:hAnsi="Times New Roman" w:cs="Times New Roman"/>
          <w:sz w:val="24"/>
          <w:szCs w:val="24"/>
        </w:rPr>
        <w:t>7 czerwca 2021</w:t>
      </w:r>
      <w:r w:rsidRPr="00E03D39">
        <w:rPr>
          <w:rFonts w:ascii="Times New Roman" w:eastAsia="Times New Roman" w:hAnsi="Times New Roman" w:cs="Times New Roman"/>
          <w:sz w:val="24"/>
          <w:szCs w:val="24"/>
        </w:rPr>
        <w:t xml:space="preserve"> nie mniejszym niż </w:t>
      </w:r>
      <w:r w:rsidR="000420B0" w:rsidRPr="00E03D39">
        <w:rPr>
          <w:rFonts w:ascii="Times New Roman" w:eastAsia="Times New Roman" w:hAnsi="Times New Roman" w:cs="Times New Roman"/>
          <w:sz w:val="24"/>
          <w:szCs w:val="24"/>
        </w:rPr>
        <w:t>23344</w:t>
      </w:r>
      <w:r w:rsidRPr="00E03D39">
        <w:rPr>
          <w:rFonts w:ascii="Times New Roman" w:eastAsia="Times New Roman" w:hAnsi="Times New Roman" w:cs="Times New Roman"/>
          <w:sz w:val="24"/>
          <w:szCs w:val="24"/>
        </w:rPr>
        <w:t xml:space="preserve"> punktów wg </w:t>
      </w:r>
      <w:proofErr w:type="spellStart"/>
      <w:r w:rsidRPr="00E03D39">
        <w:rPr>
          <w:rFonts w:ascii="Times New Roman" w:eastAsia="Times New Roman" w:hAnsi="Times New Roman" w:cs="Times New Roman"/>
          <w:sz w:val="24"/>
          <w:szCs w:val="24"/>
        </w:rPr>
        <w:t>passmark</w:t>
      </w:r>
      <w:proofErr w:type="spellEnd"/>
      <w:r w:rsidRPr="00E03D39">
        <w:rPr>
          <w:rFonts w:ascii="Times New Roman" w:eastAsia="Times New Roman" w:hAnsi="Times New Roman" w:cs="Times New Roman"/>
          <w:sz w:val="24"/>
          <w:szCs w:val="24"/>
        </w:rPr>
        <w:t xml:space="preserve"> software, minimalna częstotliwość 3,6GHz, minimum 10 rdzeni (minimum 2 watki na rdzeń),</w:t>
      </w:r>
    </w:p>
    <w:p w14:paraId="2516DBBE"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minimum 64GB pamięci RAM o częstotliwości minimum 2666GHz,</w:t>
      </w:r>
    </w:p>
    <w:p w14:paraId="78F8C649"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trzy dyski SSD o pojemności minimalnej 480GB każdy, (jeden z interfejsem M.2, dwa pozostałe interfejs SATAIII),</w:t>
      </w:r>
    </w:p>
    <w:p w14:paraId="7ADBDC8C" w14:textId="7BE24AF4"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xml:space="preserve">- karta graficzna </w:t>
      </w:r>
      <w:proofErr w:type="spellStart"/>
      <w:r w:rsidRPr="00E03D39">
        <w:rPr>
          <w:rFonts w:ascii="Times New Roman" w:eastAsia="Times New Roman" w:hAnsi="Times New Roman" w:cs="Times New Roman"/>
          <w:sz w:val="24"/>
          <w:szCs w:val="24"/>
        </w:rPr>
        <w:t>Nvidia</w:t>
      </w:r>
      <w:proofErr w:type="spellEnd"/>
      <w:r w:rsidRPr="00E03D39">
        <w:rPr>
          <w:rFonts w:ascii="Times New Roman" w:eastAsia="Times New Roman" w:hAnsi="Times New Roman" w:cs="Times New Roman"/>
          <w:sz w:val="24"/>
          <w:szCs w:val="24"/>
        </w:rPr>
        <w:t xml:space="preserve"> </w:t>
      </w:r>
      <w:proofErr w:type="spellStart"/>
      <w:r w:rsidRPr="00E03D39">
        <w:rPr>
          <w:rFonts w:ascii="Times New Roman" w:eastAsia="Times New Roman" w:hAnsi="Times New Roman" w:cs="Times New Roman"/>
          <w:sz w:val="24"/>
          <w:szCs w:val="24"/>
        </w:rPr>
        <w:t>Quadro</w:t>
      </w:r>
      <w:proofErr w:type="spellEnd"/>
      <w:r w:rsidRPr="00E03D39">
        <w:rPr>
          <w:rFonts w:ascii="Times New Roman" w:eastAsia="Times New Roman" w:hAnsi="Times New Roman" w:cs="Times New Roman"/>
          <w:sz w:val="24"/>
          <w:szCs w:val="24"/>
        </w:rPr>
        <w:t xml:space="preserve"> RTX lub </w:t>
      </w:r>
      <w:proofErr w:type="spellStart"/>
      <w:r w:rsidRPr="00E03D39">
        <w:rPr>
          <w:rFonts w:ascii="Times New Roman" w:eastAsia="Times New Roman" w:hAnsi="Times New Roman" w:cs="Times New Roman"/>
          <w:sz w:val="24"/>
          <w:szCs w:val="24"/>
        </w:rPr>
        <w:t>Nvidia</w:t>
      </w:r>
      <w:proofErr w:type="spellEnd"/>
      <w:r w:rsidRPr="00E03D39">
        <w:rPr>
          <w:rFonts w:ascii="Times New Roman" w:eastAsia="Times New Roman" w:hAnsi="Times New Roman" w:cs="Times New Roman"/>
          <w:sz w:val="24"/>
          <w:szCs w:val="24"/>
        </w:rPr>
        <w:t xml:space="preserve"> </w:t>
      </w:r>
      <w:proofErr w:type="spellStart"/>
      <w:r w:rsidRPr="00E03D39">
        <w:rPr>
          <w:rFonts w:ascii="Times New Roman" w:eastAsia="Times New Roman" w:hAnsi="Times New Roman" w:cs="Times New Roman"/>
          <w:sz w:val="24"/>
          <w:szCs w:val="24"/>
        </w:rPr>
        <w:t>GeForce</w:t>
      </w:r>
      <w:proofErr w:type="spellEnd"/>
      <w:r w:rsidRPr="00E03D39">
        <w:rPr>
          <w:rFonts w:ascii="Times New Roman" w:eastAsia="Times New Roman" w:hAnsi="Times New Roman" w:cs="Times New Roman"/>
          <w:sz w:val="24"/>
          <w:szCs w:val="24"/>
        </w:rPr>
        <w:t xml:space="preserve"> RTX o wyniku punktowym na dzień </w:t>
      </w:r>
      <w:r w:rsidR="007C6A2D" w:rsidRPr="00E03D39">
        <w:rPr>
          <w:rFonts w:ascii="Times New Roman" w:eastAsia="Times New Roman" w:hAnsi="Times New Roman" w:cs="Times New Roman"/>
          <w:sz w:val="24"/>
          <w:szCs w:val="24"/>
        </w:rPr>
        <w:t>7 czerwca 2021 nie mniejszym niż 15458</w:t>
      </w:r>
      <w:r w:rsidRPr="00E03D39">
        <w:rPr>
          <w:rFonts w:ascii="Times New Roman" w:eastAsia="Times New Roman" w:hAnsi="Times New Roman" w:cs="Times New Roman"/>
          <w:sz w:val="24"/>
          <w:szCs w:val="24"/>
        </w:rPr>
        <w:t xml:space="preserve"> punktów wg </w:t>
      </w:r>
      <w:proofErr w:type="spellStart"/>
      <w:r w:rsidRPr="00E03D39">
        <w:rPr>
          <w:rFonts w:ascii="Times New Roman" w:eastAsia="Times New Roman" w:hAnsi="Times New Roman" w:cs="Times New Roman"/>
          <w:sz w:val="24"/>
          <w:szCs w:val="24"/>
        </w:rPr>
        <w:t>passmark</w:t>
      </w:r>
      <w:proofErr w:type="spellEnd"/>
      <w:r w:rsidRPr="00E03D39">
        <w:rPr>
          <w:rFonts w:ascii="Times New Roman" w:eastAsia="Times New Roman" w:hAnsi="Times New Roman" w:cs="Times New Roman"/>
          <w:sz w:val="24"/>
          <w:szCs w:val="24"/>
        </w:rPr>
        <w:t xml:space="preserve"> software i minimum 8GB RAM (ze względu na oprogramowanie które będzie zainstalowane na komputerze),</w:t>
      </w:r>
    </w:p>
    <w:p w14:paraId="5FA8D4C7"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system operacyjny Windows 10 64Bit pro (ze względu na oprogramowanie które będzie zainstalowane na komputerze),</w:t>
      </w:r>
    </w:p>
    <w:p w14:paraId="6AF7C21D"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karta Ethernet 10Gb,</w:t>
      </w:r>
    </w:p>
    <w:p w14:paraId="3DDEBAFC"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lastRenderedPageBreak/>
        <w:t xml:space="preserve">- karta Video Black Magic </w:t>
      </w:r>
      <w:proofErr w:type="spellStart"/>
      <w:r w:rsidRPr="00E03D39">
        <w:rPr>
          <w:rFonts w:ascii="Times New Roman" w:eastAsia="Times New Roman" w:hAnsi="Times New Roman" w:cs="Times New Roman"/>
          <w:sz w:val="24"/>
          <w:szCs w:val="24"/>
        </w:rPr>
        <w:t>Decklink</w:t>
      </w:r>
      <w:proofErr w:type="spellEnd"/>
      <w:r w:rsidRPr="00E03D39">
        <w:rPr>
          <w:rFonts w:ascii="Times New Roman" w:eastAsia="Times New Roman" w:hAnsi="Times New Roman" w:cs="Times New Roman"/>
          <w:sz w:val="24"/>
          <w:szCs w:val="24"/>
        </w:rPr>
        <w:t xml:space="preserve"> 8K Pro,</w:t>
      </w:r>
    </w:p>
    <w:p w14:paraId="24B8377B"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obudowa zapewniająca dobrą wentylację zestawu,</w:t>
      </w:r>
    </w:p>
    <w:p w14:paraId="4A352CAB"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oprogramowanie V-mix w wersji HD,</w:t>
      </w:r>
    </w:p>
    <w:p w14:paraId="74FF84CB" w14:textId="77777777"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xml:space="preserve">- jeden monitor o proporcjach 16:9, minimalnej rozdzielczości 1920x1080, minimum 24”, możliwość podpięcia do komputera za pomocą </w:t>
      </w:r>
      <w:proofErr w:type="spellStart"/>
      <w:r w:rsidRPr="00E03D39">
        <w:rPr>
          <w:rFonts w:ascii="Times New Roman" w:eastAsia="Times New Roman" w:hAnsi="Times New Roman" w:cs="Times New Roman"/>
          <w:sz w:val="24"/>
          <w:szCs w:val="24"/>
        </w:rPr>
        <w:t>hdmi</w:t>
      </w:r>
      <w:proofErr w:type="spellEnd"/>
      <w:r w:rsidRPr="00E03D39">
        <w:rPr>
          <w:rFonts w:ascii="Times New Roman" w:eastAsia="Times New Roman" w:hAnsi="Times New Roman" w:cs="Times New Roman"/>
          <w:sz w:val="24"/>
          <w:szCs w:val="24"/>
        </w:rPr>
        <w:t xml:space="preserve"> lub </w:t>
      </w:r>
      <w:proofErr w:type="spellStart"/>
      <w:r w:rsidRPr="00E03D39">
        <w:rPr>
          <w:rFonts w:ascii="Times New Roman" w:eastAsia="Times New Roman" w:hAnsi="Times New Roman" w:cs="Times New Roman"/>
          <w:sz w:val="24"/>
          <w:szCs w:val="24"/>
        </w:rPr>
        <w:t>DisplayPort</w:t>
      </w:r>
      <w:proofErr w:type="spellEnd"/>
      <w:r w:rsidRPr="00E03D39">
        <w:rPr>
          <w:rFonts w:ascii="Times New Roman" w:eastAsia="Times New Roman" w:hAnsi="Times New Roman" w:cs="Times New Roman"/>
          <w:sz w:val="24"/>
          <w:szCs w:val="24"/>
        </w:rPr>
        <w:t xml:space="preserve"> lub mini-</w:t>
      </w:r>
      <w:proofErr w:type="spellStart"/>
      <w:r w:rsidRPr="00E03D39">
        <w:rPr>
          <w:rFonts w:ascii="Times New Roman" w:eastAsia="Times New Roman" w:hAnsi="Times New Roman" w:cs="Times New Roman"/>
          <w:sz w:val="24"/>
          <w:szCs w:val="24"/>
        </w:rPr>
        <w:t>DisplayPort</w:t>
      </w:r>
      <w:proofErr w:type="spellEnd"/>
      <w:r w:rsidRPr="00E03D39">
        <w:rPr>
          <w:rFonts w:ascii="Times New Roman" w:eastAsia="Times New Roman" w:hAnsi="Times New Roman" w:cs="Times New Roman"/>
          <w:sz w:val="24"/>
          <w:szCs w:val="24"/>
        </w:rPr>
        <w:t>,</w:t>
      </w:r>
    </w:p>
    <w:p w14:paraId="677EAF5F" w14:textId="37B4CBC3" w:rsidR="00DA0B2E" w:rsidRPr="00E03D39" w:rsidRDefault="00DA0B2E" w:rsidP="00DA0B2E">
      <w:pPr>
        <w:pStyle w:val="Tre"/>
        <w:rPr>
          <w:rFonts w:ascii="Times New Roman" w:eastAsia="Times New Roman" w:hAnsi="Times New Roman" w:cs="Times New Roman"/>
          <w:sz w:val="24"/>
          <w:szCs w:val="24"/>
        </w:rPr>
      </w:pPr>
      <w:r w:rsidRPr="00E03D39">
        <w:rPr>
          <w:rFonts w:ascii="Times New Roman" w:eastAsia="Times New Roman" w:hAnsi="Times New Roman" w:cs="Times New Roman"/>
          <w:sz w:val="24"/>
          <w:szCs w:val="24"/>
        </w:rPr>
        <w:t>- minimum rok gwarancji na zestaw komputerowy,</w:t>
      </w:r>
    </w:p>
    <w:p w14:paraId="021AC18F" w14:textId="77777777" w:rsidR="00DA0B2E" w:rsidRPr="00E03D39" w:rsidRDefault="00DA0B2E" w:rsidP="00DA0B2E">
      <w:pPr>
        <w:pStyle w:val="Tre"/>
        <w:rPr>
          <w:rFonts w:ascii="Times New Roman" w:eastAsia="Times New Roman" w:hAnsi="Times New Roman" w:cs="Times New Roman"/>
          <w:sz w:val="24"/>
          <w:szCs w:val="24"/>
        </w:rPr>
      </w:pPr>
    </w:p>
    <w:p w14:paraId="57802998" w14:textId="0CAFD8C9" w:rsidR="00DA0B2E" w:rsidRPr="00E03D39" w:rsidRDefault="00DA0B2E" w:rsidP="00DA0B2E">
      <w:pPr>
        <w:pStyle w:val="Tre"/>
        <w:jc w:val="both"/>
        <w:rPr>
          <w:rFonts w:ascii="Times New Roman" w:hAnsi="Times New Roman" w:cs="Times New Roman"/>
          <w:sz w:val="24"/>
          <w:szCs w:val="24"/>
        </w:rPr>
      </w:pPr>
      <w:r w:rsidRPr="00E03D39">
        <w:rPr>
          <w:rFonts w:ascii="Times New Roman" w:hAnsi="Times New Roman" w:cs="Times New Roman"/>
          <w:sz w:val="24"/>
          <w:szCs w:val="24"/>
        </w:rPr>
        <w:t xml:space="preserve">Realizacja </w:t>
      </w:r>
      <w:r w:rsidR="004C3210" w:rsidRPr="00E03D39">
        <w:rPr>
          <w:rFonts w:ascii="Times New Roman" w:hAnsi="Times New Roman" w:cs="Times New Roman"/>
          <w:sz w:val="24"/>
          <w:szCs w:val="24"/>
        </w:rPr>
        <w:t>przedmiotu zamówienia</w:t>
      </w:r>
      <w:r w:rsidRPr="00E03D39">
        <w:rPr>
          <w:rFonts w:ascii="Times New Roman" w:hAnsi="Times New Roman" w:cs="Times New Roman"/>
          <w:sz w:val="24"/>
          <w:szCs w:val="24"/>
        </w:rPr>
        <w:t xml:space="preserve"> musi objąć demontaż sprzętu zastępowanego nowym (wraz z usunięciem, jeżeli to konieczne, instalacji/okablowania wcześniej wykorzystywanych), instalację nowego sprzętu (wraz z nowym okablowaniem jeżeli to konieczne)</w:t>
      </w:r>
      <w:r w:rsidRPr="00E03D39">
        <w:rPr>
          <w:rFonts w:ascii="Times New Roman" w:hAnsi="Times New Roman" w:cs="Times New Roman"/>
          <w:b/>
          <w:bCs/>
          <w:sz w:val="24"/>
          <w:szCs w:val="24"/>
        </w:rPr>
        <w:t>,</w:t>
      </w:r>
      <w:r w:rsidRPr="00E03D39">
        <w:rPr>
          <w:rFonts w:ascii="Times New Roman" w:hAnsi="Times New Roman" w:cs="Times New Roman"/>
          <w:sz w:val="24"/>
          <w:szCs w:val="24"/>
        </w:rPr>
        <w:t xml:space="preserve"> podłączenie oraz konfigurację nowych urządzeń, zestrojenie ich z pozostałym w studiu i reżyserce sprzętem, szkolenie/instruktaż z użycia nowych urządzeń.</w:t>
      </w:r>
    </w:p>
    <w:p w14:paraId="6AC89139" w14:textId="6FBDC544" w:rsidR="00DA0B2E" w:rsidRPr="00E03D39" w:rsidRDefault="00DA0B2E" w:rsidP="00DA0B2E">
      <w:pPr>
        <w:pStyle w:val="Tre"/>
        <w:jc w:val="both"/>
        <w:rPr>
          <w:rFonts w:ascii="Times New Roman" w:hAnsi="Times New Roman" w:cs="Times New Roman"/>
          <w:sz w:val="24"/>
          <w:szCs w:val="24"/>
        </w:rPr>
      </w:pPr>
      <w:r w:rsidRPr="00E03D39">
        <w:rPr>
          <w:rFonts w:ascii="Times New Roman" w:hAnsi="Times New Roman" w:cs="Times New Roman"/>
          <w:sz w:val="24"/>
          <w:szCs w:val="24"/>
        </w:rPr>
        <w:t xml:space="preserve">Minimum roczna gwarancja na </w:t>
      </w:r>
      <w:r w:rsidR="00463249" w:rsidRPr="00E03D39">
        <w:rPr>
          <w:rFonts w:ascii="Times New Roman" w:hAnsi="Times New Roman" w:cs="Times New Roman"/>
          <w:sz w:val="24"/>
          <w:szCs w:val="24"/>
        </w:rPr>
        <w:t xml:space="preserve"> </w:t>
      </w:r>
      <w:r w:rsidR="005067FE" w:rsidRPr="00E03D39">
        <w:rPr>
          <w:rFonts w:ascii="Times New Roman" w:hAnsi="Times New Roman" w:cs="Times New Roman"/>
          <w:sz w:val="24"/>
          <w:szCs w:val="24"/>
        </w:rPr>
        <w:t xml:space="preserve">całość przedmiotu zamówienia </w:t>
      </w:r>
      <w:r w:rsidRPr="00E03D39">
        <w:rPr>
          <w:rFonts w:ascii="Times New Roman" w:hAnsi="Times New Roman" w:cs="Times New Roman"/>
          <w:sz w:val="24"/>
          <w:szCs w:val="24"/>
        </w:rPr>
        <w:t>oraz przez okres dwóch lat raz do roku kontrola sprzętu i aktualizacja oprogramowania sprzętowego.</w:t>
      </w:r>
    </w:p>
    <w:p w14:paraId="12319903" w14:textId="13C7D498" w:rsidR="00A40EC7" w:rsidRPr="00E03D39" w:rsidRDefault="00A40EC7" w:rsidP="00DA0B2E">
      <w:pPr>
        <w:pStyle w:val="Tre"/>
        <w:jc w:val="both"/>
        <w:rPr>
          <w:rFonts w:ascii="Times New Roman" w:hAnsi="Times New Roman" w:cs="Times New Roman"/>
          <w:sz w:val="24"/>
          <w:szCs w:val="24"/>
        </w:rPr>
      </w:pPr>
    </w:p>
    <w:p w14:paraId="74339026" w14:textId="77777777" w:rsidR="00A40EC7" w:rsidRPr="00E03D39" w:rsidRDefault="00A40EC7" w:rsidP="00DA0B2E">
      <w:pPr>
        <w:pStyle w:val="Tre"/>
        <w:jc w:val="both"/>
        <w:rPr>
          <w:rFonts w:ascii="Times New Roman" w:hAnsi="Times New Roman" w:cs="Times New Roman"/>
          <w:sz w:val="24"/>
          <w:szCs w:val="24"/>
        </w:rPr>
      </w:pPr>
    </w:p>
    <w:sectPr w:rsidR="00A40EC7" w:rsidRPr="00E03D39"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4C84" w14:textId="77777777" w:rsidR="003759F3" w:rsidRDefault="003759F3">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5241790" w14:textId="77777777" w:rsidR="003759F3" w:rsidRDefault="003759F3">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E00FEA" w:rsidRPr="009328EB" w14:paraId="3231D174" w14:textId="77777777" w:rsidTr="006420BC">
      <w:tc>
        <w:tcPr>
          <w:tcW w:w="5570" w:type="dxa"/>
        </w:tcPr>
        <w:p w14:paraId="7A0097C9" w14:textId="77777777" w:rsidR="00E00FEA" w:rsidRPr="009328EB" w:rsidRDefault="00E00FEA"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E00FEA" w:rsidRPr="009328EB" w:rsidRDefault="00E00FEA"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E00FEA" w:rsidRPr="009328EB" w:rsidRDefault="00E00FEA"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E00FEA" w:rsidRPr="009328EB" w:rsidRDefault="00E00FEA"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E00FEA" w:rsidRDefault="00E00F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DA1" w14:textId="77777777" w:rsidR="00E00FEA" w:rsidRPr="00A76BCB" w:rsidRDefault="00E00FEA"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5FACDD8B" w:rsidR="00E00FEA" w:rsidRPr="00CE7D23" w:rsidRDefault="00E00FEA"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3D2824">
      <w:rPr>
        <w:rFonts w:ascii="Times New Roman" w:hAnsi="Times New Roman" w:cs="Times New Roman"/>
        <w:b/>
        <w:i/>
        <w:noProof/>
        <w:sz w:val="20"/>
        <w:szCs w:val="20"/>
      </w:rPr>
      <w:t>34</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3D2824">
      <w:rPr>
        <w:rFonts w:ascii="Times New Roman" w:hAnsi="Times New Roman" w:cs="Times New Roman"/>
        <w:b/>
        <w:i/>
        <w:noProof/>
        <w:sz w:val="20"/>
        <w:szCs w:val="20"/>
      </w:rPr>
      <w:t>36</w:t>
    </w:r>
    <w:r w:rsidRPr="00CE7D23">
      <w:rPr>
        <w:rFonts w:ascii="Times New Roman" w:hAnsi="Times New Roman" w:cs="Times New Roman"/>
        <w:b/>
        <w:i/>
        <w:sz w:val="20"/>
        <w:szCs w:val="20"/>
      </w:rPr>
      <w:fldChar w:fldCharType="end"/>
    </w:r>
  </w:p>
  <w:p w14:paraId="0DBE29D1" w14:textId="77777777" w:rsidR="00E00FEA" w:rsidRPr="00B773B4" w:rsidRDefault="00E00FEA"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2F28" w14:textId="77777777" w:rsidR="003759F3" w:rsidRDefault="003759F3">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2DF0044" w14:textId="77777777" w:rsidR="003759F3" w:rsidRDefault="003759F3">
      <w:pPr>
        <w:widowControl/>
        <w:suppressAutoHyphens w:val="0"/>
        <w:spacing w:line="360" w:lineRule="auto"/>
        <w:jc w:val="left"/>
        <w:rPr>
          <w:rFonts w:ascii="Arial" w:hAnsi="Arial" w:cs="Arial"/>
        </w:rPr>
      </w:pPr>
      <w:r>
        <w:rPr>
          <w:rFonts w:ascii="Arial" w:hAnsi="Arial" w:cs="Arial"/>
        </w:rPr>
        <w:continuationSeparator/>
      </w:r>
    </w:p>
  </w:footnote>
  <w:footnote w:id="1">
    <w:p w14:paraId="57FFA3EA" w14:textId="77777777" w:rsidR="00E00FEA" w:rsidRPr="00087827" w:rsidRDefault="00E00FEA" w:rsidP="008E39C4">
      <w:pPr>
        <w:pStyle w:val="Tekstprzypisudolnego"/>
        <w:rPr>
          <w:lang w:val="pl-PL"/>
        </w:rPr>
      </w:pPr>
      <w:r w:rsidRPr="007134E1">
        <w:rPr>
          <w:rStyle w:val="Znakiprzypiswdolnych"/>
        </w:rPr>
        <w:footnoteRef/>
      </w:r>
      <w:r w:rsidRPr="007134E1">
        <w:rPr>
          <w:i/>
          <w:lang w:val="pl-PL"/>
        </w:rPr>
        <w:t xml:space="preserve"> Jeżeli dotyczy</w:t>
      </w:r>
      <w:r w:rsidRPr="00087827">
        <w:rPr>
          <w:i/>
          <w:lang w:val="pl-PL"/>
        </w:rPr>
        <w:t xml:space="preserve">. </w:t>
      </w:r>
    </w:p>
  </w:footnote>
  <w:footnote w:id="2">
    <w:p w14:paraId="054031BC" w14:textId="7D94A49D" w:rsidR="00E00FEA" w:rsidRPr="001C08C5" w:rsidRDefault="00E00FEA" w:rsidP="008E39C4">
      <w:pPr>
        <w:pStyle w:val="Tekstprzypisudolnego"/>
        <w:rPr>
          <w:sz w:val="18"/>
          <w:szCs w:val="18"/>
          <w:lang w:val="pl-PL"/>
        </w:rPr>
      </w:pPr>
      <w:r w:rsidRPr="00D705A2">
        <w:rPr>
          <w:rStyle w:val="Odwoanieprzypisudolnego"/>
          <w:sz w:val="18"/>
          <w:szCs w:val="18"/>
        </w:rPr>
        <w:footnoteRef/>
      </w:r>
      <w:r w:rsidRPr="00133C45">
        <w:rPr>
          <w:sz w:val="18"/>
          <w:szCs w:val="18"/>
          <w:lang w:val="pl-PL"/>
        </w:rPr>
        <w:t xml:space="preserve"> </w:t>
      </w:r>
      <w:r w:rsidRPr="00133C45">
        <w:rPr>
          <w:i/>
          <w:sz w:val="18"/>
          <w:szCs w:val="18"/>
          <w:lang w:val="pl-PL"/>
        </w:rPr>
        <w:t xml:space="preserve">Sąd Polubowny przy Prokuratorii Generalnej RP – adres strony www </w:t>
      </w:r>
      <w:hyperlink r:id="rId1" w:history="1">
        <w:r w:rsidRPr="00133C45">
          <w:rPr>
            <w:rStyle w:val="Hipercze"/>
            <w:i/>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87F8" w14:textId="44CC7F28" w:rsidR="00E00FEA" w:rsidRPr="007134E1" w:rsidRDefault="00E00FEA" w:rsidP="00A3623F">
    <w:pPr>
      <w:pStyle w:val="Nagwek"/>
      <w:spacing w:line="240" w:lineRule="auto"/>
      <w:jc w:val="both"/>
      <w:rPr>
        <w:rFonts w:ascii="Times New Roman" w:hAnsi="Times New Roman"/>
        <w:i/>
        <w:iCs/>
        <w:sz w:val="18"/>
        <w:szCs w:val="22"/>
        <w:u w:val="single"/>
      </w:rPr>
    </w:pPr>
    <w:r w:rsidRPr="007134E1">
      <w:rPr>
        <w:rFonts w:ascii="Times New Roman" w:hAnsi="Times New Roman" w:cs="Times New Roman"/>
        <w:i/>
        <w:iCs/>
        <w:sz w:val="18"/>
        <w:szCs w:val="18"/>
        <w:u w:val="single"/>
      </w:rPr>
      <w:t>SWZ – na wyłonienie Wykonawcy w zakresie dostawy</w:t>
    </w:r>
    <w:r>
      <w:rPr>
        <w:rFonts w:ascii="Times New Roman" w:hAnsi="Times New Roman" w:cs="Times New Roman"/>
        <w:i/>
        <w:iCs/>
        <w:sz w:val="18"/>
        <w:szCs w:val="18"/>
        <w:u w:val="single"/>
      </w:rPr>
      <w:t xml:space="preserve"> </w:t>
    </w:r>
    <w:r w:rsidRPr="007134E1">
      <w:rPr>
        <w:rFonts w:ascii="Times New Roman" w:hAnsi="Times New Roman" w:cs="Times New Roman"/>
        <w:i/>
        <w:iCs/>
        <w:sz w:val="18"/>
        <w:szCs w:val="18"/>
        <w:u w:val="single"/>
      </w:rPr>
      <w:t xml:space="preserve"> </w:t>
    </w:r>
    <w:r>
      <w:rPr>
        <w:rFonts w:ascii="Times New Roman" w:hAnsi="Times New Roman" w:cs="Times New Roman"/>
        <w:i/>
        <w:iCs/>
        <w:sz w:val="18"/>
        <w:szCs w:val="18"/>
        <w:u w:val="single"/>
      </w:rPr>
      <w:t xml:space="preserve">sprzętu audiowizualnego i komputerowego wraz z instalacją, kalibracją, oraz demontażem części posiadanego sprzętu, szkoleniem instruktażowym dla  dwóch użytkowników w ilości 3 godzin,  na potrzeby Pracowni Telewizyjnej Wydziału Zarządzania i Komunikacji Społecznej UJ, ul. </w:t>
    </w:r>
    <w:proofErr w:type="spellStart"/>
    <w:r>
      <w:rPr>
        <w:rFonts w:ascii="Times New Roman" w:hAnsi="Times New Roman" w:cs="Times New Roman"/>
        <w:i/>
        <w:iCs/>
        <w:sz w:val="18"/>
        <w:szCs w:val="18"/>
        <w:u w:val="single"/>
      </w:rPr>
      <w:t>Łojasiewicza</w:t>
    </w:r>
    <w:proofErr w:type="spellEnd"/>
    <w:r>
      <w:rPr>
        <w:rFonts w:ascii="Times New Roman" w:hAnsi="Times New Roman" w:cs="Times New Roman"/>
        <w:i/>
        <w:iCs/>
        <w:sz w:val="18"/>
        <w:szCs w:val="18"/>
        <w:u w:val="single"/>
      </w:rPr>
      <w:t xml:space="preserve"> 4, 30-048 Kraków.</w:t>
    </w:r>
    <w:r>
      <w:rPr>
        <w:rFonts w:ascii="Times New Roman" w:hAnsi="Times New Roman"/>
        <w:i/>
        <w:iCs/>
        <w:sz w:val="18"/>
        <w:szCs w:val="22"/>
        <w:u w:val="single"/>
      </w:rPr>
      <w:t xml:space="preserve"> </w:t>
    </w:r>
  </w:p>
  <w:p w14:paraId="67EB0C02" w14:textId="356B4BB8" w:rsidR="00E00FEA" w:rsidRPr="007134E1" w:rsidRDefault="00E00FEA" w:rsidP="00E0483E">
    <w:pPr>
      <w:pStyle w:val="Nagwek"/>
      <w:spacing w:line="240" w:lineRule="auto"/>
      <w:jc w:val="both"/>
      <w:rPr>
        <w:rFonts w:ascii="Times New Roman" w:hAnsi="Times New Roman"/>
        <w:sz w:val="18"/>
        <w:szCs w:val="18"/>
      </w:rPr>
    </w:pPr>
    <w:r w:rsidRPr="007134E1">
      <w:rPr>
        <w:rFonts w:ascii="Times New Roman" w:hAnsi="Times New Roman"/>
        <w:sz w:val="18"/>
        <w:szCs w:val="22"/>
      </w:rPr>
      <w:tab/>
    </w:r>
    <w:r w:rsidRPr="007134E1">
      <w:rPr>
        <w:rFonts w:ascii="Times New Roman" w:hAnsi="Times New Roman"/>
        <w:sz w:val="18"/>
        <w:szCs w:val="22"/>
      </w:rPr>
      <w:tab/>
    </w:r>
    <w:r>
      <w:rPr>
        <w:rFonts w:ascii="Times New Roman" w:hAnsi="Times New Roman"/>
        <w:sz w:val="18"/>
        <w:szCs w:val="22"/>
      </w:rPr>
      <w:t xml:space="preserve"> </w:t>
    </w:r>
    <w:r w:rsidRPr="007134E1">
      <w:rPr>
        <w:rFonts w:ascii="Times New Roman" w:hAnsi="Times New Roman"/>
        <w:sz w:val="18"/>
        <w:szCs w:val="22"/>
      </w:rPr>
      <w:t xml:space="preserve"> Nr sprawy: 80.272.</w:t>
    </w:r>
    <w:r>
      <w:rPr>
        <w:rFonts w:ascii="Times New Roman" w:hAnsi="Times New Roman"/>
        <w:sz w:val="18"/>
        <w:szCs w:val="22"/>
      </w:rPr>
      <w:t>67</w:t>
    </w:r>
    <w:r w:rsidRPr="007134E1">
      <w:rPr>
        <w:rFonts w:ascii="Times New Roman" w:hAnsi="Times New Roman"/>
        <w:sz w:val="18"/>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3763"/>
        </w:tabs>
        <w:ind w:left="3763" w:hanging="360"/>
      </w:pPr>
      <w:rPr>
        <w:rFonts w:cs="Times New Roman"/>
        <w:b w:val="0"/>
        <w:bCs w:val="0"/>
        <w:color w:val="auto"/>
      </w:rPr>
    </w:lvl>
    <w:lvl w:ilvl="1">
      <w:start w:val="1"/>
      <w:numFmt w:val="decimal"/>
      <w:lvlText w:val="%2."/>
      <w:lvlJc w:val="left"/>
      <w:pPr>
        <w:tabs>
          <w:tab w:val="num" w:pos="3687"/>
        </w:tabs>
        <w:ind w:left="3687" w:hanging="360"/>
      </w:pPr>
      <w:rPr>
        <w:rFonts w:ascii="Times New Roman" w:eastAsia="Times New Roman" w:hAnsi="Times New Roman" w:cs="Times New Roman"/>
      </w:rPr>
    </w:lvl>
    <w:lvl w:ilvl="2">
      <w:start w:val="12"/>
      <w:numFmt w:val="decimal"/>
      <w:lvlText w:val="%3"/>
      <w:lvlJc w:val="left"/>
      <w:pPr>
        <w:tabs>
          <w:tab w:val="num" w:pos="5383"/>
        </w:tabs>
        <w:ind w:left="5383" w:hanging="360"/>
      </w:pPr>
      <w:rPr>
        <w:rFonts w:cs="Times New Roman"/>
      </w:rPr>
    </w:lvl>
    <w:lvl w:ilvl="3">
      <w:start w:val="1"/>
      <w:numFmt w:val="decimal"/>
      <w:lvlText w:val="%4."/>
      <w:lvlJc w:val="left"/>
      <w:pPr>
        <w:tabs>
          <w:tab w:val="num" w:pos="5923"/>
        </w:tabs>
        <w:ind w:left="5923" w:hanging="360"/>
      </w:pPr>
      <w:rPr>
        <w:rFonts w:cs="Times New Roman"/>
        <w:i w:val="0"/>
        <w:iCs w:val="0"/>
      </w:rPr>
    </w:lvl>
    <w:lvl w:ilvl="4">
      <w:start w:val="1"/>
      <w:numFmt w:val="upperLetter"/>
      <w:lvlText w:val="%5."/>
      <w:lvlJc w:val="left"/>
      <w:pPr>
        <w:tabs>
          <w:tab w:val="num" w:pos="6643"/>
        </w:tabs>
        <w:ind w:left="6643" w:hanging="360"/>
      </w:pPr>
      <w:rPr>
        <w:rFonts w:cs="Times New Roman"/>
      </w:rPr>
    </w:lvl>
    <w:lvl w:ilvl="5">
      <w:start w:val="1"/>
      <w:numFmt w:val="decimal"/>
      <w:lvlText w:val="%6."/>
      <w:lvlJc w:val="left"/>
      <w:pPr>
        <w:tabs>
          <w:tab w:val="num" w:pos="7363"/>
        </w:tabs>
        <w:ind w:left="7363" w:hanging="360"/>
      </w:pPr>
      <w:rPr>
        <w:rFonts w:cs="Times New Roman"/>
      </w:rPr>
    </w:lvl>
    <w:lvl w:ilvl="6">
      <w:start w:val="1"/>
      <w:numFmt w:val="decimal"/>
      <w:lvlText w:val="%7."/>
      <w:lvlJc w:val="left"/>
      <w:pPr>
        <w:tabs>
          <w:tab w:val="num" w:pos="8083"/>
        </w:tabs>
        <w:ind w:left="8083" w:hanging="360"/>
      </w:pPr>
      <w:rPr>
        <w:rFonts w:cs="Times New Roman"/>
      </w:rPr>
    </w:lvl>
    <w:lvl w:ilvl="7">
      <w:start w:val="1"/>
      <w:numFmt w:val="decimal"/>
      <w:lvlText w:val="%8."/>
      <w:lvlJc w:val="left"/>
      <w:pPr>
        <w:tabs>
          <w:tab w:val="num" w:pos="8803"/>
        </w:tabs>
        <w:ind w:left="8803" w:hanging="360"/>
      </w:pPr>
      <w:rPr>
        <w:rFonts w:cs="Times New Roman"/>
      </w:rPr>
    </w:lvl>
    <w:lvl w:ilvl="8">
      <w:start w:val="1"/>
      <w:numFmt w:val="decimal"/>
      <w:lvlText w:val="%9."/>
      <w:lvlJc w:val="left"/>
      <w:pPr>
        <w:tabs>
          <w:tab w:val="num" w:pos="9523"/>
        </w:tabs>
        <w:ind w:left="9523"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35A2E7C4"/>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21C2DAC"/>
    <w:multiLevelType w:val="singleLevel"/>
    <w:tmpl w:val="122A4750"/>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18" w15:restartNumberingAfterBreak="0">
    <w:nsid w:val="03A15A46"/>
    <w:multiLevelType w:val="multilevel"/>
    <w:tmpl w:val="DD3E0DFC"/>
    <w:lvl w:ilvl="0">
      <w:start w:val="1"/>
      <w:numFmt w:val="lowerLetter"/>
      <w:lvlText w:val="%1)"/>
      <w:lvlJc w:val="left"/>
      <w:pPr>
        <w:tabs>
          <w:tab w:val="num" w:pos="0"/>
        </w:tabs>
        <w:ind w:left="1210" w:hanging="360"/>
      </w:pPr>
    </w:lvl>
    <w:lvl w:ilvl="1">
      <w:start w:val="1"/>
      <w:numFmt w:val="lowerLetter"/>
      <w:lvlText w:val="%2."/>
      <w:lvlJc w:val="left"/>
      <w:pPr>
        <w:tabs>
          <w:tab w:val="num" w:pos="0"/>
        </w:tabs>
        <w:ind w:left="1930" w:hanging="360"/>
      </w:pPr>
    </w:lvl>
    <w:lvl w:ilvl="2">
      <w:start w:val="1"/>
      <w:numFmt w:val="lowerRoman"/>
      <w:lvlText w:val="%3."/>
      <w:lvlJc w:val="right"/>
      <w:pPr>
        <w:tabs>
          <w:tab w:val="num" w:pos="0"/>
        </w:tabs>
        <w:ind w:left="2650" w:hanging="180"/>
      </w:pPr>
    </w:lvl>
    <w:lvl w:ilvl="3">
      <w:start w:val="1"/>
      <w:numFmt w:val="decimal"/>
      <w:lvlText w:val="%4."/>
      <w:lvlJc w:val="left"/>
      <w:pPr>
        <w:tabs>
          <w:tab w:val="num" w:pos="0"/>
        </w:tabs>
        <w:ind w:left="3370" w:hanging="360"/>
      </w:pPr>
    </w:lvl>
    <w:lvl w:ilvl="4">
      <w:start w:val="1"/>
      <w:numFmt w:val="lowerLetter"/>
      <w:lvlText w:val="%5."/>
      <w:lvlJc w:val="left"/>
      <w:pPr>
        <w:tabs>
          <w:tab w:val="num" w:pos="0"/>
        </w:tabs>
        <w:ind w:left="4090" w:hanging="360"/>
      </w:pPr>
    </w:lvl>
    <w:lvl w:ilvl="5">
      <w:start w:val="1"/>
      <w:numFmt w:val="lowerRoman"/>
      <w:lvlText w:val="%6."/>
      <w:lvlJc w:val="right"/>
      <w:pPr>
        <w:tabs>
          <w:tab w:val="num" w:pos="0"/>
        </w:tabs>
        <w:ind w:left="4810" w:hanging="180"/>
      </w:pPr>
    </w:lvl>
    <w:lvl w:ilvl="6">
      <w:start w:val="1"/>
      <w:numFmt w:val="decimal"/>
      <w:lvlText w:val="%7."/>
      <w:lvlJc w:val="left"/>
      <w:pPr>
        <w:tabs>
          <w:tab w:val="num" w:pos="0"/>
        </w:tabs>
        <w:ind w:left="5530" w:hanging="360"/>
      </w:pPr>
    </w:lvl>
    <w:lvl w:ilvl="7">
      <w:start w:val="1"/>
      <w:numFmt w:val="lowerLetter"/>
      <w:lvlText w:val="%8."/>
      <w:lvlJc w:val="left"/>
      <w:pPr>
        <w:tabs>
          <w:tab w:val="num" w:pos="0"/>
        </w:tabs>
        <w:ind w:left="6250" w:hanging="360"/>
      </w:pPr>
    </w:lvl>
    <w:lvl w:ilvl="8">
      <w:start w:val="1"/>
      <w:numFmt w:val="lowerRoman"/>
      <w:lvlText w:val="%9."/>
      <w:lvlJc w:val="right"/>
      <w:pPr>
        <w:tabs>
          <w:tab w:val="num" w:pos="0"/>
        </w:tabs>
        <w:ind w:left="6970" w:hanging="180"/>
      </w:pPr>
    </w:lvl>
  </w:abstractNum>
  <w:abstractNum w:abstractNumId="1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1C6517AC"/>
    <w:multiLevelType w:val="hybridMultilevel"/>
    <w:tmpl w:val="F5C6523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09E86862">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EF062F2"/>
    <w:multiLevelType w:val="multilevel"/>
    <w:tmpl w:val="68D6443E"/>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3" w15:restartNumberingAfterBreak="0">
    <w:nsid w:val="33700441"/>
    <w:multiLevelType w:val="hybridMultilevel"/>
    <w:tmpl w:val="E3C47E5E"/>
    <w:lvl w:ilvl="0" w:tplc="6E9608E2">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D8E7724"/>
    <w:multiLevelType w:val="hybridMultilevel"/>
    <w:tmpl w:val="ED38FC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4E671BC5"/>
    <w:multiLevelType w:val="hybridMultilevel"/>
    <w:tmpl w:val="FE022F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4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7" w15:restartNumberingAfterBreak="0">
    <w:nsid w:val="590969AE"/>
    <w:multiLevelType w:val="hybridMultilevel"/>
    <w:tmpl w:val="2F34288C"/>
    <w:styleLink w:val="Kreski"/>
    <w:lvl w:ilvl="0" w:tplc="FB1C1652">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A470DE5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271848C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4CB6616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A01C020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35C64E2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C480ED3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EFA8C16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C43EF69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48" w15:restartNumberingAfterBreak="0">
    <w:nsid w:val="5D723A7B"/>
    <w:multiLevelType w:val="multilevel"/>
    <w:tmpl w:val="8D6AA51A"/>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49"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992032"/>
    <w:multiLevelType w:val="multilevel"/>
    <w:tmpl w:val="B290AC6C"/>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b w:val="0"/>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4"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5" w15:restartNumberingAfterBreak="0">
    <w:nsid w:val="6DC72AF6"/>
    <w:multiLevelType w:val="hybridMultilevel"/>
    <w:tmpl w:val="2F34288C"/>
    <w:numStyleLink w:val="Kreski"/>
  </w:abstractNum>
  <w:abstractNum w:abstractNumId="56"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0F04AA"/>
    <w:multiLevelType w:val="hybridMultilevel"/>
    <w:tmpl w:val="40AA44AE"/>
    <w:lvl w:ilvl="0" w:tplc="6E9608E2">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44E133F"/>
    <w:multiLevelType w:val="hybridMultilevel"/>
    <w:tmpl w:val="F5F42EE0"/>
    <w:lvl w:ilvl="0" w:tplc="9D86B5D2">
      <w:start w:val="1"/>
      <w:numFmt w:val="decimal"/>
      <w:lvlText w:val="%1)"/>
      <w:lvlJc w:val="left"/>
      <w:pPr>
        <w:ind w:left="786" w:hanging="360"/>
      </w:pPr>
      <w:rPr>
        <w:rFonts w:ascii="Times New Roman" w:hAnsi="Times New Roman" w:cs="Times New Roman" w:hint="default"/>
        <w:b w:val="0"/>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5AE6EBE"/>
    <w:multiLevelType w:val="multilevel"/>
    <w:tmpl w:val="18908DFE"/>
    <w:lvl w:ilvl="0">
      <w:start w:val="1"/>
      <w:numFmt w:val="decimal"/>
      <w:pStyle w:val="Akapitzlist2"/>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2" w15:restartNumberingAfterBreak="0">
    <w:nsid w:val="7F175D17"/>
    <w:multiLevelType w:val="hybridMultilevel"/>
    <w:tmpl w:val="2F34288C"/>
    <w:numStyleLink w:val="Kreski"/>
  </w:abstractNum>
  <w:num w:numId="1">
    <w:abstractNumId w:val="29"/>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6"/>
  </w:num>
  <w:num w:numId="5">
    <w:abstractNumId w:val="38"/>
  </w:num>
  <w:num w:numId="6">
    <w:abstractNumId w:val="31"/>
  </w:num>
  <w:num w:numId="7">
    <w:abstractNumId w:val="61"/>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52"/>
  </w:num>
  <w:num w:numId="11">
    <w:abstractNumId w:val="5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6"/>
  </w:num>
  <w:num w:numId="15">
    <w:abstractNumId w:val="27"/>
  </w:num>
  <w:num w:numId="16">
    <w:abstractNumId w:val="25"/>
  </w:num>
  <w:num w:numId="17">
    <w:abstractNumId w:val="37"/>
  </w:num>
  <w:num w:numId="18">
    <w:abstractNumId w:val="43"/>
  </w:num>
  <w:num w:numId="19">
    <w:abstractNumId w:val="49"/>
  </w:num>
  <w:num w:numId="20">
    <w:abstractNumId w:val="59"/>
  </w:num>
  <w:num w:numId="21">
    <w:abstractNumId w:val="51"/>
  </w:num>
  <w:num w:numId="22">
    <w:abstractNumId w:val="19"/>
  </w:num>
  <w:num w:numId="23">
    <w:abstractNumId w:val="57"/>
  </w:num>
  <w:num w:numId="24">
    <w:abstractNumId w:val="20"/>
  </w:num>
  <w:num w:numId="25">
    <w:abstractNumId w:val="45"/>
  </w:num>
  <w:num w:numId="26">
    <w:abstractNumId w:val="45"/>
    <w:lvlOverride w:ilvl="0">
      <w:startOverride w:val="1"/>
    </w:lvlOverride>
  </w:num>
  <w:num w:numId="27">
    <w:abstractNumId w:val="34"/>
  </w:num>
  <w:num w:numId="28">
    <w:abstractNumId w:val="0"/>
  </w:num>
  <w:num w:numId="29">
    <w:abstractNumId w:val="1"/>
  </w:num>
  <w:num w:numId="30">
    <w:abstractNumId w:val="3"/>
  </w:num>
  <w:num w:numId="31">
    <w:abstractNumId w:val="4"/>
  </w:num>
  <w:num w:numId="32">
    <w:abstractNumId w:val="5"/>
  </w:num>
  <w:num w:numId="33">
    <w:abstractNumId w:val="8"/>
  </w:num>
  <w:num w:numId="34">
    <w:abstractNumId w:val="9"/>
  </w:num>
  <w:num w:numId="35">
    <w:abstractNumId w:val="12"/>
  </w:num>
  <w:num w:numId="36">
    <w:abstractNumId w:val="13"/>
  </w:num>
  <w:num w:numId="37">
    <w:abstractNumId w:val="14"/>
  </w:num>
  <w:num w:numId="38">
    <w:abstractNumId w:val="24"/>
  </w:num>
  <w:num w:numId="39">
    <w:abstractNumId w:val="17"/>
  </w:num>
  <w:num w:numId="40">
    <w:abstractNumId w:val="35"/>
  </w:num>
  <w:num w:numId="41">
    <w:abstractNumId w:val="21"/>
  </w:num>
  <w:num w:numId="42">
    <w:abstractNumId w:val="42"/>
  </w:num>
  <w:num w:numId="43">
    <w:abstractNumId w:val="40"/>
  </w:num>
  <w:num w:numId="44">
    <w:abstractNumId w:val="58"/>
  </w:num>
  <w:num w:numId="45">
    <w:abstractNumId w:val="33"/>
  </w:num>
  <w:num w:numId="46">
    <w:abstractNumId w:val="39"/>
  </w:num>
  <w:num w:numId="47">
    <w:abstractNumId w:val="48"/>
  </w:num>
  <w:num w:numId="48">
    <w:abstractNumId w:val="32"/>
  </w:num>
  <w:num w:numId="49">
    <w:abstractNumId w:val="18"/>
  </w:num>
  <w:num w:numId="50">
    <w:abstractNumId w:val="50"/>
  </w:num>
  <w:num w:numId="51">
    <w:abstractNumId w:val="60"/>
  </w:num>
  <w:num w:numId="52">
    <w:abstractNumId w:val="41"/>
  </w:num>
  <w:num w:numId="53">
    <w:abstractNumId w:val="54"/>
  </w:num>
  <w:num w:numId="54">
    <w:abstractNumId w:val="36"/>
  </w:num>
  <w:num w:numId="55">
    <w:abstractNumId w:val="29"/>
    <w:lvlOverride w:ilvl="0">
      <w:startOverride w:val="1"/>
    </w:lvlOverride>
  </w:num>
  <w:num w:numId="56">
    <w:abstractNumId w:val="47"/>
  </w:num>
  <w:num w:numId="57">
    <w:abstractNumId w:val="55"/>
  </w:num>
  <w:num w:numId="58">
    <w:abstractNumId w:val="62"/>
  </w:num>
  <w:num w:numId="59">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496D"/>
    <w:rsid w:val="000053F7"/>
    <w:rsid w:val="00006E4D"/>
    <w:rsid w:val="0000732F"/>
    <w:rsid w:val="00010AB7"/>
    <w:rsid w:val="000119D5"/>
    <w:rsid w:val="00013A64"/>
    <w:rsid w:val="00013E3F"/>
    <w:rsid w:val="0001433C"/>
    <w:rsid w:val="000171B1"/>
    <w:rsid w:val="00017624"/>
    <w:rsid w:val="00023300"/>
    <w:rsid w:val="00024864"/>
    <w:rsid w:val="00025CF6"/>
    <w:rsid w:val="000350D2"/>
    <w:rsid w:val="00035728"/>
    <w:rsid w:val="00037012"/>
    <w:rsid w:val="00037A97"/>
    <w:rsid w:val="000420B0"/>
    <w:rsid w:val="00042CB2"/>
    <w:rsid w:val="00042D0E"/>
    <w:rsid w:val="000440C3"/>
    <w:rsid w:val="00044549"/>
    <w:rsid w:val="00044DE6"/>
    <w:rsid w:val="0004505E"/>
    <w:rsid w:val="00045579"/>
    <w:rsid w:val="000468A1"/>
    <w:rsid w:val="00046A81"/>
    <w:rsid w:val="000478C6"/>
    <w:rsid w:val="00047912"/>
    <w:rsid w:val="00047BAA"/>
    <w:rsid w:val="0005049B"/>
    <w:rsid w:val="00050571"/>
    <w:rsid w:val="00051CB3"/>
    <w:rsid w:val="000526E5"/>
    <w:rsid w:val="00053908"/>
    <w:rsid w:val="00054B03"/>
    <w:rsid w:val="00055B24"/>
    <w:rsid w:val="00055F59"/>
    <w:rsid w:val="0005647F"/>
    <w:rsid w:val="00056ADA"/>
    <w:rsid w:val="00057A74"/>
    <w:rsid w:val="00057BB4"/>
    <w:rsid w:val="0006078A"/>
    <w:rsid w:val="00062F49"/>
    <w:rsid w:val="0006313D"/>
    <w:rsid w:val="000632BC"/>
    <w:rsid w:val="00065B93"/>
    <w:rsid w:val="00070AE8"/>
    <w:rsid w:val="00070EBA"/>
    <w:rsid w:val="0007145F"/>
    <w:rsid w:val="00072BA6"/>
    <w:rsid w:val="00073068"/>
    <w:rsid w:val="000759DD"/>
    <w:rsid w:val="0007771B"/>
    <w:rsid w:val="00077F2A"/>
    <w:rsid w:val="0008017E"/>
    <w:rsid w:val="000801C2"/>
    <w:rsid w:val="00080C08"/>
    <w:rsid w:val="00080E8D"/>
    <w:rsid w:val="000813C0"/>
    <w:rsid w:val="000821BD"/>
    <w:rsid w:val="000829C9"/>
    <w:rsid w:val="00082E48"/>
    <w:rsid w:val="00084F1D"/>
    <w:rsid w:val="000852F8"/>
    <w:rsid w:val="0008607C"/>
    <w:rsid w:val="00086902"/>
    <w:rsid w:val="00087827"/>
    <w:rsid w:val="00087869"/>
    <w:rsid w:val="00090487"/>
    <w:rsid w:val="00090DDC"/>
    <w:rsid w:val="00091D6F"/>
    <w:rsid w:val="00095340"/>
    <w:rsid w:val="00095C0D"/>
    <w:rsid w:val="00095F0C"/>
    <w:rsid w:val="0009662C"/>
    <w:rsid w:val="000968E1"/>
    <w:rsid w:val="00097F3A"/>
    <w:rsid w:val="000A00BB"/>
    <w:rsid w:val="000A2099"/>
    <w:rsid w:val="000A2346"/>
    <w:rsid w:val="000A332A"/>
    <w:rsid w:val="000A38B0"/>
    <w:rsid w:val="000A3B99"/>
    <w:rsid w:val="000A4CDE"/>
    <w:rsid w:val="000A6025"/>
    <w:rsid w:val="000A7123"/>
    <w:rsid w:val="000A77EA"/>
    <w:rsid w:val="000A7BD7"/>
    <w:rsid w:val="000B0C1C"/>
    <w:rsid w:val="000B1341"/>
    <w:rsid w:val="000B21BD"/>
    <w:rsid w:val="000B3CD5"/>
    <w:rsid w:val="000B40BC"/>
    <w:rsid w:val="000B6AE4"/>
    <w:rsid w:val="000C4C36"/>
    <w:rsid w:val="000C588F"/>
    <w:rsid w:val="000C62A3"/>
    <w:rsid w:val="000C7161"/>
    <w:rsid w:val="000D037D"/>
    <w:rsid w:val="000D12E9"/>
    <w:rsid w:val="000D1887"/>
    <w:rsid w:val="000D2356"/>
    <w:rsid w:val="000D26F0"/>
    <w:rsid w:val="000D372C"/>
    <w:rsid w:val="000D3B10"/>
    <w:rsid w:val="000D60BB"/>
    <w:rsid w:val="000E2ACA"/>
    <w:rsid w:val="000E4520"/>
    <w:rsid w:val="000E5C57"/>
    <w:rsid w:val="000E648C"/>
    <w:rsid w:val="000E74E0"/>
    <w:rsid w:val="000E78A1"/>
    <w:rsid w:val="000E7EAA"/>
    <w:rsid w:val="000F0CD5"/>
    <w:rsid w:val="000F1659"/>
    <w:rsid w:val="000F2C9D"/>
    <w:rsid w:val="000F2FF3"/>
    <w:rsid w:val="000F3297"/>
    <w:rsid w:val="000F443B"/>
    <w:rsid w:val="000F5A68"/>
    <w:rsid w:val="000F6733"/>
    <w:rsid w:val="000F67D9"/>
    <w:rsid w:val="00101154"/>
    <w:rsid w:val="00103A8B"/>
    <w:rsid w:val="0010406F"/>
    <w:rsid w:val="00105394"/>
    <w:rsid w:val="00105DD5"/>
    <w:rsid w:val="00105E8D"/>
    <w:rsid w:val="0010766E"/>
    <w:rsid w:val="0011156E"/>
    <w:rsid w:val="0011173E"/>
    <w:rsid w:val="001119C8"/>
    <w:rsid w:val="001125C0"/>
    <w:rsid w:val="00112629"/>
    <w:rsid w:val="00113E3D"/>
    <w:rsid w:val="00114C3F"/>
    <w:rsid w:val="00115A0C"/>
    <w:rsid w:val="00115CF8"/>
    <w:rsid w:val="00116B77"/>
    <w:rsid w:val="001202EE"/>
    <w:rsid w:val="001232D5"/>
    <w:rsid w:val="00123583"/>
    <w:rsid w:val="00127806"/>
    <w:rsid w:val="00127810"/>
    <w:rsid w:val="0012781A"/>
    <w:rsid w:val="001300DF"/>
    <w:rsid w:val="00132730"/>
    <w:rsid w:val="00133C45"/>
    <w:rsid w:val="00134AB2"/>
    <w:rsid w:val="001350DB"/>
    <w:rsid w:val="001363DE"/>
    <w:rsid w:val="00141E0E"/>
    <w:rsid w:val="001434D1"/>
    <w:rsid w:val="001439BF"/>
    <w:rsid w:val="00143DC0"/>
    <w:rsid w:val="001466FA"/>
    <w:rsid w:val="001503CC"/>
    <w:rsid w:val="001506F2"/>
    <w:rsid w:val="00152200"/>
    <w:rsid w:val="001532DB"/>
    <w:rsid w:val="001537FA"/>
    <w:rsid w:val="00153B36"/>
    <w:rsid w:val="00157009"/>
    <w:rsid w:val="00157F0F"/>
    <w:rsid w:val="001618B9"/>
    <w:rsid w:val="00162E08"/>
    <w:rsid w:val="0016316C"/>
    <w:rsid w:val="00163533"/>
    <w:rsid w:val="00164E22"/>
    <w:rsid w:val="001668DD"/>
    <w:rsid w:val="00167A37"/>
    <w:rsid w:val="00167FCF"/>
    <w:rsid w:val="00171ACB"/>
    <w:rsid w:val="00171EDA"/>
    <w:rsid w:val="00172AEF"/>
    <w:rsid w:val="00172DDC"/>
    <w:rsid w:val="0017332C"/>
    <w:rsid w:val="001736E0"/>
    <w:rsid w:val="00173DF7"/>
    <w:rsid w:val="00174AFB"/>
    <w:rsid w:val="001750F5"/>
    <w:rsid w:val="001767ED"/>
    <w:rsid w:val="001769DB"/>
    <w:rsid w:val="001775A3"/>
    <w:rsid w:val="00177BED"/>
    <w:rsid w:val="00180074"/>
    <w:rsid w:val="00180261"/>
    <w:rsid w:val="0018364C"/>
    <w:rsid w:val="001843AC"/>
    <w:rsid w:val="0018460E"/>
    <w:rsid w:val="00184E7D"/>
    <w:rsid w:val="001858B9"/>
    <w:rsid w:val="00190F78"/>
    <w:rsid w:val="00191F7A"/>
    <w:rsid w:val="00192371"/>
    <w:rsid w:val="00192AA0"/>
    <w:rsid w:val="00192F3F"/>
    <w:rsid w:val="0019592B"/>
    <w:rsid w:val="001A0563"/>
    <w:rsid w:val="001A0595"/>
    <w:rsid w:val="001A15DB"/>
    <w:rsid w:val="001A15F0"/>
    <w:rsid w:val="001A1915"/>
    <w:rsid w:val="001A1ECB"/>
    <w:rsid w:val="001A23DD"/>
    <w:rsid w:val="001A251D"/>
    <w:rsid w:val="001A3627"/>
    <w:rsid w:val="001A393F"/>
    <w:rsid w:val="001A483D"/>
    <w:rsid w:val="001A4FC2"/>
    <w:rsid w:val="001A57E3"/>
    <w:rsid w:val="001A6603"/>
    <w:rsid w:val="001A7683"/>
    <w:rsid w:val="001B0255"/>
    <w:rsid w:val="001B0D84"/>
    <w:rsid w:val="001B116B"/>
    <w:rsid w:val="001B1751"/>
    <w:rsid w:val="001B2B16"/>
    <w:rsid w:val="001B2C9A"/>
    <w:rsid w:val="001B3681"/>
    <w:rsid w:val="001B5356"/>
    <w:rsid w:val="001B739C"/>
    <w:rsid w:val="001C08C5"/>
    <w:rsid w:val="001C12B3"/>
    <w:rsid w:val="001C17B5"/>
    <w:rsid w:val="001C229D"/>
    <w:rsid w:val="001C39FE"/>
    <w:rsid w:val="001C6E83"/>
    <w:rsid w:val="001C744B"/>
    <w:rsid w:val="001D0B7F"/>
    <w:rsid w:val="001D1FB0"/>
    <w:rsid w:val="001D298A"/>
    <w:rsid w:val="001D44D4"/>
    <w:rsid w:val="001D5BBE"/>
    <w:rsid w:val="001D72A7"/>
    <w:rsid w:val="001D730B"/>
    <w:rsid w:val="001E0395"/>
    <w:rsid w:val="001E0DAB"/>
    <w:rsid w:val="001E0F1D"/>
    <w:rsid w:val="001E1977"/>
    <w:rsid w:val="001E38ED"/>
    <w:rsid w:val="001E3957"/>
    <w:rsid w:val="001E78A7"/>
    <w:rsid w:val="001E7A88"/>
    <w:rsid w:val="001F222B"/>
    <w:rsid w:val="001F37E1"/>
    <w:rsid w:val="001F5457"/>
    <w:rsid w:val="001F57F1"/>
    <w:rsid w:val="001F59D0"/>
    <w:rsid w:val="001F75E1"/>
    <w:rsid w:val="001F7882"/>
    <w:rsid w:val="00200483"/>
    <w:rsid w:val="00203AE6"/>
    <w:rsid w:val="00203C47"/>
    <w:rsid w:val="00203FE9"/>
    <w:rsid w:val="00204560"/>
    <w:rsid w:val="002054BA"/>
    <w:rsid w:val="00205681"/>
    <w:rsid w:val="002071FA"/>
    <w:rsid w:val="00212B63"/>
    <w:rsid w:val="002134F0"/>
    <w:rsid w:val="00214A4A"/>
    <w:rsid w:val="0021521A"/>
    <w:rsid w:val="00217B89"/>
    <w:rsid w:val="0022159D"/>
    <w:rsid w:val="00223355"/>
    <w:rsid w:val="00223940"/>
    <w:rsid w:val="002242CD"/>
    <w:rsid w:val="00226A5D"/>
    <w:rsid w:val="00226AD0"/>
    <w:rsid w:val="0022739A"/>
    <w:rsid w:val="002273F1"/>
    <w:rsid w:val="002277FB"/>
    <w:rsid w:val="00227A47"/>
    <w:rsid w:val="00227FEA"/>
    <w:rsid w:val="0023177D"/>
    <w:rsid w:val="00231CA5"/>
    <w:rsid w:val="0023220C"/>
    <w:rsid w:val="0023252E"/>
    <w:rsid w:val="00232531"/>
    <w:rsid w:val="00232582"/>
    <w:rsid w:val="002329EB"/>
    <w:rsid w:val="00233931"/>
    <w:rsid w:val="002362B0"/>
    <w:rsid w:val="00236C1E"/>
    <w:rsid w:val="002406B9"/>
    <w:rsid w:val="0024099A"/>
    <w:rsid w:val="00241368"/>
    <w:rsid w:val="00241AA2"/>
    <w:rsid w:val="00242ED3"/>
    <w:rsid w:val="002472A2"/>
    <w:rsid w:val="00247939"/>
    <w:rsid w:val="00247ACB"/>
    <w:rsid w:val="00250562"/>
    <w:rsid w:val="00250910"/>
    <w:rsid w:val="00251B2E"/>
    <w:rsid w:val="00252CBB"/>
    <w:rsid w:val="002535B9"/>
    <w:rsid w:val="002554C9"/>
    <w:rsid w:val="00256CB5"/>
    <w:rsid w:val="00261783"/>
    <w:rsid w:val="00262387"/>
    <w:rsid w:val="00262F49"/>
    <w:rsid w:val="0026312C"/>
    <w:rsid w:val="002651A6"/>
    <w:rsid w:val="00267D4D"/>
    <w:rsid w:val="00270212"/>
    <w:rsid w:val="00270DCE"/>
    <w:rsid w:val="00271637"/>
    <w:rsid w:val="00272150"/>
    <w:rsid w:val="0027329E"/>
    <w:rsid w:val="00273CE3"/>
    <w:rsid w:val="00274611"/>
    <w:rsid w:val="00274721"/>
    <w:rsid w:val="00275DF7"/>
    <w:rsid w:val="00276A17"/>
    <w:rsid w:val="00277A2B"/>
    <w:rsid w:val="00281F82"/>
    <w:rsid w:val="0028265A"/>
    <w:rsid w:val="00284B23"/>
    <w:rsid w:val="00284D5C"/>
    <w:rsid w:val="00285C0D"/>
    <w:rsid w:val="00286036"/>
    <w:rsid w:val="002911AB"/>
    <w:rsid w:val="002953B3"/>
    <w:rsid w:val="0029566C"/>
    <w:rsid w:val="00295852"/>
    <w:rsid w:val="00296CED"/>
    <w:rsid w:val="002A36F2"/>
    <w:rsid w:val="002A3A40"/>
    <w:rsid w:val="002A3A4B"/>
    <w:rsid w:val="002A3BD4"/>
    <w:rsid w:val="002A44D4"/>
    <w:rsid w:val="002A4AB2"/>
    <w:rsid w:val="002A4ACC"/>
    <w:rsid w:val="002A5CD7"/>
    <w:rsid w:val="002A5D3A"/>
    <w:rsid w:val="002A6F06"/>
    <w:rsid w:val="002B0296"/>
    <w:rsid w:val="002B2AA9"/>
    <w:rsid w:val="002B3E54"/>
    <w:rsid w:val="002B55E6"/>
    <w:rsid w:val="002B59AE"/>
    <w:rsid w:val="002B5ECD"/>
    <w:rsid w:val="002C00EB"/>
    <w:rsid w:val="002C07A2"/>
    <w:rsid w:val="002C24A0"/>
    <w:rsid w:val="002C4EFA"/>
    <w:rsid w:val="002C64DD"/>
    <w:rsid w:val="002C66B6"/>
    <w:rsid w:val="002C72E6"/>
    <w:rsid w:val="002D028A"/>
    <w:rsid w:val="002D0A89"/>
    <w:rsid w:val="002D1BF9"/>
    <w:rsid w:val="002D2E2F"/>
    <w:rsid w:val="002D322D"/>
    <w:rsid w:val="002D3326"/>
    <w:rsid w:val="002D3BB2"/>
    <w:rsid w:val="002D3E65"/>
    <w:rsid w:val="002D5400"/>
    <w:rsid w:val="002D681B"/>
    <w:rsid w:val="002D740B"/>
    <w:rsid w:val="002E053F"/>
    <w:rsid w:val="002E1655"/>
    <w:rsid w:val="002E20B9"/>
    <w:rsid w:val="002E2625"/>
    <w:rsid w:val="002E2E6F"/>
    <w:rsid w:val="002E315A"/>
    <w:rsid w:val="002E3484"/>
    <w:rsid w:val="002E494D"/>
    <w:rsid w:val="002E5CA1"/>
    <w:rsid w:val="002E75D6"/>
    <w:rsid w:val="002F0141"/>
    <w:rsid w:val="002F0B5C"/>
    <w:rsid w:val="002F25CA"/>
    <w:rsid w:val="002F40EF"/>
    <w:rsid w:val="002F4545"/>
    <w:rsid w:val="002F5054"/>
    <w:rsid w:val="002F5138"/>
    <w:rsid w:val="002F5A0C"/>
    <w:rsid w:val="002F767E"/>
    <w:rsid w:val="002F779D"/>
    <w:rsid w:val="002F78C8"/>
    <w:rsid w:val="003028D1"/>
    <w:rsid w:val="00302CAF"/>
    <w:rsid w:val="003054F7"/>
    <w:rsid w:val="00306E5E"/>
    <w:rsid w:val="00306F5A"/>
    <w:rsid w:val="00307632"/>
    <w:rsid w:val="0030799F"/>
    <w:rsid w:val="0031116F"/>
    <w:rsid w:val="003114BE"/>
    <w:rsid w:val="00311842"/>
    <w:rsid w:val="00311D1E"/>
    <w:rsid w:val="0031297F"/>
    <w:rsid w:val="00313F58"/>
    <w:rsid w:val="00314990"/>
    <w:rsid w:val="0031593F"/>
    <w:rsid w:val="00321CE4"/>
    <w:rsid w:val="00322907"/>
    <w:rsid w:val="00322BEA"/>
    <w:rsid w:val="00322CCD"/>
    <w:rsid w:val="00323748"/>
    <w:rsid w:val="00323880"/>
    <w:rsid w:val="00324826"/>
    <w:rsid w:val="00324F92"/>
    <w:rsid w:val="003255E3"/>
    <w:rsid w:val="00331549"/>
    <w:rsid w:val="003333B4"/>
    <w:rsid w:val="00333B41"/>
    <w:rsid w:val="003345B5"/>
    <w:rsid w:val="003347DE"/>
    <w:rsid w:val="00335694"/>
    <w:rsid w:val="00335DD7"/>
    <w:rsid w:val="00336761"/>
    <w:rsid w:val="00337D67"/>
    <w:rsid w:val="003413FE"/>
    <w:rsid w:val="00341593"/>
    <w:rsid w:val="00341C09"/>
    <w:rsid w:val="0034254A"/>
    <w:rsid w:val="00343E90"/>
    <w:rsid w:val="0034423A"/>
    <w:rsid w:val="003462F9"/>
    <w:rsid w:val="003473FA"/>
    <w:rsid w:val="003478A9"/>
    <w:rsid w:val="003503BA"/>
    <w:rsid w:val="00351EB9"/>
    <w:rsid w:val="00352421"/>
    <w:rsid w:val="003537AA"/>
    <w:rsid w:val="00356007"/>
    <w:rsid w:val="00356D71"/>
    <w:rsid w:val="00357C5D"/>
    <w:rsid w:val="00360540"/>
    <w:rsid w:val="0036149D"/>
    <w:rsid w:val="00362E0D"/>
    <w:rsid w:val="00364293"/>
    <w:rsid w:val="00365FA5"/>
    <w:rsid w:val="00366885"/>
    <w:rsid w:val="003669B3"/>
    <w:rsid w:val="00370B18"/>
    <w:rsid w:val="00370B60"/>
    <w:rsid w:val="00371856"/>
    <w:rsid w:val="003732F7"/>
    <w:rsid w:val="0037465B"/>
    <w:rsid w:val="00375515"/>
    <w:rsid w:val="003759F3"/>
    <w:rsid w:val="00380A4A"/>
    <w:rsid w:val="0038337B"/>
    <w:rsid w:val="00384DB0"/>
    <w:rsid w:val="00385B60"/>
    <w:rsid w:val="00385DD6"/>
    <w:rsid w:val="0038779F"/>
    <w:rsid w:val="00390F6B"/>
    <w:rsid w:val="00392E3E"/>
    <w:rsid w:val="00393388"/>
    <w:rsid w:val="00394893"/>
    <w:rsid w:val="00394B1E"/>
    <w:rsid w:val="00395B3F"/>
    <w:rsid w:val="00396230"/>
    <w:rsid w:val="003A08E9"/>
    <w:rsid w:val="003A0DA3"/>
    <w:rsid w:val="003A66F4"/>
    <w:rsid w:val="003A6B60"/>
    <w:rsid w:val="003A7006"/>
    <w:rsid w:val="003A7535"/>
    <w:rsid w:val="003B01EB"/>
    <w:rsid w:val="003B057E"/>
    <w:rsid w:val="003B0F3F"/>
    <w:rsid w:val="003B16B9"/>
    <w:rsid w:val="003B3108"/>
    <w:rsid w:val="003B6816"/>
    <w:rsid w:val="003B78D3"/>
    <w:rsid w:val="003B7DCD"/>
    <w:rsid w:val="003C03CC"/>
    <w:rsid w:val="003C051A"/>
    <w:rsid w:val="003C34D1"/>
    <w:rsid w:val="003C3B87"/>
    <w:rsid w:val="003C40CB"/>
    <w:rsid w:val="003C65E2"/>
    <w:rsid w:val="003D0278"/>
    <w:rsid w:val="003D1A81"/>
    <w:rsid w:val="003D22B1"/>
    <w:rsid w:val="003D2824"/>
    <w:rsid w:val="003D37F8"/>
    <w:rsid w:val="003D38B4"/>
    <w:rsid w:val="003D3E5D"/>
    <w:rsid w:val="003D400C"/>
    <w:rsid w:val="003D4A65"/>
    <w:rsid w:val="003D51DA"/>
    <w:rsid w:val="003D5523"/>
    <w:rsid w:val="003D74BD"/>
    <w:rsid w:val="003D7575"/>
    <w:rsid w:val="003E00A8"/>
    <w:rsid w:val="003E1278"/>
    <w:rsid w:val="003E21C5"/>
    <w:rsid w:val="003E225B"/>
    <w:rsid w:val="003E2642"/>
    <w:rsid w:val="003E4AF9"/>
    <w:rsid w:val="003E4BB5"/>
    <w:rsid w:val="003E4E08"/>
    <w:rsid w:val="003E632F"/>
    <w:rsid w:val="003E6BD0"/>
    <w:rsid w:val="003E72E5"/>
    <w:rsid w:val="003E7443"/>
    <w:rsid w:val="003F0972"/>
    <w:rsid w:val="003F232C"/>
    <w:rsid w:val="003F2CA1"/>
    <w:rsid w:val="003F4648"/>
    <w:rsid w:val="003F69EA"/>
    <w:rsid w:val="003F7011"/>
    <w:rsid w:val="003F722A"/>
    <w:rsid w:val="00400693"/>
    <w:rsid w:val="00400F08"/>
    <w:rsid w:val="00401751"/>
    <w:rsid w:val="004022ED"/>
    <w:rsid w:val="004026BD"/>
    <w:rsid w:val="00402A0F"/>
    <w:rsid w:val="00403852"/>
    <w:rsid w:val="00404F6D"/>
    <w:rsid w:val="00407CE5"/>
    <w:rsid w:val="004114D7"/>
    <w:rsid w:val="00411BD6"/>
    <w:rsid w:val="004128C2"/>
    <w:rsid w:val="00414389"/>
    <w:rsid w:val="00415332"/>
    <w:rsid w:val="00416006"/>
    <w:rsid w:val="00416691"/>
    <w:rsid w:val="0041766E"/>
    <w:rsid w:val="00417D29"/>
    <w:rsid w:val="004213D5"/>
    <w:rsid w:val="00421E87"/>
    <w:rsid w:val="00423A61"/>
    <w:rsid w:val="00423CAE"/>
    <w:rsid w:val="00423F03"/>
    <w:rsid w:val="0042519D"/>
    <w:rsid w:val="004261F0"/>
    <w:rsid w:val="00426B07"/>
    <w:rsid w:val="00430057"/>
    <w:rsid w:val="004306B6"/>
    <w:rsid w:val="00431125"/>
    <w:rsid w:val="0043125B"/>
    <w:rsid w:val="00433029"/>
    <w:rsid w:val="00433069"/>
    <w:rsid w:val="004365D1"/>
    <w:rsid w:val="00437907"/>
    <w:rsid w:val="00440194"/>
    <w:rsid w:val="0044052A"/>
    <w:rsid w:val="00440952"/>
    <w:rsid w:val="00440EAE"/>
    <w:rsid w:val="00441C4B"/>
    <w:rsid w:val="00442894"/>
    <w:rsid w:val="0044550F"/>
    <w:rsid w:val="0044579C"/>
    <w:rsid w:val="00446AF1"/>
    <w:rsid w:val="00446E48"/>
    <w:rsid w:val="00450FE2"/>
    <w:rsid w:val="004558E2"/>
    <w:rsid w:val="00455991"/>
    <w:rsid w:val="00455C8E"/>
    <w:rsid w:val="00461DDF"/>
    <w:rsid w:val="004624E9"/>
    <w:rsid w:val="00462768"/>
    <w:rsid w:val="00463249"/>
    <w:rsid w:val="00464903"/>
    <w:rsid w:val="004652EB"/>
    <w:rsid w:val="00465340"/>
    <w:rsid w:val="00465B21"/>
    <w:rsid w:val="00471C9A"/>
    <w:rsid w:val="004737EC"/>
    <w:rsid w:val="00475848"/>
    <w:rsid w:val="0047710D"/>
    <w:rsid w:val="00477481"/>
    <w:rsid w:val="00480117"/>
    <w:rsid w:val="00480BA1"/>
    <w:rsid w:val="00485286"/>
    <w:rsid w:val="00486AC4"/>
    <w:rsid w:val="0049099C"/>
    <w:rsid w:val="00491444"/>
    <w:rsid w:val="00491E99"/>
    <w:rsid w:val="0049233E"/>
    <w:rsid w:val="004924C1"/>
    <w:rsid w:val="00492593"/>
    <w:rsid w:val="004925DD"/>
    <w:rsid w:val="00493534"/>
    <w:rsid w:val="004937D6"/>
    <w:rsid w:val="00495EE8"/>
    <w:rsid w:val="0049729F"/>
    <w:rsid w:val="004A1425"/>
    <w:rsid w:val="004A17AD"/>
    <w:rsid w:val="004A187E"/>
    <w:rsid w:val="004A1880"/>
    <w:rsid w:val="004A2B9C"/>
    <w:rsid w:val="004A44EA"/>
    <w:rsid w:val="004A5ED3"/>
    <w:rsid w:val="004B222F"/>
    <w:rsid w:val="004B3B65"/>
    <w:rsid w:val="004B4FBA"/>
    <w:rsid w:val="004B538A"/>
    <w:rsid w:val="004B54EB"/>
    <w:rsid w:val="004B656F"/>
    <w:rsid w:val="004B7187"/>
    <w:rsid w:val="004B7F0E"/>
    <w:rsid w:val="004C0343"/>
    <w:rsid w:val="004C0AE2"/>
    <w:rsid w:val="004C2002"/>
    <w:rsid w:val="004C288C"/>
    <w:rsid w:val="004C31BD"/>
    <w:rsid w:val="004C3210"/>
    <w:rsid w:val="004C3DCE"/>
    <w:rsid w:val="004C4022"/>
    <w:rsid w:val="004C48FE"/>
    <w:rsid w:val="004C71B7"/>
    <w:rsid w:val="004D4F92"/>
    <w:rsid w:val="004D565F"/>
    <w:rsid w:val="004D6310"/>
    <w:rsid w:val="004D72C1"/>
    <w:rsid w:val="004D7E53"/>
    <w:rsid w:val="004E0190"/>
    <w:rsid w:val="004E082E"/>
    <w:rsid w:val="004E0903"/>
    <w:rsid w:val="004E12F3"/>
    <w:rsid w:val="004E146E"/>
    <w:rsid w:val="004E1EB0"/>
    <w:rsid w:val="004E3E82"/>
    <w:rsid w:val="004E400A"/>
    <w:rsid w:val="004E5494"/>
    <w:rsid w:val="004E5649"/>
    <w:rsid w:val="004E5C93"/>
    <w:rsid w:val="004E63EC"/>
    <w:rsid w:val="004E69C3"/>
    <w:rsid w:val="004E7335"/>
    <w:rsid w:val="004E78CB"/>
    <w:rsid w:val="004E7DAD"/>
    <w:rsid w:val="004F24AD"/>
    <w:rsid w:val="004F27A9"/>
    <w:rsid w:val="004F5C92"/>
    <w:rsid w:val="004F78AE"/>
    <w:rsid w:val="004F7AE7"/>
    <w:rsid w:val="00501155"/>
    <w:rsid w:val="00503971"/>
    <w:rsid w:val="005043BE"/>
    <w:rsid w:val="005053BC"/>
    <w:rsid w:val="00506533"/>
    <w:rsid w:val="005067FE"/>
    <w:rsid w:val="005075E2"/>
    <w:rsid w:val="005079FD"/>
    <w:rsid w:val="00510EB2"/>
    <w:rsid w:val="00512D82"/>
    <w:rsid w:val="00513084"/>
    <w:rsid w:val="00513449"/>
    <w:rsid w:val="0051375E"/>
    <w:rsid w:val="00513A53"/>
    <w:rsid w:val="00513B56"/>
    <w:rsid w:val="005141BC"/>
    <w:rsid w:val="005144E4"/>
    <w:rsid w:val="00515FB5"/>
    <w:rsid w:val="00520343"/>
    <w:rsid w:val="00520770"/>
    <w:rsid w:val="0052112B"/>
    <w:rsid w:val="00521251"/>
    <w:rsid w:val="00522DEF"/>
    <w:rsid w:val="005231F4"/>
    <w:rsid w:val="00524B23"/>
    <w:rsid w:val="0052681F"/>
    <w:rsid w:val="005269C8"/>
    <w:rsid w:val="0052796B"/>
    <w:rsid w:val="00527DEF"/>
    <w:rsid w:val="005331B7"/>
    <w:rsid w:val="005331E1"/>
    <w:rsid w:val="00533AA0"/>
    <w:rsid w:val="0053419F"/>
    <w:rsid w:val="005343B2"/>
    <w:rsid w:val="005355A1"/>
    <w:rsid w:val="00537D98"/>
    <w:rsid w:val="00537DFF"/>
    <w:rsid w:val="00540E96"/>
    <w:rsid w:val="00540F9D"/>
    <w:rsid w:val="0054312A"/>
    <w:rsid w:val="00544358"/>
    <w:rsid w:val="00545026"/>
    <w:rsid w:val="00546C13"/>
    <w:rsid w:val="00547633"/>
    <w:rsid w:val="00547A25"/>
    <w:rsid w:val="0055045B"/>
    <w:rsid w:val="00550B8B"/>
    <w:rsid w:val="005518A1"/>
    <w:rsid w:val="00551F59"/>
    <w:rsid w:val="0055340F"/>
    <w:rsid w:val="00555B62"/>
    <w:rsid w:val="00555E33"/>
    <w:rsid w:val="00556F9B"/>
    <w:rsid w:val="00562375"/>
    <w:rsid w:val="00563A5A"/>
    <w:rsid w:val="00563D42"/>
    <w:rsid w:val="00565DD5"/>
    <w:rsid w:val="00566EE2"/>
    <w:rsid w:val="005704FB"/>
    <w:rsid w:val="00570538"/>
    <w:rsid w:val="005711D3"/>
    <w:rsid w:val="00571AC1"/>
    <w:rsid w:val="00574AF3"/>
    <w:rsid w:val="00574D2D"/>
    <w:rsid w:val="0057679E"/>
    <w:rsid w:val="0057689A"/>
    <w:rsid w:val="005773ED"/>
    <w:rsid w:val="00580121"/>
    <w:rsid w:val="00580B0C"/>
    <w:rsid w:val="00580E69"/>
    <w:rsid w:val="00583605"/>
    <w:rsid w:val="0058580C"/>
    <w:rsid w:val="00585A5E"/>
    <w:rsid w:val="00586B6F"/>
    <w:rsid w:val="005875C6"/>
    <w:rsid w:val="00592E8A"/>
    <w:rsid w:val="00594B3B"/>
    <w:rsid w:val="005A0B13"/>
    <w:rsid w:val="005A42BE"/>
    <w:rsid w:val="005A442D"/>
    <w:rsid w:val="005A4A1D"/>
    <w:rsid w:val="005A60E3"/>
    <w:rsid w:val="005A620B"/>
    <w:rsid w:val="005A71A2"/>
    <w:rsid w:val="005A7503"/>
    <w:rsid w:val="005A772E"/>
    <w:rsid w:val="005A79A8"/>
    <w:rsid w:val="005B01A1"/>
    <w:rsid w:val="005B0B37"/>
    <w:rsid w:val="005B38DD"/>
    <w:rsid w:val="005B7402"/>
    <w:rsid w:val="005B7630"/>
    <w:rsid w:val="005C2C58"/>
    <w:rsid w:val="005C3713"/>
    <w:rsid w:val="005C5586"/>
    <w:rsid w:val="005C5A33"/>
    <w:rsid w:val="005C677A"/>
    <w:rsid w:val="005C7C81"/>
    <w:rsid w:val="005D0FC0"/>
    <w:rsid w:val="005D4624"/>
    <w:rsid w:val="005D4A42"/>
    <w:rsid w:val="005D4C72"/>
    <w:rsid w:val="005D5176"/>
    <w:rsid w:val="005D548B"/>
    <w:rsid w:val="005D6D0D"/>
    <w:rsid w:val="005E1427"/>
    <w:rsid w:val="005E5EC9"/>
    <w:rsid w:val="005E7777"/>
    <w:rsid w:val="005F2EC4"/>
    <w:rsid w:val="005F31E9"/>
    <w:rsid w:val="005F5145"/>
    <w:rsid w:val="005F5CA7"/>
    <w:rsid w:val="005F63C3"/>
    <w:rsid w:val="005F695A"/>
    <w:rsid w:val="005F7B70"/>
    <w:rsid w:val="0060037E"/>
    <w:rsid w:val="006007A9"/>
    <w:rsid w:val="0060241E"/>
    <w:rsid w:val="006024B8"/>
    <w:rsid w:val="0060294E"/>
    <w:rsid w:val="00603441"/>
    <w:rsid w:val="0060530B"/>
    <w:rsid w:val="00606B0A"/>
    <w:rsid w:val="00607323"/>
    <w:rsid w:val="0060788C"/>
    <w:rsid w:val="006079E1"/>
    <w:rsid w:val="006134D7"/>
    <w:rsid w:val="00617EB7"/>
    <w:rsid w:val="006221EC"/>
    <w:rsid w:val="006239D2"/>
    <w:rsid w:val="00624176"/>
    <w:rsid w:val="006265BF"/>
    <w:rsid w:val="00626F25"/>
    <w:rsid w:val="00630286"/>
    <w:rsid w:val="00630404"/>
    <w:rsid w:val="0063167B"/>
    <w:rsid w:val="00632F1E"/>
    <w:rsid w:val="00633492"/>
    <w:rsid w:val="006342AC"/>
    <w:rsid w:val="00635088"/>
    <w:rsid w:val="00640A9B"/>
    <w:rsid w:val="00640F11"/>
    <w:rsid w:val="00641503"/>
    <w:rsid w:val="00641847"/>
    <w:rsid w:val="00641A61"/>
    <w:rsid w:val="00641EFE"/>
    <w:rsid w:val="006420BC"/>
    <w:rsid w:val="00646EBC"/>
    <w:rsid w:val="00647539"/>
    <w:rsid w:val="00647B80"/>
    <w:rsid w:val="00651267"/>
    <w:rsid w:val="00651B67"/>
    <w:rsid w:val="00652697"/>
    <w:rsid w:val="00652DCF"/>
    <w:rsid w:val="00653793"/>
    <w:rsid w:val="00653F00"/>
    <w:rsid w:val="006562A7"/>
    <w:rsid w:val="00657BCB"/>
    <w:rsid w:val="0066302E"/>
    <w:rsid w:val="00664552"/>
    <w:rsid w:val="00664DDE"/>
    <w:rsid w:val="006655A7"/>
    <w:rsid w:val="00666D28"/>
    <w:rsid w:val="00670321"/>
    <w:rsid w:val="00673745"/>
    <w:rsid w:val="006738A7"/>
    <w:rsid w:val="00673F22"/>
    <w:rsid w:val="0067492C"/>
    <w:rsid w:val="00676444"/>
    <w:rsid w:val="0067707C"/>
    <w:rsid w:val="006776F6"/>
    <w:rsid w:val="0067797E"/>
    <w:rsid w:val="00680F6A"/>
    <w:rsid w:val="006823F1"/>
    <w:rsid w:val="00684675"/>
    <w:rsid w:val="00685DF9"/>
    <w:rsid w:val="0068743C"/>
    <w:rsid w:val="0068779D"/>
    <w:rsid w:val="00687E7C"/>
    <w:rsid w:val="00693E53"/>
    <w:rsid w:val="00693E94"/>
    <w:rsid w:val="0069485A"/>
    <w:rsid w:val="0069499F"/>
    <w:rsid w:val="00695364"/>
    <w:rsid w:val="00695592"/>
    <w:rsid w:val="006955F4"/>
    <w:rsid w:val="0069605D"/>
    <w:rsid w:val="00696E7F"/>
    <w:rsid w:val="0069760B"/>
    <w:rsid w:val="006A0E7E"/>
    <w:rsid w:val="006A1359"/>
    <w:rsid w:val="006A1816"/>
    <w:rsid w:val="006A23F6"/>
    <w:rsid w:val="006A30FD"/>
    <w:rsid w:val="006A4B25"/>
    <w:rsid w:val="006A50E4"/>
    <w:rsid w:val="006A5EEF"/>
    <w:rsid w:val="006A6266"/>
    <w:rsid w:val="006A63E8"/>
    <w:rsid w:val="006A6E1F"/>
    <w:rsid w:val="006B0A7B"/>
    <w:rsid w:val="006B1E83"/>
    <w:rsid w:val="006B43AA"/>
    <w:rsid w:val="006C0CBE"/>
    <w:rsid w:val="006C15FD"/>
    <w:rsid w:val="006C285B"/>
    <w:rsid w:val="006C2A0C"/>
    <w:rsid w:val="006C4854"/>
    <w:rsid w:val="006C4F71"/>
    <w:rsid w:val="006C6010"/>
    <w:rsid w:val="006C7759"/>
    <w:rsid w:val="006C7A04"/>
    <w:rsid w:val="006D013C"/>
    <w:rsid w:val="006D0270"/>
    <w:rsid w:val="006D2B9B"/>
    <w:rsid w:val="006D2BD2"/>
    <w:rsid w:val="006D653E"/>
    <w:rsid w:val="006D6E53"/>
    <w:rsid w:val="006D6F6D"/>
    <w:rsid w:val="006D7D6E"/>
    <w:rsid w:val="006E0491"/>
    <w:rsid w:val="006E5A6A"/>
    <w:rsid w:val="006F1071"/>
    <w:rsid w:val="006F15A2"/>
    <w:rsid w:val="006F1E06"/>
    <w:rsid w:val="006F2055"/>
    <w:rsid w:val="006F2E67"/>
    <w:rsid w:val="006F3C01"/>
    <w:rsid w:val="006F4A4A"/>
    <w:rsid w:val="006F5943"/>
    <w:rsid w:val="006F6297"/>
    <w:rsid w:val="00702EFD"/>
    <w:rsid w:val="00703E8B"/>
    <w:rsid w:val="00704297"/>
    <w:rsid w:val="007070FD"/>
    <w:rsid w:val="007117E6"/>
    <w:rsid w:val="007134E1"/>
    <w:rsid w:val="00714ABA"/>
    <w:rsid w:val="007157A5"/>
    <w:rsid w:val="0071670C"/>
    <w:rsid w:val="00717568"/>
    <w:rsid w:val="0071769E"/>
    <w:rsid w:val="00717D7B"/>
    <w:rsid w:val="0072260B"/>
    <w:rsid w:val="00722C65"/>
    <w:rsid w:val="007246E7"/>
    <w:rsid w:val="00724C44"/>
    <w:rsid w:val="00725631"/>
    <w:rsid w:val="00725720"/>
    <w:rsid w:val="00725831"/>
    <w:rsid w:val="00726120"/>
    <w:rsid w:val="0072705D"/>
    <w:rsid w:val="007272B4"/>
    <w:rsid w:val="007273CF"/>
    <w:rsid w:val="00727F6B"/>
    <w:rsid w:val="007304E0"/>
    <w:rsid w:val="007307FD"/>
    <w:rsid w:val="00731990"/>
    <w:rsid w:val="00731D5D"/>
    <w:rsid w:val="00732B1B"/>
    <w:rsid w:val="007330A8"/>
    <w:rsid w:val="00733A25"/>
    <w:rsid w:val="0073425D"/>
    <w:rsid w:val="007356EA"/>
    <w:rsid w:val="007361EA"/>
    <w:rsid w:val="007365CB"/>
    <w:rsid w:val="00736B17"/>
    <w:rsid w:val="007408FD"/>
    <w:rsid w:val="00741371"/>
    <w:rsid w:val="00742969"/>
    <w:rsid w:val="00743407"/>
    <w:rsid w:val="00743D45"/>
    <w:rsid w:val="0074584E"/>
    <w:rsid w:val="007462E1"/>
    <w:rsid w:val="00746362"/>
    <w:rsid w:val="00746BEB"/>
    <w:rsid w:val="0074785F"/>
    <w:rsid w:val="00750607"/>
    <w:rsid w:val="00751534"/>
    <w:rsid w:val="00752295"/>
    <w:rsid w:val="00753F55"/>
    <w:rsid w:val="0075447A"/>
    <w:rsid w:val="007545B4"/>
    <w:rsid w:val="00755C54"/>
    <w:rsid w:val="00757CAA"/>
    <w:rsid w:val="007607ED"/>
    <w:rsid w:val="007615F7"/>
    <w:rsid w:val="00762B35"/>
    <w:rsid w:val="00763114"/>
    <w:rsid w:val="0076350A"/>
    <w:rsid w:val="00764B7F"/>
    <w:rsid w:val="00766459"/>
    <w:rsid w:val="00771F52"/>
    <w:rsid w:val="00772552"/>
    <w:rsid w:val="00772764"/>
    <w:rsid w:val="00773E8E"/>
    <w:rsid w:val="007741FC"/>
    <w:rsid w:val="0077502B"/>
    <w:rsid w:val="00775AC7"/>
    <w:rsid w:val="007771D8"/>
    <w:rsid w:val="00777C36"/>
    <w:rsid w:val="00780EE3"/>
    <w:rsid w:val="007838B5"/>
    <w:rsid w:val="00785B01"/>
    <w:rsid w:val="007869C0"/>
    <w:rsid w:val="00786F61"/>
    <w:rsid w:val="0078761A"/>
    <w:rsid w:val="0079047F"/>
    <w:rsid w:val="0079353E"/>
    <w:rsid w:val="00793667"/>
    <w:rsid w:val="00793AB8"/>
    <w:rsid w:val="00793EAB"/>
    <w:rsid w:val="00793ECD"/>
    <w:rsid w:val="00794604"/>
    <w:rsid w:val="007947D1"/>
    <w:rsid w:val="00794A5E"/>
    <w:rsid w:val="00794BE4"/>
    <w:rsid w:val="0079505D"/>
    <w:rsid w:val="00796F63"/>
    <w:rsid w:val="00797029"/>
    <w:rsid w:val="007A13E4"/>
    <w:rsid w:val="007A3587"/>
    <w:rsid w:val="007A4566"/>
    <w:rsid w:val="007A556B"/>
    <w:rsid w:val="007A6A8E"/>
    <w:rsid w:val="007B027D"/>
    <w:rsid w:val="007B1CCE"/>
    <w:rsid w:val="007B2183"/>
    <w:rsid w:val="007B2249"/>
    <w:rsid w:val="007B2709"/>
    <w:rsid w:val="007B2783"/>
    <w:rsid w:val="007B64E5"/>
    <w:rsid w:val="007B6DC9"/>
    <w:rsid w:val="007C2449"/>
    <w:rsid w:val="007C4BE9"/>
    <w:rsid w:val="007C52A5"/>
    <w:rsid w:val="007C60DF"/>
    <w:rsid w:val="007C691D"/>
    <w:rsid w:val="007C6A2D"/>
    <w:rsid w:val="007C7CDA"/>
    <w:rsid w:val="007D00E2"/>
    <w:rsid w:val="007D2478"/>
    <w:rsid w:val="007D39A4"/>
    <w:rsid w:val="007D484B"/>
    <w:rsid w:val="007D6ECE"/>
    <w:rsid w:val="007E357D"/>
    <w:rsid w:val="007E4402"/>
    <w:rsid w:val="007E452B"/>
    <w:rsid w:val="007E557A"/>
    <w:rsid w:val="007E6254"/>
    <w:rsid w:val="007E6434"/>
    <w:rsid w:val="007E71CB"/>
    <w:rsid w:val="007E760C"/>
    <w:rsid w:val="007E7CB8"/>
    <w:rsid w:val="007F0345"/>
    <w:rsid w:val="007F050F"/>
    <w:rsid w:val="007F071E"/>
    <w:rsid w:val="007F095B"/>
    <w:rsid w:val="007F1D41"/>
    <w:rsid w:val="007F1F8E"/>
    <w:rsid w:val="007F2278"/>
    <w:rsid w:val="007F2BDE"/>
    <w:rsid w:val="007F3782"/>
    <w:rsid w:val="007F4806"/>
    <w:rsid w:val="007F5BCE"/>
    <w:rsid w:val="007F72B2"/>
    <w:rsid w:val="007F73B6"/>
    <w:rsid w:val="00801297"/>
    <w:rsid w:val="00806636"/>
    <w:rsid w:val="00807767"/>
    <w:rsid w:val="00807954"/>
    <w:rsid w:val="00807DAC"/>
    <w:rsid w:val="0081120B"/>
    <w:rsid w:val="00812219"/>
    <w:rsid w:val="008131BD"/>
    <w:rsid w:val="0081335E"/>
    <w:rsid w:val="00813712"/>
    <w:rsid w:val="008149C4"/>
    <w:rsid w:val="00816174"/>
    <w:rsid w:val="00816AEF"/>
    <w:rsid w:val="00820BE9"/>
    <w:rsid w:val="00820CB4"/>
    <w:rsid w:val="00821185"/>
    <w:rsid w:val="00821984"/>
    <w:rsid w:val="00821B43"/>
    <w:rsid w:val="00822CAB"/>
    <w:rsid w:val="00822D91"/>
    <w:rsid w:val="00822DAF"/>
    <w:rsid w:val="00823136"/>
    <w:rsid w:val="00823367"/>
    <w:rsid w:val="008240F4"/>
    <w:rsid w:val="008241B4"/>
    <w:rsid w:val="0082447D"/>
    <w:rsid w:val="00830587"/>
    <w:rsid w:val="0083100C"/>
    <w:rsid w:val="00832094"/>
    <w:rsid w:val="00833A8E"/>
    <w:rsid w:val="008369EB"/>
    <w:rsid w:val="00836EB9"/>
    <w:rsid w:val="0084087C"/>
    <w:rsid w:val="008463F6"/>
    <w:rsid w:val="00847875"/>
    <w:rsid w:val="00850317"/>
    <w:rsid w:val="00850673"/>
    <w:rsid w:val="00850B9A"/>
    <w:rsid w:val="0085101D"/>
    <w:rsid w:val="00852F3A"/>
    <w:rsid w:val="008532F1"/>
    <w:rsid w:val="008539A4"/>
    <w:rsid w:val="00854205"/>
    <w:rsid w:val="008557C0"/>
    <w:rsid w:val="008578DD"/>
    <w:rsid w:val="00860D52"/>
    <w:rsid w:val="00860DB6"/>
    <w:rsid w:val="0086368D"/>
    <w:rsid w:val="00863FDF"/>
    <w:rsid w:val="0086529D"/>
    <w:rsid w:val="0086582D"/>
    <w:rsid w:val="00866687"/>
    <w:rsid w:val="00872BD9"/>
    <w:rsid w:val="00873BBF"/>
    <w:rsid w:val="00874034"/>
    <w:rsid w:val="00876AB6"/>
    <w:rsid w:val="008809B5"/>
    <w:rsid w:val="0088101E"/>
    <w:rsid w:val="00881B43"/>
    <w:rsid w:val="00882CF2"/>
    <w:rsid w:val="008832E3"/>
    <w:rsid w:val="008842FD"/>
    <w:rsid w:val="00884771"/>
    <w:rsid w:val="0089099D"/>
    <w:rsid w:val="00890A7C"/>
    <w:rsid w:val="00892893"/>
    <w:rsid w:val="00894A7C"/>
    <w:rsid w:val="00895783"/>
    <w:rsid w:val="00895868"/>
    <w:rsid w:val="008A3ED6"/>
    <w:rsid w:val="008A47FE"/>
    <w:rsid w:val="008A6974"/>
    <w:rsid w:val="008B083E"/>
    <w:rsid w:val="008B1E7B"/>
    <w:rsid w:val="008B26C0"/>
    <w:rsid w:val="008B3C77"/>
    <w:rsid w:val="008B3C9F"/>
    <w:rsid w:val="008B47CF"/>
    <w:rsid w:val="008B4C34"/>
    <w:rsid w:val="008B7281"/>
    <w:rsid w:val="008C04FD"/>
    <w:rsid w:val="008C2AF1"/>
    <w:rsid w:val="008C312E"/>
    <w:rsid w:val="008C4122"/>
    <w:rsid w:val="008C41F8"/>
    <w:rsid w:val="008C562C"/>
    <w:rsid w:val="008C57DF"/>
    <w:rsid w:val="008C5B58"/>
    <w:rsid w:val="008C684A"/>
    <w:rsid w:val="008C69E5"/>
    <w:rsid w:val="008C7F05"/>
    <w:rsid w:val="008D155A"/>
    <w:rsid w:val="008D1CFD"/>
    <w:rsid w:val="008D2DCC"/>
    <w:rsid w:val="008D36F0"/>
    <w:rsid w:val="008D3F58"/>
    <w:rsid w:val="008D5480"/>
    <w:rsid w:val="008D7864"/>
    <w:rsid w:val="008D78BD"/>
    <w:rsid w:val="008E05FF"/>
    <w:rsid w:val="008E1766"/>
    <w:rsid w:val="008E310C"/>
    <w:rsid w:val="008E39C4"/>
    <w:rsid w:val="008E3F28"/>
    <w:rsid w:val="008E45E1"/>
    <w:rsid w:val="008E57AF"/>
    <w:rsid w:val="008E5A33"/>
    <w:rsid w:val="008F0629"/>
    <w:rsid w:val="008F0935"/>
    <w:rsid w:val="008F16F3"/>
    <w:rsid w:val="008F1741"/>
    <w:rsid w:val="008F2B8F"/>
    <w:rsid w:val="008F52E7"/>
    <w:rsid w:val="008F548B"/>
    <w:rsid w:val="008F6051"/>
    <w:rsid w:val="008F613B"/>
    <w:rsid w:val="00901AB6"/>
    <w:rsid w:val="00901B41"/>
    <w:rsid w:val="00903014"/>
    <w:rsid w:val="009032A8"/>
    <w:rsid w:val="009040A3"/>
    <w:rsid w:val="009051C6"/>
    <w:rsid w:val="00906436"/>
    <w:rsid w:val="00907264"/>
    <w:rsid w:val="00915D3C"/>
    <w:rsid w:val="00916A54"/>
    <w:rsid w:val="00917903"/>
    <w:rsid w:val="0092088E"/>
    <w:rsid w:val="00920B02"/>
    <w:rsid w:val="00922037"/>
    <w:rsid w:val="00922C1C"/>
    <w:rsid w:val="00922C66"/>
    <w:rsid w:val="00924277"/>
    <w:rsid w:val="0092481C"/>
    <w:rsid w:val="009252F9"/>
    <w:rsid w:val="009278D1"/>
    <w:rsid w:val="00930105"/>
    <w:rsid w:val="00931641"/>
    <w:rsid w:val="00931AF0"/>
    <w:rsid w:val="00931E63"/>
    <w:rsid w:val="00932ED8"/>
    <w:rsid w:val="00933A4F"/>
    <w:rsid w:val="009350AE"/>
    <w:rsid w:val="00941119"/>
    <w:rsid w:val="009424FA"/>
    <w:rsid w:val="00942678"/>
    <w:rsid w:val="00942749"/>
    <w:rsid w:val="00942898"/>
    <w:rsid w:val="00942954"/>
    <w:rsid w:val="009435E3"/>
    <w:rsid w:val="0094606A"/>
    <w:rsid w:val="009475C4"/>
    <w:rsid w:val="00947662"/>
    <w:rsid w:val="00947C84"/>
    <w:rsid w:val="00950761"/>
    <w:rsid w:val="009509AA"/>
    <w:rsid w:val="00954005"/>
    <w:rsid w:val="00956545"/>
    <w:rsid w:val="0095658B"/>
    <w:rsid w:val="009577DC"/>
    <w:rsid w:val="00960ED6"/>
    <w:rsid w:val="00963D78"/>
    <w:rsid w:val="009660FB"/>
    <w:rsid w:val="009669A1"/>
    <w:rsid w:val="00970A40"/>
    <w:rsid w:val="00971695"/>
    <w:rsid w:val="0097642B"/>
    <w:rsid w:val="009773B2"/>
    <w:rsid w:val="0097751D"/>
    <w:rsid w:val="00981380"/>
    <w:rsid w:val="00981DE9"/>
    <w:rsid w:val="00983CDE"/>
    <w:rsid w:val="009849A6"/>
    <w:rsid w:val="00984F87"/>
    <w:rsid w:val="00985D0F"/>
    <w:rsid w:val="009865C0"/>
    <w:rsid w:val="00986C4F"/>
    <w:rsid w:val="00987128"/>
    <w:rsid w:val="009874B2"/>
    <w:rsid w:val="00987CF0"/>
    <w:rsid w:val="009912E4"/>
    <w:rsid w:val="00993188"/>
    <w:rsid w:val="00993709"/>
    <w:rsid w:val="00996F5A"/>
    <w:rsid w:val="009A0473"/>
    <w:rsid w:val="009A1A5D"/>
    <w:rsid w:val="009A22BC"/>
    <w:rsid w:val="009A2D31"/>
    <w:rsid w:val="009A3AAA"/>
    <w:rsid w:val="009A4034"/>
    <w:rsid w:val="009A4126"/>
    <w:rsid w:val="009A4D3C"/>
    <w:rsid w:val="009A53F8"/>
    <w:rsid w:val="009A548D"/>
    <w:rsid w:val="009A7545"/>
    <w:rsid w:val="009B0422"/>
    <w:rsid w:val="009B42A3"/>
    <w:rsid w:val="009B4C04"/>
    <w:rsid w:val="009B605A"/>
    <w:rsid w:val="009B6B1F"/>
    <w:rsid w:val="009C0170"/>
    <w:rsid w:val="009C0A82"/>
    <w:rsid w:val="009C12E8"/>
    <w:rsid w:val="009C160D"/>
    <w:rsid w:val="009C1DA5"/>
    <w:rsid w:val="009C2524"/>
    <w:rsid w:val="009C3504"/>
    <w:rsid w:val="009C500B"/>
    <w:rsid w:val="009C5100"/>
    <w:rsid w:val="009C5255"/>
    <w:rsid w:val="009C5856"/>
    <w:rsid w:val="009C5B44"/>
    <w:rsid w:val="009C7364"/>
    <w:rsid w:val="009D080F"/>
    <w:rsid w:val="009D0EB5"/>
    <w:rsid w:val="009D1DA2"/>
    <w:rsid w:val="009D2098"/>
    <w:rsid w:val="009D7A4B"/>
    <w:rsid w:val="009D7B96"/>
    <w:rsid w:val="009E00F0"/>
    <w:rsid w:val="009E10C7"/>
    <w:rsid w:val="009E1440"/>
    <w:rsid w:val="009E5297"/>
    <w:rsid w:val="009E602E"/>
    <w:rsid w:val="009F09E8"/>
    <w:rsid w:val="009F0CB1"/>
    <w:rsid w:val="009F0DE0"/>
    <w:rsid w:val="009F2808"/>
    <w:rsid w:val="009F2EEC"/>
    <w:rsid w:val="009F334C"/>
    <w:rsid w:val="009F4C77"/>
    <w:rsid w:val="00A01FAB"/>
    <w:rsid w:val="00A02A12"/>
    <w:rsid w:val="00A02FD5"/>
    <w:rsid w:val="00A0449B"/>
    <w:rsid w:val="00A04ADF"/>
    <w:rsid w:val="00A05DE8"/>
    <w:rsid w:val="00A06F09"/>
    <w:rsid w:val="00A076C0"/>
    <w:rsid w:val="00A115D6"/>
    <w:rsid w:val="00A129C0"/>
    <w:rsid w:val="00A1356D"/>
    <w:rsid w:val="00A17529"/>
    <w:rsid w:val="00A254C8"/>
    <w:rsid w:val="00A259C7"/>
    <w:rsid w:val="00A264F1"/>
    <w:rsid w:val="00A26CDC"/>
    <w:rsid w:val="00A30C22"/>
    <w:rsid w:val="00A30E99"/>
    <w:rsid w:val="00A312D3"/>
    <w:rsid w:val="00A31323"/>
    <w:rsid w:val="00A3313B"/>
    <w:rsid w:val="00A353C6"/>
    <w:rsid w:val="00A3623F"/>
    <w:rsid w:val="00A368C9"/>
    <w:rsid w:val="00A36C92"/>
    <w:rsid w:val="00A375AE"/>
    <w:rsid w:val="00A40488"/>
    <w:rsid w:val="00A40EC7"/>
    <w:rsid w:val="00A43328"/>
    <w:rsid w:val="00A452D9"/>
    <w:rsid w:val="00A46A89"/>
    <w:rsid w:val="00A52A17"/>
    <w:rsid w:val="00A53AF0"/>
    <w:rsid w:val="00A541A1"/>
    <w:rsid w:val="00A54440"/>
    <w:rsid w:val="00A554BB"/>
    <w:rsid w:val="00A554BC"/>
    <w:rsid w:val="00A55A2C"/>
    <w:rsid w:val="00A55D6C"/>
    <w:rsid w:val="00A560A7"/>
    <w:rsid w:val="00A62671"/>
    <w:rsid w:val="00A62D23"/>
    <w:rsid w:val="00A631BE"/>
    <w:rsid w:val="00A671FB"/>
    <w:rsid w:val="00A679FD"/>
    <w:rsid w:val="00A70DEE"/>
    <w:rsid w:val="00A70F94"/>
    <w:rsid w:val="00A71499"/>
    <w:rsid w:val="00A7192F"/>
    <w:rsid w:val="00A71D4B"/>
    <w:rsid w:val="00A75D1A"/>
    <w:rsid w:val="00A807BC"/>
    <w:rsid w:val="00A83903"/>
    <w:rsid w:val="00A84906"/>
    <w:rsid w:val="00A904CE"/>
    <w:rsid w:val="00A90A18"/>
    <w:rsid w:val="00A90F09"/>
    <w:rsid w:val="00A9181A"/>
    <w:rsid w:val="00A92DA7"/>
    <w:rsid w:val="00A93362"/>
    <w:rsid w:val="00A94320"/>
    <w:rsid w:val="00A94BEE"/>
    <w:rsid w:val="00A94F67"/>
    <w:rsid w:val="00A95354"/>
    <w:rsid w:val="00A96395"/>
    <w:rsid w:val="00A96802"/>
    <w:rsid w:val="00A9714D"/>
    <w:rsid w:val="00A97C9D"/>
    <w:rsid w:val="00AA0916"/>
    <w:rsid w:val="00AA1428"/>
    <w:rsid w:val="00AA164F"/>
    <w:rsid w:val="00AA223F"/>
    <w:rsid w:val="00AA3428"/>
    <w:rsid w:val="00AA4195"/>
    <w:rsid w:val="00AA54DB"/>
    <w:rsid w:val="00AB0A9F"/>
    <w:rsid w:val="00AB0E5E"/>
    <w:rsid w:val="00AB4F65"/>
    <w:rsid w:val="00AB55B5"/>
    <w:rsid w:val="00AC0010"/>
    <w:rsid w:val="00AC037E"/>
    <w:rsid w:val="00AC0A02"/>
    <w:rsid w:val="00AC124D"/>
    <w:rsid w:val="00AC1549"/>
    <w:rsid w:val="00AC5A2F"/>
    <w:rsid w:val="00AC721F"/>
    <w:rsid w:val="00AD1546"/>
    <w:rsid w:val="00AD1A22"/>
    <w:rsid w:val="00AD1D0D"/>
    <w:rsid w:val="00AD2A47"/>
    <w:rsid w:val="00AD3136"/>
    <w:rsid w:val="00AD3A2F"/>
    <w:rsid w:val="00AD3AF6"/>
    <w:rsid w:val="00AD3E87"/>
    <w:rsid w:val="00AD422F"/>
    <w:rsid w:val="00AD49C4"/>
    <w:rsid w:val="00AD5A69"/>
    <w:rsid w:val="00AD5F3F"/>
    <w:rsid w:val="00AD6356"/>
    <w:rsid w:val="00AE08E4"/>
    <w:rsid w:val="00AE0BA1"/>
    <w:rsid w:val="00AE141C"/>
    <w:rsid w:val="00AE14BE"/>
    <w:rsid w:val="00AE1709"/>
    <w:rsid w:val="00AE5BAE"/>
    <w:rsid w:val="00AF2566"/>
    <w:rsid w:val="00AF2EC2"/>
    <w:rsid w:val="00AF2FD4"/>
    <w:rsid w:val="00AF316F"/>
    <w:rsid w:val="00AF4505"/>
    <w:rsid w:val="00AF5E88"/>
    <w:rsid w:val="00AF605B"/>
    <w:rsid w:val="00B005B3"/>
    <w:rsid w:val="00B00AAA"/>
    <w:rsid w:val="00B01864"/>
    <w:rsid w:val="00B01C33"/>
    <w:rsid w:val="00B03535"/>
    <w:rsid w:val="00B03FCD"/>
    <w:rsid w:val="00B052A4"/>
    <w:rsid w:val="00B0680E"/>
    <w:rsid w:val="00B07366"/>
    <w:rsid w:val="00B07F1E"/>
    <w:rsid w:val="00B100BF"/>
    <w:rsid w:val="00B109D7"/>
    <w:rsid w:val="00B10BEE"/>
    <w:rsid w:val="00B1324E"/>
    <w:rsid w:val="00B133B6"/>
    <w:rsid w:val="00B1553E"/>
    <w:rsid w:val="00B200AC"/>
    <w:rsid w:val="00B208B8"/>
    <w:rsid w:val="00B20A3D"/>
    <w:rsid w:val="00B2173C"/>
    <w:rsid w:val="00B279F6"/>
    <w:rsid w:val="00B332E4"/>
    <w:rsid w:val="00B3435F"/>
    <w:rsid w:val="00B35B81"/>
    <w:rsid w:val="00B35C31"/>
    <w:rsid w:val="00B36B81"/>
    <w:rsid w:val="00B375BA"/>
    <w:rsid w:val="00B37C26"/>
    <w:rsid w:val="00B37D5E"/>
    <w:rsid w:val="00B404F5"/>
    <w:rsid w:val="00B40E31"/>
    <w:rsid w:val="00B4131D"/>
    <w:rsid w:val="00B415DE"/>
    <w:rsid w:val="00B42FDE"/>
    <w:rsid w:val="00B44DDF"/>
    <w:rsid w:val="00B44E2C"/>
    <w:rsid w:val="00B456C9"/>
    <w:rsid w:val="00B511D5"/>
    <w:rsid w:val="00B5352C"/>
    <w:rsid w:val="00B539EE"/>
    <w:rsid w:val="00B546EF"/>
    <w:rsid w:val="00B54950"/>
    <w:rsid w:val="00B564C7"/>
    <w:rsid w:val="00B56725"/>
    <w:rsid w:val="00B57C60"/>
    <w:rsid w:val="00B60D26"/>
    <w:rsid w:val="00B6329D"/>
    <w:rsid w:val="00B63566"/>
    <w:rsid w:val="00B63B1C"/>
    <w:rsid w:val="00B64377"/>
    <w:rsid w:val="00B645C9"/>
    <w:rsid w:val="00B65FC0"/>
    <w:rsid w:val="00B66937"/>
    <w:rsid w:val="00B6795F"/>
    <w:rsid w:val="00B72551"/>
    <w:rsid w:val="00B72DA0"/>
    <w:rsid w:val="00B7322D"/>
    <w:rsid w:val="00B759E7"/>
    <w:rsid w:val="00B76904"/>
    <w:rsid w:val="00B81FE4"/>
    <w:rsid w:val="00B82AF5"/>
    <w:rsid w:val="00B834A2"/>
    <w:rsid w:val="00B84627"/>
    <w:rsid w:val="00B85A24"/>
    <w:rsid w:val="00B86A66"/>
    <w:rsid w:val="00B875F0"/>
    <w:rsid w:val="00B90668"/>
    <w:rsid w:val="00B90ECA"/>
    <w:rsid w:val="00B9377C"/>
    <w:rsid w:val="00B94C6E"/>
    <w:rsid w:val="00B955AD"/>
    <w:rsid w:val="00BA0515"/>
    <w:rsid w:val="00BA0997"/>
    <w:rsid w:val="00BA1714"/>
    <w:rsid w:val="00BA6C45"/>
    <w:rsid w:val="00BB078D"/>
    <w:rsid w:val="00BB10F9"/>
    <w:rsid w:val="00BB28E7"/>
    <w:rsid w:val="00BB6C93"/>
    <w:rsid w:val="00BB7E1D"/>
    <w:rsid w:val="00BC0C20"/>
    <w:rsid w:val="00BC0F90"/>
    <w:rsid w:val="00BC2F85"/>
    <w:rsid w:val="00BC4E2F"/>
    <w:rsid w:val="00BC50D0"/>
    <w:rsid w:val="00BC558C"/>
    <w:rsid w:val="00BC584C"/>
    <w:rsid w:val="00BC6350"/>
    <w:rsid w:val="00BC67AE"/>
    <w:rsid w:val="00BD0B5B"/>
    <w:rsid w:val="00BD31B8"/>
    <w:rsid w:val="00BD368F"/>
    <w:rsid w:val="00BD3931"/>
    <w:rsid w:val="00BD3DEA"/>
    <w:rsid w:val="00BD421F"/>
    <w:rsid w:val="00BD425A"/>
    <w:rsid w:val="00BD45E2"/>
    <w:rsid w:val="00BD462B"/>
    <w:rsid w:val="00BD5B60"/>
    <w:rsid w:val="00BE07D0"/>
    <w:rsid w:val="00BE0861"/>
    <w:rsid w:val="00BE0A65"/>
    <w:rsid w:val="00BE1341"/>
    <w:rsid w:val="00BE302C"/>
    <w:rsid w:val="00BE34EF"/>
    <w:rsid w:val="00BE5BE2"/>
    <w:rsid w:val="00BE5CA9"/>
    <w:rsid w:val="00BE5EFB"/>
    <w:rsid w:val="00BE6245"/>
    <w:rsid w:val="00BE7B47"/>
    <w:rsid w:val="00BF0669"/>
    <w:rsid w:val="00BF1C7E"/>
    <w:rsid w:val="00BF2D65"/>
    <w:rsid w:val="00BF5BD7"/>
    <w:rsid w:val="00BF7590"/>
    <w:rsid w:val="00C00C1C"/>
    <w:rsid w:val="00C03548"/>
    <w:rsid w:val="00C03CC5"/>
    <w:rsid w:val="00C03D5F"/>
    <w:rsid w:val="00C04281"/>
    <w:rsid w:val="00C0437A"/>
    <w:rsid w:val="00C04E33"/>
    <w:rsid w:val="00C04FE7"/>
    <w:rsid w:val="00C06984"/>
    <w:rsid w:val="00C06ECA"/>
    <w:rsid w:val="00C07C87"/>
    <w:rsid w:val="00C10748"/>
    <w:rsid w:val="00C10905"/>
    <w:rsid w:val="00C10B3C"/>
    <w:rsid w:val="00C10F7F"/>
    <w:rsid w:val="00C12EF4"/>
    <w:rsid w:val="00C14319"/>
    <w:rsid w:val="00C17094"/>
    <w:rsid w:val="00C17836"/>
    <w:rsid w:val="00C17F83"/>
    <w:rsid w:val="00C23EE7"/>
    <w:rsid w:val="00C275EE"/>
    <w:rsid w:val="00C31D10"/>
    <w:rsid w:val="00C33403"/>
    <w:rsid w:val="00C33E66"/>
    <w:rsid w:val="00C36923"/>
    <w:rsid w:val="00C370A0"/>
    <w:rsid w:val="00C3730A"/>
    <w:rsid w:val="00C37E3A"/>
    <w:rsid w:val="00C40826"/>
    <w:rsid w:val="00C408BB"/>
    <w:rsid w:val="00C40C5C"/>
    <w:rsid w:val="00C432F8"/>
    <w:rsid w:val="00C439D8"/>
    <w:rsid w:val="00C468BB"/>
    <w:rsid w:val="00C46980"/>
    <w:rsid w:val="00C47792"/>
    <w:rsid w:val="00C47A7F"/>
    <w:rsid w:val="00C50DA4"/>
    <w:rsid w:val="00C51049"/>
    <w:rsid w:val="00C51077"/>
    <w:rsid w:val="00C51804"/>
    <w:rsid w:val="00C5287A"/>
    <w:rsid w:val="00C52F05"/>
    <w:rsid w:val="00C5318F"/>
    <w:rsid w:val="00C55255"/>
    <w:rsid w:val="00C56770"/>
    <w:rsid w:val="00C60574"/>
    <w:rsid w:val="00C60EA0"/>
    <w:rsid w:val="00C678DB"/>
    <w:rsid w:val="00C70BD9"/>
    <w:rsid w:val="00C70FDE"/>
    <w:rsid w:val="00C71029"/>
    <w:rsid w:val="00C72665"/>
    <w:rsid w:val="00C73022"/>
    <w:rsid w:val="00C74A8A"/>
    <w:rsid w:val="00C76ABB"/>
    <w:rsid w:val="00C77C4C"/>
    <w:rsid w:val="00C8183F"/>
    <w:rsid w:val="00C82D1C"/>
    <w:rsid w:val="00C862E3"/>
    <w:rsid w:val="00C87EC7"/>
    <w:rsid w:val="00C90061"/>
    <w:rsid w:val="00C901D6"/>
    <w:rsid w:val="00C9049F"/>
    <w:rsid w:val="00C91FD1"/>
    <w:rsid w:val="00C93C45"/>
    <w:rsid w:val="00C945B9"/>
    <w:rsid w:val="00C94789"/>
    <w:rsid w:val="00CA172C"/>
    <w:rsid w:val="00CA2B8A"/>
    <w:rsid w:val="00CA7C1B"/>
    <w:rsid w:val="00CB3184"/>
    <w:rsid w:val="00CB372A"/>
    <w:rsid w:val="00CB5CD2"/>
    <w:rsid w:val="00CB67FD"/>
    <w:rsid w:val="00CB71DF"/>
    <w:rsid w:val="00CC1B94"/>
    <w:rsid w:val="00CC2358"/>
    <w:rsid w:val="00CC4AF8"/>
    <w:rsid w:val="00CC585F"/>
    <w:rsid w:val="00CC5D98"/>
    <w:rsid w:val="00CC726E"/>
    <w:rsid w:val="00CD0427"/>
    <w:rsid w:val="00CD1A14"/>
    <w:rsid w:val="00CD2930"/>
    <w:rsid w:val="00CD6746"/>
    <w:rsid w:val="00CD693F"/>
    <w:rsid w:val="00CE0DBC"/>
    <w:rsid w:val="00CE1E41"/>
    <w:rsid w:val="00CE3DEC"/>
    <w:rsid w:val="00CE6654"/>
    <w:rsid w:val="00CE70C8"/>
    <w:rsid w:val="00CE78DF"/>
    <w:rsid w:val="00CE7D23"/>
    <w:rsid w:val="00CE7FE5"/>
    <w:rsid w:val="00CF0317"/>
    <w:rsid w:val="00CF1A83"/>
    <w:rsid w:val="00CF1B5C"/>
    <w:rsid w:val="00CF2CB4"/>
    <w:rsid w:val="00CF3135"/>
    <w:rsid w:val="00CF39B9"/>
    <w:rsid w:val="00CF3FCE"/>
    <w:rsid w:val="00CF5999"/>
    <w:rsid w:val="00CF62BE"/>
    <w:rsid w:val="00CF694E"/>
    <w:rsid w:val="00CF73CA"/>
    <w:rsid w:val="00D00146"/>
    <w:rsid w:val="00D00E8F"/>
    <w:rsid w:val="00D027E9"/>
    <w:rsid w:val="00D0570E"/>
    <w:rsid w:val="00D066E8"/>
    <w:rsid w:val="00D07030"/>
    <w:rsid w:val="00D07067"/>
    <w:rsid w:val="00D07915"/>
    <w:rsid w:val="00D10085"/>
    <w:rsid w:val="00D10904"/>
    <w:rsid w:val="00D1106B"/>
    <w:rsid w:val="00D1666E"/>
    <w:rsid w:val="00D16BC9"/>
    <w:rsid w:val="00D17CD6"/>
    <w:rsid w:val="00D21259"/>
    <w:rsid w:val="00D21441"/>
    <w:rsid w:val="00D219C9"/>
    <w:rsid w:val="00D23128"/>
    <w:rsid w:val="00D23A55"/>
    <w:rsid w:val="00D25385"/>
    <w:rsid w:val="00D26289"/>
    <w:rsid w:val="00D2664C"/>
    <w:rsid w:val="00D300B8"/>
    <w:rsid w:val="00D30D55"/>
    <w:rsid w:val="00D33F3A"/>
    <w:rsid w:val="00D34A34"/>
    <w:rsid w:val="00D34DC6"/>
    <w:rsid w:val="00D34F5A"/>
    <w:rsid w:val="00D35623"/>
    <w:rsid w:val="00D35D21"/>
    <w:rsid w:val="00D36625"/>
    <w:rsid w:val="00D374C5"/>
    <w:rsid w:val="00D40DFF"/>
    <w:rsid w:val="00D43E10"/>
    <w:rsid w:val="00D43FDB"/>
    <w:rsid w:val="00D44066"/>
    <w:rsid w:val="00D446EC"/>
    <w:rsid w:val="00D45FF0"/>
    <w:rsid w:val="00D46F8B"/>
    <w:rsid w:val="00D47DAF"/>
    <w:rsid w:val="00D53592"/>
    <w:rsid w:val="00D54ACB"/>
    <w:rsid w:val="00D5598F"/>
    <w:rsid w:val="00D55E8F"/>
    <w:rsid w:val="00D572C0"/>
    <w:rsid w:val="00D5761C"/>
    <w:rsid w:val="00D57E67"/>
    <w:rsid w:val="00D60E91"/>
    <w:rsid w:val="00D61354"/>
    <w:rsid w:val="00D622E9"/>
    <w:rsid w:val="00D63FCA"/>
    <w:rsid w:val="00D669EF"/>
    <w:rsid w:val="00D700C1"/>
    <w:rsid w:val="00D7068A"/>
    <w:rsid w:val="00D70BDD"/>
    <w:rsid w:val="00D7248C"/>
    <w:rsid w:val="00D74307"/>
    <w:rsid w:val="00D75076"/>
    <w:rsid w:val="00D76D18"/>
    <w:rsid w:val="00D77162"/>
    <w:rsid w:val="00D803D9"/>
    <w:rsid w:val="00D81332"/>
    <w:rsid w:val="00D8734E"/>
    <w:rsid w:val="00D877FB"/>
    <w:rsid w:val="00D901E9"/>
    <w:rsid w:val="00D911D4"/>
    <w:rsid w:val="00D91F20"/>
    <w:rsid w:val="00D92012"/>
    <w:rsid w:val="00D95BDF"/>
    <w:rsid w:val="00D95F2F"/>
    <w:rsid w:val="00D97035"/>
    <w:rsid w:val="00DA0053"/>
    <w:rsid w:val="00DA0B2E"/>
    <w:rsid w:val="00DA2132"/>
    <w:rsid w:val="00DA40DA"/>
    <w:rsid w:val="00DA4D74"/>
    <w:rsid w:val="00DA6580"/>
    <w:rsid w:val="00DA759F"/>
    <w:rsid w:val="00DB1501"/>
    <w:rsid w:val="00DB2C5A"/>
    <w:rsid w:val="00DB42F6"/>
    <w:rsid w:val="00DB5349"/>
    <w:rsid w:val="00DB5783"/>
    <w:rsid w:val="00DB6692"/>
    <w:rsid w:val="00DB73CD"/>
    <w:rsid w:val="00DB748A"/>
    <w:rsid w:val="00DB7F2D"/>
    <w:rsid w:val="00DC01AE"/>
    <w:rsid w:val="00DC0374"/>
    <w:rsid w:val="00DC0F1E"/>
    <w:rsid w:val="00DC240D"/>
    <w:rsid w:val="00DC331E"/>
    <w:rsid w:val="00DC3E4F"/>
    <w:rsid w:val="00DC5BB4"/>
    <w:rsid w:val="00DC7859"/>
    <w:rsid w:val="00DD2338"/>
    <w:rsid w:val="00DD5E6A"/>
    <w:rsid w:val="00DE0AC0"/>
    <w:rsid w:val="00DE1874"/>
    <w:rsid w:val="00DE3120"/>
    <w:rsid w:val="00DE5860"/>
    <w:rsid w:val="00DE720D"/>
    <w:rsid w:val="00DF24B7"/>
    <w:rsid w:val="00DF3FCD"/>
    <w:rsid w:val="00DF4955"/>
    <w:rsid w:val="00DF51B5"/>
    <w:rsid w:val="00DF6D68"/>
    <w:rsid w:val="00DF73F7"/>
    <w:rsid w:val="00E005DA"/>
    <w:rsid w:val="00E00FEA"/>
    <w:rsid w:val="00E028D3"/>
    <w:rsid w:val="00E03D39"/>
    <w:rsid w:val="00E0483E"/>
    <w:rsid w:val="00E04C34"/>
    <w:rsid w:val="00E0515B"/>
    <w:rsid w:val="00E0529F"/>
    <w:rsid w:val="00E07F86"/>
    <w:rsid w:val="00E10E26"/>
    <w:rsid w:val="00E12F1C"/>
    <w:rsid w:val="00E12F61"/>
    <w:rsid w:val="00E16AE9"/>
    <w:rsid w:val="00E21804"/>
    <w:rsid w:val="00E24E18"/>
    <w:rsid w:val="00E33346"/>
    <w:rsid w:val="00E336A1"/>
    <w:rsid w:val="00E345FE"/>
    <w:rsid w:val="00E358C1"/>
    <w:rsid w:val="00E362B6"/>
    <w:rsid w:val="00E404F4"/>
    <w:rsid w:val="00E41697"/>
    <w:rsid w:val="00E41E45"/>
    <w:rsid w:val="00E42E22"/>
    <w:rsid w:val="00E4316D"/>
    <w:rsid w:val="00E43566"/>
    <w:rsid w:val="00E449FE"/>
    <w:rsid w:val="00E45C91"/>
    <w:rsid w:val="00E46039"/>
    <w:rsid w:val="00E46581"/>
    <w:rsid w:val="00E46E80"/>
    <w:rsid w:val="00E47CA4"/>
    <w:rsid w:val="00E50187"/>
    <w:rsid w:val="00E50631"/>
    <w:rsid w:val="00E506C2"/>
    <w:rsid w:val="00E50968"/>
    <w:rsid w:val="00E5378D"/>
    <w:rsid w:val="00E54A07"/>
    <w:rsid w:val="00E54A2B"/>
    <w:rsid w:val="00E55882"/>
    <w:rsid w:val="00E55E3F"/>
    <w:rsid w:val="00E5649D"/>
    <w:rsid w:val="00E569BD"/>
    <w:rsid w:val="00E5742A"/>
    <w:rsid w:val="00E63DA1"/>
    <w:rsid w:val="00E65318"/>
    <w:rsid w:val="00E65F92"/>
    <w:rsid w:val="00E66A5E"/>
    <w:rsid w:val="00E67746"/>
    <w:rsid w:val="00E67893"/>
    <w:rsid w:val="00E67B51"/>
    <w:rsid w:val="00E67E78"/>
    <w:rsid w:val="00E71D64"/>
    <w:rsid w:val="00E72281"/>
    <w:rsid w:val="00E73261"/>
    <w:rsid w:val="00E76B51"/>
    <w:rsid w:val="00E77A35"/>
    <w:rsid w:val="00E77EF3"/>
    <w:rsid w:val="00E804DB"/>
    <w:rsid w:val="00E8203F"/>
    <w:rsid w:val="00E82E74"/>
    <w:rsid w:val="00E851CC"/>
    <w:rsid w:val="00E870B1"/>
    <w:rsid w:val="00E8711C"/>
    <w:rsid w:val="00E8736F"/>
    <w:rsid w:val="00E87D27"/>
    <w:rsid w:val="00E91F64"/>
    <w:rsid w:val="00E93A2F"/>
    <w:rsid w:val="00E93D57"/>
    <w:rsid w:val="00E940F8"/>
    <w:rsid w:val="00E94D32"/>
    <w:rsid w:val="00E97583"/>
    <w:rsid w:val="00EA0B18"/>
    <w:rsid w:val="00EA0EDA"/>
    <w:rsid w:val="00EA1D0E"/>
    <w:rsid w:val="00EA24A2"/>
    <w:rsid w:val="00EA3067"/>
    <w:rsid w:val="00EA38C5"/>
    <w:rsid w:val="00EA3DE4"/>
    <w:rsid w:val="00EA5266"/>
    <w:rsid w:val="00EA60D5"/>
    <w:rsid w:val="00EA6A5A"/>
    <w:rsid w:val="00EA74DC"/>
    <w:rsid w:val="00EB0B87"/>
    <w:rsid w:val="00EB29CC"/>
    <w:rsid w:val="00EB3EBF"/>
    <w:rsid w:val="00EB4ED7"/>
    <w:rsid w:val="00EC1B7F"/>
    <w:rsid w:val="00EC1C6F"/>
    <w:rsid w:val="00EC4118"/>
    <w:rsid w:val="00EC450F"/>
    <w:rsid w:val="00EC4AE1"/>
    <w:rsid w:val="00ED1C5B"/>
    <w:rsid w:val="00ED1EE7"/>
    <w:rsid w:val="00ED25F7"/>
    <w:rsid w:val="00ED3C34"/>
    <w:rsid w:val="00ED3CCE"/>
    <w:rsid w:val="00ED4EB2"/>
    <w:rsid w:val="00ED5749"/>
    <w:rsid w:val="00ED5CBC"/>
    <w:rsid w:val="00EE2FEF"/>
    <w:rsid w:val="00EE4433"/>
    <w:rsid w:val="00EE4A0F"/>
    <w:rsid w:val="00EE4EB2"/>
    <w:rsid w:val="00EE5330"/>
    <w:rsid w:val="00EE6A36"/>
    <w:rsid w:val="00EF04F2"/>
    <w:rsid w:val="00EF0AF5"/>
    <w:rsid w:val="00EF0E99"/>
    <w:rsid w:val="00EF3228"/>
    <w:rsid w:val="00F005D7"/>
    <w:rsid w:val="00F012EB"/>
    <w:rsid w:val="00F0182F"/>
    <w:rsid w:val="00F05A2A"/>
    <w:rsid w:val="00F0697F"/>
    <w:rsid w:val="00F10CF7"/>
    <w:rsid w:val="00F134E9"/>
    <w:rsid w:val="00F146D8"/>
    <w:rsid w:val="00F15BFC"/>
    <w:rsid w:val="00F16056"/>
    <w:rsid w:val="00F168FB"/>
    <w:rsid w:val="00F16B83"/>
    <w:rsid w:val="00F22FB7"/>
    <w:rsid w:val="00F23BAD"/>
    <w:rsid w:val="00F24ABF"/>
    <w:rsid w:val="00F26A71"/>
    <w:rsid w:val="00F26C42"/>
    <w:rsid w:val="00F30E37"/>
    <w:rsid w:val="00F323D9"/>
    <w:rsid w:val="00F35031"/>
    <w:rsid w:val="00F35409"/>
    <w:rsid w:val="00F35A67"/>
    <w:rsid w:val="00F36424"/>
    <w:rsid w:val="00F4012B"/>
    <w:rsid w:val="00F412E5"/>
    <w:rsid w:val="00F42506"/>
    <w:rsid w:val="00F428C8"/>
    <w:rsid w:val="00F43920"/>
    <w:rsid w:val="00F45316"/>
    <w:rsid w:val="00F45AB6"/>
    <w:rsid w:val="00F51F4F"/>
    <w:rsid w:val="00F52125"/>
    <w:rsid w:val="00F5217F"/>
    <w:rsid w:val="00F534D2"/>
    <w:rsid w:val="00F54CBF"/>
    <w:rsid w:val="00F5522E"/>
    <w:rsid w:val="00F55EDA"/>
    <w:rsid w:val="00F57506"/>
    <w:rsid w:val="00F61608"/>
    <w:rsid w:val="00F62109"/>
    <w:rsid w:val="00F65198"/>
    <w:rsid w:val="00F66E1E"/>
    <w:rsid w:val="00F67419"/>
    <w:rsid w:val="00F67C58"/>
    <w:rsid w:val="00F7175E"/>
    <w:rsid w:val="00F72B3A"/>
    <w:rsid w:val="00F72D3F"/>
    <w:rsid w:val="00F72DAA"/>
    <w:rsid w:val="00F7348D"/>
    <w:rsid w:val="00F7549C"/>
    <w:rsid w:val="00F76AC6"/>
    <w:rsid w:val="00F76AF7"/>
    <w:rsid w:val="00F76CE5"/>
    <w:rsid w:val="00F77EF4"/>
    <w:rsid w:val="00F80708"/>
    <w:rsid w:val="00F80853"/>
    <w:rsid w:val="00F8097F"/>
    <w:rsid w:val="00F819C2"/>
    <w:rsid w:val="00F8332B"/>
    <w:rsid w:val="00F8405A"/>
    <w:rsid w:val="00F84A16"/>
    <w:rsid w:val="00F86170"/>
    <w:rsid w:val="00F8791B"/>
    <w:rsid w:val="00F911B9"/>
    <w:rsid w:val="00F927D5"/>
    <w:rsid w:val="00F92A1E"/>
    <w:rsid w:val="00F92E14"/>
    <w:rsid w:val="00F92F11"/>
    <w:rsid w:val="00F93B16"/>
    <w:rsid w:val="00F93D51"/>
    <w:rsid w:val="00F94E6A"/>
    <w:rsid w:val="00F95D86"/>
    <w:rsid w:val="00FA0197"/>
    <w:rsid w:val="00FA08DD"/>
    <w:rsid w:val="00FA0D0E"/>
    <w:rsid w:val="00FA1A9B"/>
    <w:rsid w:val="00FA1DC3"/>
    <w:rsid w:val="00FA6A49"/>
    <w:rsid w:val="00FA72B8"/>
    <w:rsid w:val="00FA768D"/>
    <w:rsid w:val="00FA7D9C"/>
    <w:rsid w:val="00FA7E70"/>
    <w:rsid w:val="00FB1DCE"/>
    <w:rsid w:val="00FB51BE"/>
    <w:rsid w:val="00FB5FFF"/>
    <w:rsid w:val="00FB64E5"/>
    <w:rsid w:val="00FB6C75"/>
    <w:rsid w:val="00FC201E"/>
    <w:rsid w:val="00FC27F7"/>
    <w:rsid w:val="00FC2C06"/>
    <w:rsid w:val="00FC433B"/>
    <w:rsid w:val="00FC4A92"/>
    <w:rsid w:val="00FC54DE"/>
    <w:rsid w:val="00FC6008"/>
    <w:rsid w:val="00FC6CC6"/>
    <w:rsid w:val="00FD13A7"/>
    <w:rsid w:val="00FD273A"/>
    <w:rsid w:val="00FD2F81"/>
    <w:rsid w:val="00FD46D5"/>
    <w:rsid w:val="00FD47A5"/>
    <w:rsid w:val="00FE15EA"/>
    <w:rsid w:val="00FE1FF2"/>
    <w:rsid w:val="00FE22F6"/>
    <w:rsid w:val="00FE2B24"/>
    <w:rsid w:val="00FE3155"/>
    <w:rsid w:val="00FE3B90"/>
    <w:rsid w:val="00FE45CA"/>
    <w:rsid w:val="00FE4651"/>
    <w:rsid w:val="00FE5FF6"/>
    <w:rsid w:val="00FE64B4"/>
    <w:rsid w:val="00FE667C"/>
    <w:rsid w:val="00FF02E9"/>
    <w:rsid w:val="00FF3F0F"/>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ECD7D3"/>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qFormat/>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2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Wypunktowanie,L1,Numerowanie,Akapit z listą BS,wypunktowanie"/>
    <w:basedOn w:val="Normalny"/>
    <w:link w:val="AkapitzlistZnak"/>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uiPriority w:val="99"/>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numbering" w:customStyle="1" w:styleId="1111112">
    <w:name w:val="1 / 1.1 / 1.1.12"/>
    <w:basedOn w:val="Bezlisty"/>
    <w:next w:val="111111"/>
    <w:uiPriority w:val="99"/>
    <w:semiHidden/>
    <w:unhideWhenUsed/>
    <w:rsid w:val="002273F1"/>
  </w:style>
  <w:style w:type="character" w:customStyle="1" w:styleId="Nierozpoznanawzmianka5">
    <w:name w:val="Nierozpoznana wzmianka5"/>
    <w:basedOn w:val="Domylnaczcionkaakapitu"/>
    <w:uiPriority w:val="99"/>
    <w:semiHidden/>
    <w:unhideWhenUsed/>
    <w:rsid w:val="002D3E65"/>
    <w:rPr>
      <w:color w:val="605E5C"/>
      <w:shd w:val="clear" w:color="auto" w:fill="E1DFDD"/>
    </w:rPr>
  </w:style>
  <w:style w:type="paragraph" w:customStyle="1" w:styleId="Tre">
    <w:name w:val="Treść"/>
    <w:rsid w:val="00322CC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omylne">
    <w:name w:val="Domyślne"/>
    <w:rsid w:val="00F8085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kapitzlist2">
    <w:name w:val="Akapit z listą2"/>
    <w:basedOn w:val="Normalny"/>
    <w:qFormat/>
    <w:rsid w:val="004B222F"/>
    <w:pPr>
      <w:numPr>
        <w:numId w:val="51"/>
      </w:numPr>
      <w:jc w:val="left"/>
    </w:pPr>
    <w:rPr>
      <w:lang w:eastAsia="zh-CN"/>
    </w:rPr>
  </w:style>
  <w:style w:type="numbering" w:customStyle="1" w:styleId="Kreski">
    <w:name w:val="Kreski"/>
    <w:rsid w:val="00F819C2"/>
    <w:pPr>
      <w:numPr>
        <w:numId w:val="56"/>
      </w:numPr>
    </w:pPr>
  </w:style>
  <w:style w:type="character" w:customStyle="1" w:styleId="Nierozpoznanawzmianka6">
    <w:name w:val="Nierozpoznana wzmianka6"/>
    <w:basedOn w:val="Domylnaczcionkaakapitu"/>
    <w:uiPriority w:val="99"/>
    <w:semiHidden/>
    <w:unhideWhenUsed/>
    <w:rsid w:val="005A7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6529544">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zp@uj.edu.pl%20" TargetMode="External"/><Relationship Id="rId18"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puap.gov.pl/wps/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76D43-FB75-4D22-87C1-0D53A1CCB84D}">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41</Pages>
  <Words>13937</Words>
  <Characters>83626</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97369</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42</cp:revision>
  <cp:lastPrinted>2021-07-26T12:50:00Z</cp:lastPrinted>
  <dcterms:created xsi:type="dcterms:W3CDTF">2021-07-22T06:31:00Z</dcterms:created>
  <dcterms:modified xsi:type="dcterms:W3CDTF">2021-07-26T13:02:00Z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