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021006" w:rsidRPr="004951C3">
        <w:trPr>
          <w:trHeight w:val="1525"/>
        </w:trPr>
        <w:tc>
          <w:tcPr>
            <w:tcW w:w="6242" w:type="dxa"/>
            <w:vAlign w:val="center"/>
          </w:tcPr>
          <w:p w:rsidR="00C633A0" w:rsidRDefault="00C633A0" w:rsidP="00C633A0">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UNIWERSYTET JAGIELLOŃSKI</w:t>
            </w:r>
          </w:p>
          <w:p w:rsidR="00C633A0" w:rsidRPr="001C4C9C" w:rsidRDefault="00C633A0" w:rsidP="00C633A0">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 xml:space="preserve">DZIAŁ ZAMÓWIEŃ PUBLICZNYCH </w:t>
            </w:r>
          </w:p>
          <w:p w:rsidR="00C633A0" w:rsidRPr="001C4C9C" w:rsidRDefault="00C633A0" w:rsidP="00C633A0">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 xml:space="preserve">Ul. </w:t>
            </w:r>
            <w:r>
              <w:rPr>
                <w:rFonts w:ascii="Garamond" w:hAnsi="Garamond" w:cs="Garamond"/>
                <w:b/>
                <w:bCs/>
                <w:sz w:val="20"/>
                <w:szCs w:val="24"/>
              </w:rPr>
              <w:t>Straszewskiego 25/2, 31-113</w:t>
            </w:r>
            <w:r w:rsidRPr="001C4C9C">
              <w:rPr>
                <w:rFonts w:ascii="Garamond" w:hAnsi="Garamond" w:cs="Garamond"/>
                <w:b/>
                <w:bCs/>
                <w:sz w:val="20"/>
                <w:szCs w:val="24"/>
              </w:rPr>
              <w:t xml:space="preserve"> Kraków</w:t>
            </w:r>
          </w:p>
          <w:p w:rsidR="00C633A0" w:rsidRPr="001C4C9C" w:rsidRDefault="00C633A0" w:rsidP="00C633A0">
            <w:pPr>
              <w:pStyle w:val="Stopka"/>
              <w:spacing w:line="240" w:lineRule="auto"/>
              <w:jc w:val="center"/>
              <w:rPr>
                <w:rFonts w:ascii="Garamond" w:hAnsi="Garamond" w:cs="Garamond"/>
                <w:b/>
                <w:bCs/>
                <w:sz w:val="20"/>
                <w:szCs w:val="24"/>
                <w:lang w:val="pt-BR"/>
              </w:rPr>
            </w:pPr>
            <w:r w:rsidRPr="001C4C9C">
              <w:rPr>
                <w:rFonts w:ascii="Garamond" w:hAnsi="Garamond" w:cs="Garamond"/>
                <w:b/>
                <w:bCs/>
                <w:sz w:val="20"/>
                <w:szCs w:val="24"/>
                <w:lang w:val="pt-BR"/>
              </w:rPr>
              <w:t>tel. +4812-432-44-50, fax +4812-663-39-14;</w:t>
            </w:r>
          </w:p>
          <w:p w:rsidR="00C633A0" w:rsidRPr="001C4C9C" w:rsidRDefault="00C633A0" w:rsidP="00C633A0">
            <w:pPr>
              <w:pStyle w:val="Nagwek"/>
              <w:spacing w:line="240" w:lineRule="auto"/>
              <w:jc w:val="center"/>
              <w:rPr>
                <w:rFonts w:ascii="Garamond" w:hAnsi="Garamond" w:cs="Garamond"/>
                <w:b/>
                <w:bCs/>
                <w:sz w:val="20"/>
                <w:szCs w:val="24"/>
                <w:lang w:val="pt-BR"/>
              </w:rPr>
            </w:pPr>
            <w:r w:rsidRPr="001C4C9C">
              <w:rPr>
                <w:rFonts w:ascii="Garamond" w:hAnsi="Garamond" w:cs="Garamond"/>
                <w:b/>
                <w:bCs/>
                <w:sz w:val="20"/>
                <w:szCs w:val="24"/>
                <w:lang w:val="pt-BR"/>
              </w:rPr>
              <w:t xml:space="preserve">e-mail: </w:t>
            </w:r>
            <w:r w:rsidR="00B15F92">
              <w:fldChar w:fldCharType="begin"/>
            </w:r>
            <w:r w:rsidR="00B15F92" w:rsidRPr="00E46F63">
              <w:rPr>
                <w:lang w:val="en-US"/>
              </w:rPr>
              <w:instrText xml:space="preserve"> HYPERLINK "mailto:bzp@uj.edu.pl" </w:instrText>
            </w:r>
            <w:r w:rsidR="00B15F92">
              <w:fldChar w:fldCharType="separate"/>
            </w:r>
            <w:r w:rsidRPr="001C4C9C">
              <w:rPr>
                <w:rStyle w:val="Hipercze"/>
                <w:rFonts w:ascii="Garamond" w:hAnsi="Garamond" w:cs="Garamond"/>
                <w:b/>
                <w:bCs/>
                <w:sz w:val="20"/>
                <w:szCs w:val="24"/>
                <w:lang w:val="pt-BR"/>
              </w:rPr>
              <w:t>bzp@uj.edu.pl</w:t>
            </w:r>
            <w:r w:rsidR="00B15F92">
              <w:rPr>
                <w:rStyle w:val="Hipercze"/>
                <w:rFonts w:ascii="Garamond" w:hAnsi="Garamond" w:cs="Garamond"/>
                <w:b/>
                <w:bCs/>
                <w:sz w:val="20"/>
                <w:szCs w:val="24"/>
                <w:lang w:val="pt-BR"/>
              </w:rPr>
              <w:fldChar w:fldCharType="end"/>
            </w:r>
            <w:r w:rsidRPr="001C4C9C">
              <w:rPr>
                <w:rFonts w:ascii="Garamond" w:hAnsi="Garamond" w:cs="Garamond"/>
                <w:b/>
                <w:bCs/>
                <w:sz w:val="20"/>
                <w:szCs w:val="24"/>
                <w:lang w:val="pt-BR"/>
              </w:rPr>
              <w:t xml:space="preserve"> </w:t>
            </w:r>
            <w:hyperlink r:id="rId8" w:history="1">
              <w:r w:rsidRPr="001C4C9C">
                <w:rPr>
                  <w:rStyle w:val="Hipercze"/>
                  <w:rFonts w:ascii="Garamond" w:hAnsi="Garamond" w:cs="Garamond"/>
                  <w:b/>
                  <w:bCs/>
                  <w:sz w:val="20"/>
                  <w:szCs w:val="24"/>
                  <w:lang w:val="pt-BR"/>
                </w:rPr>
                <w:t>www.uj.edu.pl</w:t>
              </w:r>
            </w:hyperlink>
          </w:p>
          <w:p w:rsidR="00021006" w:rsidRPr="003109DC" w:rsidRDefault="00974A3B" w:rsidP="00C633A0">
            <w:pPr>
              <w:pStyle w:val="Nagwek"/>
              <w:spacing w:line="240" w:lineRule="auto"/>
              <w:jc w:val="center"/>
              <w:rPr>
                <w:rFonts w:ascii="Garamond" w:hAnsi="Garamond" w:cs="Garamond"/>
                <w:b/>
                <w:sz w:val="20"/>
                <w:lang w:val="pt-BR"/>
              </w:rPr>
            </w:pPr>
            <w:hyperlink r:id="rId9" w:history="1">
              <w:r w:rsidR="00C633A0" w:rsidRPr="00AE6830">
                <w:rPr>
                  <w:rStyle w:val="Hipercze"/>
                  <w:rFonts w:ascii="Garamond" w:hAnsi="Garamond"/>
                  <w:b/>
                  <w:sz w:val="20"/>
                  <w:lang w:val="pt-BR"/>
                </w:rPr>
                <w:t>www.przetargi.uj.edu.pl</w:t>
              </w:r>
            </w:hyperlink>
            <w:r w:rsidR="003109DC" w:rsidRPr="00D479B8">
              <w:rPr>
                <w:rFonts w:ascii="Garamond" w:hAnsi="Garamond"/>
                <w:b/>
                <w:sz w:val="20"/>
                <w:lang w:val="pt-BR"/>
              </w:rPr>
              <w:t xml:space="preserve"> </w:t>
            </w:r>
          </w:p>
        </w:tc>
        <w:tc>
          <w:tcPr>
            <w:tcW w:w="3230" w:type="dxa"/>
          </w:tcPr>
          <w:p w:rsidR="00021006" w:rsidRPr="001C4C9C" w:rsidRDefault="00A165D2" w:rsidP="009225BC">
            <w:pPr>
              <w:pStyle w:val="Nagwek"/>
              <w:jc w:val="center"/>
              <w:rPr>
                <w:rFonts w:cs="Arial"/>
                <w:szCs w:val="24"/>
              </w:rPr>
            </w:pPr>
            <w:r>
              <w:rPr>
                <w:rFonts w:cs="Arial"/>
                <w:b/>
                <w:noProof/>
                <w:szCs w:val="24"/>
              </w:rPr>
              <w:drawing>
                <wp:inline distT="0" distB="0" distL="0" distR="0" wp14:anchorId="5B723701" wp14:editId="47B4F761">
                  <wp:extent cx="743585" cy="791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791845"/>
                          </a:xfrm>
                          <a:prstGeom prst="rect">
                            <a:avLst/>
                          </a:prstGeom>
                          <a:noFill/>
                          <a:ln>
                            <a:noFill/>
                          </a:ln>
                        </pic:spPr>
                      </pic:pic>
                    </a:graphicData>
                  </a:graphic>
                </wp:inline>
              </w:drawing>
            </w:r>
          </w:p>
        </w:tc>
      </w:tr>
    </w:tbl>
    <w:p w:rsidR="00021006" w:rsidRPr="004951C3" w:rsidRDefault="00021006" w:rsidP="00057BA7">
      <w:pPr>
        <w:widowControl/>
        <w:suppressAutoHyphens w:val="0"/>
        <w:ind w:left="360"/>
        <w:outlineLvl w:val="0"/>
      </w:pPr>
      <w:r w:rsidRPr="004951C3">
        <w:t xml:space="preserve"> </w:t>
      </w:r>
    </w:p>
    <w:p w:rsidR="00021006" w:rsidRPr="004951C3" w:rsidRDefault="00021006" w:rsidP="00FF70E4">
      <w:pPr>
        <w:widowControl/>
        <w:suppressAutoHyphens w:val="0"/>
        <w:ind w:left="360"/>
        <w:jc w:val="right"/>
        <w:outlineLvl w:val="0"/>
      </w:pPr>
      <w:r w:rsidRPr="007518BF">
        <w:t xml:space="preserve">Kraków, </w:t>
      </w:r>
      <w:r w:rsidRPr="00974A3B">
        <w:t>dnia</w:t>
      </w:r>
      <w:r w:rsidR="00601BFF" w:rsidRPr="00974A3B">
        <w:t xml:space="preserve"> </w:t>
      </w:r>
      <w:r w:rsidR="00E46F63" w:rsidRPr="00974A3B">
        <w:t>8 października</w:t>
      </w:r>
      <w:r w:rsidRPr="00974A3B">
        <w:t xml:space="preserve"> 201</w:t>
      </w:r>
      <w:r w:rsidR="003109DC" w:rsidRPr="00974A3B">
        <w:t>8</w:t>
      </w:r>
      <w:r w:rsidRPr="00974A3B">
        <w:t>r.</w:t>
      </w:r>
    </w:p>
    <w:p w:rsidR="00F00B05" w:rsidRDefault="00F00B05">
      <w:pPr>
        <w:widowControl/>
        <w:suppressAutoHyphens w:val="0"/>
        <w:ind w:left="360"/>
        <w:outlineLvl w:val="0"/>
        <w:rPr>
          <w:b/>
          <w:bCs/>
          <w:u w:val="single"/>
        </w:rPr>
      </w:pPr>
    </w:p>
    <w:p w:rsidR="008B1225" w:rsidRDefault="008B1225">
      <w:pPr>
        <w:widowControl/>
        <w:suppressAutoHyphens w:val="0"/>
        <w:ind w:left="360"/>
        <w:outlineLvl w:val="0"/>
        <w:rPr>
          <w:b/>
          <w:bCs/>
          <w:u w:val="single"/>
        </w:rPr>
      </w:pPr>
    </w:p>
    <w:p w:rsidR="008B1225" w:rsidRDefault="008B1225">
      <w:pPr>
        <w:widowControl/>
        <w:suppressAutoHyphens w:val="0"/>
        <w:ind w:left="360"/>
        <w:outlineLvl w:val="0"/>
        <w:rPr>
          <w:b/>
          <w:bCs/>
          <w:u w:val="single"/>
        </w:rPr>
      </w:pPr>
    </w:p>
    <w:p w:rsidR="00021006" w:rsidRPr="004951C3" w:rsidRDefault="00021006">
      <w:pPr>
        <w:widowControl/>
        <w:suppressAutoHyphens w:val="0"/>
        <w:ind w:left="360"/>
        <w:outlineLvl w:val="0"/>
        <w:rPr>
          <w:b/>
          <w:bCs/>
          <w:u w:val="single"/>
        </w:rPr>
      </w:pPr>
      <w:r w:rsidRPr="004951C3">
        <w:rPr>
          <w:b/>
          <w:bCs/>
          <w:u w:val="single"/>
        </w:rPr>
        <w:t>SPECYFIKACJA</w:t>
      </w:r>
      <w:r>
        <w:rPr>
          <w:b/>
          <w:bCs/>
          <w:u w:val="single"/>
        </w:rPr>
        <w:t xml:space="preserve"> ISTOTNYCH WARUNKÓW</w:t>
      </w:r>
      <w:r w:rsidRPr="004951C3">
        <w:rPr>
          <w:b/>
          <w:bCs/>
          <w:u w:val="single"/>
        </w:rPr>
        <w:t xml:space="preserve"> ZAMÓWIENIA  </w:t>
      </w:r>
    </w:p>
    <w:p w:rsidR="00021006" w:rsidRPr="004951C3" w:rsidRDefault="00021006">
      <w:pPr>
        <w:widowControl/>
        <w:suppressAutoHyphens w:val="0"/>
        <w:ind w:left="360"/>
        <w:rPr>
          <w:b/>
          <w:bCs/>
          <w:u w:val="single"/>
        </w:rPr>
      </w:pPr>
      <w:r w:rsidRPr="004951C3">
        <w:rPr>
          <w:b/>
          <w:bCs/>
          <w:u w:val="single"/>
        </w:rPr>
        <w:t>zwana dalej w skrócie SIWZ</w:t>
      </w:r>
    </w:p>
    <w:p w:rsidR="00021006" w:rsidRPr="004951C3" w:rsidRDefault="00021006">
      <w:pPr>
        <w:widowControl/>
        <w:suppressAutoHyphens w:val="0"/>
        <w:ind w:left="360"/>
        <w:rPr>
          <w:b/>
          <w:bCs/>
          <w:u w:val="single"/>
        </w:rPr>
      </w:pPr>
    </w:p>
    <w:p w:rsidR="00021006" w:rsidRPr="004951C3" w:rsidRDefault="00021006">
      <w:pPr>
        <w:widowControl/>
        <w:numPr>
          <w:ilvl w:val="0"/>
          <w:numId w:val="1"/>
        </w:numPr>
        <w:suppressAutoHyphens w:val="0"/>
        <w:jc w:val="both"/>
        <w:rPr>
          <w:b/>
          <w:bCs/>
        </w:rPr>
      </w:pPr>
      <w:r w:rsidRPr="004951C3">
        <w:rPr>
          <w:b/>
          <w:bCs/>
        </w:rPr>
        <w:t>Nazwa (firma) oraz adres Zamawiającego.</w:t>
      </w:r>
    </w:p>
    <w:p w:rsidR="00021006" w:rsidRPr="004951C3" w:rsidRDefault="00021006" w:rsidP="00AB35D1">
      <w:pPr>
        <w:widowControl/>
        <w:numPr>
          <w:ilvl w:val="1"/>
          <w:numId w:val="1"/>
        </w:numPr>
        <w:suppressAutoHyphens w:val="0"/>
        <w:ind w:hanging="720"/>
        <w:jc w:val="both"/>
      </w:pPr>
      <w:r w:rsidRPr="004951C3">
        <w:t>Uniwersytet Jagielloński, ul. Gołębia 24, 31-007 Kraków.</w:t>
      </w:r>
    </w:p>
    <w:p w:rsidR="00021006" w:rsidRPr="004951C3" w:rsidRDefault="00021006" w:rsidP="00AB35D1">
      <w:pPr>
        <w:widowControl/>
        <w:numPr>
          <w:ilvl w:val="1"/>
          <w:numId w:val="1"/>
        </w:numPr>
        <w:suppressAutoHyphens w:val="0"/>
        <w:ind w:hanging="720"/>
        <w:jc w:val="both"/>
      </w:pPr>
      <w:r w:rsidRPr="004951C3">
        <w:rPr>
          <w:u w:val="single"/>
        </w:rPr>
        <w:t>Jednostka prowadząca sprawę:</w:t>
      </w:r>
    </w:p>
    <w:p w:rsidR="00021006" w:rsidRPr="004951C3" w:rsidRDefault="00021006" w:rsidP="00AB35D1">
      <w:pPr>
        <w:widowControl/>
        <w:numPr>
          <w:ilvl w:val="1"/>
          <w:numId w:val="14"/>
        </w:numPr>
        <w:suppressAutoHyphens w:val="0"/>
        <w:ind w:hanging="720"/>
        <w:jc w:val="both"/>
      </w:pPr>
      <w:r w:rsidRPr="004951C3">
        <w:t xml:space="preserve">Dział Zamówień Publicznych UJ, ul. </w:t>
      </w:r>
      <w:r w:rsidR="003F421E">
        <w:t>Straszewskiego 25/2, 31-113</w:t>
      </w:r>
      <w:r w:rsidRPr="004951C3">
        <w:t xml:space="preserve"> Kraków;</w:t>
      </w:r>
    </w:p>
    <w:p w:rsidR="00021006" w:rsidRPr="004951C3" w:rsidRDefault="00021006" w:rsidP="00AB35D1">
      <w:pPr>
        <w:widowControl/>
        <w:numPr>
          <w:ilvl w:val="2"/>
          <w:numId w:val="14"/>
        </w:numPr>
        <w:tabs>
          <w:tab w:val="clear" w:pos="1440"/>
        </w:tabs>
        <w:suppressAutoHyphens w:val="0"/>
        <w:ind w:left="709" w:hanging="709"/>
        <w:jc w:val="both"/>
        <w:rPr>
          <w:b/>
          <w:bCs/>
        </w:rPr>
      </w:pPr>
      <w:r w:rsidRPr="004951C3">
        <w:t xml:space="preserve">tel. +4812-432-44-50; fax </w:t>
      </w:r>
      <w:r w:rsidRPr="004951C3">
        <w:rPr>
          <w:bCs/>
        </w:rPr>
        <w:t>+4812-663-39-14</w:t>
      </w:r>
      <w:r w:rsidRPr="004951C3">
        <w:t>;</w:t>
      </w:r>
      <w:r w:rsidRPr="004951C3">
        <w:tab/>
      </w:r>
    </w:p>
    <w:p w:rsidR="00021006" w:rsidRPr="004951C3" w:rsidRDefault="00021006" w:rsidP="00AB35D1">
      <w:pPr>
        <w:widowControl/>
        <w:numPr>
          <w:ilvl w:val="2"/>
          <w:numId w:val="14"/>
        </w:numPr>
        <w:tabs>
          <w:tab w:val="clear" w:pos="1440"/>
        </w:tabs>
        <w:suppressAutoHyphens w:val="0"/>
        <w:ind w:left="709" w:hanging="709"/>
        <w:jc w:val="both"/>
        <w:rPr>
          <w:b/>
          <w:bCs/>
          <w:lang w:val="pt-BR"/>
        </w:rPr>
      </w:pPr>
      <w:r w:rsidRPr="004951C3">
        <w:rPr>
          <w:lang w:val="pt-BR"/>
        </w:rPr>
        <w:t xml:space="preserve">e-mail: </w:t>
      </w:r>
      <w:r w:rsidR="00FF3D5A">
        <w:rPr>
          <w:rStyle w:val="Hipercze"/>
          <w:lang w:val="pt-BR"/>
        </w:rPr>
        <w:fldChar w:fldCharType="begin"/>
      </w:r>
      <w:r w:rsidR="00FF3D5A">
        <w:rPr>
          <w:rStyle w:val="Hipercze"/>
          <w:lang w:val="pt-BR"/>
        </w:rPr>
        <w:instrText xml:space="preserve"> HYPERLINK "mailto:bzp@uj.edu.pl" </w:instrText>
      </w:r>
      <w:r w:rsidR="00FF3D5A">
        <w:rPr>
          <w:rStyle w:val="Hipercze"/>
          <w:lang w:val="pt-BR"/>
        </w:rPr>
        <w:fldChar w:fldCharType="separate"/>
      </w:r>
      <w:r w:rsidRPr="004951C3">
        <w:rPr>
          <w:rStyle w:val="Hipercze"/>
          <w:lang w:val="pt-BR"/>
        </w:rPr>
        <w:t>bzp@uj.edu.pl</w:t>
      </w:r>
      <w:r w:rsidR="00FF3D5A">
        <w:rPr>
          <w:rStyle w:val="Hipercze"/>
          <w:lang w:val="pt-BR"/>
        </w:rPr>
        <w:fldChar w:fldCharType="end"/>
      </w:r>
      <w:r w:rsidRPr="004951C3">
        <w:rPr>
          <w:lang w:val="pt-BR"/>
        </w:rPr>
        <w:t xml:space="preserve"> </w:t>
      </w:r>
    </w:p>
    <w:p w:rsidR="00880313" w:rsidRDefault="00021006" w:rsidP="00AB35D1">
      <w:pPr>
        <w:widowControl/>
        <w:numPr>
          <w:ilvl w:val="2"/>
          <w:numId w:val="14"/>
        </w:numPr>
        <w:tabs>
          <w:tab w:val="clear" w:pos="1440"/>
        </w:tabs>
        <w:suppressAutoHyphens w:val="0"/>
        <w:ind w:left="709" w:hanging="709"/>
        <w:jc w:val="both"/>
        <w:rPr>
          <w:b/>
          <w:bCs/>
        </w:rPr>
      </w:pPr>
      <w:r w:rsidRPr="004951C3">
        <w:t xml:space="preserve">strona internetowa </w:t>
      </w:r>
      <w:hyperlink r:id="rId11" w:history="1">
        <w:r w:rsidRPr="004951C3">
          <w:rPr>
            <w:rStyle w:val="Hipercze"/>
          </w:rPr>
          <w:t>www.uj.edu.pl</w:t>
        </w:r>
      </w:hyperlink>
      <w:r w:rsidRPr="004951C3">
        <w:t xml:space="preserve">  </w:t>
      </w:r>
      <w:r w:rsidRPr="004951C3">
        <w:tab/>
      </w:r>
    </w:p>
    <w:p w:rsidR="001618D6" w:rsidRDefault="00021006" w:rsidP="00AB35D1">
      <w:pPr>
        <w:widowControl/>
        <w:numPr>
          <w:ilvl w:val="2"/>
          <w:numId w:val="14"/>
        </w:numPr>
        <w:tabs>
          <w:tab w:val="clear" w:pos="1440"/>
        </w:tabs>
        <w:suppressAutoHyphens w:val="0"/>
        <w:ind w:left="709" w:hanging="709"/>
        <w:jc w:val="both"/>
        <w:rPr>
          <w:b/>
          <w:bCs/>
        </w:rPr>
      </w:pPr>
      <w:r w:rsidRPr="004951C3">
        <w:t>miejsce p</w:t>
      </w:r>
      <w:r w:rsidR="00880313">
        <w:t xml:space="preserve">ublikacji ogłoszeń i informacji: </w:t>
      </w:r>
      <w:hyperlink r:id="rId12" w:history="1">
        <w:r w:rsidR="003109DC" w:rsidRPr="002538EB">
          <w:rPr>
            <w:rStyle w:val="Hipercze"/>
          </w:rPr>
          <w:t>www.przetargi.uj.edu.pl</w:t>
        </w:r>
      </w:hyperlink>
      <w:r w:rsidR="003109DC">
        <w:t xml:space="preserve"> </w:t>
      </w:r>
    </w:p>
    <w:p w:rsidR="001618D6" w:rsidRPr="001618D6" w:rsidRDefault="001618D6" w:rsidP="00AB35D1">
      <w:pPr>
        <w:widowControl/>
        <w:numPr>
          <w:ilvl w:val="2"/>
          <w:numId w:val="14"/>
        </w:numPr>
        <w:tabs>
          <w:tab w:val="clear" w:pos="1440"/>
        </w:tabs>
        <w:suppressAutoHyphens w:val="0"/>
        <w:ind w:left="709" w:hanging="709"/>
        <w:jc w:val="both"/>
        <w:rPr>
          <w:bCs/>
        </w:rPr>
      </w:pPr>
      <w:r w:rsidRPr="001618D6">
        <w:rPr>
          <w:bCs/>
        </w:rPr>
        <w:t>Dział Zamówień Publicznych UJ, ul. Straszewskiego 25/2, 31-113 Kraków, pracuje od poniedziałku do piątku w godzinach od 7:30 do 15:30, z wyłączeniem dni ustawowo wolnych od pracy.</w:t>
      </w:r>
    </w:p>
    <w:p w:rsidR="00880313" w:rsidRPr="004951C3" w:rsidRDefault="00880313" w:rsidP="00694AF5">
      <w:pPr>
        <w:widowControl/>
        <w:suppressAutoHyphens w:val="0"/>
        <w:ind w:left="1080"/>
        <w:jc w:val="both"/>
        <w:rPr>
          <w:b/>
          <w:bCs/>
        </w:rPr>
      </w:pPr>
    </w:p>
    <w:p w:rsidR="00021006" w:rsidRPr="004951C3" w:rsidRDefault="00021006">
      <w:pPr>
        <w:widowControl/>
        <w:numPr>
          <w:ilvl w:val="0"/>
          <w:numId w:val="1"/>
        </w:numPr>
        <w:suppressAutoHyphens w:val="0"/>
        <w:jc w:val="both"/>
        <w:rPr>
          <w:b/>
          <w:bCs/>
        </w:rPr>
      </w:pPr>
      <w:r w:rsidRPr="004951C3">
        <w:rPr>
          <w:b/>
          <w:bCs/>
        </w:rPr>
        <w:t>Tryb udzielenia zamówienia.</w:t>
      </w:r>
    </w:p>
    <w:p w:rsidR="00021006" w:rsidRPr="004951C3" w:rsidRDefault="00021006" w:rsidP="00805CD6">
      <w:pPr>
        <w:widowControl/>
        <w:numPr>
          <w:ilvl w:val="3"/>
          <w:numId w:val="1"/>
        </w:numPr>
        <w:tabs>
          <w:tab w:val="clear" w:pos="720"/>
          <w:tab w:val="num" w:pos="426"/>
        </w:tabs>
        <w:suppressAutoHyphens w:val="0"/>
        <w:ind w:left="426" w:hanging="426"/>
        <w:jc w:val="both"/>
      </w:pPr>
      <w:r w:rsidRPr="004951C3">
        <w:t>Postępowanie prowadzone jest w trybie przeta</w:t>
      </w:r>
      <w:r w:rsidR="00DB2A0E">
        <w:t>rgu nieograniczonego, zgodnie z </w:t>
      </w:r>
      <w:r w:rsidRPr="004951C3">
        <w:t>przepisami ustawy z dnia 29 stycznia 2004 r. – Prawo Zamówień Publicznych, zwaną w dalszej części ustawą „PZP” (t. j. Dz. U. 201</w:t>
      </w:r>
      <w:r w:rsidR="00880313">
        <w:t>7</w:t>
      </w:r>
      <w:r w:rsidRPr="004951C3">
        <w:t xml:space="preserve"> poz. </w:t>
      </w:r>
      <w:r w:rsidR="00880313">
        <w:t>1579</w:t>
      </w:r>
      <w:r w:rsidRPr="004951C3">
        <w:t xml:space="preserve">), a wartość szacunkowa zamówienia </w:t>
      </w:r>
      <w:r w:rsidRPr="00D449BC">
        <w:t xml:space="preserve">jest </w:t>
      </w:r>
      <w:r w:rsidR="00971189">
        <w:t>powyżej</w:t>
      </w:r>
      <w:r w:rsidR="00D449BC">
        <w:t xml:space="preserve"> </w:t>
      </w:r>
      <w:r w:rsidRPr="00D449BC">
        <w:t>tzw</w:t>
      </w:r>
      <w:r w:rsidRPr="004951C3">
        <w:t>. „progów unijnych”.</w:t>
      </w:r>
    </w:p>
    <w:p w:rsidR="00021006" w:rsidRPr="004951C3" w:rsidRDefault="00021006" w:rsidP="00805CD6">
      <w:pPr>
        <w:widowControl/>
        <w:numPr>
          <w:ilvl w:val="3"/>
          <w:numId w:val="1"/>
        </w:numPr>
        <w:tabs>
          <w:tab w:val="clear" w:pos="720"/>
          <w:tab w:val="num" w:pos="426"/>
        </w:tabs>
        <w:suppressAutoHyphens w:val="0"/>
        <w:ind w:left="426" w:hanging="426"/>
        <w:jc w:val="both"/>
      </w:pPr>
      <w:r w:rsidRPr="004951C3">
        <w:t xml:space="preserve">Postępowanie prowadzone jest przez </w:t>
      </w:r>
      <w:r w:rsidR="00DB2A0E">
        <w:t>komisję przetargową powołaną do </w:t>
      </w:r>
      <w:r w:rsidRPr="004951C3">
        <w:t>przeprowadzenia niniejszego postępowania o udzielenie zamówienia publicznego.</w:t>
      </w:r>
    </w:p>
    <w:p w:rsidR="00021006" w:rsidRDefault="00021006" w:rsidP="00805CD6">
      <w:pPr>
        <w:widowControl/>
        <w:numPr>
          <w:ilvl w:val="3"/>
          <w:numId w:val="1"/>
        </w:numPr>
        <w:tabs>
          <w:tab w:val="clear" w:pos="720"/>
          <w:tab w:val="num" w:pos="426"/>
        </w:tabs>
        <w:suppressAutoHyphens w:val="0"/>
        <w:ind w:left="426" w:hanging="426"/>
        <w:jc w:val="both"/>
      </w:pPr>
      <w:r w:rsidRPr="004951C3">
        <w:t xml:space="preserve">Do czynności podejmowanych przez Zamawiającego i Wykonawców w postępowaniu </w:t>
      </w:r>
      <w:r w:rsidR="00E46F63">
        <w:br/>
      </w:r>
      <w:r w:rsidRPr="004951C3">
        <w:t xml:space="preserve">o udzielenie zamówienia stosuje się przepisy powołanej ustawy PZP oraz aktów wykonawczych wydanych na jej podstawie, a w sprawach nieuregulowanych przepisy ustawy z dnia 23 kwietnia 1964 r. - Kodeks cywilny </w:t>
      </w:r>
      <w:r w:rsidR="00F06CE6">
        <w:t>(t. j. Dz. U. 201</w:t>
      </w:r>
      <w:r w:rsidR="00EC3CBE">
        <w:t>8</w:t>
      </w:r>
      <w:r w:rsidR="00B55518" w:rsidRPr="00587043">
        <w:t xml:space="preserve"> poz. </w:t>
      </w:r>
      <w:r w:rsidR="00EC3CBE">
        <w:t>1025</w:t>
      </w:r>
      <w:r w:rsidR="00B55518" w:rsidRPr="00587043">
        <w:t>)</w:t>
      </w:r>
      <w:r w:rsidRPr="004951C3">
        <w:t>.</w:t>
      </w:r>
    </w:p>
    <w:p w:rsidR="00F06CE6" w:rsidRPr="004951C3" w:rsidRDefault="00F06CE6" w:rsidP="00F06CE6">
      <w:pPr>
        <w:widowControl/>
        <w:suppressAutoHyphens w:val="0"/>
        <w:ind w:left="720"/>
        <w:jc w:val="both"/>
      </w:pPr>
    </w:p>
    <w:p w:rsidR="00021006" w:rsidRPr="004951C3" w:rsidRDefault="00021006">
      <w:pPr>
        <w:widowControl/>
        <w:numPr>
          <w:ilvl w:val="0"/>
          <w:numId w:val="1"/>
        </w:numPr>
        <w:suppressAutoHyphens w:val="0"/>
        <w:jc w:val="both"/>
        <w:rPr>
          <w:b/>
          <w:bCs/>
        </w:rPr>
      </w:pPr>
      <w:r w:rsidRPr="004951C3">
        <w:rPr>
          <w:b/>
          <w:bCs/>
        </w:rPr>
        <w:t>Opis przedmiotu zamówienia.</w:t>
      </w:r>
    </w:p>
    <w:p w:rsidR="00881280" w:rsidRDefault="00021006" w:rsidP="00805CD6">
      <w:pPr>
        <w:widowControl/>
        <w:numPr>
          <w:ilvl w:val="1"/>
          <w:numId w:val="1"/>
        </w:numPr>
        <w:tabs>
          <w:tab w:val="clear" w:pos="720"/>
          <w:tab w:val="num" w:pos="426"/>
          <w:tab w:val="num" w:pos="2937"/>
        </w:tabs>
        <w:suppressAutoHyphens w:val="0"/>
        <w:ind w:left="426" w:hanging="426"/>
        <w:jc w:val="both"/>
      </w:pPr>
      <w:r w:rsidRPr="004951C3">
        <w:t xml:space="preserve">Przedmiotem postępowania i zamówienia jest </w:t>
      </w:r>
      <w:r w:rsidR="00BF1BD8">
        <w:t xml:space="preserve">wyłonienie Wykonawcy </w:t>
      </w:r>
      <w:r w:rsidR="00805AB5" w:rsidRPr="00805AB5">
        <w:t xml:space="preserve">w </w:t>
      </w:r>
      <w:r w:rsidR="007D3DCA">
        <w:t xml:space="preserve">zakresie </w:t>
      </w:r>
      <w:r w:rsidR="003109DC">
        <w:t xml:space="preserve">sukcesywnej </w:t>
      </w:r>
      <w:r w:rsidR="007D3DCA">
        <w:t xml:space="preserve">dostawy </w:t>
      </w:r>
      <w:r w:rsidR="00805CD6">
        <w:t xml:space="preserve">zestawów </w:t>
      </w:r>
      <w:r w:rsidR="00715212">
        <w:t xml:space="preserve">komputerów </w:t>
      </w:r>
      <w:r w:rsidR="00B6323B">
        <w:t>stacjonarnych</w:t>
      </w:r>
      <w:r w:rsidR="00CC7AF3">
        <w:t xml:space="preserve"> dla</w:t>
      </w:r>
      <w:r w:rsidR="00DB2A0E">
        <w:t xml:space="preserve"> jednostek organizacyjnych UJ w </w:t>
      </w:r>
      <w:r w:rsidR="00CC7AF3">
        <w:t xml:space="preserve">Krakowie. </w:t>
      </w:r>
    </w:p>
    <w:p w:rsidR="00B06E4A" w:rsidRPr="00F31A1A" w:rsidRDefault="00B06E4A" w:rsidP="00805CD6">
      <w:pPr>
        <w:widowControl/>
        <w:numPr>
          <w:ilvl w:val="1"/>
          <w:numId w:val="1"/>
        </w:numPr>
        <w:tabs>
          <w:tab w:val="clear" w:pos="720"/>
          <w:tab w:val="num" w:pos="426"/>
        </w:tabs>
        <w:suppressAutoHyphens w:val="0"/>
        <w:ind w:left="426" w:hanging="426"/>
        <w:jc w:val="both"/>
      </w:pPr>
      <w:r w:rsidRPr="00CA2F8C">
        <w:t xml:space="preserve">Szczegółowy opis przedmiotu zamówienia wraz z </w:t>
      </w:r>
      <w:r w:rsidR="00DB2A0E">
        <w:t>opisem minimalnych parametrów i </w:t>
      </w:r>
      <w:r w:rsidRPr="00CA2F8C">
        <w:t>wymagań technicznych oraz funkcjonalnych</w:t>
      </w:r>
      <w:r>
        <w:t xml:space="preserve"> zawiera załącznik A do SIWZ.</w:t>
      </w:r>
    </w:p>
    <w:p w:rsidR="000E7F73" w:rsidRDefault="00881280" w:rsidP="00805CD6">
      <w:pPr>
        <w:numPr>
          <w:ilvl w:val="1"/>
          <w:numId w:val="1"/>
        </w:numPr>
        <w:tabs>
          <w:tab w:val="clear" w:pos="720"/>
          <w:tab w:val="num" w:pos="426"/>
        </w:tabs>
        <w:autoSpaceDE w:val="0"/>
        <w:autoSpaceDN w:val="0"/>
        <w:adjustRightInd w:val="0"/>
        <w:ind w:left="426" w:hanging="426"/>
        <w:jc w:val="both"/>
      </w:pPr>
      <w:r w:rsidRPr="00CA2F8C">
        <w:rPr>
          <w:b/>
          <w:u w:val="single"/>
        </w:rPr>
        <w:t>Wymagania ogólne dla całości zamówienia</w:t>
      </w:r>
      <w:r w:rsidRPr="00CA2F8C">
        <w:t>:</w:t>
      </w:r>
    </w:p>
    <w:p w:rsidR="00805CD6" w:rsidRDefault="00881280" w:rsidP="00DB108E">
      <w:pPr>
        <w:pStyle w:val="Akapitzlist"/>
        <w:numPr>
          <w:ilvl w:val="1"/>
          <w:numId w:val="41"/>
        </w:numPr>
        <w:autoSpaceDE w:val="0"/>
        <w:autoSpaceDN w:val="0"/>
        <w:adjustRightInd w:val="0"/>
        <w:ind w:left="851" w:hanging="425"/>
        <w:jc w:val="both"/>
      </w:pPr>
      <w:r w:rsidRPr="00CA2F8C">
        <w:t>Urządzenia mają być fabrycznie nowe (nieużywane) oraz dostarczone w</w:t>
      </w:r>
      <w:r w:rsidR="00DB2A0E">
        <w:t> </w:t>
      </w:r>
      <w:r w:rsidR="00E62488">
        <w:t>odpowiednich</w:t>
      </w:r>
      <w:r w:rsidRPr="00CA2F8C">
        <w:t xml:space="preserve"> opakowaniach.</w:t>
      </w:r>
    </w:p>
    <w:p w:rsidR="00367EBE" w:rsidRDefault="00881280" w:rsidP="00DB108E">
      <w:pPr>
        <w:pStyle w:val="Akapitzlist"/>
        <w:numPr>
          <w:ilvl w:val="1"/>
          <w:numId w:val="41"/>
        </w:numPr>
        <w:autoSpaceDE w:val="0"/>
        <w:autoSpaceDN w:val="0"/>
        <w:adjustRightInd w:val="0"/>
        <w:ind w:left="851" w:hanging="425"/>
        <w:jc w:val="both"/>
      </w:pPr>
      <w:r>
        <w:t>Oferta musi być jednoznaczna i kompleksowa, tj. musi obejmować cały asortyment przedmiotu zamówienia.</w:t>
      </w:r>
    </w:p>
    <w:p w:rsidR="00367EBE" w:rsidRDefault="00881280" w:rsidP="00DB108E">
      <w:pPr>
        <w:pStyle w:val="Akapitzlist"/>
        <w:numPr>
          <w:ilvl w:val="1"/>
          <w:numId w:val="41"/>
        </w:numPr>
        <w:autoSpaceDE w:val="0"/>
        <w:autoSpaceDN w:val="0"/>
        <w:adjustRightInd w:val="0"/>
        <w:ind w:left="851" w:hanging="425"/>
        <w:jc w:val="both"/>
      </w:pPr>
      <w:r w:rsidRPr="00CA2F8C">
        <w:t>Wykonawca musi skalkulować w cenie oferty również koszty tra</w:t>
      </w:r>
      <w:r>
        <w:t>nsportu i dostawy do jednostek organizacyjnych Zamawiającego</w:t>
      </w:r>
      <w:r w:rsidR="00805CD6">
        <w:t>.</w:t>
      </w:r>
      <w:r>
        <w:t xml:space="preserve">  </w:t>
      </w:r>
    </w:p>
    <w:p w:rsidR="00367EBE" w:rsidRDefault="00881280" w:rsidP="00DB108E">
      <w:pPr>
        <w:pStyle w:val="Akapitzlist"/>
        <w:numPr>
          <w:ilvl w:val="1"/>
          <w:numId w:val="41"/>
        </w:numPr>
        <w:autoSpaceDE w:val="0"/>
        <w:autoSpaceDN w:val="0"/>
        <w:adjustRightInd w:val="0"/>
        <w:ind w:left="851" w:hanging="425"/>
        <w:jc w:val="both"/>
      </w:pPr>
      <w:r w:rsidRPr="00F31A1A">
        <w:lastRenderedPageBreak/>
        <w:t>Zamawiający dopuszcza składanie ofert równoważnych. Każdy Wykonawca składający ofertę równoważną, zgodnie z postanowieniami</w:t>
      </w:r>
      <w:r w:rsidRPr="00534342">
        <w:t xml:space="preserve"> ustawy PZP, jest obowiązany wykazać w treści przedkładanej przez siebie oferty, że oferowany przez niego przedmiot zamówienia spełnia wymagania i parametry techniczne, funkcjonalne i inne określone w SIWZ, bądź też przewiduje rozwiązania lepsze niż opisywane. Przez równoważność rozumie się to, że oferowane urządzenia i elementy muszą posiadać co najmniej</w:t>
      </w:r>
      <w:r w:rsidRPr="00952E12">
        <w:t xml:space="preserve"> te same cechy, parametry techniczne</w:t>
      </w:r>
      <w:r>
        <w:t>, funkcjonalne i inne</w:t>
      </w:r>
      <w:r w:rsidRPr="00952E12">
        <w:t xml:space="preserve"> na poziomie, co najmniej takim jak </w:t>
      </w:r>
      <w:r>
        <w:t>opisane w SIWZ</w:t>
      </w:r>
      <w:r w:rsidRPr="00952E12">
        <w:t xml:space="preserve">. </w:t>
      </w:r>
      <w:r w:rsidRPr="003568D0">
        <w:t>Wykonawca zgodnie z art. 30 ust. 5 ustawy - PZP zobowiązany jest wykazać równoważność. Przy oferowaniu rozwiązań innych niż opisane w SIWZ, Wykonawca musi wykazać szczegółowo w treści oferty ich równoważność z warunkami i wymaganiami opisanymi w SIWZ, przy czym z</w:t>
      </w:r>
      <w:r w:rsidRPr="00952E12">
        <w:t>obowiązany jest dołączyć do oferty</w:t>
      </w:r>
      <w:r>
        <w:t xml:space="preserve"> </w:t>
      </w:r>
      <w:r w:rsidRPr="00952E12">
        <w:t>jego</w:t>
      </w:r>
      <w:r>
        <w:t xml:space="preserve"> szczegółowe opisy techniczne </w:t>
      </w:r>
      <w:r w:rsidRPr="00952E12">
        <w:t xml:space="preserve">lub funkcjonalne pozwalające na ocenę zgodności oferowanych urządzeń i elementów z wymaganiami SIWZ. </w:t>
      </w:r>
      <w:r w:rsidRPr="003568D0">
        <w:t>W szczególności wymaga się od Wykonawcy podania nazwy producenta, modelu oferowanego urządzenia oraz opisu jego właściwości technicznych i/lub funkcjonalnych (kompletne karty produktowe, prospekty, katalogi, foldery itp.).</w:t>
      </w:r>
    </w:p>
    <w:p w:rsidR="00367EBE" w:rsidRDefault="00881280" w:rsidP="00DB108E">
      <w:pPr>
        <w:pStyle w:val="Akapitzlist"/>
        <w:numPr>
          <w:ilvl w:val="1"/>
          <w:numId w:val="41"/>
        </w:numPr>
        <w:autoSpaceDE w:val="0"/>
        <w:autoSpaceDN w:val="0"/>
        <w:adjustRightInd w:val="0"/>
        <w:ind w:left="851" w:hanging="425"/>
        <w:jc w:val="both"/>
      </w:pPr>
      <w:r>
        <w:t>W przypadku wskazania w zapisach SIWZ</w:t>
      </w:r>
      <w:r w:rsidR="00185548" w:rsidRPr="00F31A1A">
        <w:t>, nazw własnych, typów, modeli</w:t>
      </w:r>
      <w:r w:rsidRPr="00F31A1A">
        <w:t>, symboli, itp., należy zapisy te rozumieć jako zapis o produkcie wzorcowym.</w:t>
      </w:r>
    </w:p>
    <w:p w:rsidR="005E27AD" w:rsidRDefault="00881280" w:rsidP="00DB108E">
      <w:pPr>
        <w:pStyle w:val="Akapitzlist"/>
        <w:numPr>
          <w:ilvl w:val="1"/>
          <w:numId w:val="41"/>
        </w:numPr>
        <w:autoSpaceDE w:val="0"/>
        <w:autoSpaceDN w:val="0"/>
        <w:adjustRightInd w:val="0"/>
        <w:ind w:left="851" w:hanging="425"/>
        <w:jc w:val="both"/>
      </w:pPr>
      <w:r w:rsidRPr="00D449BC">
        <w:t xml:space="preserve">Wykonawca musi zaoferować przedmiot zamówienia zgodny z wymogami Zamawiającego określonymi w SIWZ, przy czym zobowiązany jest do wskazania </w:t>
      </w:r>
      <w:r w:rsidR="00E46F63">
        <w:br/>
      </w:r>
      <w:r w:rsidRPr="00D449BC">
        <w:t>w załączniku nr 2 do</w:t>
      </w:r>
      <w:r w:rsidRPr="00CA2F8C">
        <w:t xml:space="preserve"> formularza oferty typ, rodzaj, model, producenta oferowanego sprzętu</w:t>
      </w:r>
      <w:r w:rsidR="00E62488">
        <w:t xml:space="preserve">. </w:t>
      </w:r>
    </w:p>
    <w:p w:rsidR="00367EBE" w:rsidRDefault="00DD6784" w:rsidP="00DB108E">
      <w:pPr>
        <w:pStyle w:val="Akapitzlist"/>
        <w:numPr>
          <w:ilvl w:val="1"/>
          <w:numId w:val="41"/>
        </w:numPr>
        <w:autoSpaceDE w:val="0"/>
        <w:autoSpaceDN w:val="0"/>
        <w:adjustRightInd w:val="0"/>
        <w:ind w:left="851" w:hanging="425"/>
        <w:jc w:val="both"/>
      </w:pPr>
      <w:r>
        <w:t xml:space="preserve">Wykonawca </w:t>
      </w:r>
      <w:r w:rsidRPr="00293DC3">
        <w:t xml:space="preserve">winien wskazać cenę za wszystkie sprzęty </w:t>
      </w:r>
      <w:r w:rsidR="005E27AD" w:rsidRPr="00293DC3">
        <w:t>w</w:t>
      </w:r>
      <w:r w:rsidR="005E27AD">
        <w:t>ykazane w Załączniku A do SIWZ</w:t>
      </w:r>
      <w:r w:rsidR="00000C72">
        <w:t>.</w:t>
      </w:r>
      <w:r w:rsidR="005E27AD">
        <w:t xml:space="preserve"> </w:t>
      </w:r>
      <w:r w:rsidR="00000C72">
        <w:t>I</w:t>
      </w:r>
      <w:r w:rsidR="003109DC">
        <w:t>lości sprzętów w ramach postępowania, są</w:t>
      </w:r>
      <w:r w:rsidR="00DB2A0E">
        <w:t xml:space="preserve"> wielkościami orientacyjnymi, a </w:t>
      </w:r>
      <w:r w:rsidR="003109DC">
        <w:t xml:space="preserve">ilości te mogą ulec zmianie (zmniejszeniu w zakresie jednego modelu sprzętu na rzecz zwiększenia ilości sprzętu w zakresie innego modelu sprzętu) w zależności od potrzeb Zamawiającego </w:t>
      </w:r>
      <w:r w:rsidR="003109DC" w:rsidRPr="00805CD6">
        <w:t>w trakcie trwania umowy w ramach zamów</w:t>
      </w:r>
      <w:r w:rsidR="00000C72" w:rsidRPr="00805CD6">
        <w:t>ień zamiennie bilansujących się w kwocie umowy.</w:t>
      </w:r>
      <w:r w:rsidR="003109DC" w:rsidRPr="00805CD6">
        <w:t xml:space="preserve"> </w:t>
      </w:r>
    </w:p>
    <w:p w:rsidR="00C80F9D" w:rsidRPr="00805CD6" w:rsidRDefault="00C80F9D" w:rsidP="00DB108E">
      <w:pPr>
        <w:pStyle w:val="Akapitzlist"/>
        <w:numPr>
          <w:ilvl w:val="1"/>
          <w:numId w:val="41"/>
        </w:numPr>
        <w:autoSpaceDE w:val="0"/>
        <w:autoSpaceDN w:val="0"/>
        <w:adjustRightInd w:val="0"/>
        <w:ind w:left="851" w:hanging="425"/>
        <w:jc w:val="both"/>
      </w:pPr>
      <w:r w:rsidRPr="0002166A">
        <w:t xml:space="preserve">Wykonawca będzie zobowiązany do dostawy zgłoszonego zapotrzebowania (niezależnie od </w:t>
      </w:r>
      <w:r w:rsidRPr="00805CD6">
        <w:t>wartości poszczególnego zamówienia) w terminie do 21 (dwudziestu jeden) dni licząc od dnia złożenia zamówienia przez Zamawiającego, do wskazanej jednostki UJ na terenie Krakowa.</w:t>
      </w:r>
    </w:p>
    <w:p w:rsidR="00C80F9D" w:rsidRPr="00805CD6" w:rsidRDefault="00C80F9D" w:rsidP="00DB108E">
      <w:pPr>
        <w:pStyle w:val="Akapitzlist"/>
        <w:numPr>
          <w:ilvl w:val="1"/>
          <w:numId w:val="41"/>
        </w:numPr>
        <w:autoSpaceDE w:val="0"/>
        <w:autoSpaceDN w:val="0"/>
        <w:adjustRightInd w:val="0"/>
        <w:ind w:left="851" w:hanging="425"/>
        <w:jc w:val="both"/>
      </w:pPr>
      <w:r w:rsidRPr="00805CD6">
        <w:t>Zamówienia nie będą realizowane za pośrednictwem</w:t>
      </w:r>
      <w:r w:rsidR="00000A6A" w:rsidRPr="00805CD6">
        <w:t xml:space="preserve"> jednego</w:t>
      </w:r>
      <w:r w:rsidRPr="00805CD6">
        <w:t xml:space="preserve"> koordynatora</w:t>
      </w:r>
      <w:r w:rsidR="00000A6A" w:rsidRPr="00805CD6">
        <w:t xml:space="preserve"> ze strony Zamawiającego</w:t>
      </w:r>
      <w:r w:rsidRPr="00805CD6">
        <w:t xml:space="preserve">. </w:t>
      </w:r>
    </w:p>
    <w:p w:rsidR="00C80F9D" w:rsidRPr="00805CD6" w:rsidRDefault="00C80F9D" w:rsidP="00DB108E">
      <w:pPr>
        <w:pStyle w:val="Akapitzlist"/>
        <w:numPr>
          <w:ilvl w:val="1"/>
          <w:numId w:val="41"/>
        </w:numPr>
        <w:autoSpaceDE w:val="0"/>
        <w:autoSpaceDN w:val="0"/>
        <w:adjustRightInd w:val="0"/>
        <w:ind w:left="851" w:hanging="425"/>
        <w:jc w:val="both"/>
      </w:pPr>
      <w:r w:rsidRPr="00805CD6">
        <w:t xml:space="preserve">Zamówienia będą realizowane poprzez wysłanie wiadomości elektronicznej przez poszczególne jednostki organizacyjne UJ (z wyłączeniem Collegium </w:t>
      </w:r>
      <w:proofErr w:type="spellStart"/>
      <w:r w:rsidRPr="00805CD6">
        <w:t>Medicum</w:t>
      </w:r>
      <w:proofErr w:type="spellEnd"/>
      <w:r w:rsidRPr="00805CD6">
        <w:t xml:space="preserve">) </w:t>
      </w:r>
      <w:r w:rsidR="00805CD6">
        <w:br/>
      </w:r>
      <w:r w:rsidRPr="00805CD6">
        <w:t>o ilości</w:t>
      </w:r>
      <w:r w:rsidR="00000A6A" w:rsidRPr="00805CD6">
        <w:t xml:space="preserve"> i rodzaju</w:t>
      </w:r>
      <w:r w:rsidRPr="00805CD6">
        <w:t xml:space="preserve"> zapotrzebowania na sprzęty komputerowe do Wykonawcy z którym będzie podpisana umowa.</w:t>
      </w:r>
    </w:p>
    <w:p w:rsidR="00881280" w:rsidRPr="0002076E" w:rsidRDefault="00021006" w:rsidP="00DB108E">
      <w:pPr>
        <w:pStyle w:val="Akapitzlist"/>
        <w:numPr>
          <w:ilvl w:val="1"/>
          <w:numId w:val="41"/>
        </w:numPr>
        <w:autoSpaceDE w:val="0"/>
        <w:autoSpaceDN w:val="0"/>
        <w:adjustRightInd w:val="0"/>
        <w:ind w:left="851" w:hanging="425"/>
        <w:jc w:val="both"/>
      </w:pPr>
      <w:r w:rsidRPr="00456C82">
        <w:t xml:space="preserve">Wykonawca musi </w:t>
      </w:r>
      <w:r w:rsidRPr="00F31A1A">
        <w:t xml:space="preserve">zaoferować </w:t>
      </w:r>
      <w:r w:rsidRPr="009C5A9C">
        <w:t>co najmniej</w:t>
      </w:r>
      <w:r w:rsidR="00715212" w:rsidRPr="009C5A9C">
        <w:t xml:space="preserve"> </w:t>
      </w:r>
      <w:r w:rsidRPr="00805CD6">
        <w:t>36 miesięczny okres</w:t>
      </w:r>
      <w:r w:rsidR="00715212" w:rsidRPr="009C5A9C">
        <w:t xml:space="preserve"> gwarancji, </w:t>
      </w:r>
      <w:r w:rsidR="00DB2A0E" w:rsidRPr="009C5A9C">
        <w:t>z </w:t>
      </w:r>
      <w:r w:rsidR="005046AB" w:rsidRPr="009C5A9C">
        <w:t>zastrzeżeniem zapisów punktu 14 ) SIWZ</w:t>
      </w:r>
      <w:r w:rsidR="00367EBE" w:rsidRPr="009C5A9C">
        <w:t>.</w:t>
      </w:r>
      <w:r w:rsidR="00805CD6">
        <w:t xml:space="preserve"> </w:t>
      </w:r>
      <w:r w:rsidRPr="009C5A9C">
        <w:t xml:space="preserve">Gwarancja będzie liczona od dnia następnego po dacie odbioru końcowego </w:t>
      </w:r>
      <w:r w:rsidR="00000A6A">
        <w:t>dla danego Zapotrzebowania</w:t>
      </w:r>
      <w:r w:rsidR="00B3733D" w:rsidRPr="009C5A9C">
        <w:t>.</w:t>
      </w:r>
      <w:r w:rsidRPr="009C5A9C">
        <w:t xml:space="preserve"> Gwarancja obejmuje między</w:t>
      </w:r>
      <w:r w:rsidRPr="00801C2C">
        <w:t xml:space="preserve"> innymi, poza ujętymi prawnie, nieodpłatną (</w:t>
      </w:r>
      <w:r w:rsidRPr="0002076E">
        <w:t xml:space="preserve">wliczoną w cenę oferty), naprawę oraz ewentualną konserwację i przeglądy wynikające z warunków gwarancji producenta/ów w okresie gwarancyjnym realizowaną w miejscu użytkowania, przez osoby lub podmioty posiadające stosowną autoryzację producenta/ów. </w:t>
      </w:r>
    </w:p>
    <w:p w:rsidR="00B6323B" w:rsidRDefault="00021006" w:rsidP="00DB108E">
      <w:pPr>
        <w:widowControl/>
        <w:numPr>
          <w:ilvl w:val="1"/>
          <w:numId w:val="37"/>
        </w:numPr>
        <w:suppressAutoHyphens w:val="0"/>
        <w:ind w:left="851" w:hanging="567"/>
        <w:jc w:val="both"/>
      </w:pPr>
      <w:r w:rsidRPr="0002076E">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rsidR="00B6323B" w:rsidRPr="00B6323B" w:rsidRDefault="00881280" w:rsidP="00DB108E">
      <w:pPr>
        <w:widowControl/>
        <w:numPr>
          <w:ilvl w:val="1"/>
          <w:numId w:val="37"/>
        </w:numPr>
        <w:suppressAutoHyphens w:val="0"/>
        <w:ind w:left="851" w:hanging="567"/>
        <w:jc w:val="both"/>
      </w:pPr>
      <w:r w:rsidRPr="00B6323B">
        <w:rPr>
          <w:color w:val="000000"/>
        </w:rPr>
        <w:lastRenderedPageBreak/>
        <w:t xml:space="preserve">Opis przedmiotu zamówienia zgodny z nomenklaturą Wspólnego Słownika Zamówień CPV: </w:t>
      </w:r>
      <w:r w:rsidR="00B6323B" w:rsidRPr="00B6323B">
        <w:rPr>
          <w:b/>
          <w:bCs/>
          <w:color w:val="000000"/>
        </w:rPr>
        <w:t>30213300-8</w:t>
      </w:r>
      <w:r w:rsidR="00B6323B" w:rsidRPr="00B6323B">
        <w:rPr>
          <w:bCs/>
          <w:color w:val="000000"/>
        </w:rPr>
        <w:t xml:space="preserve"> Komputer biurkowy; </w:t>
      </w:r>
      <w:r w:rsidR="00B6323B" w:rsidRPr="00B6323B">
        <w:rPr>
          <w:b/>
          <w:bCs/>
          <w:color w:val="000000"/>
        </w:rPr>
        <w:t>33195100-4</w:t>
      </w:r>
      <w:r w:rsidR="00B6323B" w:rsidRPr="00B6323B">
        <w:rPr>
          <w:bCs/>
          <w:color w:val="000000"/>
        </w:rPr>
        <w:t xml:space="preserve"> Monitory; </w:t>
      </w:r>
      <w:r w:rsidR="00B6323B" w:rsidRPr="00B6323B">
        <w:rPr>
          <w:rStyle w:val="Pogrubienie"/>
          <w:color w:val="000000"/>
        </w:rPr>
        <w:t>30237200-1</w:t>
      </w:r>
      <w:r w:rsidR="00B6323B" w:rsidRPr="00B6323B">
        <w:rPr>
          <w:rStyle w:val="Pogrubienie"/>
          <w:b w:val="0"/>
          <w:color w:val="000000"/>
        </w:rPr>
        <w:t xml:space="preserve"> akcesoria komputerowe; </w:t>
      </w:r>
      <w:r w:rsidR="00B6323B" w:rsidRPr="00B6323B">
        <w:rPr>
          <w:b/>
          <w:bCs/>
          <w:color w:val="000000"/>
        </w:rPr>
        <w:t>30237460-1</w:t>
      </w:r>
      <w:r w:rsidR="00B6323B" w:rsidRPr="00B6323B">
        <w:rPr>
          <w:bCs/>
          <w:color w:val="000000"/>
        </w:rPr>
        <w:t xml:space="preserve"> klawiatury komputerowe; </w:t>
      </w:r>
    </w:p>
    <w:p w:rsidR="00881280" w:rsidRPr="0002076E" w:rsidRDefault="00881280" w:rsidP="00881280">
      <w:pPr>
        <w:widowControl/>
        <w:tabs>
          <w:tab w:val="num" w:pos="2937"/>
        </w:tabs>
        <w:suppressAutoHyphens w:val="0"/>
        <w:jc w:val="both"/>
        <w:rPr>
          <w:color w:val="000000"/>
        </w:rPr>
      </w:pPr>
    </w:p>
    <w:p w:rsidR="00554F7A" w:rsidRPr="0002076E" w:rsidRDefault="00021006" w:rsidP="00554F7A">
      <w:pPr>
        <w:numPr>
          <w:ilvl w:val="0"/>
          <w:numId w:val="1"/>
        </w:numPr>
        <w:tabs>
          <w:tab w:val="clear" w:pos="644"/>
          <w:tab w:val="num" w:pos="284"/>
        </w:tabs>
        <w:suppressAutoHyphens w:val="0"/>
        <w:adjustRightInd w:val="0"/>
        <w:ind w:hanging="644"/>
        <w:jc w:val="both"/>
        <w:textAlignment w:val="baseline"/>
        <w:rPr>
          <w:b/>
          <w:bCs/>
          <w:color w:val="000000"/>
        </w:rPr>
      </w:pPr>
      <w:r w:rsidRPr="0002076E">
        <w:rPr>
          <w:b/>
          <w:bCs/>
          <w:color w:val="000000"/>
        </w:rPr>
        <w:t xml:space="preserve">Termin wykonania zamówienia. </w:t>
      </w:r>
    </w:p>
    <w:p w:rsidR="00805CD6" w:rsidRPr="00515364" w:rsidRDefault="00805CD6" w:rsidP="00805CD6">
      <w:pPr>
        <w:numPr>
          <w:ilvl w:val="1"/>
          <w:numId w:val="1"/>
        </w:numPr>
        <w:tabs>
          <w:tab w:val="clear" w:pos="720"/>
          <w:tab w:val="num" w:pos="426"/>
        </w:tabs>
        <w:suppressAutoHyphens w:val="0"/>
        <w:adjustRightInd w:val="0"/>
        <w:ind w:left="426" w:hanging="426"/>
        <w:jc w:val="both"/>
        <w:textAlignment w:val="baseline"/>
        <w:rPr>
          <w:bCs/>
          <w:color w:val="000000"/>
        </w:rPr>
      </w:pPr>
      <w:r w:rsidRPr="0002076E">
        <w:rPr>
          <w:bCs/>
          <w:color w:val="000000"/>
        </w:rPr>
        <w:t>Umowa w sprawie realizacji przedmiotu zamów</w:t>
      </w:r>
      <w:r>
        <w:rPr>
          <w:bCs/>
          <w:color w:val="000000"/>
        </w:rPr>
        <w:t>ienia będzie zawarta na okres 6 </w:t>
      </w:r>
      <w:r w:rsidRPr="0002076E">
        <w:rPr>
          <w:bCs/>
          <w:color w:val="000000"/>
        </w:rPr>
        <w:t>m</w:t>
      </w:r>
      <w:r>
        <w:rPr>
          <w:bCs/>
          <w:color w:val="000000"/>
        </w:rPr>
        <w:t xml:space="preserve">iesięcy od daty </w:t>
      </w:r>
      <w:r w:rsidRPr="00C904A6">
        <w:rPr>
          <w:bCs/>
          <w:color w:val="000000"/>
        </w:rPr>
        <w:t xml:space="preserve">zawarcia umowy </w:t>
      </w:r>
      <w:r w:rsidRPr="00C904A6">
        <w:rPr>
          <w:color w:val="000000"/>
        </w:rPr>
        <w:t xml:space="preserve">z ewentualną możliwością jej przedłużenia o kolejne 3 miesiące, pod warunkiem niewyczerpania się kwoty określonej </w:t>
      </w:r>
      <w:r w:rsidRPr="00515364">
        <w:rPr>
          <w:color w:val="000000"/>
        </w:rPr>
        <w:t>w podpisanej umowie. W sytuacji niewyczerpania się kwoty umowy do upływu 6 miesięcy i braku podpisania aneksu przedłużającego jej trwanie, umowa wygasa.</w:t>
      </w:r>
    </w:p>
    <w:p w:rsidR="00805CD6" w:rsidRPr="00515364" w:rsidRDefault="00805CD6" w:rsidP="00805CD6">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 xml:space="preserve">Zamawiający ma prawo złożyć Zapotrzebowanie w każdym dniu terminu obowiązywania umowy, a Wykonawca zobowiązany jest do jego realizacji na poniżej określonych warunkach. </w:t>
      </w:r>
    </w:p>
    <w:p w:rsidR="00805CD6" w:rsidRDefault="00805CD6" w:rsidP="00805CD6">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 xml:space="preserve">W przypadku wyczerpania się kwoty umowy przed upływem 6 miesięcy lub w okresie przedłużonym, licząc od dnia rozpoczęcia realizacji przedmiotu zamówienia, umowa wygasa. </w:t>
      </w:r>
    </w:p>
    <w:p w:rsidR="00805CD6" w:rsidRPr="00E71C25" w:rsidRDefault="00805CD6" w:rsidP="00805CD6">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Wykonawca zapewnia gotowość do realizacji zamówienia w dniu zawarcia umowy.</w:t>
      </w:r>
    </w:p>
    <w:p w:rsidR="00805CD6" w:rsidRPr="00E71C25" w:rsidRDefault="00805CD6" w:rsidP="00805CD6">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Zamawiający dopuszcza wcześniejszą realizację umowy poszczególnego zamówienia częściowego składającego się na przedmiot umowy.</w:t>
      </w:r>
    </w:p>
    <w:p w:rsidR="00367EBE" w:rsidRPr="00554F7A" w:rsidRDefault="00367EBE" w:rsidP="00367EBE">
      <w:pPr>
        <w:suppressAutoHyphens w:val="0"/>
        <w:adjustRightInd w:val="0"/>
        <w:ind w:left="360"/>
        <w:jc w:val="both"/>
        <w:textAlignment w:val="baseline"/>
        <w:rPr>
          <w:b/>
          <w:bCs/>
          <w:color w:val="FF0000"/>
        </w:rPr>
      </w:pPr>
    </w:p>
    <w:p w:rsidR="00691618" w:rsidRPr="000E08D3" w:rsidRDefault="00691618" w:rsidP="00805CD6">
      <w:pPr>
        <w:widowControl/>
        <w:numPr>
          <w:ilvl w:val="0"/>
          <w:numId w:val="1"/>
        </w:numPr>
        <w:tabs>
          <w:tab w:val="clear" w:pos="644"/>
        </w:tabs>
        <w:suppressAutoHyphens w:val="0"/>
        <w:ind w:hanging="644"/>
        <w:jc w:val="both"/>
        <w:rPr>
          <w:b/>
          <w:bCs/>
        </w:rPr>
      </w:pPr>
      <w:r w:rsidRPr="00831195">
        <w:rPr>
          <w:b/>
          <w:bCs/>
          <w:color w:val="000000"/>
        </w:rPr>
        <w:t>Opis warunków podmiotowych udziału w postępowan</w:t>
      </w:r>
      <w:r>
        <w:rPr>
          <w:b/>
          <w:bCs/>
          <w:color w:val="000000"/>
        </w:rPr>
        <w:t>iu</w:t>
      </w:r>
    </w:p>
    <w:p w:rsidR="00691618" w:rsidRDefault="00691618" w:rsidP="00805CD6">
      <w:pPr>
        <w:numPr>
          <w:ilvl w:val="3"/>
          <w:numId w:val="1"/>
        </w:numPr>
        <w:tabs>
          <w:tab w:val="clear" w:pos="720"/>
          <w:tab w:val="num" w:pos="426"/>
        </w:tabs>
        <w:suppressAutoHyphens w:val="0"/>
        <w:adjustRightInd w:val="0"/>
        <w:ind w:left="426" w:hanging="426"/>
        <w:jc w:val="both"/>
        <w:textAlignment w:val="baseline"/>
      </w:pPr>
      <w:r>
        <w:t xml:space="preserve">Kompetencje lub </w:t>
      </w:r>
      <w:r w:rsidRPr="00C633BB">
        <w:t xml:space="preserve">uprawnienia do </w:t>
      </w:r>
      <w:r>
        <w:t>prowadzenia</w:t>
      </w:r>
      <w:r w:rsidRPr="00C633BB">
        <w:t xml:space="preserve"> określonej działalności </w:t>
      </w:r>
      <w:r>
        <w:t xml:space="preserve">zawodowej, o ile wynika to z odrębnych przepisów </w:t>
      </w:r>
      <w:r w:rsidRPr="00C633BB">
        <w:t>– zamawiający nie wyznacza warunku w tym zakresie,</w:t>
      </w:r>
      <w:r w:rsidRPr="000E08D3">
        <w:t xml:space="preserve"> </w:t>
      </w:r>
    </w:p>
    <w:p w:rsidR="004F7589" w:rsidRDefault="00691618" w:rsidP="00DB108E">
      <w:pPr>
        <w:numPr>
          <w:ilvl w:val="0"/>
          <w:numId w:val="33"/>
        </w:numPr>
        <w:tabs>
          <w:tab w:val="num" w:pos="426"/>
        </w:tabs>
        <w:suppressAutoHyphens w:val="0"/>
        <w:adjustRightInd w:val="0"/>
        <w:ind w:left="426" w:hanging="426"/>
        <w:jc w:val="both"/>
        <w:textAlignment w:val="baseline"/>
      </w:pPr>
      <w:r>
        <w:t xml:space="preserve">Sytuacja ekonomiczna lub finansowa - </w:t>
      </w:r>
      <w:r w:rsidR="004F7589">
        <w:t>o udzielenie zamówienia mogą ubiegać się Wykonawcy, którzy wykażą, że posiadają środki fin</w:t>
      </w:r>
      <w:r w:rsidR="00DB2A0E">
        <w:t>ansowe lub zdolność kredytową w </w:t>
      </w:r>
      <w:r w:rsidR="004F7589">
        <w:t>wysokości co najmniej 50 000,00 PLN (słownie: pięćdziesiąt tysięcy złotych, 00/100 PLN).</w:t>
      </w:r>
    </w:p>
    <w:p w:rsidR="00D777DF" w:rsidRPr="00C72404" w:rsidRDefault="00691618" w:rsidP="00DB108E">
      <w:pPr>
        <w:numPr>
          <w:ilvl w:val="0"/>
          <w:numId w:val="33"/>
        </w:numPr>
        <w:tabs>
          <w:tab w:val="num" w:pos="426"/>
        </w:tabs>
        <w:suppressAutoHyphens w:val="0"/>
        <w:adjustRightInd w:val="0"/>
        <w:ind w:left="426" w:hanging="426"/>
        <w:jc w:val="both"/>
        <w:textAlignment w:val="baseline"/>
      </w:pPr>
      <w:r w:rsidRPr="00C72404">
        <w:t>Zdolność techniczna lub zawodowa</w:t>
      </w:r>
      <w:r w:rsidRPr="00D777DF">
        <w:t xml:space="preserve"> - o udzielenie zamówienia mogą ubiegać się Wykonawcy, którzy</w:t>
      </w:r>
      <w:r w:rsidRPr="002F50CD">
        <w:t xml:space="preserve"> wykażą</w:t>
      </w:r>
      <w:r w:rsidRPr="00C72404">
        <w:t>, że</w:t>
      </w:r>
      <w:r w:rsidR="00715212">
        <w:t xml:space="preserve"> </w:t>
      </w:r>
      <w:r w:rsidR="00D777DF" w:rsidRPr="00C72404">
        <w:t xml:space="preserve">posiadają niezbędną </w:t>
      </w:r>
      <w:r w:rsidR="00DB2A0E">
        <w:t>wiedzą i doświadczenie, tzn.: w </w:t>
      </w:r>
      <w:r w:rsidR="00D777DF" w:rsidRPr="00C72404">
        <w:t xml:space="preserve">okresie ostatnich 3 lat przed upływem terminu składania ofert o udzielenie zamówienia, a jeżeli okres prowadzenia działalności jest krótszy - w tym okresie, wykonali 2 (dwie) dostawy </w:t>
      </w:r>
      <w:r w:rsidR="00D777DF" w:rsidRPr="004F7589">
        <w:rPr>
          <w:rStyle w:val="Pogrubienie"/>
          <w:b w:val="0"/>
          <w:iCs/>
          <w:color w:val="000000"/>
        </w:rPr>
        <w:t xml:space="preserve">(tj. odrębne kontrakty) </w:t>
      </w:r>
      <w:r w:rsidR="00D777DF" w:rsidRPr="00C72404">
        <w:t>sprzętu komputerowego</w:t>
      </w:r>
      <w:r w:rsidR="007F7137" w:rsidRPr="00C72404">
        <w:t xml:space="preserve">, </w:t>
      </w:r>
      <w:r w:rsidR="00D777DF" w:rsidRPr="00C72404">
        <w:t xml:space="preserve">o wartości łącznej wykazanych </w:t>
      </w:r>
      <w:r w:rsidR="005D747D" w:rsidRPr="00C72404">
        <w:t xml:space="preserve">dwóch dostaw nie mniejszej niż </w:t>
      </w:r>
      <w:r w:rsidR="004F7589">
        <w:t>60 000,00 PLN brutto (słownie: sześćdziesiąt</w:t>
      </w:r>
      <w:r w:rsidR="00D777DF" w:rsidRPr="00C72404">
        <w:t xml:space="preserve"> tysięcy złotych, </w:t>
      </w:r>
      <w:r w:rsidR="00D777DF" w:rsidRPr="004F7589">
        <w:rPr>
          <w:vertAlign w:val="superscript"/>
        </w:rPr>
        <w:t>00</w:t>
      </w:r>
      <w:r w:rsidR="00D777DF" w:rsidRPr="00C72404">
        <w:t>/</w:t>
      </w:r>
      <w:r w:rsidR="00D777DF" w:rsidRPr="004F7589">
        <w:rPr>
          <w:vertAlign w:val="subscript"/>
        </w:rPr>
        <w:t>100</w:t>
      </w:r>
      <w:r w:rsidR="00D777DF" w:rsidRPr="00C72404">
        <w:t xml:space="preserve">). </w:t>
      </w:r>
      <w:r w:rsidR="000E7F73" w:rsidRPr="004F7589">
        <w:rPr>
          <w:rStyle w:val="Pogrubienie"/>
          <w:b w:val="0"/>
          <w:color w:val="000000"/>
        </w:rPr>
        <w:t xml:space="preserve">Przez </w:t>
      </w:r>
      <w:r w:rsidR="000E7F73" w:rsidRPr="004F7589">
        <w:rPr>
          <w:rStyle w:val="Pogrubienie"/>
          <w:b w:val="0"/>
          <w:iCs/>
          <w:color w:val="000000"/>
        </w:rPr>
        <w:t xml:space="preserve">„odrębny kontrakt” </w:t>
      </w:r>
      <w:r w:rsidR="000E7F73" w:rsidRPr="004F7589">
        <w:rPr>
          <w:rStyle w:val="Pogrubienie"/>
          <w:b w:val="0"/>
          <w:color w:val="000000"/>
        </w:rPr>
        <w:t>z</w:t>
      </w:r>
      <w:r w:rsidR="00000A6A">
        <w:rPr>
          <w:rStyle w:val="Pogrubienie"/>
          <w:b w:val="0"/>
          <w:color w:val="000000"/>
        </w:rPr>
        <w:t>a</w:t>
      </w:r>
      <w:r w:rsidR="000E7F73" w:rsidRPr="004F7589">
        <w:rPr>
          <w:rStyle w:val="Pogrubienie"/>
          <w:b w:val="0"/>
          <w:color w:val="000000"/>
        </w:rPr>
        <w:t xml:space="preserve">mawiający rozumie </w:t>
      </w:r>
      <w:r w:rsidR="000E7F73" w:rsidRPr="004F7589">
        <w:rPr>
          <w:rStyle w:val="Pogrubienie"/>
          <w:b w:val="0"/>
          <w:iCs/>
          <w:color w:val="000000"/>
        </w:rPr>
        <w:t>jedno, odpłatne zamówienie.</w:t>
      </w:r>
    </w:p>
    <w:p w:rsidR="004F7589" w:rsidRDefault="00691618" w:rsidP="00DB108E">
      <w:pPr>
        <w:numPr>
          <w:ilvl w:val="0"/>
          <w:numId w:val="33"/>
        </w:numPr>
        <w:suppressAutoHyphens w:val="0"/>
        <w:adjustRightInd w:val="0"/>
        <w:ind w:left="426" w:hanging="426"/>
        <w:jc w:val="both"/>
        <w:textAlignment w:val="baseline"/>
      </w:pPr>
      <w:r w:rsidRPr="001843DA">
        <w:rPr>
          <w:color w:val="000000"/>
        </w:rPr>
        <w:t>Wykonawca może w celu potwierdzenia spełnienia warunków udziału w postępowaniu polegać na zdolnościach</w:t>
      </w:r>
      <w:r>
        <w:t xml:space="preserve"> technicznych lub zawodowych lub sytuacji finansowych lub ekonomicznej innych podmiotów, niezależnie od charakteru prawnego łączących go z nim stosunków prawnych.</w:t>
      </w:r>
    </w:p>
    <w:p w:rsidR="00691618" w:rsidRPr="004F7589" w:rsidRDefault="00691618" w:rsidP="00DB108E">
      <w:pPr>
        <w:numPr>
          <w:ilvl w:val="0"/>
          <w:numId w:val="33"/>
        </w:numPr>
        <w:suppressAutoHyphens w:val="0"/>
        <w:adjustRightInd w:val="0"/>
        <w:ind w:left="426" w:hanging="426"/>
        <w:jc w:val="both"/>
        <w:textAlignment w:val="baseline"/>
      </w:pPr>
      <w:r w:rsidRPr="00762380">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91618" w:rsidRDefault="00691618" w:rsidP="00DB108E">
      <w:pPr>
        <w:numPr>
          <w:ilvl w:val="0"/>
          <w:numId w:val="33"/>
        </w:numPr>
        <w:suppressAutoHyphens w:val="0"/>
        <w:adjustRightInd w:val="0"/>
        <w:ind w:left="426" w:hanging="426"/>
        <w:jc w:val="both"/>
        <w:textAlignment w:val="baseline"/>
      </w:pPr>
      <w:r w:rsidRPr="00303780">
        <w:t xml:space="preserve">Do przeliczenia na PLN wartości wskazanej w dokumentach złożonych na potwierdzenie spełniania warunków udziału w postępowaniu, wyrażonej w walutach innych niż PLN, Zamawiający przyjmie średni kurs publikowany przez Narodowy Bank Polski </w:t>
      </w:r>
      <w:r>
        <w:t xml:space="preserve">dla </w:t>
      </w:r>
      <w:r w:rsidRPr="00254D39">
        <w:t xml:space="preserve">tej waluty z dnia </w:t>
      </w:r>
      <w:r w:rsidR="00254D39" w:rsidRPr="00254D39">
        <w:t>publikacji ogłoszenia.</w:t>
      </w:r>
    </w:p>
    <w:p w:rsidR="0021463D" w:rsidRPr="00614086" w:rsidRDefault="0021463D" w:rsidP="0021463D">
      <w:pPr>
        <w:suppressAutoHyphens w:val="0"/>
        <w:adjustRightInd w:val="0"/>
        <w:ind w:left="720"/>
        <w:jc w:val="both"/>
        <w:textAlignment w:val="baseline"/>
      </w:pPr>
    </w:p>
    <w:p w:rsidR="0071266D" w:rsidRPr="0071266D" w:rsidRDefault="0071266D" w:rsidP="0071266D">
      <w:pPr>
        <w:numPr>
          <w:ilvl w:val="0"/>
          <w:numId w:val="1"/>
        </w:numPr>
        <w:suppressAutoHyphens w:val="0"/>
        <w:adjustRightInd w:val="0"/>
        <w:jc w:val="both"/>
        <w:textAlignment w:val="baseline"/>
        <w:rPr>
          <w:b/>
        </w:rPr>
      </w:pPr>
      <w:r w:rsidRPr="0071266D">
        <w:rPr>
          <w:b/>
        </w:rPr>
        <w:t>Podstawy wykluczenia wykonawców</w:t>
      </w:r>
    </w:p>
    <w:p w:rsidR="00913EBB" w:rsidRDefault="00913EBB" w:rsidP="00805CD6">
      <w:pPr>
        <w:numPr>
          <w:ilvl w:val="3"/>
          <w:numId w:val="1"/>
        </w:numPr>
        <w:tabs>
          <w:tab w:val="clear" w:pos="720"/>
          <w:tab w:val="num" w:pos="426"/>
        </w:tabs>
        <w:suppressAutoHyphens w:val="0"/>
        <w:adjustRightInd w:val="0"/>
        <w:ind w:left="426" w:hanging="426"/>
        <w:jc w:val="both"/>
        <w:textAlignment w:val="baseline"/>
      </w:pPr>
      <w:r w:rsidRPr="008C7AA1">
        <w:t xml:space="preserve">Obligatoryjne przesłanki wykluczenia Wykonawcy określono w </w:t>
      </w:r>
      <w:r w:rsidR="0021463D">
        <w:t>art. 24 ust. 1 pkt 12-</w:t>
      </w:r>
      <w:r w:rsidRPr="008C7AA1">
        <w:t>23 ustawy Pzp.</w:t>
      </w:r>
    </w:p>
    <w:p w:rsidR="00913EBB" w:rsidRPr="008C7AA1" w:rsidRDefault="00913EBB" w:rsidP="00805CD6">
      <w:pPr>
        <w:numPr>
          <w:ilvl w:val="3"/>
          <w:numId w:val="1"/>
        </w:numPr>
        <w:tabs>
          <w:tab w:val="clear" w:pos="720"/>
          <w:tab w:val="num" w:pos="426"/>
        </w:tabs>
        <w:suppressAutoHyphens w:val="0"/>
        <w:adjustRightInd w:val="0"/>
        <w:ind w:left="426" w:hanging="426"/>
        <w:jc w:val="both"/>
        <w:textAlignment w:val="baseline"/>
      </w:pPr>
      <w:r w:rsidRPr="008C7AA1">
        <w:lastRenderedPageBreak/>
        <w:t>Stosownie do treści art. 24 ust. 5 ustawy Pzp, Zamawiający wykluczy z postępowania Wykonawcę:</w:t>
      </w:r>
    </w:p>
    <w:p w:rsidR="00913EBB" w:rsidRDefault="00913EBB" w:rsidP="00805CD6">
      <w:pPr>
        <w:numPr>
          <w:ilvl w:val="1"/>
          <w:numId w:val="19"/>
        </w:numPr>
        <w:tabs>
          <w:tab w:val="left" w:pos="426"/>
          <w:tab w:val="left" w:pos="851"/>
        </w:tabs>
        <w:suppressAutoHyphens w:val="0"/>
        <w:adjustRightInd w:val="0"/>
        <w:ind w:left="851" w:hanging="567"/>
        <w:jc w:val="both"/>
        <w:textAlignment w:val="baseline"/>
      </w:pPr>
      <w:r w:rsidRPr="008C7AA1">
        <w:t>w stosunku do którego otwarto likwidację, w</w:t>
      </w:r>
      <w:r w:rsidRPr="00040C72">
        <w:t xml:space="preserve"> zatwierdzonym przez sąd układzie </w:t>
      </w:r>
      <w:r w:rsidR="00E46F63">
        <w:br/>
      </w:r>
      <w:r w:rsidRPr="00040C72">
        <w:t xml:space="preserve">w postępowaniu restrukturyzacyjnym jest przewidziane zaspokojenie wierzycieli przez likwidację jego majątku lub sąd zarządził likwidację jego majątku w </w:t>
      </w:r>
      <w:r w:rsidRPr="00125936">
        <w:t xml:space="preserve">trybie art. 332 ust. 1 ustawy z dnia 15 maja 2015 r. – Prawo restrukturyzacyjne </w:t>
      </w:r>
      <w:r w:rsidR="00125936" w:rsidRPr="00125936">
        <w:t>(t. j. Dz. U. 201</w:t>
      </w:r>
      <w:r w:rsidR="00F06CE6">
        <w:t>7 poz. 1508</w:t>
      </w:r>
      <w:r w:rsidR="00125936" w:rsidRPr="00125936">
        <w:t xml:space="preserve">) </w:t>
      </w:r>
      <w:r w:rsidRPr="00125936">
        <w:t>lub którego upadłość ogłoszono, z wyjątkiem wykonawcy</w:t>
      </w:r>
      <w:r w:rsidRPr="00040C72">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25936" w:rsidRPr="00125936">
        <w:t>(t. j. Dz. U. 2016 poz. 2171 ze zm.)</w:t>
      </w:r>
      <w:r w:rsidRPr="00125936">
        <w:t>,</w:t>
      </w:r>
      <w:r>
        <w:t xml:space="preserve"> </w:t>
      </w:r>
    </w:p>
    <w:p w:rsidR="00913EBB" w:rsidRDefault="00913EBB" w:rsidP="00805CD6">
      <w:pPr>
        <w:numPr>
          <w:ilvl w:val="1"/>
          <w:numId w:val="19"/>
        </w:numPr>
        <w:tabs>
          <w:tab w:val="left" w:pos="426"/>
          <w:tab w:val="left" w:pos="851"/>
        </w:tabs>
        <w:suppressAutoHyphens w:val="0"/>
        <w:adjustRightInd w:val="0"/>
        <w:ind w:left="851" w:hanging="567"/>
        <w:jc w:val="both"/>
        <w:textAlignment w:val="baseline"/>
      </w:pPr>
      <w:r w:rsidRPr="00040C72">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t>,</w:t>
      </w:r>
    </w:p>
    <w:p w:rsidR="00913EBB" w:rsidRPr="00040C72" w:rsidRDefault="00913EBB" w:rsidP="00805CD6">
      <w:pPr>
        <w:numPr>
          <w:ilvl w:val="1"/>
          <w:numId w:val="19"/>
        </w:numPr>
        <w:tabs>
          <w:tab w:val="left" w:pos="426"/>
          <w:tab w:val="left" w:pos="851"/>
        </w:tabs>
        <w:suppressAutoHyphens w:val="0"/>
        <w:adjustRightInd w:val="0"/>
        <w:ind w:left="851" w:hanging="567"/>
        <w:jc w:val="both"/>
        <w:textAlignment w:val="baseline"/>
      </w:pPr>
      <w:r w:rsidRPr="00040C72">
        <w:rPr>
          <w:color w:val="000000"/>
        </w:rPr>
        <w:t xml:space="preserve">który, z przyczyn leżących po jego stronie, nie wykonał albo nienależycie wykonał </w:t>
      </w:r>
      <w:r w:rsidR="00E46F63">
        <w:rPr>
          <w:color w:val="000000"/>
        </w:rPr>
        <w:br/>
      </w:r>
      <w:r w:rsidRPr="00040C72">
        <w:rPr>
          <w:color w:val="000000"/>
        </w:rPr>
        <w:t>w istotnym stopniu wcześniejszą umowę w sprawie zamówienia publicznego lub umowę koncesji, zawartą z zamawiającym, o którym mowa w art. 3 ust. 1 pkt 1–4, co doprowadziło do rozwiązania umowy lub zasądzenia odszkodowania</w:t>
      </w:r>
      <w:r>
        <w:rPr>
          <w:color w:val="000000"/>
        </w:rPr>
        <w:t>,</w:t>
      </w:r>
    </w:p>
    <w:p w:rsidR="00913EBB" w:rsidRPr="0021463D" w:rsidRDefault="00806CC5" w:rsidP="00805CD6">
      <w:pPr>
        <w:numPr>
          <w:ilvl w:val="1"/>
          <w:numId w:val="19"/>
        </w:numPr>
        <w:tabs>
          <w:tab w:val="left" w:pos="426"/>
          <w:tab w:val="left" w:pos="851"/>
        </w:tabs>
        <w:suppressAutoHyphens w:val="0"/>
        <w:adjustRightInd w:val="0"/>
        <w:ind w:left="851" w:hanging="567"/>
        <w:jc w:val="both"/>
        <w:textAlignment w:val="baseline"/>
      </w:pPr>
      <w:r w:rsidRPr="00040C72">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color w:val="000000"/>
        </w:rPr>
        <w:t xml:space="preserve">art. 24 </w:t>
      </w:r>
      <w:r w:rsidRPr="00040C72">
        <w:rPr>
          <w:color w:val="000000"/>
        </w:rPr>
        <w:t>ust. 1 pkt 15</w:t>
      </w:r>
      <w:r>
        <w:rPr>
          <w:color w:val="000000"/>
        </w:rPr>
        <w:t xml:space="preserve"> ustawy PZP</w:t>
      </w:r>
      <w:r w:rsidRPr="00040C72">
        <w:rPr>
          <w:color w:val="000000"/>
        </w:rPr>
        <w:t xml:space="preserve">, chyba że wykonawca dokonał płatności należnych podatków, opłat lub składek na ubezpieczenia społeczne lub zdrowotne wraz </w:t>
      </w:r>
      <w:r w:rsidR="00E46F63">
        <w:rPr>
          <w:color w:val="000000"/>
        </w:rPr>
        <w:br/>
      </w:r>
      <w:r w:rsidRPr="00040C72">
        <w:rPr>
          <w:color w:val="000000"/>
        </w:rPr>
        <w:t xml:space="preserve">z odsetkami lub grzywnami lub zawarł wiążące porozumienie w </w:t>
      </w:r>
      <w:r>
        <w:rPr>
          <w:color w:val="000000"/>
        </w:rPr>
        <w:t>sprawie spłaty tych należności</w:t>
      </w:r>
      <w:r w:rsidR="00913EBB" w:rsidRPr="00806CC5">
        <w:rPr>
          <w:color w:val="000000"/>
        </w:rPr>
        <w:t>.</w:t>
      </w:r>
    </w:p>
    <w:p w:rsidR="0021463D" w:rsidRPr="00040C72" w:rsidRDefault="0021463D" w:rsidP="0021463D">
      <w:pPr>
        <w:tabs>
          <w:tab w:val="left" w:pos="426"/>
          <w:tab w:val="left" w:pos="709"/>
          <w:tab w:val="left" w:pos="851"/>
        </w:tabs>
        <w:suppressAutoHyphens w:val="0"/>
        <w:adjustRightInd w:val="0"/>
        <w:ind w:left="709"/>
        <w:jc w:val="both"/>
        <w:textAlignment w:val="baseline"/>
      </w:pPr>
    </w:p>
    <w:p w:rsidR="00913EBB" w:rsidRPr="000B0F9D" w:rsidRDefault="00913EBB" w:rsidP="0071266D">
      <w:pPr>
        <w:widowControl/>
        <w:numPr>
          <w:ilvl w:val="0"/>
          <w:numId w:val="1"/>
        </w:numPr>
        <w:suppressAutoHyphens w:val="0"/>
        <w:jc w:val="both"/>
        <w:rPr>
          <w:color w:val="000000"/>
        </w:rPr>
      </w:pPr>
      <w:r>
        <w:rPr>
          <w:b/>
          <w:bCs/>
          <w:color w:val="000000"/>
        </w:rPr>
        <w:t xml:space="preserve">Wykaz oświadczeń i dokumentów, jakie mają dostarczyć Wykonawcy w celu potwierdzenia spełnienia warunków udziału w postępowaniu oraz braku podstaw do </w:t>
      </w:r>
      <w:r w:rsidRPr="000B0F9D">
        <w:rPr>
          <w:b/>
          <w:color w:val="000000"/>
        </w:rPr>
        <w:t>wykluczenia.</w:t>
      </w:r>
    </w:p>
    <w:p w:rsidR="00913EBB" w:rsidRPr="000B0F9D" w:rsidRDefault="00913EBB" w:rsidP="00805CD6">
      <w:pPr>
        <w:widowControl/>
        <w:suppressAutoHyphens w:val="0"/>
        <w:ind w:left="426"/>
        <w:jc w:val="both"/>
        <w:rPr>
          <w:color w:val="000000"/>
        </w:rPr>
      </w:pPr>
      <w:r w:rsidRPr="000B0F9D">
        <w:rPr>
          <w:color w:val="000000"/>
        </w:rPr>
        <w:t>Jeżeli</w:t>
      </w:r>
      <w:r>
        <w:rPr>
          <w:color w:val="000000"/>
        </w:rPr>
        <w:t>, w toku postępowania,</w:t>
      </w:r>
      <w:r w:rsidRPr="000B0F9D">
        <w:rPr>
          <w:color w:val="000000"/>
        </w:rPr>
        <w:t xml:space="preserve"> wykonawca nie złoży oświadczenia, oświadczeń lub dokumentów niezbędnych do przeprowadzenia postępowania, </w:t>
      </w:r>
      <w:r>
        <w:rPr>
          <w:color w:val="000000"/>
        </w:rPr>
        <w:t xml:space="preserve">złożone </w:t>
      </w:r>
      <w:r w:rsidRPr="000B0F9D">
        <w:rPr>
          <w:color w:val="000000"/>
        </w:rPr>
        <w:t>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13EBB" w:rsidRPr="002947BC" w:rsidRDefault="00913EBB" w:rsidP="00913EBB">
      <w:pPr>
        <w:widowControl/>
        <w:numPr>
          <w:ilvl w:val="1"/>
          <w:numId w:val="1"/>
        </w:numPr>
        <w:suppressAutoHyphens w:val="0"/>
        <w:jc w:val="both"/>
        <w:rPr>
          <w:b/>
          <w:bCs/>
        </w:rPr>
      </w:pPr>
      <w:r w:rsidRPr="002947BC">
        <w:rPr>
          <w:b/>
          <w:bCs/>
        </w:rPr>
        <w:t>Oświadczenia składane obligatoryjnie wraz z ofertą:</w:t>
      </w:r>
    </w:p>
    <w:p w:rsidR="00805CD6" w:rsidRPr="001A28D0" w:rsidRDefault="00805CD6" w:rsidP="00805CD6">
      <w:pPr>
        <w:widowControl/>
        <w:numPr>
          <w:ilvl w:val="1"/>
          <w:numId w:val="20"/>
        </w:numPr>
        <w:tabs>
          <w:tab w:val="left" w:pos="900"/>
        </w:tabs>
        <w:suppressAutoHyphens w:val="0"/>
        <w:jc w:val="both"/>
      </w:pPr>
      <w:r w:rsidRPr="001A28D0">
        <w:t xml:space="preserve">W celu potwierdzenia spełnienia warunków udziału w postępowaniu oraz braku podstaw do wykluczenia Wykonawcy z postepowania o udzielenie zamówienia publicznego w okolicznościach, o których mowa w art. 24 ust 1 pkt 12-23 ustawy Pzp i art. 24 ust. 5 pkt. 1, 2, 4, 8 ustawy PZP, Wykonawca musi dołączyć do oferty oświadczenie - jednolity dokument (JEDZ), którego wzór stanowi załącznik </w:t>
      </w:r>
      <w:r w:rsidR="00E46F63">
        <w:br/>
      </w:r>
      <w:r w:rsidRPr="001A28D0">
        <w:t>nr</w:t>
      </w:r>
      <w:r w:rsidR="00E46F63">
        <w:t xml:space="preserve"> </w:t>
      </w:r>
      <w:r w:rsidRPr="001A28D0">
        <w:t xml:space="preserve">1 do formularza ofertowego. Celem uzupełnienia oświadczenia w formie JEDZ należy go pobrać, ze strony </w:t>
      </w:r>
      <w:hyperlink r:id="rId13" w:history="1">
        <w:r w:rsidRPr="001A28D0">
          <w:rPr>
            <w:rStyle w:val="Hipercze"/>
            <w:color w:val="auto"/>
          </w:rPr>
          <w:t>www.przetargi.uj.edu.pl</w:t>
        </w:r>
      </w:hyperlink>
      <w:r w:rsidRPr="001A28D0">
        <w:t xml:space="preserve"> zapisać na dysku, a następnie zaimportować i uzupełnić poprzez serwis ESPD dostępny pod adresem: </w:t>
      </w:r>
      <w:hyperlink r:id="rId14" w:history="1">
        <w:r w:rsidRPr="001A28D0">
          <w:rPr>
            <w:rStyle w:val="Hipercze"/>
            <w:color w:val="auto"/>
          </w:rPr>
          <w:t>https://ec.europa.eu/growth/tools-databases/espd/filter?lang=pl</w:t>
        </w:r>
      </w:hyperlink>
      <w:r w:rsidRPr="001A28D0">
        <w:t xml:space="preserve"> Uzupełniony ESPD należy podpisać podpisem kwalifikowanym. Serwis ESPD nie archiwizuje plików. </w:t>
      </w:r>
    </w:p>
    <w:p w:rsidR="00805CD6" w:rsidRPr="001A28D0" w:rsidRDefault="00805CD6" w:rsidP="00805CD6">
      <w:pPr>
        <w:widowControl/>
        <w:tabs>
          <w:tab w:val="left" w:pos="900"/>
        </w:tabs>
        <w:suppressAutoHyphens w:val="0"/>
        <w:ind w:left="1080"/>
        <w:jc w:val="both"/>
      </w:pPr>
      <w:r w:rsidRPr="001A28D0">
        <w:t xml:space="preserve">Zamawiający informuje, iż na stronie Urzędu Zamówień Publicznych: </w:t>
      </w:r>
      <w:hyperlink r:id="rId15" w:history="1">
        <w:r w:rsidRPr="001A28D0">
          <w:rPr>
            <w:rStyle w:val="Hipercze"/>
            <w:color w:val="auto"/>
          </w:rPr>
          <w:t>https://www.uzp.gov.pl/baza-wiedzy/jednolity-europejski-dokument-zamowienia</w:t>
        </w:r>
      </w:hyperlink>
      <w:r w:rsidRPr="001A28D0">
        <w:t xml:space="preserve">  </w:t>
      </w:r>
      <w:r w:rsidRPr="001A28D0">
        <w:lastRenderedPageBreak/>
        <w:t>dostępne są informacje dotyczące wypełniania i składania Jednolitego Europejskiego Dokumentu Zamówienia.</w:t>
      </w:r>
    </w:p>
    <w:p w:rsidR="00805CD6" w:rsidRPr="001A28D0" w:rsidRDefault="00805CD6" w:rsidP="00805CD6">
      <w:pPr>
        <w:widowControl/>
        <w:numPr>
          <w:ilvl w:val="1"/>
          <w:numId w:val="20"/>
        </w:numPr>
        <w:tabs>
          <w:tab w:val="left" w:pos="900"/>
        </w:tabs>
        <w:suppressAutoHyphens w:val="0"/>
        <w:jc w:val="both"/>
      </w:pPr>
      <w:r w:rsidRPr="001A28D0">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w:t>
      </w:r>
      <w:r w:rsidR="00E46F63">
        <w:br/>
      </w:r>
      <w:r w:rsidRPr="001A28D0">
        <w:t xml:space="preserve">z dnia 18 lipca 2002 o świadczeniu usług drogą elektroniczną. </w:t>
      </w:r>
    </w:p>
    <w:p w:rsidR="00805CD6" w:rsidRPr="001A28D0" w:rsidRDefault="00805CD6" w:rsidP="00805CD6">
      <w:pPr>
        <w:widowControl/>
        <w:tabs>
          <w:tab w:val="left" w:pos="900"/>
        </w:tabs>
        <w:suppressAutoHyphens w:val="0"/>
        <w:ind w:left="1080"/>
        <w:jc w:val="both"/>
        <w:rPr>
          <w:highlight w:val="yellow"/>
        </w:rPr>
      </w:pPr>
      <w:r w:rsidRPr="001A28D0">
        <w:t xml:space="preserve">JEDZ należy przesłać na adres email: </w:t>
      </w:r>
      <w:hyperlink r:id="rId16" w:history="1">
        <w:r w:rsidR="00E46F63" w:rsidRPr="00FD3293">
          <w:rPr>
            <w:rStyle w:val="Hipercze"/>
          </w:rPr>
          <w:t>bzp@uj.edu.pl</w:t>
        </w:r>
      </w:hyperlink>
      <w:r w:rsidR="00E46F63">
        <w:t xml:space="preserve"> </w:t>
      </w:r>
    </w:p>
    <w:p w:rsidR="00805CD6" w:rsidRPr="00F23678" w:rsidRDefault="00805CD6" w:rsidP="00DB108E">
      <w:pPr>
        <w:pStyle w:val="Akapitzlist4"/>
        <w:numPr>
          <w:ilvl w:val="0"/>
          <w:numId w:val="42"/>
        </w:numPr>
        <w:spacing w:after="0" w:line="240" w:lineRule="auto"/>
        <w:ind w:left="1435"/>
        <w:jc w:val="both"/>
        <w:rPr>
          <w:rFonts w:ascii="Times New Roman" w:hAnsi="Times New Roman"/>
          <w:sz w:val="24"/>
          <w:szCs w:val="24"/>
        </w:rPr>
      </w:pPr>
      <w:r w:rsidRPr="00F23678">
        <w:rPr>
          <w:rFonts w:ascii="Times New Roman" w:hAnsi="Times New Roman"/>
          <w:sz w:val="24"/>
          <w:szCs w:val="24"/>
        </w:rPr>
        <w:t xml:space="preserve">Zamawiający dopuszcza w szczególności następujący format przesyłanych danych: </w:t>
      </w:r>
      <w:r w:rsidRPr="00BA4AF8">
        <w:rPr>
          <w:rFonts w:ascii="Times New Roman" w:hAnsi="Times New Roman"/>
          <w:sz w:val="24"/>
          <w:szCs w:val="24"/>
        </w:rPr>
        <w:t>.pdf, .</w:t>
      </w:r>
      <w:proofErr w:type="spellStart"/>
      <w:r w:rsidRPr="00BA4AF8">
        <w:rPr>
          <w:rFonts w:ascii="Times New Roman" w:hAnsi="Times New Roman"/>
          <w:sz w:val="24"/>
          <w:szCs w:val="24"/>
        </w:rPr>
        <w:t>doc</w:t>
      </w:r>
      <w:proofErr w:type="spellEnd"/>
      <w:r w:rsidRPr="00BA4AF8">
        <w:rPr>
          <w:rFonts w:ascii="Times New Roman" w:hAnsi="Times New Roman"/>
          <w:sz w:val="24"/>
          <w:szCs w:val="24"/>
        </w:rPr>
        <w:t>, .</w:t>
      </w:r>
      <w:proofErr w:type="spellStart"/>
      <w:r w:rsidRPr="00BA4AF8">
        <w:rPr>
          <w:rFonts w:ascii="Times New Roman" w:hAnsi="Times New Roman"/>
          <w:sz w:val="24"/>
          <w:szCs w:val="24"/>
        </w:rPr>
        <w:t>docx</w:t>
      </w:r>
      <w:proofErr w:type="spellEnd"/>
      <w:r w:rsidRPr="00BA4AF8">
        <w:rPr>
          <w:rFonts w:ascii="Times New Roman" w:hAnsi="Times New Roman"/>
          <w:sz w:val="24"/>
          <w:szCs w:val="24"/>
        </w:rPr>
        <w:t xml:space="preserve">, rtf, </w:t>
      </w:r>
      <w:proofErr w:type="spellStart"/>
      <w:r w:rsidRPr="00BA4AF8">
        <w:rPr>
          <w:rFonts w:ascii="Times New Roman" w:hAnsi="Times New Roman"/>
          <w:sz w:val="24"/>
          <w:szCs w:val="24"/>
        </w:rPr>
        <w:t>xps</w:t>
      </w:r>
      <w:proofErr w:type="spellEnd"/>
      <w:r w:rsidRPr="00BA4AF8">
        <w:rPr>
          <w:rFonts w:ascii="Times New Roman" w:hAnsi="Times New Roman"/>
          <w:sz w:val="24"/>
          <w:szCs w:val="24"/>
        </w:rPr>
        <w:t xml:space="preserve">, </w:t>
      </w:r>
      <w:proofErr w:type="spellStart"/>
      <w:r w:rsidRPr="00BA4AF8">
        <w:rPr>
          <w:rFonts w:ascii="Times New Roman" w:hAnsi="Times New Roman"/>
          <w:sz w:val="24"/>
          <w:szCs w:val="24"/>
        </w:rPr>
        <w:t>odt</w:t>
      </w:r>
      <w:proofErr w:type="spellEnd"/>
    </w:p>
    <w:p w:rsidR="00805CD6" w:rsidRPr="00F23678" w:rsidRDefault="00805CD6" w:rsidP="00DB108E">
      <w:pPr>
        <w:pStyle w:val="Akapitzlist4"/>
        <w:numPr>
          <w:ilvl w:val="0"/>
          <w:numId w:val="42"/>
        </w:numPr>
        <w:spacing w:after="0" w:line="240" w:lineRule="auto"/>
        <w:ind w:left="1435"/>
        <w:jc w:val="both"/>
        <w:rPr>
          <w:rFonts w:ascii="Times New Roman" w:hAnsi="Times New Roman"/>
          <w:sz w:val="24"/>
          <w:szCs w:val="24"/>
        </w:rPr>
      </w:pPr>
      <w:r w:rsidRPr="00F23678">
        <w:rPr>
          <w:rFonts w:ascii="Times New Roman" w:hAnsi="Times New Roman"/>
          <w:sz w:val="24"/>
          <w:szCs w:val="24"/>
        </w:rPr>
        <w:t>Wykonawca wypełnia JEDZ, tworząc dokument elektroniczny. Może korzystać z narzędzia ESPD lub innych dostępnych narzędzi lub oprogramowania, które umożliwiają wypełnienie JEDZ i utworzenie dokumentu</w:t>
      </w:r>
      <w:r>
        <w:rPr>
          <w:rFonts w:ascii="Times New Roman" w:hAnsi="Times New Roman"/>
          <w:sz w:val="24"/>
          <w:szCs w:val="24"/>
        </w:rPr>
        <w:t xml:space="preserve"> </w:t>
      </w:r>
      <w:r w:rsidRPr="00F23678">
        <w:rPr>
          <w:rFonts w:ascii="Times New Roman" w:hAnsi="Times New Roman"/>
          <w:sz w:val="24"/>
          <w:szCs w:val="24"/>
        </w:rPr>
        <w:t xml:space="preserve">elektronicznego, </w:t>
      </w:r>
      <w:r w:rsidR="00E46F63">
        <w:rPr>
          <w:rFonts w:ascii="Times New Roman" w:hAnsi="Times New Roman"/>
          <w:sz w:val="24"/>
          <w:szCs w:val="24"/>
        </w:rPr>
        <w:br/>
      </w:r>
      <w:r w:rsidRPr="00F23678">
        <w:rPr>
          <w:rFonts w:ascii="Times New Roman" w:hAnsi="Times New Roman"/>
          <w:sz w:val="24"/>
          <w:szCs w:val="24"/>
        </w:rPr>
        <w:t>w szczególności w jednym z ww. formatów.</w:t>
      </w:r>
    </w:p>
    <w:p w:rsidR="00805CD6" w:rsidRPr="00F23678" w:rsidRDefault="00805CD6" w:rsidP="00DB108E">
      <w:pPr>
        <w:pStyle w:val="Akapitzlist4"/>
        <w:numPr>
          <w:ilvl w:val="0"/>
          <w:numId w:val="42"/>
        </w:numPr>
        <w:spacing w:after="0" w:line="240" w:lineRule="auto"/>
        <w:jc w:val="both"/>
        <w:rPr>
          <w:rFonts w:ascii="Times New Roman" w:hAnsi="Times New Roman"/>
          <w:sz w:val="24"/>
          <w:szCs w:val="24"/>
        </w:rPr>
      </w:pPr>
      <w:r w:rsidRPr="00F23678">
        <w:rPr>
          <w:rFonts w:ascii="Times New Roman" w:hAnsi="Times New Roman"/>
          <w:sz w:val="24"/>
          <w:szCs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t>
      </w:r>
      <w:r>
        <w:rPr>
          <w:rFonts w:ascii="Times New Roman" w:hAnsi="Times New Roman"/>
          <w:sz w:val="24"/>
          <w:szCs w:val="24"/>
        </w:rPr>
        <w:t xml:space="preserve">w ustawie </w:t>
      </w:r>
      <w:r w:rsidRPr="00C11F8D">
        <w:rPr>
          <w:rFonts w:ascii="Times New Roman" w:hAnsi="Times New Roman"/>
          <w:sz w:val="24"/>
          <w:szCs w:val="24"/>
        </w:rPr>
        <w:t>z dnia 5 września 2016 r. o usługach zaufania oraz identyfikacji elektronicznej (Dz. U. z 2016 r. poz. 1579)</w:t>
      </w:r>
      <w:r>
        <w:rPr>
          <w:rFonts w:ascii="Times New Roman" w:hAnsi="Times New Roman"/>
          <w:sz w:val="24"/>
          <w:szCs w:val="24"/>
        </w:rPr>
        <w:t>.</w:t>
      </w:r>
    </w:p>
    <w:p w:rsidR="00805CD6" w:rsidRPr="00F23678" w:rsidRDefault="00805CD6" w:rsidP="00805CD6">
      <w:pPr>
        <w:pStyle w:val="Akapitzlist4"/>
        <w:spacing w:after="0" w:line="240" w:lineRule="auto"/>
        <w:ind w:left="1435"/>
        <w:jc w:val="both"/>
        <w:rPr>
          <w:rFonts w:ascii="Times New Roman" w:hAnsi="Times New Roman"/>
          <w:sz w:val="24"/>
          <w:szCs w:val="24"/>
        </w:rPr>
      </w:pPr>
      <w:r w:rsidRPr="00F23678">
        <w:rPr>
          <w:rFonts w:ascii="Times New Roman" w:hAnsi="Times New Roman"/>
          <w:sz w:val="24"/>
          <w:szCs w:val="24"/>
        </w:rPr>
        <w:t xml:space="preserve">Lista kwalifikowanych dostawców usług zaufania znajduje się pod adresem: </w:t>
      </w:r>
      <w:hyperlink r:id="rId17" w:history="1">
        <w:r w:rsidR="00E46F63" w:rsidRPr="00FD3293">
          <w:rPr>
            <w:rStyle w:val="Hipercze"/>
            <w:rFonts w:ascii="Times New Roman" w:hAnsi="Times New Roman"/>
            <w:sz w:val="24"/>
            <w:szCs w:val="24"/>
          </w:rPr>
          <w:t>www.nccert.pl</w:t>
        </w:r>
      </w:hyperlink>
      <w:r w:rsidR="00E46F63">
        <w:rPr>
          <w:rFonts w:ascii="Times New Roman" w:hAnsi="Times New Roman"/>
          <w:sz w:val="24"/>
          <w:szCs w:val="24"/>
        </w:rPr>
        <w:t xml:space="preserve"> </w:t>
      </w:r>
    </w:p>
    <w:p w:rsidR="00805CD6" w:rsidRPr="00F23678" w:rsidRDefault="00805CD6" w:rsidP="00DB108E">
      <w:pPr>
        <w:pStyle w:val="Akapitzlist4"/>
        <w:numPr>
          <w:ilvl w:val="0"/>
          <w:numId w:val="42"/>
        </w:numPr>
        <w:spacing w:after="0" w:line="240" w:lineRule="auto"/>
        <w:ind w:left="1435"/>
        <w:jc w:val="both"/>
        <w:rPr>
          <w:rFonts w:ascii="Times New Roman" w:hAnsi="Times New Roman"/>
          <w:sz w:val="24"/>
          <w:szCs w:val="24"/>
        </w:rPr>
      </w:pPr>
      <w:r w:rsidRPr="00F23678">
        <w:rPr>
          <w:rFonts w:ascii="Times New Roman" w:hAnsi="Times New Roman"/>
          <w:sz w:val="24"/>
          <w:szCs w:val="24"/>
        </w:rPr>
        <w:t xml:space="preserve">Podpisany dokument elektroniczny JEDZ powinien zostać zaszyfrowany, </w:t>
      </w:r>
      <w:r w:rsidRPr="00F23678">
        <w:rPr>
          <w:rFonts w:ascii="Times New Roman" w:hAnsi="Times New Roman"/>
          <w:sz w:val="24"/>
          <w:szCs w:val="24"/>
        </w:rPr>
        <w:br/>
        <w:t xml:space="preserve">tj. opatrzony hasłem dostępowym. W tym celu wykonawca może posłużyć się narzędziami oferowanymi przez oprogramowanie, w którym przygotowuje dokument oświadczenia (np. Adobe </w:t>
      </w:r>
      <w:proofErr w:type="spellStart"/>
      <w:r w:rsidRPr="00F23678">
        <w:rPr>
          <w:rFonts w:ascii="Times New Roman" w:hAnsi="Times New Roman"/>
          <w:sz w:val="24"/>
          <w:szCs w:val="24"/>
        </w:rPr>
        <w:t>Acrobat</w:t>
      </w:r>
      <w:proofErr w:type="spellEnd"/>
      <w:r w:rsidRPr="00F23678">
        <w:rPr>
          <w:rFonts w:ascii="Times New Roman" w:hAnsi="Times New Roman"/>
          <w:sz w:val="24"/>
          <w:szCs w:val="24"/>
        </w:rPr>
        <w:t xml:space="preserve">), lub skorzystać z </w:t>
      </w:r>
      <w:r w:rsidRPr="00F23678">
        <w:rPr>
          <w:rFonts w:ascii="Times New Roman" w:hAnsi="Times New Roman"/>
          <w:iCs/>
          <w:sz w:val="24"/>
          <w:szCs w:val="24"/>
        </w:rPr>
        <w:t>dostępnych na rynku narzędzi na licencji open-</w:t>
      </w:r>
      <w:proofErr w:type="spellStart"/>
      <w:r w:rsidRPr="00F23678">
        <w:rPr>
          <w:rFonts w:ascii="Times New Roman" w:hAnsi="Times New Roman"/>
          <w:iCs/>
          <w:sz w:val="24"/>
          <w:szCs w:val="24"/>
        </w:rPr>
        <w:t>source</w:t>
      </w:r>
      <w:proofErr w:type="spellEnd"/>
      <w:r w:rsidRPr="00F23678">
        <w:rPr>
          <w:rFonts w:ascii="Times New Roman" w:hAnsi="Times New Roman"/>
          <w:iCs/>
          <w:sz w:val="24"/>
          <w:szCs w:val="24"/>
        </w:rPr>
        <w:t xml:space="preserve"> (np.: AES </w:t>
      </w:r>
      <w:proofErr w:type="spellStart"/>
      <w:r w:rsidRPr="00F23678">
        <w:rPr>
          <w:rFonts w:ascii="Times New Roman" w:hAnsi="Times New Roman"/>
          <w:iCs/>
          <w:sz w:val="24"/>
          <w:szCs w:val="24"/>
        </w:rPr>
        <w:t>Crypt</w:t>
      </w:r>
      <w:proofErr w:type="spellEnd"/>
      <w:r w:rsidRPr="00F23678">
        <w:rPr>
          <w:rFonts w:ascii="Times New Roman" w:hAnsi="Times New Roman"/>
          <w:iCs/>
          <w:sz w:val="24"/>
          <w:szCs w:val="24"/>
        </w:rPr>
        <w:t xml:space="preserve">, 7-Zip i Smart </w:t>
      </w:r>
      <w:proofErr w:type="spellStart"/>
      <w:r w:rsidRPr="00F23678">
        <w:rPr>
          <w:rFonts w:ascii="Times New Roman" w:hAnsi="Times New Roman"/>
          <w:iCs/>
          <w:sz w:val="24"/>
          <w:szCs w:val="24"/>
        </w:rPr>
        <w:t>Sign</w:t>
      </w:r>
      <w:proofErr w:type="spellEnd"/>
      <w:r w:rsidRPr="00F23678">
        <w:rPr>
          <w:rFonts w:ascii="Times New Roman" w:hAnsi="Times New Roman"/>
          <w:iCs/>
          <w:sz w:val="24"/>
          <w:szCs w:val="24"/>
        </w:rPr>
        <w:t>)</w:t>
      </w:r>
      <w:r>
        <w:rPr>
          <w:rFonts w:ascii="Times New Roman" w:hAnsi="Times New Roman"/>
          <w:iCs/>
          <w:sz w:val="24"/>
          <w:szCs w:val="24"/>
        </w:rPr>
        <w:t>.</w:t>
      </w:r>
    </w:p>
    <w:p w:rsidR="00805CD6" w:rsidRPr="00F23678" w:rsidRDefault="00805CD6" w:rsidP="00DB108E">
      <w:pPr>
        <w:pStyle w:val="Akapitzlist4"/>
        <w:numPr>
          <w:ilvl w:val="0"/>
          <w:numId w:val="42"/>
        </w:numPr>
        <w:spacing w:after="0" w:line="240" w:lineRule="auto"/>
        <w:ind w:left="1435"/>
        <w:jc w:val="both"/>
        <w:rPr>
          <w:rFonts w:ascii="Times New Roman" w:hAnsi="Times New Roman"/>
          <w:sz w:val="24"/>
          <w:szCs w:val="24"/>
        </w:rPr>
      </w:pPr>
      <w:r w:rsidRPr="00F23678">
        <w:rPr>
          <w:rFonts w:ascii="Times New Roman" w:hAnsi="Times New Roman"/>
          <w:sz w:val="24"/>
          <w:szCs w:val="24"/>
        </w:rPr>
        <w:t>Wykonawca zamieszcza hasło dostępu do pliku JEDZ w treści swojej oferty, składanej</w:t>
      </w:r>
      <w:r>
        <w:rPr>
          <w:rFonts w:ascii="Times New Roman" w:hAnsi="Times New Roman"/>
          <w:sz w:val="24"/>
          <w:szCs w:val="24"/>
        </w:rPr>
        <w:t xml:space="preserve"> </w:t>
      </w:r>
      <w:r w:rsidRPr="00F23678">
        <w:rPr>
          <w:rFonts w:ascii="Times New Roman" w:hAnsi="Times New Roman"/>
          <w:sz w:val="24"/>
          <w:szCs w:val="24"/>
        </w:rPr>
        <w:t xml:space="preserve">w formie pisemnej. Treść oferty może zawierać, jeśli to niezbędne, również inne informacje dla prawidłowego dostępu do dokumentu, </w:t>
      </w:r>
      <w:r w:rsidR="00E46F63">
        <w:rPr>
          <w:rFonts w:ascii="Times New Roman" w:hAnsi="Times New Roman"/>
          <w:sz w:val="24"/>
          <w:szCs w:val="24"/>
        </w:rPr>
        <w:br/>
      </w:r>
      <w:r w:rsidRPr="00F23678">
        <w:rPr>
          <w:rFonts w:ascii="Times New Roman" w:hAnsi="Times New Roman"/>
          <w:sz w:val="24"/>
          <w:szCs w:val="24"/>
        </w:rPr>
        <w:t xml:space="preserve">w szczególności informacje o wykorzystanym programie szyfrującym lub procedurze odszyfrowania danych zawartych w JEDZ.  </w:t>
      </w:r>
    </w:p>
    <w:p w:rsidR="00805CD6" w:rsidRPr="00F23678" w:rsidRDefault="00805CD6" w:rsidP="00DB108E">
      <w:pPr>
        <w:pStyle w:val="Akapitzlist4"/>
        <w:numPr>
          <w:ilvl w:val="0"/>
          <w:numId w:val="42"/>
        </w:numPr>
        <w:spacing w:after="0" w:line="240" w:lineRule="auto"/>
        <w:ind w:left="1435"/>
        <w:jc w:val="both"/>
        <w:rPr>
          <w:rFonts w:ascii="Times New Roman" w:hAnsi="Times New Roman"/>
          <w:sz w:val="24"/>
          <w:szCs w:val="24"/>
        </w:rPr>
      </w:pPr>
      <w:r w:rsidRPr="00F23678">
        <w:rPr>
          <w:rFonts w:ascii="Times New Roman" w:hAnsi="Times New Roman"/>
          <w:sz w:val="24"/>
          <w:szCs w:val="24"/>
        </w:rPr>
        <w:t xml:space="preserve">Wykonawca przesyła zamawiającemu zaszyfrowany i podpisany kwalifikowanym podpisem elektronicznym JEDZ na wskazany w </w:t>
      </w:r>
      <w:proofErr w:type="spellStart"/>
      <w:r w:rsidRPr="00F23678">
        <w:rPr>
          <w:rFonts w:ascii="Times New Roman" w:hAnsi="Times New Roman"/>
          <w:sz w:val="24"/>
          <w:szCs w:val="24"/>
        </w:rPr>
        <w:t>ppkt</w:t>
      </w:r>
      <w:proofErr w:type="spellEnd"/>
      <w:r w:rsidRPr="00F23678">
        <w:rPr>
          <w:rFonts w:ascii="Times New Roman" w:hAnsi="Times New Roman"/>
          <w:sz w:val="24"/>
          <w:szCs w:val="24"/>
        </w:rPr>
        <w:t xml:space="preserve">. 1.2 adres poczty elektronicznej w taki sposób, aby dokument ten </w:t>
      </w:r>
      <w:r w:rsidRPr="00F23678">
        <w:rPr>
          <w:rFonts w:ascii="Times New Roman" w:hAnsi="Times New Roman"/>
          <w:b/>
          <w:sz w:val="24"/>
          <w:szCs w:val="24"/>
        </w:rPr>
        <w:t>dotarł do zamawiającego przed upływem terminu składania ofert</w:t>
      </w:r>
      <w:r w:rsidRPr="00F23678">
        <w:rPr>
          <w:rFonts w:ascii="Times New Roman" w:hAnsi="Times New Roman"/>
          <w:sz w:val="24"/>
          <w:szCs w:val="24"/>
        </w:rPr>
        <w:t xml:space="preserve">. </w:t>
      </w:r>
      <w:r w:rsidRPr="00F23678">
        <w:rPr>
          <w:rFonts w:ascii="Times New Roman" w:hAnsi="Times New Roman"/>
          <w:sz w:val="24"/>
          <w:szCs w:val="24"/>
          <w:u w:val="single"/>
        </w:rPr>
        <w:t xml:space="preserve">W treści przesłanej wiadomości należy wskazać oznaczenie i nazwę postępowania, którego JEDZ dotyczy oraz nazwę wykonawcy albo dowolne oznaczenie </w:t>
      </w:r>
      <w:r w:rsidRPr="00DD65BB">
        <w:rPr>
          <w:rFonts w:ascii="Times New Roman" w:hAnsi="Times New Roman"/>
          <w:sz w:val="24"/>
          <w:szCs w:val="24"/>
          <w:u w:val="single"/>
        </w:rPr>
        <w:t>pozwalające na identyfikację wykonawcy</w:t>
      </w:r>
      <w:r w:rsidRPr="00DD65BB">
        <w:rPr>
          <w:rFonts w:ascii="Times New Roman" w:hAnsi="Times New Roman"/>
          <w:i/>
          <w:sz w:val="24"/>
          <w:szCs w:val="24"/>
        </w:rPr>
        <w:t>(np. JEDZ do postępowania 80.</w:t>
      </w:r>
      <w:r w:rsidRPr="00FD604B">
        <w:rPr>
          <w:rFonts w:ascii="Times New Roman" w:hAnsi="Times New Roman"/>
          <w:i/>
          <w:sz w:val="24"/>
          <w:szCs w:val="24"/>
        </w:rPr>
        <w:t>272.1</w:t>
      </w:r>
      <w:r>
        <w:rPr>
          <w:rFonts w:ascii="Times New Roman" w:hAnsi="Times New Roman"/>
          <w:i/>
          <w:sz w:val="24"/>
          <w:szCs w:val="24"/>
        </w:rPr>
        <w:t>30</w:t>
      </w:r>
      <w:r w:rsidRPr="00FD604B">
        <w:rPr>
          <w:rFonts w:ascii="Times New Roman" w:hAnsi="Times New Roman"/>
          <w:i/>
          <w:sz w:val="24"/>
          <w:szCs w:val="24"/>
        </w:rPr>
        <w:t>.2018</w:t>
      </w:r>
      <w:r w:rsidRPr="00DD65BB">
        <w:rPr>
          <w:rFonts w:ascii="Times New Roman" w:hAnsi="Times New Roman"/>
          <w:i/>
          <w:sz w:val="24"/>
          <w:szCs w:val="24"/>
        </w:rPr>
        <w:t xml:space="preserve"> – </w:t>
      </w:r>
      <w:r w:rsidR="00E46F63">
        <w:rPr>
          <w:rFonts w:ascii="Times New Roman" w:hAnsi="Times New Roman"/>
          <w:i/>
          <w:sz w:val="24"/>
          <w:szCs w:val="24"/>
        </w:rPr>
        <w:br/>
      </w:r>
      <w:r w:rsidRPr="00DD65BB">
        <w:rPr>
          <w:rFonts w:ascii="Times New Roman" w:hAnsi="Times New Roman"/>
          <w:i/>
          <w:sz w:val="24"/>
          <w:szCs w:val="24"/>
        </w:rPr>
        <w:t>w takim przypadku numer ten musi być wskazany w treści oferty).</w:t>
      </w:r>
    </w:p>
    <w:p w:rsidR="00805CD6" w:rsidRPr="00F23678" w:rsidRDefault="00805CD6" w:rsidP="00DB108E">
      <w:pPr>
        <w:pStyle w:val="Akapitzlist4"/>
        <w:numPr>
          <w:ilvl w:val="0"/>
          <w:numId w:val="42"/>
        </w:numPr>
        <w:spacing w:after="0" w:line="240" w:lineRule="auto"/>
        <w:ind w:left="1435"/>
        <w:jc w:val="both"/>
        <w:rPr>
          <w:rFonts w:ascii="Times New Roman" w:hAnsi="Times New Roman"/>
          <w:sz w:val="24"/>
          <w:szCs w:val="24"/>
        </w:rPr>
      </w:pPr>
      <w:r w:rsidRPr="00F23678">
        <w:rPr>
          <w:rFonts w:ascii="Times New Roman" w:hAnsi="Times New Roman"/>
          <w:sz w:val="24"/>
          <w:szCs w:val="24"/>
        </w:rPr>
        <w:t>Wykonawca, przesyłając JEDZ, żąda potwierdzenia dostarczenia wiadomości zawierającej JEDZ.</w:t>
      </w:r>
    </w:p>
    <w:p w:rsidR="00805CD6" w:rsidRPr="00F23678" w:rsidRDefault="00805CD6" w:rsidP="00DB108E">
      <w:pPr>
        <w:pStyle w:val="Akapitzlist4"/>
        <w:numPr>
          <w:ilvl w:val="0"/>
          <w:numId w:val="42"/>
        </w:numPr>
        <w:spacing w:after="0" w:line="240" w:lineRule="auto"/>
        <w:ind w:left="1435"/>
        <w:jc w:val="both"/>
        <w:rPr>
          <w:rFonts w:ascii="Times New Roman" w:hAnsi="Times New Roman"/>
          <w:sz w:val="24"/>
          <w:szCs w:val="24"/>
        </w:rPr>
      </w:pPr>
      <w:r>
        <w:rPr>
          <w:rFonts w:ascii="Times New Roman" w:hAnsi="Times New Roman"/>
          <w:sz w:val="24"/>
          <w:szCs w:val="24"/>
        </w:rPr>
        <w:t>Termin</w:t>
      </w:r>
      <w:r w:rsidR="00E46F63">
        <w:rPr>
          <w:rFonts w:ascii="Times New Roman" w:hAnsi="Times New Roman"/>
          <w:sz w:val="24"/>
          <w:szCs w:val="24"/>
        </w:rPr>
        <w:t>em</w:t>
      </w:r>
      <w:r>
        <w:rPr>
          <w:rFonts w:ascii="Times New Roman" w:hAnsi="Times New Roman"/>
          <w:sz w:val="24"/>
          <w:szCs w:val="24"/>
        </w:rPr>
        <w:t xml:space="preserve"> </w:t>
      </w:r>
      <w:r w:rsidRPr="00F23678">
        <w:rPr>
          <w:rFonts w:ascii="Times New Roman" w:hAnsi="Times New Roman"/>
          <w:sz w:val="24"/>
          <w:szCs w:val="24"/>
        </w:rPr>
        <w:t xml:space="preserve">przesłania JEDZ będzie potwierdzenie dostarczenia wiadomości zawierającej JEDZ z serwera pocztowego zamawiającego. </w:t>
      </w:r>
    </w:p>
    <w:p w:rsidR="00805CD6" w:rsidRPr="00F23678" w:rsidRDefault="00805CD6" w:rsidP="00DB108E">
      <w:pPr>
        <w:pStyle w:val="Akapitzlist4"/>
        <w:numPr>
          <w:ilvl w:val="0"/>
          <w:numId w:val="42"/>
        </w:numPr>
        <w:spacing w:after="0" w:line="240" w:lineRule="auto"/>
        <w:ind w:left="1435"/>
        <w:jc w:val="both"/>
        <w:rPr>
          <w:rFonts w:ascii="Times New Roman" w:hAnsi="Times New Roman"/>
          <w:sz w:val="24"/>
          <w:szCs w:val="24"/>
        </w:rPr>
      </w:pPr>
      <w:r w:rsidRPr="00F23678">
        <w:rPr>
          <w:rFonts w:ascii="Times New Roman" w:hAnsi="Times New Roman"/>
          <w:sz w:val="24"/>
          <w:szCs w:val="24"/>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805CD6" w:rsidRDefault="00805CD6" w:rsidP="00805CD6">
      <w:pPr>
        <w:widowControl/>
        <w:numPr>
          <w:ilvl w:val="1"/>
          <w:numId w:val="20"/>
        </w:numPr>
        <w:tabs>
          <w:tab w:val="left" w:pos="993"/>
        </w:tabs>
        <w:suppressAutoHyphens w:val="0"/>
        <w:ind w:left="993" w:hanging="567"/>
        <w:jc w:val="both"/>
        <w:rPr>
          <w:color w:val="000000"/>
        </w:rPr>
      </w:pPr>
      <w:r w:rsidRPr="001A28D0">
        <w:rPr>
          <w:color w:val="000000"/>
        </w:rPr>
        <w:lastRenderedPageBreak/>
        <w:t xml:space="preserve">W postępowaniu oświadczenia składa się w formie pisemnej albo w postaci elektronicznej, z tym że JEDZ należy przesłać w postaci elektronicznej opatrzonej kwalifikowanym podpisem elektronicznym. </w:t>
      </w:r>
    </w:p>
    <w:p w:rsidR="00805CD6" w:rsidRPr="00FA2F93" w:rsidRDefault="00805CD6" w:rsidP="00805CD6">
      <w:pPr>
        <w:widowControl/>
        <w:numPr>
          <w:ilvl w:val="1"/>
          <w:numId w:val="20"/>
        </w:numPr>
        <w:tabs>
          <w:tab w:val="left" w:pos="993"/>
        </w:tabs>
        <w:suppressAutoHyphens w:val="0"/>
        <w:ind w:left="993" w:hanging="567"/>
        <w:jc w:val="both"/>
        <w:rPr>
          <w:color w:val="000000"/>
        </w:rPr>
      </w:pPr>
      <w:r w:rsidRPr="00FA2F93">
        <w:rPr>
          <w:color w:val="000000"/>
        </w:rPr>
        <w:t>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1.1 dotyczące</w:t>
      </w:r>
      <w:r>
        <w:rPr>
          <w:color w:val="000000"/>
        </w:rPr>
        <w:t>go</w:t>
      </w:r>
      <w:r w:rsidRPr="00FA2F93">
        <w:rPr>
          <w:color w:val="000000"/>
        </w:rPr>
        <w:t xml:space="preserve"> tych podmiotów.</w:t>
      </w:r>
    </w:p>
    <w:p w:rsidR="00805CD6" w:rsidRPr="00FA2F93" w:rsidRDefault="00805CD6" w:rsidP="00805CD6">
      <w:pPr>
        <w:widowControl/>
        <w:numPr>
          <w:ilvl w:val="1"/>
          <w:numId w:val="20"/>
        </w:numPr>
        <w:tabs>
          <w:tab w:val="left" w:pos="993"/>
        </w:tabs>
        <w:suppressAutoHyphens w:val="0"/>
        <w:ind w:left="993" w:hanging="567"/>
        <w:jc w:val="both"/>
        <w:rPr>
          <w:color w:val="000000"/>
        </w:rPr>
      </w:pPr>
      <w:r w:rsidRPr="00FA2F93">
        <w:rPr>
          <w:color w:val="000000"/>
        </w:rPr>
        <w:t>Wykonawca, który zamierza powierzyć wykonanie części zamówienia podwykonawcom, w celu wykazania braku istnienia wobec nich podstaw wykluczenia, jest zobowiązany do złożeni</w:t>
      </w:r>
      <w:r w:rsidRPr="00E30775">
        <w:rPr>
          <w:color w:val="000000"/>
        </w:rPr>
        <w:t>a ośw</w:t>
      </w:r>
      <w:r w:rsidRPr="00F90EF7">
        <w:rPr>
          <w:color w:val="000000"/>
        </w:rPr>
        <w:t>iadczenia, o którym mowa w </w:t>
      </w:r>
      <w:r w:rsidRPr="003059D6">
        <w:rPr>
          <w:color w:val="000000"/>
        </w:rPr>
        <w:t>punkcie 1.1 dotyczące</w:t>
      </w:r>
      <w:r>
        <w:rPr>
          <w:color w:val="000000"/>
        </w:rPr>
        <w:t>go</w:t>
      </w:r>
      <w:r w:rsidRPr="00FA2F93">
        <w:rPr>
          <w:color w:val="000000"/>
        </w:rPr>
        <w:t xml:space="preserve"> tych podmiotów</w:t>
      </w:r>
      <w:r>
        <w:rPr>
          <w:color w:val="000000"/>
        </w:rPr>
        <w:t xml:space="preserve">, </w:t>
      </w:r>
      <w:r w:rsidRPr="00BA53B4">
        <w:rPr>
          <w:color w:val="000000"/>
        </w:rPr>
        <w:t>na podstawie art. 25a ust. 5 pkt 1 ustawy Pzp</w:t>
      </w:r>
      <w:r w:rsidRPr="00FA2F93">
        <w:rPr>
          <w:color w:val="000000"/>
        </w:rPr>
        <w:t>.</w:t>
      </w:r>
    </w:p>
    <w:p w:rsidR="00805CD6" w:rsidRDefault="00805CD6" w:rsidP="00805CD6">
      <w:pPr>
        <w:widowControl/>
        <w:numPr>
          <w:ilvl w:val="1"/>
          <w:numId w:val="20"/>
        </w:numPr>
        <w:tabs>
          <w:tab w:val="left" w:pos="993"/>
        </w:tabs>
        <w:suppressAutoHyphens w:val="0"/>
        <w:ind w:left="993" w:hanging="567"/>
        <w:jc w:val="both"/>
        <w:rPr>
          <w:color w:val="000000"/>
        </w:rPr>
      </w:pPr>
      <w:r w:rsidRPr="00FA2F93">
        <w:rPr>
          <w:color w:val="000000"/>
        </w:rPr>
        <w:t>W przypadku wspólnego ubiegania się o zamówienie przez wykonawców, oświadczenie w celu potwierdzenia braku podstaw do wykluczenia o których mowa w punkcie 1.1, składa każdy z wykonaw</w:t>
      </w:r>
      <w:r w:rsidRPr="00E30775">
        <w:rPr>
          <w:color w:val="000000"/>
        </w:rPr>
        <w:t>ców ws</w:t>
      </w:r>
      <w:r w:rsidRPr="00F90EF7">
        <w:rPr>
          <w:color w:val="000000"/>
        </w:rPr>
        <w:t>pólnie ubiegających się o </w:t>
      </w:r>
      <w:r w:rsidRPr="003059D6">
        <w:rPr>
          <w:color w:val="000000"/>
        </w:rPr>
        <w:t>zamówienie.</w:t>
      </w:r>
      <w:r w:rsidRPr="000D6EC1">
        <w:rPr>
          <w:color w:val="000000"/>
        </w:rPr>
        <w:t xml:space="preserve"> </w:t>
      </w:r>
    </w:p>
    <w:p w:rsidR="00805CD6" w:rsidRPr="003059D6" w:rsidRDefault="00805CD6" w:rsidP="00805CD6">
      <w:pPr>
        <w:widowControl/>
        <w:numPr>
          <w:ilvl w:val="1"/>
          <w:numId w:val="20"/>
        </w:numPr>
        <w:tabs>
          <w:tab w:val="left" w:pos="993"/>
        </w:tabs>
        <w:suppressAutoHyphens w:val="0"/>
        <w:ind w:left="993" w:hanging="567"/>
        <w:jc w:val="both"/>
        <w:rPr>
          <w:color w:val="000000"/>
        </w:rPr>
      </w:pPr>
      <w:r w:rsidRPr="00BA53B4">
        <w:rPr>
          <w:color w:val="000000"/>
        </w:rPr>
        <w:t>Oświadczenia</w:t>
      </w:r>
      <w:r>
        <w:rPr>
          <w:color w:val="000000"/>
        </w:rPr>
        <w:t xml:space="preserve">, o których mowa w punkcie 1.4, 1.5 i 1.6, winny być złożone </w:t>
      </w:r>
      <w:r w:rsidRPr="00BA53B4">
        <w:rPr>
          <w:color w:val="000000"/>
        </w:rPr>
        <w:t xml:space="preserve">na formularzu JEDZ </w:t>
      </w:r>
      <w:r>
        <w:rPr>
          <w:color w:val="000000"/>
        </w:rPr>
        <w:t xml:space="preserve">i </w:t>
      </w:r>
      <w:r w:rsidRPr="00BA53B4">
        <w:rPr>
          <w:color w:val="000000"/>
        </w:rPr>
        <w:t xml:space="preserve">powinny mieć formę dokumentu elektronicznego, podpisanego kwalifikowanym podpisem elektronicznym przez </w:t>
      </w:r>
      <w:r>
        <w:rPr>
          <w:color w:val="000000"/>
        </w:rPr>
        <w:t>podmiot, którego dotyczą.</w:t>
      </w:r>
    </w:p>
    <w:p w:rsidR="00913EBB" w:rsidRPr="005365C7" w:rsidRDefault="00913EBB" w:rsidP="00913EBB">
      <w:pPr>
        <w:widowControl/>
        <w:numPr>
          <w:ilvl w:val="1"/>
          <w:numId w:val="1"/>
        </w:numPr>
        <w:suppressAutoHyphens w:val="0"/>
        <w:autoSpaceDE w:val="0"/>
        <w:autoSpaceDN w:val="0"/>
        <w:adjustRightInd w:val="0"/>
        <w:jc w:val="both"/>
        <w:rPr>
          <w:b/>
          <w:bCs/>
          <w:color w:val="000000"/>
        </w:rPr>
      </w:pPr>
      <w:r>
        <w:rPr>
          <w:b/>
          <w:bCs/>
        </w:rPr>
        <w:t>Dodatkowe o</w:t>
      </w:r>
      <w:r w:rsidRPr="005365C7">
        <w:rPr>
          <w:b/>
          <w:bCs/>
        </w:rPr>
        <w:t>świadczenia składane obligatoryjnie wraz z ofertą wymagane przy poleganiu na zasobach podmiotów trzecich</w:t>
      </w:r>
    </w:p>
    <w:p w:rsidR="00913EBB" w:rsidRPr="00C65EA3" w:rsidRDefault="00913EBB" w:rsidP="00805CD6">
      <w:pPr>
        <w:widowControl/>
        <w:tabs>
          <w:tab w:val="left" w:pos="900"/>
        </w:tabs>
        <w:suppressAutoHyphens w:val="0"/>
        <w:ind w:left="851"/>
        <w:jc w:val="both"/>
        <w:rPr>
          <w:color w:val="000000"/>
        </w:rPr>
      </w:pPr>
      <w:r w:rsidRPr="005365C7">
        <w:rPr>
          <w:bCs/>
          <w:color w:val="000000"/>
        </w:rPr>
        <w:t>Wykonawca, który polega na zdolnościach lub sytuacji innych podmiotów, musi</w:t>
      </w:r>
      <w:r>
        <w:rPr>
          <w:bCs/>
          <w:color w:val="000000"/>
        </w:rPr>
        <w:t xml:space="preserve"> </w:t>
      </w:r>
      <w:r w:rsidRPr="005365C7">
        <w:rPr>
          <w:bCs/>
          <w:color w:val="000000"/>
        </w:rPr>
        <w:t>udowodnić zamawiającemu, że realizując zamówienie, będzie dysponował</w:t>
      </w:r>
      <w:r>
        <w:rPr>
          <w:bCs/>
          <w:color w:val="000000"/>
        </w:rPr>
        <w:t xml:space="preserve"> </w:t>
      </w:r>
      <w:r w:rsidRPr="005365C7">
        <w:rPr>
          <w:bCs/>
          <w:color w:val="000000"/>
        </w:rPr>
        <w:t xml:space="preserve">niezbędnymi zasobami </w:t>
      </w:r>
      <w:r w:rsidRPr="005365C7">
        <w:rPr>
          <w:color w:val="000000"/>
        </w:rPr>
        <w:t xml:space="preserve">tych podmiotów, w szczególności </w:t>
      </w:r>
      <w:r w:rsidRPr="005365C7">
        <w:rPr>
          <w:bCs/>
        </w:rPr>
        <w:t xml:space="preserve">przedstawiając wraz z ofertą zobowiązanie tych podmiotów do oddania mu do dyspozycji niezbędnych zasobów </w:t>
      </w:r>
      <w:r w:rsidRPr="005365C7">
        <w:t>na potrzeby realizacji zamówienia</w:t>
      </w:r>
      <w:r>
        <w:t xml:space="preserve"> </w:t>
      </w:r>
      <w:r w:rsidRPr="004B7C2D">
        <w:rPr>
          <w:color w:val="000000"/>
        </w:rPr>
        <w:t>wed</w:t>
      </w:r>
      <w:r>
        <w:rPr>
          <w:color w:val="000000"/>
        </w:rPr>
        <w:t>ług</w:t>
      </w:r>
      <w:r w:rsidRPr="004B7C2D">
        <w:rPr>
          <w:color w:val="000000"/>
        </w:rPr>
        <w:t xml:space="preserve"> wzoru stanowiącego załącznik nr </w:t>
      </w:r>
      <w:r w:rsidR="00E41E35">
        <w:rPr>
          <w:color w:val="000000"/>
        </w:rPr>
        <w:t>4</w:t>
      </w:r>
      <w:r w:rsidRPr="004B7C2D">
        <w:rPr>
          <w:color w:val="000000"/>
        </w:rPr>
        <w:t xml:space="preserve"> do formularza oferty</w:t>
      </w:r>
      <w:r>
        <w:rPr>
          <w:color w:val="000000"/>
        </w:rPr>
        <w:t xml:space="preserve">. </w:t>
      </w:r>
      <w:r w:rsidRPr="005365C7">
        <w:t xml:space="preserve">Treść zobowiązania powinna bezspornie i jednoznacznie wskazywać na zakres zobowiązania innego podmiotu, określać czego dotyczy zobowiązanie oraz w jaki sposób i w jakim okresie będzie ono wykonywane. </w:t>
      </w:r>
    </w:p>
    <w:p w:rsidR="00913EBB" w:rsidRPr="00265A37" w:rsidRDefault="00913EBB" w:rsidP="00913EBB">
      <w:pPr>
        <w:widowControl/>
        <w:numPr>
          <w:ilvl w:val="1"/>
          <w:numId w:val="1"/>
        </w:numPr>
        <w:suppressAutoHyphens w:val="0"/>
        <w:autoSpaceDE w:val="0"/>
        <w:autoSpaceDN w:val="0"/>
        <w:adjustRightInd w:val="0"/>
        <w:jc w:val="both"/>
        <w:rPr>
          <w:b/>
          <w:bCs/>
        </w:rPr>
      </w:pPr>
      <w:r w:rsidRPr="00265A37">
        <w:rPr>
          <w:b/>
          <w:bCs/>
        </w:rPr>
        <w:t>Oświadczenia składane obligatoryjnie przez wszyst</w:t>
      </w:r>
      <w:r>
        <w:rPr>
          <w:b/>
          <w:bCs/>
        </w:rPr>
        <w:t>kich wykonawców w terminie do 3 </w:t>
      </w:r>
      <w:r w:rsidRPr="00265A37">
        <w:rPr>
          <w:b/>
          <w:bCs/>
        </w:rPr>
        <w:t>dni od dnia upublicznienia na stronie internetowej zamawiającego wykazu złożonych ofert</w:t>
      </w:r>
    </w:p>
    <w:p w:rsidR="00913EBB" w:rsidRPr="00265A37" w:rsidRDefault="00913EBB" w:rsidP="00805CD6">
      <w:pPr>
        <w:widowControl/>
        <w:tabs>
          <w:tab w:val="left" w:pos="900"/>
        </w:tabs>
        <w:suppressAutoHyphens w:val="0"/>
        <w:ind w:left="851"/>
        <w:jc w:val="both"/>
        <w:rPr>
          <w:bCs/>
          <w:color w:val="000000"/>
        </w:rPr>
      </w:pPr>
      <w:r w:rsidRPr="00265A37">
        <w:rPr>
          <w:bCs/>
          <w:color w:val="000000"/>
        </w:rPr>
        <w:t xml:space="preserve">Oświadczenie o przynależności albo braku przynależności do tej samej grupy kapitałowej według wzoru </w:t>
      </w:r>
      <w:r w:rsidRPr="00254D39">
        <w:rPr>
          <w:bCs/>
          <w:color w:val="000000"/>
        </w:rPr>
        <w:t>stanowiącego załącznik nr 2 do SIWZ</w:t>
      </w:r>
      <w:r w:rsidRPr="00265A37">
        <w:rPr>
          <w:bCs/>
          <w:color w:val="000000"/>
        </w:rPr>
        <w:t>. Oświadczenie należy złożyć w oparciu o zamieszczony na stronie internetowej Zamawiającego wykaz ofert złożonych w danym postępowaniu</w:t>
      </w:r>
      <w:r>
        <w:rPr>
          <w:bCs/>
          <w:color w:val="000000"/>
        </w:rPr>
        <w:t>.</w:t>
      </w:r>
      <w:r w:rsidRPr="00265A37">
        <w:rPr>
          <w:bCs/>
          <w:color w:val="000000"/>
        </w:rPr>
        <w:t xml:space="preserve"> </w:t>
      </w:r>
    </w:p>
    <w:p w:rsidR="00913EBB" w:rsidRPr="00254D39" w:rsidRDefault="00913EBB" w:rsidP="00913EBB">
      <w:pPr>
        <w:widowControl/>
        <w:numPr>
          <w:ilvl w:val="1"/>
          <w:numId w:val="1"/>
        </w:numPr>
        <w:suppressAutoHyphens w:val="0"/>
        <w:autoSpaceDE w:val="0"/>
        <w:autoSpaceDN w:val="0"/>
        <w:adjustRightInd w:val="0"/>
        <w:jc w:val="both"/>
        <w:rPr>
          <w:b/>
          <w:bCs/>
        </w:rPr>
      </w:pPr>
      <w:r w:rsidRPr="00254D39">
        <w:rPr>
          <w:b/>
          <w:bCs/>
        </w:rPr>
        <w:t xml:space="preserve">Dokumenty i oświadczenia </w:t>
      </w:r>
      <w:r w:rsidRPr="00254D39">
        <w:rPr>
          <w:b/>
          <w:bCs/>
          <w:color w:val="000000"/>
        </w:rPr>
        <w:t>aktualne na dzień złożenia</w:t>
      </w:r>
      <w:r w:rsidRPr="00254D39">
        <w:rPr>
          <w:b/>
          <w:bCs/>
        </w:rPr>
        <w:t xml:space="preserve">, które Wykonawca będzie zobowiązany złożyć na wezwanie zamawiającego </w:t>
      </w:r>
      <w:r w:rsidRPr="00254D39">
        <w:rPr>
          <w:b/>
          <w:bCs/>
          <w:color w:val="000000"/>
        </w:rPr>
        <w:t xml:space="preserve">w wyznaczonym terminie, nie </w:t>
      </w:r>
      <w:r w:rsidRPr="00254D39">
        <w:rPr>
          <w:b/>
          <w:bCs/>
        </w:rPr>
        <w:t xml:space="preserve">krótszym niż </w:t>
      </w:r>
      <w:r w:rsidR="00762A5B">
        <w:rPr>
          <w:b/>
          <w:bCs/>
        </w:rPr>
        <w:t>10</w:t>
      </w:r>
      <w:r w:rsidRPr="00254D39">
        <w:rPr>
          <w:b/>
          <w:bCs/>
        </w:rPr>
        <w:t xml:space="preserve"> dni - dotyczy wykonawcy, którego oferta została najwyżej oceniona</w:t>
      </w:r>
    </w:p>
    <w:p w:rsidR="00254D39" w:rsidRPr="00D449BC" w:rsidRDefault="00254D39" w:rsidP="00805CD6">
      <w:pPr>
        <w:pStyle w:val="Tekstkomentarza"/>
        <w:spacing w:line="240" w:lineRule="auto"/>
        <w:ind w:left="426"/>
        <w:jc w:val="both"/>
        <w:rPr>
          <w:rFonts w:ascii="Times New Roman" w:hAnsi="Times New Roman"/>
          <w:bCs/>
          <w:color w:val="000000"/>
          <w:sz w:val="24"/>
          <w:szCs w:val="24"/>
        </w:rPr>
      </w:pPr>
      <w:r w:rsidRPr="00254D39">
        <w:rPr>
          <w:rFonts w:ascii="Times New Roman" w:hAnsi="Times New Roman"/>
          <w:bCs/>
          <w:color w:val="000000"/>
          <w:sz w:val="24"/>
          <w:szCs w:val="24"/>
        </w:rPr>
        <w:t>Stosownie do zapisów art. 24aa ustawy PZP, Zamawiający najpierw dokona oceny ofert,</w:t>
      </w:r>
      <w:r w:rsidR="00AA301D">
        <w:rPr>
          <w:rFonts w:ascii="Times New Roman" w:hAnsi="Times New Roman"/>
          <w:bCs/>
          <w:color w:val="000000"/>
          <w:sz w:val="24"/>
          <w:szCs w:val="24"/>
        </w:rPr>
        <w:br/>
      </w:r>
      <w:r w:rsidRPr="00254D39">
        <w:rPr>
          <w:rFonts w:ascii="Times New Roman" w:hAnsi="Times New Roman"/>
          <w:bCs/>
          <w:color w:val="000000"/>
          <w:sz w:val="24"/>
          <w:szCs w:val="24"/>
        </w:rPr>
        <w:t xml:space="preserve"> a tylko w odniesieniu do wykonawcy, którego oferta została oceniona jako najkorzystniejsza, dokona badania braku podstaw do wykluczenia oraz spełnienia </w:t>
      </w:r>
      <w:r w:rsidRPr="00D449BC">
        <w:rPr>
          <w:rFonts w:ascii="Times New Roman" w:hAnsi="Times New Roman"/>
          <w:bCs/>
          <w:color w:val="000000"/>
          <w:sz w:val="24"/>
          <w:szCs w:val="24"/>
        </w:rPr>
        <w:t>warunków udziału w postępowaniu.</w:t>
      </w:r>
    </w:p>
    <w:p w:rsidR="00254D39" w:rsidRPr="00D449BC" w:rsidRDefault="00254D39" w:rsidP="00805CD6">
      <w:pPr>
        <w:widowControl/>
        <w:suppressAutoHyphens w:val="0"/>
        <w:autoSpaceDE w:val="0"/>
        <w:autoSpaceDN w:val="0"/>
        <w:adjustRightInd w:val="0"/>
        <w:ind w:left="426"/>
        <w:jc w:val="both"/>
        <w:rPr>
          <w:bCs/>
          <w:color w:val="000000"/>
        </w:rPr>
      </w:pPr>
      <w:r w:rsidRPr="00D449BC">
        <w:rPr>
          <w:bCs/>
          <w:color w:val="000000"/>
        </w:rPr>
        <w:t>Zamawiający przed udzieleniem zamówienia, wezwie wykonawcę, którego oferta została najwyżej oceniona</w:t>
      </w:r>
      <w:r w:rsidR="001843DA" w:rsidRPr="00D449BC">
        <w:rPr>
          <w:bCs/>
          <w:color w:val="000000"/>
        </w:rPr>
        <w:t xml:space="preserve"> </w:t>
      </w:r>
      <w:r w:rsidRPr="00D449BC">
        <w:rPr>
          <w:bCs/>
          <w:color w:val="000000"/>
        </w:rPr>
        <w:t xml:space="preserve">do złożenia w wyznaczonym, nie krótszym niż </w:t>
      </w:r>
      <w:r w:rsidR="00762A5B">
        <w:rPr>
          <w:bCs/>
          <w:color w:val="000000"/>
        </w:rPr>
        <w:t>10</w:t>
      </w:r>
      <w:r w:rsidRPr="00D449BC">
        <w:rPr>
          <w:bCs/>
          <w:color w:val="000000"/>
        </w:rPr>
        <w:t xml:space="preserve"> dni, terminie aktualnych na dzień złożenia następujących oświadczeń lub dokumentów:</w:t>
      </w:r>
    </w:p>
    <w:p w:rsidR="00913EBB" w:rsidRPr="00762A5B" w:rsidRDefault="00913EBB" w:rsidP="00805CD6">
      <w:pPr>
        <w:widowControl/>
        <w:numPr>
          <w:ilvl w:val="1"/>
          <w:numId w:val="21"/>
        </w:numPr>
        <w:suppressAutoHyphens w:val="0"/>
        <w:autoSpaceDE w:val="0"/>
        <w:autoSpaceDN w:val="0"/>
        <w:adjustRightInd w:val="0"/>
        <w:ind w:left="851" w:hanging="425"/>
        <w:jc w:val="both"/>
        <w:rPr>
          <w:bCs/>
          <w:color w:val="000000"/>
        </w:rPr>
      </w:pPr>
      <w:r w:rsidRPr="00D449BC">
        <w:rPr>
          <w:bCs/>
          <w:color w:val="000000"/>
        </w:rPr>
        <w:t>informacja banku lub spółdzielczej kasy oszczędnościowo-kredytowej potwierdzająca wysokość posiadanych środków finansowych lub zdolność kredytową wykonawcy, wystawiona  w okresie nie wcześniejszym niż 1 miesiąc przed upływem terminu składania ofert</w:t>
      </w:r>
      <w:r w:rsidR="00D449BC" w:rsidRPr="00D449BC">
        <w:rPr>
          <w:bCs/>
          <w:color w:val="000000"/>
        </w:rPr>
        <w:t>.</w:t>
      </w:r>
      <w:r w:rsidR="006D74C1" w:rsidRPr="00D449BC">
        <w:rPr>
          <w:bCs/>
          <w:color w:val="000000"/>
        </w:rPr>
        <w:t xml:space="preserve"> Jeżeli z uzasadnionej przyczyny wykonawca nie może złożyć </w:t>
      </w:r>
      <w:r w:rsidR="006D74C1" w:rsidRPr="00D449BC">
        <w:rPr>
          <w:bCs/>
          <w:color w:val="000000"/>
        </w:rPr>
        <w:lastRenderedPageBreak/>
        <w:t>wymaganych p</w:t>
      </w:r>
      <w:r w:rsidR="00D449BC" w:rsidRPr="00D449BC">
        <w:rPr>
          <w:bCs/>
          <w:color w:val="000000"/>
        </w:rPr>
        <w:t>rzez zamawiającego dokumentów</w:t>
      </w:r>
      <w:r w:rsidR="006D74C1" w:rsidRPr="00D449BC">
        <w:rPr>
          <w:bCs/>
          <w:color w:val="000000"/>
        </w:rPr>
        <w:t xml:space="preserve">, wykonawca </w:t>
      </w:r>
      <w:r w:rsidR="006D74C1" w:rsidRPr="00D449BC">
        <w:rPr>
          <w:rFonts w:cs="Verdana"/>
        </w:rPr>
        <w:t xml:space="preserve">może złożyć inny </w:t>
      </w:r>
      <w:r w:rsidR="006D74C1" w:rsidRPr="00D449BC">
        <w:rPr>
          <w:bCs/>
          <w:color w:val="000000"/>
        </w:rPr>
        <w:t>dokument</w:t>
      </w:r>
      <w:r w:rsidR="006D74C1" w:rsidRPr="00D449BC">
        <w:rPr>
          <w:rFonts w:cs="Verdana"/>
        </w:rPr>
        <w:t>, który w wystarczający sposób potwierdza spełnianie opisanego przez zamawiającego warunku udziału w postępowaniu</w:t>
      </w:r>
    </w:p>
    <w:p w:rsidR="00DB0009" w:rsidRDefault="00DB0009" w:rsidP="00DB0009">
      <w:pPr>
        <w:widowControl/>
        <w:numPr>
          <w:ilvl w:val="1"/>
          <w:numId w:val="21"/>
        </w:numPr>
        <w:suppressAutoHyphens w:val="0"/>
        <w:autoSpaceDE w:val="0"/>
        <w:autoSpaceDN w:val="0"/>
        <w:adjustRightInd w:val="0"/>
        <w:ind w:left="850" w:hanging="425"/>
        <w:jc w:val="both"/>
        <w:rPr>
          <w:bCs/>
          <w:color w:val="000000"/>
        </w:rPr>
      </w:pPr>
      <w:r>
        <w:rPr>
          <w:bCs/>
          <w:color w:val="000000"/>
        </w:rPr>
        <w:t xml:space="preserve">wykaz dostaw potwierdzający spełnienie warunku udziału w postępowaniu wraz </w:t>
      </w:r>
      <w:r w:rsidR="00AA301D">
        <w:rPr>
          <w:bCs/>
          <w:color w:val="000000"/>
        </w:rPr>
        <w:br/>
      </w:r>
      <w:r>
        <w:rPr>
          <w:bCs/>
          <w:color w:val="000000"/>
        </w:rPr>
        <w:t xml:space="preserve">z </w:t>
      </w:r>
      <w:r w:rsidRPr="007F533B">
        <w:rPr>
          <w:bCs/>
          <w:color w:val="000000"/>
        </w:rPr>
        <w:t>dowod</w:t>
      </w:r>
      <w:r>
        <w:rPr>
          <w:bCs/>
          <w:color w:val="000000"/>
        </w:rPr>
        <w:t>ami określającymi</w:t>
      </w:r>
      <w:r w:rsidRPr="007F533B">
        <w:rPr>
          <w:bCs/>
          <w:color w:val="000000"/>
        </w:rPr>
        <w:t xml:space="preserve"> czy dostawy </w:t>
      </w:r>
      <w:r>
        <w:rPr>
          <w:bCs/>
          <w:color w:val="000000"/>
        </w:rPr>
        <w:t xml:space="preserve">w nim </w:t>
      </w:r>
      <w:r w:rsidRPr="007F533B">
        <w:rPr>
          <w:bCs/>
          <w:color w:val="000000"/>
        </w:rPr>
        <w:t xml:space="preserve">zamieszczone zostały wykonane należycie. Dowodami są referencje bądź inne dokumenty wystawione przez podmiot, na rzecz którego dostawy były wykonywane, a jeżeli z uzasadnionej przyczyny </w:t>
      </w:r>
      <w:r w:rsidR="00AA301D">
        <w:rPr>
          <w:bCs/>
          <w:color w:val="000000"/>
        </w:rPr>
        <w:br/>
      </w:r>
      <w:r w:rsidRPr="007F533B">
        <w:rPr>
          <w:bCs/>
          <w:color w:val="000000"/>
        </w:rPr>
        <w:t>o obiektywnym charakterze wykonawca nie jest w stanie uzyskać tych dokumentów – oświadczenie wykonawcy</w:t>
      </w:r>
      <w:r w:rsidR="00913EBB" w:rsidRPr="0062669D">
        <w:rPr>
          <w:bCs/>
          <w:color w:val="000000"/>
        </w:rPr>
        <w:t>.</w:t>
      </w:r>
    </w:p>
    <w:p w:rsidR="002947BC" w:rsidRPr="00DB0009" w:rsidRDefault="00DB0009" w:rsidP="00DB0009">
      <w:pPr>
        <w:widowControl/>
        <w:numPr>
          <w:ilvl w:val="1"/>
          <w:numId w:val="21"/>
        </w:numPr>
        <w:suppressAutoHyphens w:val="0"/>
        <w:autoSpaceDE w:val="0"/>
        <w:autoSpaceDN w:val="0"/>
        <w:adjustRightInd w:val="0"/>
        <w:ind w:left="850" w:hanging="425"/>
        <w:jc w:val="both"/>
        <w:rPr>
          <w:bCs/>
          <w:color w:val="000000"/>
        </w:rPr>
      </w:pPr>
      <w:r w:rsidRPr="002947BC">
        <w:rPr>
          <w:color w:val="000000"/>
        </w:rPr>
        <w:t>opisu/ów technicznego/</w:t>
      </w:r>
      <w:proofErr w:type="spellStart"/>
      <w:r w:rsidRPr="002947BC">
        <w:rPr>
          <w:color w:val="000000"/>
        </w:rPr>
        <w:t>ych</w:t>
      </w:r>
      <w:proofErr w:type="spellEnd"/>
      <w:r w:rsidRPr="002947BC">
        <w:rPr>
          <w:color w:val="000000"/>
        </w:rPr>
        <w:t xml:space="preserve"> </w:t>
      </w:r>
      <w:r>
        <w:rPr>
          <w:color w:val="000000"/>
        </w:rPr>
        <w:t xml:space="preserve">sporządzonych przez producenta </w:t>
      </w:r>
      <w:r w:rsidRPr="002947BC">
        <w:rPr>
          <w:color w:val="000000"/>
        </w:rPr>
        <w:t>i/lub wydruk/i ze stron internetowych</w:t>
      </w:r>
      <w:r>
        <w:rPr>
          <w:color w:val="000000"/>
        </w:rPr>
        <w:t xml:space="preserve"> producenta</w:t>
      </w:r>
      <w:r w:rsidRPr="002947BC">
        <w:rPr>
          <w:color w:val="000000"/>
        </w:rPr>
        <w:t xml:space="preserve">, bądź katalog/i producenta/ów pozwalające na ocenę zgodności oferowanych materiałów oraz ich parametrów z wymaganiami SIWZ. </w:t>
      </w:r>
      <w:r w:rsidRPr="002947BC">
        <w:rPr>
          <w:snapToGrid w:val="0"/>
          <w:color w:val="000000"/>
        </w:rPr>
        <w:t>Wykonawca po</w:t>
      </w:r>
      <w:r w:rsidRPr="002947BC">
        <w:rPr>
          <w:color w:val="000000"/>
        </w:rPr>
        <w:t xml:space="preserve">winien w niniejszych materiałach jednoznacznie wskazać której pozycji dotyczą materiały. </w:t>
      </w:r>
      <w:r w:rsidRPr="002947BC">
        <w:rPr>
          <w:bCs/>
          <w:color w:val="000000"/>
        </w:rPr>
        <w:t xml:space="preserve">Zamawiający dopuszcza złożenie </w:t>
      </w:r>
      <w:r>
        <w:rPr>
          <w:bCs/>
          <w:color w:val="000000"/>
        </w:rPr>
        <w:t xml:space="preserve">wyżej wskazanych </w:t>
      </w:r>
      <w:r w:rsidRPr="002947BC">
        <w:rPr>
          <w:bCs/>
          <w:color w:val="000000"/>
        </w:rPr>
        <w:t>dokumentów na potwierdzenie spełnienia warunków przedmiotowych</w:t>
      </w:r>
      <w:r>
        <w:rPr>
          <w:bCs/>
          <w:color w:val="000000"/>
        </w:rPr>
        <w:t xml:space="preserve"> </w:t>
      </w:r>
      <w:r w:rsidRPr="002947BC">
        <w:rPr>
          <w:bCs/>
          <w:color w:val="000000"/>
        </w:rPr>
        <w:t>w języku angielskim</w:t>
      </w:r>
      <w:r w:rsidR="00B3733D" w:rsidRPr="00DB0009">
        <w:rPr>
          <w:bCs/>
          <w:color w:val="000000"/>
        </w:rPr>
        <w:t>.</w:t>
      </w:r>
    </w:p>
    <w:p w:rsidR="006D7398" w:rsidRDefault="00762A5B" w:rsidP="00DB0009">
      <w:pPr>
        <w:widowControl/>
        <w:numPr>
          <w:ilvl w:val="1"/>
          <w:numId w:val="21"/>
        </w:numPr>
        <w:suppressAutoHyphens w:val="0"/>
        <w:autoSpaceDE w:val="0"/>
        <w:autoSpaceDN w:val="0"/>
        <w:adjustRightInd w:val="0"/>
        <w:ind w:left="850" w:hanging="425"/>
        <w:jc w:val="both"/>
        <w:rPr>
          <w:bCs/>
          <w:color w:val="000000"/>
        </w:rPr>
      </w:pPr>
      <w:r w:rsidRPr="006D7398">
        <w:rPr>
          <w:bCs/>
          <w:color w:val="000000"/>
        </w:rPr>
        <w:t>informacja z Krajowego Rejestru Karnego w zakresie określonym w art. 24 ust. 1 pkt 13, 14 i 21 ustawy oraz, odnośnie skazania za wykroczenie na karę aresztu, w zakresie określonym przez zamawiającego na podstawie art. 24 ust. 5 pkt 5 ustawy, wystawionej nie wcześniej niż 6 miesięcy przed upływem terminu składania ofert albo wniosków o dopuszczenie do udziału w postępowaniu,</w:t>
      </w:r>
    </w:p>
    <w:p w:rsidR="006D7398" w:rsidRDefault="00762A5B" w:rsidP="00DB0009">
      <w:pPr>
        <w:widowControl/>
        <w:numPr>
          <w:ilvl w:val="1"/>
          <w:numId w:val="21"/>
        </w:numPr>
        <w:suppressAutoHyphens w:val="0"/>
        <w:autoSpaceDE w:val="0"/>
        <w:autoSpaceDN w:val="0"/>
        <w:adjustRightInd w:val="0"/>
        <w:ind w:left="850" w:hanging="425"/>
        <w:jc w:val="both"/>
        <w:rPr>
          <w:bCs/>
          <w:color w:val="000000"/>
        </w:rPr>
      </w:pPr>
      <w:r w:rsidRPr="006D7398">
        <w:rPr>
          <w:color w:val="000000"/>
        </w:rPr>
        <w:t xml:space="preserve">zaświadczenie właściwego naczelnika urzędu skarbowego potwierdzającego, że wykonawca nie zalega z opłacaniem podatków, wystawionego nie wcześniej niż </w:t>
      </w:r>
      <w:r w:rsidR="00AA301D">
        <w:rPr>
          <w:color w:val="000000"/>
        </w:rPr>
        <w:br/>
      </w:r>
      <w:r w:rsidRPr="006D7398">
        <w:rPr>
          <w:color w:val="000000"/>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7398" w:rsidRDefault="00762A5B" w:rsidP="00DB0009">
      <w:pPr>
        <w:widowControl/>
        <w:numPr>
          <w:ilvl w:val="1"/>
          <w:numId w:val="21"/>
        </w:numPr>
        <w:suppressAutoHyphens w:val="0"/>
        <w:autoSpaceDE w:val="0"/>
        <w:autoSpaceDN w:val="0"/>
        <w:adjustRightInd w:val="0"/>
        <w:ind w:left="850" w:hanging="425"/>
        <w:jc w:val="both"/>
        <w:rPr>
          <w:bCs/>
          <w:color w:val="000000"/>
        </w:rPr>
      </w:pPr>
      <w:r w:rsidRPr="006D7398">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t>
      </w:r>
      <w:r w:rsidR="00AA301D">
        <w:rPr>
          <w:color w:val="000000"/>
        </w:rPr>
        <w:br/>
      </w:r>
      <w:r w:rsidRPr="006D7398">
        <w:rPr>
          <w:color w:val="000000"/>
        </w:rPr>
        <w:t xml:space="preserve">w postępowaniu, lub innego dokumentu potwierdzającego, że wykonawca zawarł porozumienie z właściwym organem w sprawie spłat tych należności wraz </w:t>
      </w:r>
      <w:r w:rsidR="00AA301D">
        <w:rPr>
          <w:color w:val="000000"/>
        </w:rPr>
        <w:br/>
      </w:r>
      <w:r w:rsidRPr="006D7398">
        <w:rPr>
          <w:color w:val="000000"/>
        </w:rPr>
        <w:t xml:space="preserve">z ewentualnymi odsetkami lub grzywnami, w szczególności uzyskał przewidziane prawem zwolnienie, odroczenie lub rozłożenie na raty zaległych płatności lub wstrzymanie w całości wykonania decyzji właściwego organu; </w:t>
      </w:r>
    </w:p>
    <w:p w:rsidR="00762A5B" w:rsidRPr="006D7398" w:rsidRDefault="00762A5B" w:rsidP="00DB0009">
      <w:pPr>
        <w:widowControl/>
        <w:numPr>
          <w:ilvl w:val="1"/>
          <w:numId w:val="21"/>
        </w:numPr>
        <w:suppressAutoHyphens w:val="0"/>
        <w:autoSpaceDE w:val="0"/>
        <w:autoSpaceDN w:val="0"/>
        <w:adjustRightInd w:val="0"/>
        <w:ind w:left="850" w:hanging="425"/>
        <w:jc w:val="both"/>
        <w:rPr>
          <w:bCs/>
          <w:color w:val="000000"/>
        </w:rPr>
      </w:pPr>
      <w:r w:rsidRPr="006D7398">
        <w:rPr>
          <w:color w:val="000000"/>
        </w:rPr>
        <w:t>odpisu z właściwego rejestru lub z centralnej ewidencji i informacji o działalności gospodarczej, jeżeli odrębne przepisy wymagają wpisu do rejestru lub ewidencji.</w:t>
      </w:r>
    </w:p>
    <w:p w:rsidR="00762A5B" w:rsidRDefault="00762A5B" w:rsidP="00762A5B">
      <w:pPr>
        <w:widowControl/>
        <w:numPr>
          <w:ilvl w:val="1"/>
          <w:numId w:val="1"/>
        </w:numPr>
        <w:suppressAutoHyphens w:val="0"/>
        <w:autoSpaceDE w:val="0"/>
        <w:autoSpaceDN w:val="0"/>
        <w:adjustRightInd w:val="0"/>
        <w:jc w:val="both"/>
        <w:rPr>
          <w:bCs/>
          <w:color w:val="000000"/>
        </w:rPr>
      </w:pPr>
      <w:r>
        <w:rPr>
          <w:bCs/>
          <w:color w:val="000000"/>
        </w:rPr>
        <w:t xml:space="preserve">Jeżeli Wykonawca ma siedzibę lub miejsce zamieszkania poza </w:t>
      </w:r>
      <w:r w:rsidRPr="00BB72AC">
        <w:rPr>
          <w:bCs/>
          <w:color w:val="000000"/>
        </w:rPr>
        <w:t>terytorium Rzeczpospolitej Polskiej, zamiast dokumentów, o których mowa w pkt 7) 4.4.</w:t>
      </w:r>
      <w:r w:rsidR="00BB72AC" w:rsidRPr="00BB72AC">
        <w:rPr>
          <w:bCs/>
          <w:color w:val="000000"/>
        </w:rPr>
        <w:t>4</w:t>
      </w:r>
      <w:r w:rsidRPr="00BB72AC">
        <w:rPr>
          <w:bCs/>
          <w:color w:val="000000"/>
        </w:rPr>
        <w:t>, Wykonawca składa informację z odpowiedniego rejestru albo, w przypadku</w:t>
      </w:r>
      <w:r>
        <w:rPr>
          <w:bCs/>
          <w:color w:val="000000"/>
        </w:rPr>
        <w:t xml:space="preserve"> braku takiego rejestru, inny równoważny dokument wydany przez właściwy organ sądowy lub administracyjny kraju, w którym wykonawca ma siedzibę lub miejsce zamieszkania lub miejsce zamieszkania ma osoba, której dotyczy informacja albo dokument, </w:t>
      </w:r>
      <w:r w:rsidRPr="00771414">
        <w:rPr>
          <w:bCs/>
          <w:color w:val="000000"/>
        </w:rPr>
        <w:t xml:space="preserve">(wystawione </w:t>
      </w:r>
      <w:r w:rsidR="00BB72AC">
        <w:rPr>
          <w:bCs/>
          <w:color w:val="000000"/>
        </w:rPr>
        <w:t>nie wcześniej niż 6</w:t>
      </w:r>
      <w:r w:rsidRPr="00771414">
        <w:rPr>
          <w:bCs/>
          <w:color w:val="000000"/>
        </w:rPr>
        <w:t xml:space="preserve"> miesiące przed upływem terminu składania ofert);</w:t>
      </w:r>
    </w:p>
    <w:p w:rsidR="00762A5B" w:rsidRPr="00C61CE2" w:rsidRDefault="00762A5B" w:rsidP="00762A5B">
      <w:pPr>
        <w:widowControl/>
        <w:numPr>
          <w:ilvl w:val="1"/>
          <w:numId w:val="1"/>
        </w:numPr>
        <w:suppressAutoHyphens w:val="0"/>
        <w:autoSpaceDE w:val="0"/>
        <w:autoSpaceDN w:val="0"/>
        <w:adjustRightInd w:val="0"/>
        <w:jc w:val="both"/>
        <w:rPr>
          <w:bCs/>
          <w:color w:val="000000"/>
        </w:rPr>
      </w:pPr>
      <w:r>
        <w:rPr>
          <w:bCs/>
          <w:color w:val="000000"/>
        </w:rPr>
        <w:t xml:space="preserve">Jeżeli Wykonawca ma siedzibę lub miejsce </w:t>
      </w:r>
      <w:r w:rsidRPr="00EE06FF">
        <w:rPr>
          <w:bCs/>
          <w:color w:val="000000"/>
        </w:rPr>
        <w:t xml:space="preserve">zamieszkania </w:t>
      </w:r>
      <w:r w:rsidRPr="00BB72AC">
        <w:rPr>
          <w:bCs/>
          <w:color w:val="000000"/>
        </w:rPr>
        <w:t>poza terytorium Rzeczpospolitej Polskiej, zamiast dokumentów, o których mowa w pkt 7)4.4.</w:t>
      </w:r>
      <w:r w:rsidR="00BB72AC" w:rsidRPr="00BB72AC">
        <w:rPr>
          <w:bCs/>
          <w:color w:val="000000"/>
        </w:rPr>
        <w:t>5</w:t>
      </w:r>
      <w:r w:rsidRPr="00BB72AC">
        <w:rPr>
          <w:bCs/>
          <w:color w:val="000000"/>
        </w:rPr>
        <w:t>, - 7)4.</w:t>
      </w:r>
      <w:r w:rsidR="00BB72AC" w:rsidRPr="00BB72AC">
        <w:rPr>
          <w:bCs/>
          <w:color w:val="000000"/>
        </w:rPr>
        <w:t>4.6</w:t>
      </w:r>
      <w:r w:rsidRPr="00BB72AC">
        <w:rPr>
          <w:bCs/>
          <w:color w:val="000000"/>
        </w:rPr>
        <w:t xml:space="preserve"> </w:t>
      </w:r>
      <w:r w:rsidRPr="00BB72AC">
        <w:rPr>
          <w:bCs/>
          <w:color w:val="000000"/>
        </w:rPr>
        <w:lastRenderedPageBreak/>
        <w:t>niniejszej SIWZ, składa dokument lub dokumenty wystawione w kraju</w:t>
      </w:r>
      <w:r w:rsidRPr="00C61CE2">
        <w:rPr>
          <w:bCs/>
          <w:color w:val="000000"/>
        </w:rPr>
        <w:t xml:space="preserve">, w którym wykonawca ma siedzibę lub miejsce zamieszkania, potwierdzające odpowiednio, że: </w:t>
      </w:r>
    </w:p>
    <w:p w:rsidR="00762A5B" w:rsidRDefault="00762A5B" w:rsidP="00DB0009">
      <w:pPr>
        <w:widowControl/>
        <w:suppressAutoHyphens w:val="0"/>
        <w:autoSpaceDE w:val="0"/>
        <w:autoSpaceDN w:val="0"/>
        <w:adjustRightInd w:val="0"/>
        <w:ind w:left="1134" w:hanging="414"/>
        <w:jc w:val="both"/>
        <w:rPr>
          <w:bCs/>
          <w:color w:val="000000"/>
        </w:rPr>
      </w:pPr>
      <w:r>
        <w:rPr>
          <w:bCs/>
          <w:color w:val="000000"/>
        </w:rPr>
        <w:t>6.1. nie zalega z opłacaniem podatków, opłat, składek na ubezpieczenie społeczne lub zdrowotne albo że zawarł porozumienie z właściwym organem w sprawie spłat tych należności wraz z ewentualnymi odsetkami lub grzywnami, w szczególności uzyskał przewidziane prawem zezwolenie, odroczenie lub rozłożenie na raty zaległych płatności lub wstrzymanie w całości wykonania decyzji właściwego organu,</w:t>
      </w:r>
      <w:r w:rsidRPr="00771414">
        <w:t xml:space="preserve"> </w:t>
      </w:r>
      <w:r w:rsidRPr="00FB1DE3">
        <w:t>(wystawione nie wcześniej niż 3 miesiące przed upływem terminu składania ofert);</w:t>
      </w:r>
    </w:p>
    <w:p w:rsidR="00762A5B" w:rsidRDefault="00762A5B" w:rsidP="00DB0009">
      <w:pPr>
        <w:widowControl/>
        <w:suppressAutoHyphens w:val="0"/>
        <w:autoSpaceDE w:val="0"/>
        <w:autoSpaceDN w:val="0"/>
        <w:adjustRightInd w:val="0"/>
        <w:ind w:left="1134" w:hanging="414"/>
        <w:jc w:val="both"/>
        <w:rPr>
          <w:bCs/>
          <w:color w:val="000000"/>
        </w:rPr>
      </w:pPr>
      <w:r>
        <w:rPr>
          <w:bCs/>
          <w:color w:val="000000"/>
        </w:rPr>
        <w:t xml:space="preserve">6.2. nie otwarto jego likwidacji ani nie ogłoszono upadłości </w:t>
      </w:r>
      <w:r w:rsidRPr="00FB1DE3">
        <w:t>(wystawione nie wcześniej niż 6 miesięcy przed upływem terminu składania ofert)</w:t>
      </w:r>
      <w:r>
        <w:t>.</w:t>
      </w:r>
    </w:p>
    <w:p w:rsidR="00762A5B" w:rsidRDefault="00762A5B" w:rsidP="00762A5B">
      <w:pPr>
        <w:widowControl/>
        <w:numPr>
          <w:ilvl w:val="1"/>
          <w:numId w:val="1"/>
        </w:numPr>
        <w:jc w:val="both"/>
      </w:pPr>
      <w:r w:rsidRPr="00FB1DE3">
        <w:t xml:space="preserve">Jeżeli w kraju miejsca zamieszkania osoby lub w kraju, w którym Wykonawca ma siedzibę </w:t>
      </w:r>
      <w:r w:rsidRPr="00C61CE2">
        <w:t>lub miejsce zamieszkania, nie wydaje się</w:t>
      </w:r>
      <w:r>
        <w:t xml:space="preserve"> dokumentów opisanych powyżej w </w:t>
      </w:r>
      <w:r w:rsidRPr="00C61CE2">
        <w:t xml:space="preserve">pkt 7) </w:t>
      </w:r>
      <w:r w:rsidR="00BB72AC">
        <w:t>5 i 7) 6</w:t>
      </w:r>
      <w:r w:rsidRPr="00FB1DE3">
        <w:t xml:space="preserve"> SIWZ, zastępuje się je dokumentem zawierającym </w:t>
      </w:r>
      <w:r>
        <w:t xml:space="preserve">odpowiednio </w:t>
      </w:r>
      <w:r w:rsidRPr="00FB1DE3">
        <w:t>oświadczenie</w:t>
      </w:r>
      <w:r>
        <w:t xml:space="preserve"> wykonawcy</w:t>
      </w:r>
      <w:r w:rsidRPr="00FB1DE3">
        <w:t>,</w:t>
      </w:r>
      <w:r>
        <w:t xml:space="preserve"> ze wskazaniem osoby albo osób uprawnionych do jego reprezentacji, lub oświadczenie osoby, której dokument miał dotyczyć, złożone przed notariuszem albo organem sądowym, administracyjnym albo organem samorządu</w:t>
      </w:r>
      <w:r w:rsidRPr="00FB1DE3">
        <w:t xml:space="preserve"> zawodowego lub gospodarczego</w:t>
      </w:r>
      <w:r>
        <w:t xml:space="preserve"> właściwym ze względu na siedzibę lub miejsce zamieszkania wykonawcy lub miejsce zamieszkania tej osoby.</w:t>
      </w:r>
    </w:p>
    <w:p w:rsidR="00762A5B" w:rsidRPr="00EE06FF" w:rsidRDefault="00762A5B" w:rsidP="00762A5B">
      <w:pPr>
        <w:widowControl/>
        <w:numPr>
          <w:ilvl w:val="1"/>
          <w:numId w:val="1"/>
        </w:numPr>
        <w:suppressAutoHyphens w:val="0"/>
        <w:autoSpaceDE w:val="0"/>
        <w:autoSpaceDN w:val="0"/>
        <w:adjustRightInd w:val="0"/>
        <w:jc w:val="both"/>
        <w:rPr>
          <w:bCs/>
          <w:color w:val="000000"/>
        </w:rPr>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62A5B" w:rsidRPr="0072637A" w:rsidRDefault="00762A5B" w:rsidP="00762A5B">
      <w:pPr>
        <w:widowControl/>
        <w:suppressAutoHyphens w:val="0"/>
        <w:autoSpaceDE w:val="0"/>
        <w:autoSpaceDN w:val="0"/>
        <w:adjustRightInd w:val="0"/>
        <w:ind w:left="720"/>
        <w:jc w:val="both"/>
        <w:rPr>
          <w:bCs/>
          <w:color w:val="000000"/>
        </w:rPr>
      </w:pPr>
    </w:p>
    <w:p w:rsidR="00913EBB" w:rsidRPr="000E08D3" w:rsidRDefault="00913EBB" w:rsidP="00913EBB">
      <w:pPr>
        <w:widowControl/>
        <w:numPr>
          <w:ilvl w:val="0"/>
          <w:numId w:val="1"/>
        </w:numPr>
        <w:suppressAutoHyphens w:val="0"/>
        <w:jc w:val="both"/>
        <w:rPr>
          <w:b/>
          <w:bCs/>
        </w:rPr>
      </w:pPr>
      <w:r w:rsidRPr="000E08D3">
        <w:rPr>
          <w:b/>
          <w:bCs/>
        </w:rPr>
        <w:t>Informacja o sposobie porozumiewania się Zamawiającego z Wykonawcami oraz przekazywania oświadczeń i dokumentów, a także wskazanie osób uprawnionych do porozumiewania się z Wykonawcami.</w:t>
      </w:r>
    </w:p>
    <w:p w:rsidR="00DB0009" w:rsidRPr="00936287" w:rsidRDefault="00DB0009" w:rsidP="00DB0009">
      <w:pPr>
        <w:widowControl/>
        <w:numPr>
          <w:ilvl w:val="1"/>
          <w:numId w:val="1"/>
        </w:numPr>
        <w:suppressAutoHyphens w:val="0"/>
        <w:jc w:val="both"/>
      </w:pPr>
      <w:r w:rsidRPr="00936287">
        <w:t xml:space="preserve">Dopuszcza się możliwość porozumiewania się przy pomocy listu poleconego, faxu lub drogą elektroniczną, z tym, że oferta wraz z wymaganymi dokumentami </w:t>
      </w:r>
      <w:r>
        <w:br/>
      </w:r>
      <w:r w:rsidRPr="00936287">
        <w:t>i oświadczeniami musi zostać złożona w formie oryginału na piśmie</w:t>
      </w:r>
      <w:r>
        <w:t>,</w:t>
      </w:r>
      <w:r w:rsidRPr="00936287">
        <w:t xml:space="preserve"> </w:t>
      </w:r>
      <w:r>
        <w:t>z zastrzeżeniem zasad określonych w punktach od 7)1.1.1 do 7)1.1.7 SIWZ,</w:t>
      </w:r>
      <w:r w:rsidRPr="00936287">
        <w:t xml:space="preserve"> przed upływem terminu wyznaczonego do składania ofert</w:t>
      </w:r>
      <w:r>
        <w:t>,</w:t>
      </w:r>
      <w:r w:rsidRPr="00936287">
        <w:t>.</w:t>
      </w:r>
    </w:p>
    <w:p w:rsidR="00DB0009" w:rsidRPr="00234C47" w:rsidRDefault="00DB0009" w:rsidP="00DB0009">
      <w:pPr>
        <w:widowControl/>
        <w:numPr>
          <w:ilvl w:val="1"/>
          <w:numId w:val="1"/>
        </w:numPr>
        <w:suppressAutoHyphens w:val="0"/>
        <w:jc w:val="both"/>
      </w:pPr>
      <w:r w:rsidRPr="00936287">
        <w:t xml:space="preserve">Do porozumiewania się z </w:t>
      </w:r>
      <w:r w:rsidRPr="00234C47">
        <w:t>Wykonawcami upoważniony jest:</w:t>
      </w:r>
    </w:p>
    <w:p w:rsidR="00DB0009" w:rsidRPr="00DB0009" w:rsidRDefault="00DB0009" w:rsidP="00DB108E">
      <w:pPr>
        <w:widowControl/>
        <w:numPr>
          <w:ilvl w:val="1"/>
          <w:numId w:val="43"/>
        </w:numPr>
        <w:suppressAutoHyphens w:val="0"/>
        <w:ind w:left="1134" w:hanging="425"/>
        <w:jc w:val="both"/>
        <w:rPr>
          <w:lang w:val="fr-FR"/>
        </w:rPr>
      </w:pPr>
      <w:r w:rsidRPr="00234C47">
        <w:t xml:space="preserve">w zakresie formalnym i merytorycznym – </w:t>
      </w:r>
      <w:r>
        <w:t>Alicja Rajczyk</w:t>
      </w:r>
      <w:r w:rsidRPr="00234C47">
        <w:t xml:space="preserve">, </w:t>
      </w:r>
      <w:r>
        <w:br/>
      </w:r>
      <w:r w:rsidRPr="00234C47">
        <w:t>ul. Straszewskiego 25</w:t>
      </w:r>
      <w:r w:rsidRPr="00936287">
        <w:t>/2, 31-113 Kraków; tel.</w:t>
      </w:r>
      <w:r w:rsidRPr="007421D4">
        <w:t xml:space="preserve"> </w:t>
      </w:r>
      <w:r w:rsidRPr="00A27A27">
        <w:t xml:space="preserve">+4812-663-39-32, e-mail: </w:t>
      </w:r>
      <w:hyperlink r:id="rId18" w:history="1"/>
      <w:hyperlink r:id="rId19" w:history="1">
        <w:r w:rsidRPr="00A27A27">
          <w:rPr>
            <w:rStyle w:val="Hipercze"/>
          </w:rPr>
          <w:t>alicja.rajczyk@uj.edu.pl</w:t>
        </w:r>
      </w:hyperlink>
      <w:r w:rsidRPr="00A27A27">
        <w:t xml:space="preserve">  </w:t>
      </w:r>
      <w:r w:rsidRPr="00DB0009">
        <w:rPr>
          <w:lang w:val="pt-BR"/>
        </w:rPr>
        <w:t>tel. +4812-432-10-68; fax  +4812-663-39-14</w:t>
      </w:r>
      <w:r w:rsidRPr="00DB0009">
        <w:rPr>
          <w:lang w:val="fr-FR"/>
        </w:rPr>
        <w:t xml:space="preserve">, </w:t>
      </w:r>
      <w:r w:rsidRPr="00DB0009">
        <w:rPr>
          <w:lang w:val="pt-BR"/>
        </w:rPr>
        <w:t xml:space="preserve">e-mail: </w:t>
      </w:r>
      <w:hyperlink r:id="rId20" w:history="1">
        <w:r w:rsidRPr="00DB0009">
          <w:rPr>
            <w:rStyle w:val="Hipercze"/>
            <w:lang w:val="pt-BR"/>
          </w:rPr>
          <w:t>bzp@uj.edu.pl</w:t>
        </w:r>
      </w:hyperlink>
      <w:r>
        <w:rPr>
          <w:lang w:val="pt-BR"/>
        </w:rPr>
        <w:t xml:space="preserve"> </w:t>
      </w:r>
    </w:p>
    <w:p w:rsidR="00DB0009" w:rsidRPr="000B0FE9" w:rsidRDefault="00DB0009" w:rsidP="00DB108E">
      <w:pPr>
        <w:widowControl/>
        <w:numPr>
          <w:ilvl w:val="1"/>
          <w:numId w:val="43"/>
        </w:numPr>
        <w:suppressAutoHyphens w:val="0"/>
        <w:ind w:left="1134" w:hanging="425"/>
        <w:jc w:val="both"/>
      </w:pPr>
      <w:r w:rsidRPr="000B0FE9">
        <w:t>Dział Zamówień Publicznych UJ, ul. Straszewskiego 25/2, 31-113 Kraków, pracuje od poniedziałku do piątku w godzinach od 7:30 do 15:30, z wyłączeniem dni ustawowo wolnych od pracy.</w:t>
      </w:r>
    </w:p>
    <w:p w:rsidR="00BB72AC" w:rsidRPr="00DB0009" w:rsidRDefault="00BB72AC" w:rsidP="00BB72AC">
      <w:pPr>
        <w:widowControl/>
        <w:suppressAutoHyphens w:val="0"/>
        <w:ind w:left="1080"/>
        <w:jc w:val="both"/>
      </w:pPr>
    </w:p>
    <w:p w:rsidR="00021006" w:rsidRPr="00F91E94" w:rsidRDefault="00021006">
      <w:pPr>
        <w:widowControl/>
        <w:numPr>
          <w:ilvl w:val="0"/>
          <w:numId w:val="1"/>
        </w:numPr>
        <w:suppressAutoHyphens w:val="0"/>
        <w:jc w:val="both"/>
        <w:rPr>
          <w:b/>
          <w:bCs/>
        </w:rPr>
      </w:pPr>
      <w:r w:rsidRPr="00F91E94">
        <w:rPr>
          <w:b/>
          <w:bCs/>
        </w:rPr>
        <w:t xml:space="preserve">Wymagania dotyczące wadium. </w:t>
      </w:r>
    </w:p>
    <w:p w:rsidR="001843DA" w:rsidRPr="002947BC" w:rsidRDefault="00021006" w:rsidP="002947BC">
      <w:pPr>
        <w:widowControl/>
        <w:numPr>
          <w:ilvl w:val="0"/>
          <w:numId w:val="7"/>
        </w:numPr>
        <w:suppressAutoHyphens w:val="0"/>
        <w:jc w:val="both"/>
        <w:rPr>
          <w:b/>
          <w:u w:val="single"/>
        </w:rPr>
      </w:pPr>
      <w:r w:rsidRPr="00F91E94">
        <w:t xml:space="preserve">Wykonawca, najpóźniej w dniu składania ofert a przed upływem terminu składania ofert, winien wnieść wadium w </w:t>
      </w:r>
      <w:r w:rsidRPr="00C72404">
        <w:t>wysokości wy</w:t>
      </w:r>
      <w:r w:rsidRPr="00AD327C">
        <w:t>noszącej kwotę</w:t>
      </w:r>
      <w:r w:rsidR="002947BC" w:rsidRPr="00AD327C">
        <w:t xml:space="preserve"> </w:t>
      </w:r>
      <w:r w:rsidR="001843DA" w:rsidRPr="00AD327C">
        <w:t xml:space="preserve">wynoszącą </w:t>
      </w:r>
      <w:r w:rsidR="00FF3D5A">
        <w:t>30</w:t>
      </w:r>
      <w:r w:rsidR="00C61CE2" w:rsidRPr="00AD327C">
        <w:t> 0</w:t>
      </w:r>
      <w:r w:rsidR="001843DA" w:rsidRPr="00AD327C">
        <w:t>00</w:t>
      </w:r>
      <w:r w:rsidR="00C61CE2" w:rsidRPr="00AD327C">
        <w:t>,00</w:t>
      </w:r>
      <w:r w:rsidR="001843DA" w:rsidRPr="00AD327C">
        <w:t xml:space="preserve"> zł. (słownie: </w:t>
      </w:r>
      <w:r w:rsidR="00FF3D5A">
        <w:t xml:space="preserve">trzydzieści </w:t>
      </w:r>
      <w:r w:rsidR="00C61CE2" w:rsidRPr="00AD327C">
        <w:t>tysięcy</w:t>
      </w:r>
      <w:r w:rsidR="002947BC" w:rsidRPr="00AD327C">
        <w:t xml:space="preserve"> złotych, 00/100).</w:t>
      </w:r>
    </w:p>
    <w:p w:rsidR="00FF29AC" w:rsidRPr="00085DCF" w:rsidRDefault="00FF29AC" w:rsidP="00FF29AC">
      <w:pPr>
        <w:widowControl/>
        <w:numPr>
          <w:ilvl w:val="0"/>
          <w:numId w:val="7"/>
        </w:numPr>
        <w:tabs>
          <w:tab w:val="clear" w:pos="720"/>
        </w:tabs>
        <w:suppressAutoHyphens w:val="0"/>
        <w:ind w:left="709" w:hanging="283"/>
        <w:jc w:val="both"/>
      </w:pPr>
      <w:r w:rsidRPr="00085DCF">
        <w:t>Wadium może być wnoszone w jednej lub kilku następujących formach:</w:t>
      </w:r>
    </w:p>
    <w:p w:rsidR="00FF29AC" w:rsidRPr="00085DCF" w:rsidRDefault="00FF29AC" w:rsidP="00C61CE2">
      <w:pPr>
        <w:widowControl/>
        <w:suppressAutoHyphens w:val="0"/>
        <w:ind w:left="993" w:hanging="283"/>
        <w:jc w:val="both"/>
      </w:pPr>
      <w:r w:rsidRPr="00085DCF">
        <w:t>1)</w:t>
      </w:r>
      <w:r w:rsidRPr="00085DCF">
        <w:tab/>
        <w:t>pieniądzu;</w:t>
      </w:r>
    </w:p>
    <w:p w:rsidR="00FF29AC" w:rsidRPr="00085DCF" w:rsidRDefault="00FF29AC" w:rsidP="00C61CE2">
      <w:pPr>
        <w:widowControl/>
        <w:suppressAutoHyphens w:val="0"/>
        <w:ind w:left="993" w:hanging="283"/>
        <w:jc w:val="both"/>
      </w:pPr>
      <w:r w:rsidRPr="00085DCF">
        <w:t>2)</w:t>
      </w:r>
      <w:r w:rsidRPr="00085DCF">
        <w:tab/>
        <w:t>poręczeniach bankowych lub poręczeniach spółdzielczej kasy oszczędnościowo-kredytowej, z tym że poręczenie kasy jest zawsze poręczeniem pieniężnym;</w:t>
      </w:r>
    </w:p>
    <w:p w:rsidR="00FF29AC" w:rsidRPr="00085DCF" w:rsidRDefault="00FF29AC" w:rsidP="00C61CE2">
      <w:pPr>
        <w:widowControl/>
        <w:suppressAutoHyphens w:val="0"/>
        <w:ind w:left="993" w:hanging="283"/>
        <w:jc w:val="both"/>
      </w:pPr>
      <w:r w:rsidRPr="00085DCF">
        <w:t>3)</w:t>
      </w:r>
      <w:r w:rsidRPr="00085DCF">
        <w:tab/>
        <w:t>gwarancjach bankowych;</w:t>
      </w:r>
    </w:p>
    <w:p w:rsidR="00FF29AC" w:rsidRPr="00085DCF" w:rsidRDefault="00FF29AC" w:rsidP="00C61CE2">
      <w:pPr>
        <w:widowControl/>
        <w:suppressAutoHyphens w:val="0"/>
        <w:ind w:left="993" w:hanging="283"/>
        <w:jc w:val="both"/>
      </w:pPr>
      <w:r w:rsidRPr="00085DCF">
        <w:lastRenderedPageBreak/>
        <w:t>4)</w:t>
      </w:r>
      <w:r w:rsidRPr="00085DCF">
        <w:tab/>
        <w:t>gwarancjach ubezpieczeniowych;</w:t>
      </w:r>
    </w:p>
    <w:p w:rsidR="00FF29AC" w:rsidRPr="00085DCF" w:rsidRDefault="00FF29AC" w:rsidP="00C61CE2">
      <w:pPr>
        <w:widowControl/>
        <w:suppressAutoHyphens w:val="0"/>
        <w:ind w:left="993" w:hanging="283"/>
        <w:jc w:val="both"/>
      </w:pPr>
      <w:r w:rsidRPr="00085DCF">
        <w:t>5)</w:t>
      </w:r>
      <w:r w:rsidRPr="00085DCF">
        <w:tab/>
        <w:t>poręczeniach udzielanych przez podmioty, o których mowa w art. 6b ust. 5 pkt 2 ustawy z dnia 9 listopada 2000 r. o utworze</w:t>
      </w:r>
      <w:r w:rsidRPr="00F90CFD">
        <w:t>niu Polskiej Agencji Rozwoju Przedsiębiorczości (</w:t>
      </w:r>
      <w:r w:rsidR="00F90CFD" w:rsidRPr="00F90CFD">
        <w:t>t. j. Dz. U. 2016 poz. 359 ze zm.).</w:t>
      </w:r>
    </w:p>
    <w:p w:rsidR="00FF29AC" w:rsidRPr="00085DCF" w:rsidRDefault="00FF29AC" w:rsidP="00FF29AC">
      <w:pPr>
        <w:widowControl/>
        <w:numPr>
          <w:ilvl w:val="0"/>
          <w:numId w:val="7"/>
        </w:numPr>
        <w:tabs>
          <w:tab w:val="clear" w:pos="720"/>
        </w:tabs>
        <w:suppressAutoHyphens w:val="0"/>
        <w:ind w:left="709" w:hanging="283"/>
        <w:jc w:val="both"/>
      </w:pPr>
      <w:r w:rsidRPr="00085DCF">
        <w:t xml:space="preserve">Wadium w pieniądzu należy wnieść  przez dokonanie przelewu bankowego na konto Zamawiającego IBAN: PL nr 98 1240 2294 1111 0010 3561 9764, SWIFT: PKO PP LPW. Za moment wniesienia wadium uważa się wpis na rachunku bankowym Zamawiającego. </w:t>
      </w:r>
    </w:p>
    <w:p w:rsidR="00FF29AC" w:rsidRPr="00085DCF" w:rsidRDefault="00FF29AC" w:rsidP="00FF29AC">
      <w:pPr>
        <w:widowControl/>
        <w:numPr>
          <w:ilvl w:val="0"/>
          <w:numId w:val="7"/>
        </w:numPr>
        <w:tabs>
          <w:tab w:val="clear" w:pos="720"/>
        </w:tabs>
        <w:suppressAutoHyphens w:val="0"/>
        <w:ind w:left="709" w:hanging="283"/>
        <w:jc w:val="both"/>
      </w:pPr>
      <w:r w:rsidRPr="00085DCF">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FF29AC" w:rsidRPr="00085DCF" w:rsidRDefault="00FF29AC" w:rsidP="00FF29AC">
      <w:pPr>
        <w:widowControl/>
        <w:numPr>
          <w:ilvl w:val="0"/>
          <w:numId w:val="7"/>
        </w:numPr>
        <w:tabs>
          <w:tab w:val="clear" w:pos="720"/>
        </w:tabs>
        <w:suppressAutoHyphens w:val="0"/>
        <w:ind w:left="709" w:hanging="283"/>
        <w:jc w:val="both"/>
      </w:pPr>
      <w:r w:rsidRPr="00085DCF">
        <w:t>Zamawiający zwraca niezwłocznie wadium na wniosek Wykonawcy, który wycofał ofertę przed upływem terminu składania ofert.</w:t>
      </w:r>
    </w:p>
    <w:p w:rsidR="00FF29AC" w:rsidRPr="00085DCF" w:rsidRDefault="00FF29AC" w:rsidP="00FF29AC">
      <w:pPr>
        <w:widowControl/>
        <w:numPr>
          <w:ilvl w:val="0"/>
          <w:numId w:val="7"/>
        </w:numPr>
        <w:tabs>
          <w:tab w:val="clear" w:pos="720"/>
        </w:tabs>
        <w:suppressAutoHyphens w:val="0"/>
        <w:ind w:left="709" w:hanging="283"/>
        <w:jc w:val="both"/>
      </w:pPr>
      <w:r w:rsidRPr="00085DCF">
        <w:t>Zamawiający żąda ponownego wniesienia wadium przez Wykonawcę, któremu zwrócono wadium, jeżeli w wyniku ostatecznego rozstrzygnięcia odwołania jego oferta została wybrana, jako najkorzystniej</w:t>
      </w:r>
      <w:r w:rsidR="00C61CE2">
        <w:t>sza, a Wykonawca wnosi wadium w </w:t>
      </w:r>
      <w:r w:rsidRPr="00085DCF">
        <w:t>terminie określonym przez Zamawiającego.</w:t>
      </w:r>
    </w:p>
    <w:p w:rsidR="00FF29AC" w:rsidRPr="00085DCF" w:rsidRDefault="00FF29AC" w:rsidP="00FF29AC">
      <w:pPr>
        <w:widowControl/>
        <w:numPr>
          <w:ilvl w:val="0"/>
          <w:numId w:val="7"/>
        </w:numPr>
        <w:tabs>
          <w:tab w:val="clear" w:pos="720"/>
        </w:tabs>
        <w:suppressAutoHyphens w:val="0"/>
        <w:ind w:left="709" w:hanging="283"/>
        <w:jc w:val="both"/>
      </w:pPr>
      <w:r w:rsidRPr="00085DCF">
        <w:t xml:space="preserve">Jeżeli wadium wniesiono w pieniądzu, zwraca się je </w:t>
      </w:r>
      <w:r w:rsidR="00C61CE2">
        <w:t xml:space="preserve">wraz z odsetkami wynikającymi </w:t>
      </w:r>
      <w:r w:rsidR="00C61CE2" w:rsidRPr="00C61CE2">
        <w:t>z</w:t>
      </w:r>
      <w:r w:rsidR="00C61CE2">
        <w:t> </w:t>
      </w:r>
      <w:r w:rsidRPr="00C61CE2">
        <w:t>umowy</w:t>
      </w:r>
      <w:r w:rsidRPr="00085DCF">
        <w:t xml:space="preserve"> rachunku bankowego, na którym było ono prz</w:t>
      </w:r>
      <w:r w:rsidR="00C61CE2">
        <w:t>echowywane, pomniejszone o </w:t>
      </w:r>
      <w:r w:rsidRPr="00085DCF">
        <w:t>koszty prowadzenia rachunku bankowego oraz prowizji bankowej za przelew pieniędzy na rachunek bankowy wskazany przez Wykonawcę.</w:t>
      </w:r>
    </w:p>
    <w:p w:rsidR="00546602" w:rsidRDefault="00546602" w:rsidP="00546602">
      <w:pPr>
        <w:numPr>
          <w:ilvl w:val="0"/>
          <w:numId w:val="7"/>
        </w:numPr>
        <w:jc w:val="both"/>
        <w:rPr>
          <w:rFonts w:cs="Verdana"/>
        </w:rPr>
      </w:pPr>
      <w:r>
        <w:rPr>
          <w:rFonts w:cs="Verdana"/>
        </w:rPr>
        <w:t xml:space="preserve">Zamawiający zatrzymuje wadium wraz z odsetkami, jeżeli wykonawca w odpowiedzi na wezwanie, o którym mowa w art. 26 ust. 3 i 3a ustawy PZP, z przyczyn leżących po jego stronie, nie złożył oświadczeń lub dokumentów potwierdzających okoliczności, </w:t>
      </w:r>
      <w:r w:rsidR="00AA301D">
        <w:rPr>
          <w:rFonts w:cs="Verdana"/>
        </w:rPr>
        <w:br/>
      </w:r>
      <w:r>
        <w:rPr>
          <w:rFonts w:cs="Verdana"/>
        </w:rPr>
        <w:t xml:space="preserve">o których mowa w art. 25 ust. 1 ustawy PZP, oświadczenia, o którym mowa w art. 25a ust. 1 ustawy PZP, pełnomocnictw lub nie wyraził zgody na poprawienie omyłki, </w:t>
      </w:r>
      <w:r w:rsidR="00AA301D">
        <w:rPr>
          <w:rFonts w:cs="Verdana"/>
        </w:rPr>
        <w:br/>
      </w:r>
      <w:r>
        <w:rPr>
          <w:rFonts w:cs="Verdana"/>
        </w:rPr>
        <w:t>o której mowa w art. 87 ust. 2 pkt 3 ustawy PZP, co spowodowało brak możliwości wybrania oferty złożonej przez wykonawcę jako najkorzystniejszej.</w:t>
      </w:r>
    </w:p>
    <w:p w:rsidR="00546602" w:rsidRDefault="00546602" w:rsidP="00546602">
      <w:pPr>
        <w:numPr>
          <w:ilvl w:val="0"/>
          <w:numId w:val="7"/>
        </w:numPr>
        <w:jc w:val="both"/>
        <w:rPr>
          <w:rFonts w:cs="Verdana"/>
        </w:rPr>
      </w:pPr>
      <w:r>
        <w:rPr>
          <w:rFonts w:cs="Verdana"/>
        </w:rPr>
        <w:t>Zamawiaj</w:t>
      </w:r>
      <w:r w:rsidRPr="00FD6B98">
        <w:rPr>
          <w:rFonts w:cs="Verdana"/>
        </w:rPr>
        <w:t>ący zatrzymuje wadium wraz z odsetkami, jeżeli wykonawca, którego oferta została wybrana:</w:t>
      </w:r>
    </w:p>
    <w:p w:rsidR="00546602" w:rsidRDefault="00546602" w:rsidP="00DB108E">
      <w:pPr>
        <w:numPr>
          <w:ilvl w:val="1"/>
          <w:numId w:val="24"/>
        </w:numPr>
        <w:jc w:val="both"/>
        <w:rPr>
          <w:rFonts w:cs="Verdana"/>
        </w:rPr>
      </w:pPr>
      <w:r w:rsidRPr="00546602">
        <w:rPr>
          <w:rFonts w:cs="Verdana"/>
        </w:rPr>
        <w:t>odmówił podpisania umowy w sprawie zamówienia publicznego na warunkach określonych w ofercie;</w:t>
      </w:r>
    </w:p>
    <w:p w:rsidR="00546602" w:rsidRPr="00546602" w:rsidRDefault="00546602" w:rsidP="00DB108E">
      <w:pPr>
        <w:numPr>
          <w:ilvl w:val="1"/>
          <w:numId w:val="24"/>
        </w:numPr>
        <w:jc w:val="both"/>
        <w:rPr>
          <w:rFonts w:cs="Verdana"/>
        </w:rPr>
      </w:pPr>
      <w:r w:rsidRPr="00546602">
        <w:rPr>
          <w:rFonts w:cs="Verdana"/>
        </w:rPr>
        <w:t>zawarcie umowy w sprawie zamówienia publicznego stało się nie</w:t>
      </w:r>
      <w:r w:rsidR="00C61CE2">
        <w:rPr>
          <w:rFonts w:cs="Verdana"/>
        </w:rPr>
        <w:t>możliwe z </w:t>
      </w:r>
      <w:r w:rsidRPr="00546602">
        <w:rPr>
          <w:rFonts w:cs="Verdana"/>
        </w:rPr>
        <w:t>przyczyn leżących po stronie wykonawcy.</w:t>
      </w:r>
    </w:p>
    <w:p w:rsidR="00021006" w:rsidRDefault="00FF29AC" w:rsidP="00FF29AC">
      <w:pPr>
        <w:widowControl/>
        <w:numPr>
          <w:ilvl w:val="0"/>
          <w:numId w:val="7"/>
        </w:numPr>
        <w:suppressAutoHyphens w:val="0"/>
        <w:jc w:val="both"/>
      </w:pPr>
      <w:r w:rsidRPr="00085DCF">
        <w:t xml:space="preserve">W </w:t>
      </w:r>
      <w:r w:rsidRPr="00446C09">
        <w:t>przypadku złożenia wadium w formie pieniężnej, kopia dowodu dokonania przelewu potwierdzona za zgodność z oryginałem przez Wykonawcę winna zostać dołączona do oferty, a w przypadku złożenia wadium w innej postaci, oryginał dowodu wniesienia</w:t>
      </w:r>
      <w:r w:rsidRPr="00085DCF">
        <w:t xml:space="preserve"> wadium musi zostać złożony wraz z ofertą, przy czym może być on złożony </w:t>
      </w:r>
      <w:r w:rsidR="00AA301D">
        <w:br/>
      </w:r>
      <w:r w:rsidRPr="00085DCF">
        <w:t>w oddzielnej kopercie, jeżeli Wykonawca będzie żądał jego zwrotu po zakończeniu postępowania, a w takim przypadku kserokopia potwierdzona za zgodność z oryginałem musi być złączona z ofertą</w:t>
      </w:r>
      <w:r w:rsidR="00021006" w:rsidRPr="004951C3">
        <w:t>.</w:t>
      </w:r>
    </w:p>
    <w:p w:rsidR="00C10050" w:rsidRDefault="00C10050" w:rsidP="00C10050">
      <w:pPr>
        <w:widowControl/>
        <w:suppressAutoHyphens w:val="0"/>
        <w:ind w:left="720"/>
        <w:jc w:val="both"/>
      </w:pPr>
    </w:p>
    <w:p w:rsidR="00021006" w:rsidRPr="004951C3" w:rsidRDefault="00021006">
      <w:pPr>
        <w:widowControl/>
        <w:numPr>
          <w:ilvl w:val="0"/>
          <w:numId w:val="1"/>
        </w:numPr>
        <w:suppressAutoHyphens w:val="0"/>
        <w:jc w:val="both"/>
        <w:rPr>
          <w:b/>
          <w:bCs/>
        </w:rPr>
      </w:pPr>
      <w:r w:rsidRPr="004951C3">
        <w:rPr>
          <w:b/>
          <w:bCs/>
        </w:rPr>
        <w:t>Termin związania ofertą.</w:t>
      </w:r>
    </w:p>
    <w:p w:rsidR="00021006" w:rsidRPr="004951C3" w:rsidRDefault="002947BC" w:rsidP="00923B1A">
      <w:pPr>
        <w:widowControl/>
        <w:numPr>
          <w:ilvl w:val="0"/>
          <w:numId w:val="2"/>
        </w:numPr>
        <w:suppressAutoHyphens w:val="0"/>
        <w:jc w:val="both"/>
      </w:pPr>
      <w:r>
        <w:t xml:space="preserve">Termin związania ofertą wynosi </w:t>
      </w:r>
      <w:r w:rsidR="00BB72AC">
        <w:t>6</w:t>
      </w:r>
      <w:r w:rsidR="00021006" w:rsidRPr="004951C3">
        <w:t>0 dni.</w:t>
      </w:r>
    </w:p>
    <w:p w:rsidR="00021006" w:rsidRPr="004951C3" w:rsidRDefault="00021006" w:rsidP="00923B1A">
      <w:pPr>
        <w:widowControl/>
        <w:numPr>
          <w:ilvl w:val="0"/>
          <w:numId w:val="2"/>
        </w:numPr>
        <w:suppressAutoHyphens w:val="0"/>
        <w:jc w:val="both"/>
      </w:pPr>
      <w:r w:rsidRPr="004951C3">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21006" w:rsidRPr="004951C3" w:rsidRDefault="00021006" w:rsidP="00923B1A">
      <w:pPr>
        <w:widowControl/>
        <w:numPr>
          <w:ilvl w:val="0"/>
          <w:numId w:val="2"/>
        </w:numPr>
        <w:suppressAutoHyphens w:val="0"/>
        <w:jc w:val="both"/>
      </w:pPr>
      <w:r w:rsidRPr="004951C3">
        <w:lastRenderedPageBreak/>
        <w:t>Przedłużenie terminu związania ofertą jest dopuszczalne tylko z jednoczesnym przedłużeniem okresu ważności wadium albo,</w:t>
      </w:r>
      <w:r w:rsidR="00C61CE2">
        <w:t xml:space="preserve"> jeżeli nie jest to możliwie, z </w:t>
      </w:r>
      <w:r w:rsidRPr="004951C3">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21006" w:rsidRDefault="00021006" w:rsidP="00923B1A">
      <w:pPr>
        <w:widowControl/>
        <w:numPr>
          <w:ilvl w:val="0"/>
          <w:numId w:val="2"/>
        </w:numPr>
        <w:suppressAutoHyphens w:val="0"/>
        <w:jc w:val="both"/>
      </w:pPr>
      <w:r w:rsidRPr="004951C3">
        <w:t>Bieg terminu związania ofertą rozpoczyna się wraz z</w:t>
      </w:r>
      <w:r w:rsidR="00C61CE2">
        <w:t xml:space="preserve"> upływem terminu do składania i </w:t>
      </w:r>
      <w:r w:rsidRPr="004951C3">
        <w:t>otwarcia ofert.</w:t>
      </w:r>
    </w:p>
    <w:p w:rsidR="000E0BDF" w:rsidRDefault="000E0BDF" w:rsidP="000E0BDF">
      <w:pPr>
        <w:widowControl/>
        <w:suppressAutoHyphens w:val="0"/>
        <w:ind w:left="720"/>
        <w:jc w:val="both"/>
      </w:pPr>
    </w:p>
    <w:p w:rsidR="00021006" w:rsidRPr="004951C3" w:rsidRDefault="00021006">
      <w:pPr>
        <w:widowControl/>
        <w:numPr>
          <w:ilvl w:val="0"/>
          <w:numId w:val="1"/>
        </w:numPr>
        <w:suppressAutoHyphens w:val="0"/>
        <w:jc w:val="both"/>
        <w:rPr>
          <w:b/>
          <w:bCs/>
        </w:rPr>
      </w:pPr>
      <w:r w:rsidRPr="004951C3">
        <w:rPr>
          <w:b/>
          <w:bCs/>
        </w:rPr>
        <w:t>Opis sposobu przygotowywania ofert.</w:t>
      </w:r>
    </w:p>
    <w:p w:rsidR="00021006" w:rsidRDefault="00021006" w:rsidP="00F373C7">
      <w:pPr>
        <w:widowControl/>
        <w:numPr>
          <w:ilvl w:val="0"/>
          <w:numId w:val="3"/>
        </w:numPr>
        <w:tabs>
          <w:tab w:val="num" w:pos="2937"/>
        </w:tabs>
        <w:suppressAutoHyphens w:val="0"/>
        <w:jc w:val="both"/>
      </w:pPr>
      <w:r w:rsidRPr="004951C3">
        <w:t xml:space="preserve">Każdy Wykonawca może złożyć tylko jedną </w:t>
      </w:r>
      <w:r w:rsidRPr="00F91E94">
        <w:t>ofertę, która musi obejmować całość przedmiotu zamówienia i winien skalkulować cenę ryczałtową</w:t>
      </w:r>
      <w:r w:rsidRPr="004951C3">
        <w:t xml:space="preserve"> dla całości przedmiotu zamówienia. </w:t>
      </w:r>
    </w:p>
    <w:p w:rsidR="00BE3406" w:rsidRPr="004951C3" w:rsidRDefault="00BE3406" w:rsidP="00F373C7">
      <w:pPr>
        <w:widowControl/>
        <w:numPr>
          <w:ilvl w:val="0"/>
          <w:numId w:val="3"/>
        </w:numPr>
        <w:tabs>
          <w:tab w:val="num" w:pos="2937"/>
        </w:tabs>
        <w:suppressAutoHyphens w:val="0"/>
        <w:jc w:val="both"/>
      </w:pPr>
      <w:r>
        <w:t>Dopuszcza się możliwość składania jednej oferty p</w:t>
      </w:r>
      <w:r w:rsidR="003861F5">
        <w:t>rzez dwa lub więcej podmiotów z </w:t>
      </w:r>
      <w:r>
        <w:t>uwzględnieniem postanowień art. 23 ustawy PZP.</w:t>
      </w:r>
    </w:p>
    <w:p w:rsidR="00021006" w:rsidRPr="00546602" w:rsidRDefault="00021006" w:rsidP="001F4568">
      <w:pPr>
        <w:widowControl/>
        <w:numPr>
          <w:ilvl w:val="0"/>
          <w:numId w:val="3"/>
        </w:numPr>
        <w:tabs>
          <w:tab w:val="left" w:pos="720"/>
          <w:tab w:val="left" w:pos="2937"/>
        </w:tabs>
        <w:jc w:val="both"/>
      </w:pPr>
      <w:r w:rsidRPr="004951C3">
        <w:t xml:space="preserve">Wykonawca </w:t>
      </w:r>
      <w:r w:rsidRPr="00456C82">
        <w:t>musi dołączyć do oferty obliczeni</w:t>
      </w:r>
      <w:r w:rsidR="003861F5">
        <w:t>e ceny ryczałtowej wyliczonej w </w:t>
      </w:r>
      <w:r w:rsidRPr="00456C82">
        <w:t xml:space="preserve">oparciu o indywidualną kalkulację z podaniem cen jednostkowych określonych </w:t>
      </w:r>
      <w:r w:rsidRPr="00546602">
        <w:t xml:space="preserve">urządzeń </w:t>
      </w:r>
      <w:r w:rsidR="00AC4B9C">
        <w:br/>
      </w:r>
      <w:r w:rsidRPr="00546602">
        <w:t xml:space="preserve">i elementów. </w:t>
      </w:r>
    </w:p>
    <w:p w:rsidR="00BE3406" w:rsidRDefault="00BE3406" w:rsidP="00BE3406">
      <w:pPr>
        <w:widowControl/>
        <w:numPr>
          <w:ilvl w:val="0"/>
          <w:numId w:val="3"/>
        </w:numPr>
        <w:suppressAutoHyphens w:val="0"/>
        <w:jc w:val="both"/>
      </w:pPr>
      <w:r>
        <w:t>Oferta wraz ze stanowiącymi jej integralną część załącznikami powinna być sporządzona przez wykonawcę według treści postanowień niniejszej SIWZ oraz według treści formularza oferty i jego załączników stanowiących załącznik nr 1 do niniejszej SIWZ, w szczególności oferta winna zawierać:</w:t>
      </w:r>
    </w:p>
    <w:p w:rsidR="00BE3406" w:rsidRDefault="00BE3406" w:rsidP="00DB108E">
      <w:pPr>
        <w:widowControl/>
        <w:numPr>
          <w:ilvl w:val="1"/>
          <w:numId w:val="22"/>
        </w:numPr>
        <w:suppressAutoHyphens w:val="0"/>
        <w:jc w:val="both"/>
        <w:rPr>
          <w:color w:val="000000"/>
        </w:rPr>
      </w:pPr>
      <w:r w:rsidRPr="00470125">
        <w:rPr>
          <w:color w:val="000000"/>
        </w:rPr>
        <w:t>wypełniony i podpisany formularz oferty wraz z załącznikami (wypełnionymi i uzupełnionymi lub sporządzonymi zgodnie z ich</w:t>
      </w:r>
      <w:r>
        <w:rPr>
          <w:color w:val="000000"/>
        </w:rPr>
        <w:t xml:space="preserve"> treścią).</w:t>
      </w:r>
    </w:p>
    <w:p w:rsidR="00BE3406" w:rsidRDefault="00BE3406" w:rsidP="00DB108E">
      <w:pPr>
        <w:widowControl/>
        <w:numPr>
          <w:ilvl w:val="1"/>
          <w:numId w:val="22"/>
        </w:numPr>
        <w:suppressAutoHyphens w:val="0"/>
        <w:jc w:val="both"/>
        <w:rPr>
          <w:color w:val="000000"/>
        </w:rPr>
      </w:pPr>
      <w:r w:rsidRPr="00BE3406">
        <w:rPr>
          <w:color w:val="000000"/>
        </w:rPr>
        <w:t>oryginał pełnomocnictwa (pełnomocnictw), notarialnie poświadczoną kopię, o ile oferta będzie podpisana przez pełnomocnika [wymagane w szczególności, gdy ofertę składają podmioty występujące wspólnie (konsorcjum), a oferta nie jest podpisana przez wszystkich członków konsorcjum].</w:t>
      </w:r>
    </w:p>
    <w:p w:rsidR="00BE3406" w:rsidRPr="00BE3406" w:rsidRDefault="00BE3406" w:rsidP="00DB108E">
      <w:pPr>
        <w:widowControl/>
        <w:numPr>
          <w:ilvl w:val="1"/>
          <w:numId w:val="22"/>
        </w:numPr>
        <w:suppressAutoHyphens w:val="0"/>
        <w:jc w:val="both"/>
        <w:rPr>
          <w:color w:val="000000"/>
        </w:rPr>
      </w:pPr>
      <w:r>
        <w:t>dowód wniesienia wadium.</w:t>
      </w:r>
    </w:p>
    <w:p w:rsidR="00BE3406" w:rsidRPr="00BE3406" w:rsidRDefault="00BE3406" w:rsidP="00BE3406">
      <w:pPr>
        <w:widowControl/>
        <w:numPr>
          <w:ilvl w:val="0"/>
          <w:numId w:val="3"/>
        </w:numPr>
        <w:tabs>
          <w:tab w:val="num" w:pos="2937"/>
        </w:tabs>
        <w:suppressAutoHyphens w:val="0"/>
        <w:jc w:val="both"/>
      </w:pPr>
      <w:r w:rsidRPr="00D1201F">
        <w:rPr>
          <w:color w:val="000000"/>
        </w:rPr>
        <w:t>Oferta musi być napisana w języku polskim</w:t>
      </w:r>
      <w:r w:rsidR="00303F51">
        <w:rPr>
          <w:color w:val="000000"/>
        </w:rPr>
        <w:t>.</w:t>
      </w:r>
    </w:p>
    <w:p w:rsidR="0071266D" w:rsidRPr="004E2883" w:rsidRDefault="0071266D" w:rsidP="0071266D">
      <w:pPr>
        <w:widowControl/>
        <w:numPr>
          <w:ilvl w:val="0"/>
          <w:numId w:val="3"/>
        </w:numPr>
        <w:suppressAutoHyphens w:val="0"/>
        <w:jc w:val="both"/>
        <w:rPr>
          <w:color w:val="000000"/>
        </w:rPr>
      </w:pPr>
      <w:r w:rsidRPr="004E2883">
        <w:rPr>
          <w:color w:val="000000"/>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rsidR="0071266D" w:rsidRDefault="0071266D" w:rsidP="0071266D">
      <w:pPr>
        <w:widowControl/>
        <w:numPr>
          <w:ilvl w:val="0"/>
          <w:numId w:val="3"/>
        </w:numPr>
        <w:suppressAutoHyphens w:val="0"/>
        <w:jc w:val="both"/>
      </w:pPr>
      <w:r w:rsidRPr="00D1201F">
        <w:rPr>
          <w:color w:val="000000"/>
        </w:rPr>
        <w:t>Zaleca się, aby wszystkie strony oferty wraz</w:t>
      </w:r>
      <w:r>
        <w:t xml:space="preserve"> z załącznikami były podpisane przez osobę (osoby) 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rsidR="0071266D" w:rsidRDefault="0071266D" w:rsidP="0071266D">
      <w:pPr>
        <w:widowControl/>
        <w:numPr>
          <w:ilvl w:val="0"/>
          <w:numId w:val="3"/>
        </w:numPr>
        <w:suppressAutoHyphens w:val="0"/>
        <w:jc w:val="both"/>
      </w:pPr>
      <w:r>
        <w:t>Zaleca się, aby wszystkie karty oferty wraz z załącznikami były jednoznacznie ponumerowane i złączone w sposób uniemożliwiający swobodne wysunięcie się którejkolwiek karty oraz, aby wykonawca sporządził i dołączył spis treści oferty.</w:t>
      </w:r>
    </w:p>
    <w:p w:rsidR="0071266D" w:rsidRDefault="0071266D" w:rsidP="0071266D">
      <w:pPr>
        <w:widowControl/>
        <w:numPr>
          <w:ilvl w:val="0"/>
          <w:numId w:val="3"/>
        </w:numPr>
        <w:suppressAutoHyphens w:val="0"/>
        <w:jc w:val="both"/>
      </w:pPr>
      <w:r>
        <w:t>Wszelkie poprawki lub zmiany w tekście oferty muszą być podpisane przez osobę (osoby) podpisującą ofertę i opatrzone datami ich dokonania.</w:t>
      </w:r>
    </w:p>
    <w:p w:rsidR="0071266D" w:rsidRDefault="0071266D" w:rsidP="0071266D">
      <w:pPr>
        <w:widowControl/>
        <w:numPr>
          <w:ilvl w:val="0"/>
          <w:numId w:val="3"/>
        </w:numPr>
        <w:suppressAutoHyphens w:val="0"/>
        <w:jc w:val="both"/>
      </w:pPr>
      <w:r>
        <w:t>Wszelkie koszty związane z przygotowaniem i złożeniem oferty ponosi wykonawca.</w:t>
      </w:r>
    </w:p>
    <w:p w:rsidR="000E0BDF" w:rsidRDefault="000E0BDF" w:rsidP="000E0BDF">
      <w:pPr>
        <w:widowControl/>
        <w:suppressAutoHyphens w:val="0"/>
        <w:ind w:left="720"/>
        <w:jc w:val="both"/>
      </w:pPr>
    </w:p>
    <w:p w:rsidR="00AC4B9C" w:rsidRDefault="00AC4B9C" w:rsidP="000E0BDF">
      <w:pPr>
        <w:widowControl/>
        <w:suppressAutoHyphens w:val="0"/>
        <w:ind w:left="720"/>
        <w:jc w:val="both"/>
      </w:pPr>
    </w:p>
    <w:p w:rsidR="00021006" w:rsidRPr="0002076E" w:rsidRDefault="00021006">
      <w:pPr>
        <w:widowControl/>
        <w:numPr>
          <w:ilvl w:val="0"/>
          <w:numId w:val="1"/>
        </w:numPr>
        <w:suppressAutoHyphens w:val="0"/>
        <w:jc w:val="both"/>
        <w:rPr>
          <w:b/>
          <w:bCs/>
        </w:rPr>
      </w:pPr>
      <w:r w:rsidRPr="0002076E">
        <w:rPr>
          <w:b/>
          <w:bCs/>
        </w:rPr>
        <w:lastRenderedPageBreak/>
        <w:t>Miejsce oraz termin składania i otwarcia ofert.</w:t>
      </w:r>
    </w:p>
    <w:p w:rsidR="00021006" w:rsidRPr="00974A3B" w:rsidRDefault="00021006">
      <w:pPr>
        <w:widowControl/>
        <w:numPr>
          <w:ilvl w:val="0"/>
          <w:numId w:val="4"/>
        </w:numPr>
        <w:suppressAutoHyphens w:val="0"/>
        <w:jc w:val="both"/>
      </w:pPr>
      <w:r w:rsidRPr="007474EE">
        <w:t xml:space="preserve">Oferty należy składać w Dziale Zamówień Publicznych Uniwersytetu Jagiellońskiego, przy </w:t>
      </w:r>
      <w:r w:rsidRPr="00974A3B">
        <w:t xml:space="preserve">ul. </w:t>
      </w:r>
      <w:r w:rsidR="000E0BDF" w:rsidRPr="00974A3B">
        <w:t>Straszewskiego 25/2, 31-113</w:t>
      </w:r>
      <w:r w:rsidRPr="00974A3B">
        <w:t xml:space="preserve"> Kraków, w terminie do dnia </w:t>
      </w:r>
      <w:r w:rsidR="00AC4B9C" w:rsidRPr="00974A3B">
        <w:rPr>
          <w:b/>
        </w:rPr>
        <w:t>24 października</w:t>
      </w:r>
      <w:r w:rsidR="002947BC" w:rsidRPr="00974A3B">
        <w:rPr>
          <w:b/>
        </w:rPr>
        <w:t xml:space="preserve"> </w:t>
      </w:r>
      <w:r w:rsidRPr="00974A3B">
        <w:rPr>
          <w:b/>
        </w:rPr>
        <w:t>201</w:t>
      </w:r>
      <w:r w:rsidR="0090781E" w:rsidRPr="00974A3B">
        <w:rPr>
          <w:b/>
        </w:rPr>
        <w:t>8</w:t>
      </w:r>
      <w:r w:rsidR="00913B47" w:rsidRPr="00974A3B">
        <w:rPr>
          <w:b/>
        </w:rPr>
        <w:t xml:space="preserve"> </w:t>
      </w:r>
      <w:r w:rsidR="002947BC" w:rsidRPr="00974A3B">
        <w:rPr>
          <w:b/>
        </w:rPr>
        <w:t xml:space="preserve">r. do godziny </w:t>
      </w:r>
      <w:r w:rsidR="00AC4B9C" w:rsidRPr="00974A3B">
        <w:rPr>
          <w:b/>
        </w:rPr>
        <w:t>1</w:t>
      </w:r>
      <w:r w:rsidR="002947BC" w:rsidRPr="00974A3B">
        <w:rPr>
          <w:b/>
        </w:rPr>
        <w:t>0</w:t>
      </w:r>
      <w:r w:rsidRPr="00974A3B">
        <w:rPr>
          <w:b/>
        </w:rPr>
        <w:t>:00</w:t>
      </w:r>
      <w:r w:rsidRPr="00974A3B">
        <w:t xml:space="preserve">. </w:t>
      </w:r>
    </w:p>
    <w:p w:rsidR="00021006" w:rsidRPr="00974A3B" w:rsidRDefault="00DB0009" w:rsidP="00F02B46">
      <w:pPr>
        <w:widowControl/>
        <w:numPr>
          <w:ilvl w:val="0"/>
          <w:numId w:val="4"/>
        </w:numPr>
        <w:suppressAutoHyphens w:val="0"/>
        <w:jc w:val="both"/>
      </w:pPr>
      <w:r w:rsidRPr="00974A3B">
        <w:t>Oferty otrzymane po terminie do składania ofert zostaną zwrócone Wykonawcom bez otwierania</w:t>
      </w:r>
      <w:r w:rsidRPr="00974A3B">
        <w:rPr>
          <w:rStyle w:val="Nagwek1Znak"/>
          <w:rFonts w:ascii="Times New Roman" w:hAnsi="Times New Roman"/>
          <w:bCs/>
          <w:color w:val="000000"/>
          <w:kern w:val="0"/>
          <w:sz w:val="24"/>
        </w:rPr>
        <w:t xml:space="preserve"> </w:t>
      </w:r>
      <w:r w:rsidRPr="00974A3B">
        <w:rPr>
          <w:rStyle w:val="akapitustep1"/>
          <w:color w:val="000000"/>
        </w:rPr>
        <w:t>po upływie terminu do wniesienia odwołania, o czym Zamawiający niezwłocznie zawiadomi Wykonawców</w:t>
      </w:r>
      <w:r w:rsidR="00021006" w:rsidRPr="00974A3B">
        <w:t>.</w:t>
      </w:r>
    </w:p>
    <w:p w:rsidR="00021006" w:rsidRPr="00974A3B" w:rsidRDefault="00021006" w:rsidP="0018125F">
      <w:pPr>
        <w:widowControl/>
        <w:numPr>
          <w:ilvl w:val="0"/>
          <w:numId w:val="4"/>
        </w:numPr>
        <w:suppressAutoHyphens w:val="0"/>
        <w:jc w:val="both"/>
      </w:pPr>
      <w:r w:rsidRPr="00974A3B">
        <w:t>Wykonawca winien umieścić ofertę w kopercie zaadresowanej do Zamawiającego, na adres podany w pkt 1</w:t>
      </w:r>
      <w:r w:rsidR="0071266D" w:rsidRPr="00974A3B">
        <w:t>2</w:t>
      </w:r>
      <w:r w:rsidRPr="00974A3B">
        <w:t xml:space="preserve">)1. SIWZ, która będzie posiadać następujące oznaczenia: </w:t>
      </w:r>
      <w:r w:rsidRPr="00974A3B">
        <w:rPr>
          <w:i/>
        </w:rPr>
        <w:t xml:space="preserve">„Oferta </w:t>
      </w:r>
      <w:r w:rsidR="0018125F" w:rsidRPr="00974A3B">
        <w:rPr>
          <w:i/>
        </w:rPr>
        <w:t xml:space="preserve">w zakresie </w:t>
      </w:r>
      <w:r w:rsidR="00BB72AC" w:rsidRPr="00974A3B">
        <w:rPr>
          <w:i/>
        </w:rPr>
        <w:t xml:space="preserve">sukcesywnej </w:t>
      </w:r>
      <w:r w:rsidR="000E0BDF" w:rsidRPr="00974A3B">
        <w:rPr>
          <w:i/>
        </w:rPr>
        <w:t xml:space="preserve">dostawy </w:t>
      </w:r>
      <w:r w:rsidR="00DB0009" w:rsidRPr="00974A3B">
        <w:rPr>
          <w:i/>
        </w:rPr>
        <w:t xml:space="preserve">zestawów </w:t>
      </w:r>
      <w:r w:rsidR="002947BC" w:rsidRPr="00974A3B">
        <w:rPr>
          <w:i/>
        </w:rPr>
        <w:t xml:space="preserve">komputerów </w:t>
      </w:r>
      <w:r w:rsidR="00F562C4" w:rsidRPr="00974A3B">
        <w:rPr>
          <w:i/>
        </w:rPr>
        <w:t>stacjonarnych</w:t>
      </w:r>
      <w:r w:rsidR="000E0BDF" w:rsidRPr="00974A3B">
        <w:rPr>
          <w:i/>
        </w:rPr>
        <w:t xml:space="preserve"> dla jednostek organizacyjnych UJ </w:t>
      </w:r>
      <w:r w:rsidR="000E0BDF" w:rsidRPr="00974A3B">
        <w:rPr>
          <w:i/>
          <w:iCs/>
        </w:rPr>
        <w:t>w Krakowie</w:t>
      </w:r>
      <w:r w:rsidR="000E0BDF" w:rsidRPr="00974A3B">
        <w:rPr>
          <w:i/>
        </w:rPr>
        <w:t xml:space="preserve">, </w:t>
      </w:r>
      <w:r w:rsidRPr="00974A3B">
        <w:rPr>
          <w:i/>
        </w:rPr>
        <w:t xml:space="preserve">nr sprawy </w:t>
      </w:r>
      <w:r w:rsidR="00235D01" w:rsidRPr="00974A3B">
        <w:rPr>
          <w:i/>
        </w:rPr>
        <w:t>80.272.</w:t>
      </w:r>
      <w:r w:rsidR="00DB0009" w:rsidRPr="00974A3B">
        <w:rPr>
          <w:i/>
        </w:rPr>
        <w:t>130</w:t>
      </w:r>
      <w:r w:rsidR="00BB72AC" w:rsidRPr="00974A3B">
        <w:rPr>
          <w:i/>
        </w:rPr>
        <w:t>.2018</w:t>
      </w:r>
      <w:r w:rsidR="002947BC" w:rsidRPr="00974A3B">
        <w:rPr>
          <w:i/>
        </w:rPr>
        <w:t xml:space="preserve"> </w:t>
      </w:r>
      <w:r w:rsidRPr="00974A3B">
        <w:rPr>
          <w:i/>
        </w:rPr>
        <w:t xml:space="preserve">- nie otwierać przed dniem </w:t>
      </w:r>
      <w:r w:rsidR="00AC4B9C" w:rsidRPr="00974A3B">
        <w:rPr>
          <w:i/>
        </w:rPr>
        <w:t>24 października</w:t>
      </w:r>
      <w:r w:rsidR="0090781E" w:rsidRPr="00974A3B">
        <w:rPr>
          <w:i/>
        </w:rPr>
        <w:t xml:space="preserve"> </w:t>
      </w:r>
      <w:r w:rsidR="002947BC" w:rsidRPr="00974A3B">
        <w:rPr>
          <w:i/>
        </w:rPr>
        <w:t>201</w:t>
      </w:r>
      <w:r w:rsidR="0090781E" w:rsidRPr="00974A3B">
        <w:rPr>
          <w:i/>
        </w:rPr>
        <w:t>8</w:t>
      </w:r>
      <w:r w:rsidR="00913B47" w:rsidRPr="00974A3B">
        <w:rPr>
          <w:i/>
        </w:rPr>
        <w:t xml:space="preserve"> </w:t>
      </w:r>
      <w:r w:rsidR="002947BC" w:rsidRPr="00974A3B">
        <w:rPr>
          <w:i/>
        </w:rPr>
        <w:t xml:space="preserve">r. do godziny </w:t>
      </w:r>
      <w:r w:rsidR="00AC4B9C" w:rsidRPr="00974A3B">
        <w:rPr>
          <w:i/>
        </w:rPr>
        <w:t>1</w:t>
      </w:r>
      <w:r w:rsidR="002947BC" w:rsidRPr="00974A3B">
        <w:rPr>
          <w:i/>
        </w:rPr>
        <w:t>0</w:t>
      </w:r>
      <w:r w:rsidR="00F17FF0" w:rsidRPr="00974A3B">
        <w:rPr>
          <w:i/>
        </w:rPr>
        <w:t>:</w:t>
      </w:r>
      <w:r w:rsidRPr="00974A3B">
        <w:rPr>
          <w:i/>
        </w:rPr>
        <w:t>05</w:t>
      </w:r>
      <w:r w:rsidR="000E0BDF" w:rsidRPr="00974A3B">
        <w:rPr>
          <w:i/>
        </w:rPr>
        <w:t>.”</w:t>
      </w:r>
      <w:r w:rsidR="000E0BDF" w:rsidRPr="00974A3B">
        <w:t xml:space="preserve"> oraz opatrzy</w:t>
      </w:r>
      <w:r w:rsidRPr="00974A3B">
        <w:t xml:space="preserve"> kopertę pieczęcią adresową Wykonawcy. </w:t>
      </w:r>
    </w:p>
    <w:p w:rsidR="0071266D" w:rsidRPr="00974A3B" w:rsidRDefault="0071266D" w:rsidP="0071266D">
      <w:pPr>
        <w:pStyle w:val="Nagwek"/>
        <w:numPr>
          <w:ilvl w:val="0"/>
          <w:numId w:val="4"/>
        </w:numPr>
        <w:spacing w:line="240" w:lineRule="auto"/>
        <w:jc w:val="both"/>
        <w:rPr>
          <w:rFonts w:ascii="Times New Roman" w:hAnsi="Times New Roman"/>
        </w:rPr>
      </w:pPr>
      <w:r w:rsidRPr="00974A3B">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71266D" w:rsidRPr="00974A3B" w:rsidRDefault="0071266D" w:rsidP="0071266D">
      <w:pPr>
        <w:pStyle w:val="Nagwek"/>
        <w:numPr>
          <w:ilvl w:val="0"/>
          <w:numId w:val="4"/>
        </w:numPr>
        <w:spacing w:line="240" w:lineRule="auto"/>
        <w:jc w:val="both"/>
        <w:rPr>
          <w:rFonts w:ascii="Times New Roman" w:hAnsi="Times New Roman"/>
        </w:rPr>
      </w:pPr>
      <w:r w:rsidRPr="00974A3B">
        <w:rPr>
          <w:rFonts w:ascii="Times New Roman" w:hAnsi="Times New Roman"/>
        </w:rPr>
        <w:t>Wykonawca nie może wycofać oferty ani wprowadzić jakichkolwiek zmian w jej treści po upływie terminu składania ofert.</w:t>
      </w:r>
    </w:p>
    <w:p w:rsidR="0071266D" w:rsidRPr="00974A3B" w:rsidRDefault="0071266D" w:rsidP="00AC4B9C">
      <w:pPr>
        <w:widowControl/>
        <w:numPr>
          <w:ilvl w:val="0"/>
          <w:numId w:val="4"/>
        </w:numPr>
        <w:suppressAutoHyphens w:val="0"/>
        <w:jc w:val="both"/>
      </w:pPr>
      <w:r w:rsidRPr="00974A3B">
        <w:t xml:space="preserve">Otwarcie ofert jest jawne i nastąpi w </w:t>
      </w:r>
      <w:r w:rsidR="002D7DDA" w:rsidRPr="00974A3B">
        <w:t xml:space="preserve">dniu </w:t>
      </w:r>
      <w:r w:rsidR="00AC4B9C" w:rsidRPr="00974A3B">
        <w:rPr>
          <w:b/>
        </w:rPr>
        <w:t>24 października 2018</w:t>
      </w:r>
      <w:r w:rsidR="00913B47" w:rsidRPr="00974A3B">
        <w:rPr>
          <w:b/>
        </w:rPr>
        <w:t xml:space="preserve"> </w:t>
      </w:r>
      <w:r w:rsidR="00AC4B9C" w:rsidRPr="00974A3B">
        <w:rPr>
          <w:b/>
        </w:rPr>
        <w:t>r. do godziny 10:05</w:t>
      </w:r>
      <w:r w:rsidR="00F17FF0" w:rsidRPr="00974A3B">
        <w:t xml:space="preserve"> </w:t>
      </w:r>
      <w:r w:rsidRPr="00974A3B">
        <w:t xml:space="preserve">w Dziale Zamówień Publicznych UJ, przy ul. </w:t>
      </w:r>
      <w:r w:rsidR="000E0BDF" w:rsidRPr="00974A3B">
        <w:t>Straszewskiego 25/2, 31-113 Kraków</w:t>
      </w:r>
      <w:r w:rsidRPr="00974A3B">
        <w:t>.</w:t>
      </w:r>
    </w:p>
    <w:p w:rsidR="0071266D" w:rsidRPr="000E7F73" w:rsidRDefault="0071266D" w:rsidP="0071266D">
      <w:pPr>
        <w:pStyle w:val="Nagwek"/>
        <w:numPr>
          <w:ilvl w:val="0"/>
          <w:numId w:val="4"/>
        </w:numPr>
        <w:spacing w:line="240" w:lineRule="auto"/>
        <w:jc w:val="both"/>
        <w:rPr>
          <w:rFonts w:ascii="Times New Roman" w:hAnsi="Times New Roman"/>
        </w:rPr>
      </w:pPr>
      <w:r w:rsidRPr="00974A3B">
        <w:rPr>
          <w:rFonts w:ascii="Times New Roman" w:hAnsi="Times New Roman"/>
        </w:rPr>
        <w:t>Bezpośrednio przed otwarciem ofert Zamawiający poda kwotę, jaką zamierza przeznaczyć na sfinansowanie</w:t>
      </w:r>
      <w:bookmarkStart w:id="0" w:name="_GoBack"/>
      <w:bookmarkEnd w:id="0"/>
      <w:r w:rsidRPr="000E7F73">
        <w:rPr>
          <w:rFonts w:ascii="Times New Roman" w:hAnsi="Times New Roman"/>
        </w:rPr>
        <w:t xml:space="preserve"> całości zamówienia.</w:t>
      </w:r>
    </w:p>
    <w:p w:rsidR="0071266D" w:rsidRDefault="0071266D" w:rsidP="0071266D">
      <w:pPr>
        <w:pStyle w:val="Nagwek"/>
        <w:numPr>
          <w:ilvl w:val="0"/>
          <w:numId w:val="4"/>
        </w:numPr>
        <w:spacing w:line="240" w:lineRule="auto"/>
        <w:jc w:val="both"/>
        <w:rPr>
          <w:rFonts w:ascii="Times New Roman" w:hAnsi="Times New Roman"/>
        </w:rPr>
      </w:pPr>
      <w:r w:rsidRPr="00536B4C">
        <w:rPr>
          <w:rFonts w:ascii="Times New Roman" w:hAnsi="Times New Roman"/>
        </w:rPr>
        <w:t>Podczas otwarcia ofert Zamawiający poda</w:t>
      </w:r>
      <w:r w:rsidRPr="00345811">
        <w:rPr>
          <w:rFonts w:ascii="Times New Roman" w:hAnsi="Times New Roman"/>
        </w:rPr>
        <w:t xml:space="preserve"> nazwy (firmy) oraz adresy Wykonawców, a także informacje dotyczące ceny, terminu wykonania zamówienia, okresu gwarancji </w:t>
      </w:r>
      <w:r w:rsidR="00AC4B9C">
        <w:rPr>
          <w:rFonts w:ascii="Times New Roman" w:hAnsi="Times New Roman"/>
        </w:rPr>
        <w:br/>
      </w:r>
      <w:r w:rsidRPr="00345811">
        <w:rPr>
          <w:rFonts w:ascii="Times New Roman" w:hAnsi="Times New Roman"/>
        </w:rPr>
        <w:t>i warunków płatności zawartych w poszczególnych ofertach dla całości zamówienia.</w:t>
      </w:r>
    </w:p>
    <w:p w:rsidR="00F562C4" w:rsidRDefault="00F562C4" w:rsidP="00F562C4">
      <w:pPr>
        <w:pStyle w:val="Nagwek"/>
        <w:spacing w:line="240" w:lineRule="auto"/>
        <w:ind w:left="720"/>
        <w:jc w:val="both"/>
        <w:rPr>
          <w:rFonts w:ascii="Times New Roman" w:hAnsi="Times New Roman"/>
        </w:rPr>
      </w:pPr>
    </w:p>
    <w:p w:rsidR="00021006" w:rsidRPr="004951C3" w:rsidRDefault="00021006">
      <w:pPr>
        <w:widowControl/>
        <w:numPr>
          <w:ilvl w:val="0"/>
          <w:numId w:val="1"/>
        </w:numPr>
        <w:suppressAutoHyphens w:val="0"/>
        <w:jc w:val="both"/>
        <w:rPr>
          <w:b/>
          <w:bCs/>
        </w:rPr>
      </w:pPr>
      <w:r w:rsidRPr="004951C3">
        <w:rPr>
          <w:b/>
          <w:bCs/>
        </w:rPr>
        <w:t>Opis sposobu obliczenia ceny.</w:t>
      </w:r>
    </w:p>
    <w:p w:rsidR="00021006" w:rsidRPr="00AD327C" w:rsidRDefault="00021006" w:rsidP="00026E62">
      <w:pPr>
        <w:widowControl/>
        <w:numPr>
          <w:ilvl w:val="0"/>
          <w:numId w:val="9"/>
        </w:numPr>
        <w:tabs>
          <w:tab w:val="left" w:pos="900"/>
        </w:tabs>
        <w:suppressAutoHyphens w:val="0"/>
        <w:jc w:val="both"/>
      </w:pPr>
      <w:r w:rsidRPr="001E6216">
        <w:t xml:space="preserve">Cenę ryczałtową oferty należy podać w złotych </w:t>
      </w:r>
      <w:r w:rsidR="00F562C4">
        <w:t>polskich i wyliczyć w oparciu o </w:t>
      </w:r>
      <w:r w:rsidRPr="001E6216">
        <w:t>indywidualną kalkulację z podaniem cen jednostkowych określonych</w:t>
      </w:r>
      <w:r w:rsidR="000E0BDF">
        <w:t xml:space="preserve"> sprzętów,</w:t>
      </w:r>
      <w:r w:rsidRPr="00456C82">
        <w:t xml:space="preserve"> </w:t>
      </w:r>
      <w:r w:rsidRPr="001E6216">
        <w:t>uwzględniając wszelkie koszty</w:t>
      </w:r>
      <w:r w:rsidRPr="004951C3">
        <w:t xml:space="preserve"> niezbędne do jego wykonania, w tym podatki oraz rabaty, upusty itp., których Wykonawca </w:t>
      </w:r>
      <w:r w:rsidRPr="00AD327C">
        <w:t>zamierza udzielić</w:t>
      </w:r>
      <w:r w:rsidR="000E0BDF" w:rsidRPr="00AD327C">
        <w:t>.</w:t>
      </w:r>
    </w:p>
    <w:p w:rsidR="00AD327C" w:rsidRPr="00AD327C" w:rsidRDefault="00AD327C" w:rsidP="00AD327C">
      <w:pPr>
        <w:widowControl/>
        <w:numPr>
          <w:ilvl w:val="0"/>
          <w:numId w:val="9"/>
        </w:numPr>
        <w:tabs>
          <w:tab w:val="left" w:pos="720"/>
        </w:tabs>
        <w:suppressAutoHyphens w:val="0"/>
        <w:jc w:val="both"/>
      </w:pPr>
      <w:r w:rsidRPr="00AD327C">
        <w:t>Podana  w ofercie cena za wykonanie całości przedmiotu zamówienia nie stanowi wartości ostatecznego wynagrodzenia Wykonawcy, lecz służy jedynie do porównania ofert złożonych w postępowaniu. Ostateczne wynagrodzenie Wykonawcy uzależnione jest od faktycznego zrealizowania zamówienia.</w:t>
      </w:r>
    </w:p>
    <w:p w:rsidR="00E97404" w:rsidRDefault="00021006" w:rsidP="00E97404">
      <w:pPr>
        <w:widowControl/>
        <w:numPr>
          <w:ilvl w:val="0"/>
          <w:numId w:val="9"/>
        </w:numPr>
        <w:tabs>
          <w:tab w:val="left" w:pos="900"/>
        </w:tabs>
        <w:suppressAutoHyphens w:val="0"/>
        <w:jc w:val="both"/>
      </w:pPr>
      <w:r w:rsidRPr="004951C3">
        <w:t>Sumaryczna cena ryczałtowa wyliczona na podstawie indywidualnej kalkulacji Wykonawcy przy uwzględnieniu treści SIWZ winna odpowiadać cenie podanej przez Wykonawcę w formula</w:t>
      </w:r>
      <w:r w:rsidR="002947BC">
        <w:t>rzu oferty</w:t>
      </w:r>
      <w:r w:rsidR="00E97404">
        <w:t>.</w:t>
      </w:r>
    </w:p>
    <w:p w:rsidR="004117AD" w:rsidRPr="004117AD" w:rsidRDefault="00E97404" w:rsidP="00360F78">
      <w:pPr>
        <w:widowControl/>
        <w:numPr>
          <w:ilvl w:val="0"/>
          <w:numId w:val="9"/>
        </w:numPr>
        <w:tabs>
          <w:tab w:val="left" w:pos="900"/>
        </w:tabs>
        <w:suppressAutoHyphens w:val="0"/>
        <w:jc w:val="both"/>
      </w:pPr>
      <w:r w:rsidRPr="004951C3">
        <w:t xml:space="preserve">Nie przewiduje się zmiany ceny, tzn. iż wskazana cena ryczałtowa będzie wartością stałą, w </w:t>
      </w:r>
      <w:r w:rsidRPr="00464CAB">
        <w:t xml:space="preserve">okresie realizacji przedmiotu </w:t>
      </w:r>
      <w:r w:rsidRPr="004117AD">
        <w:t xml:space="preserve">zamówienia </w:t>
      </w:r>
      <w:r w:rsidR="002947BC">
        <w:t>za całość przedmiotu zamówienia</w:t>
      </w:r>
      <w:r w:rsidRPr="004117AD">
        <w:rPr>
          <w:color w:val="000000"/>
        </w:rPr>
        <w:t>.</w:t>
      </w:r>
      <w:r w:rsidR="006F0DE6" w:rsidRPr="004117AD">
        <w:rPr>
          <w:color w:val="000000"/>
        </w:rPr>
        <w:t xml:space="preserve"> </w:t>
      </w:r>
    </w:p>
    <w:p w:rsidR="00E97404" w:rsidRDefault="00E97404" w:rsidP="00360F78">
      <w:pPr>
        <w:widowControl/>
        <w:numPr>
          <w:ilvl w:val="0"/>
          <w:numId w:val="9"/>
        </w:numPr>
        <w:tabs>
          <w:tab w:val="left" w:pos="900"/>
        </w:tabs>
        <w:suppressAutoHyphens w:val="0"/>
        <w:jc w:val="both"/>
      </w:pPr>
      <w:r w:rsidRPr="00464CAB">
        <w:t>Wysokość wynagrodzenia będzie ustalana przez Zamawiającego oddzielnie dla każdego zlecenia (dotyczącego danego tytułu) na podstawie cen zawartych w ofercie Wykonawcy, z uwzględnieniem wybranych cen cząstkowych odpowiadających zakresowi danego zlecenia.</w:t>
      </w:r>
    </w:p>
    <w:p w:rsidR="00E97404" w:rsidRDefault="00E97404" w:rsidP="00E97404">
      <w:pPr>
        <w:widowControl/>
        <w:numPr>
          <w:ilvl w:val="0"/>
          <w:numId w:val="9"/>
        </w:numPr>
        <w:tabs>
          <w:tab w:val="left" w:pos="900"/>
        </w:tabs>
        <w:suppressAutoHyphens w:val="0"/>
        <w:jc w:val="both"/>
      </w:pPr>
      <w:r w:rsidRPr="00CA2F8C">
        <w:t xml:space="preserve">Ceny muszą być podane i wyliczone w zaokrągleniu do dwóch miejsc po przecinku (zasada zaokrąglenia – poniżej 5 należy końcówkę pominąć, powyżej i równe 5 należy zaokrąglić w górę). </w:t>
      </w:r>
    </w:p>
    <w:p w:rsidR="00E97404" w:rsidRDefault="00E97404" w:rsidP="00E97404">
      <w:pPr>
        <w:widowControl/>
        <w:numPr>
          <w:ilvl w:val="0"/>
          <w:numId w:val="9"/>
        </w:numPr>
        <w:tabs>
          <w:tab w:val="left" w:pos="900"/>
        </w:tabs>
        <w:suppressAutoHyphens w:val="0"/>
        <w:jc w:val="both"/>
      </w:pPr>
      <w:r w:rsidRPr="00CA2F8C">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97404" w:rsidRDefault="00E97404" w:rsidP="00E97404">
      <w:pPr>
        <w:widowControl/>
        <w:numPr>
          <w:ilvl w:val="0"/>
          <w:numId w:val="9"/>
        </w:numPr>
        <w:tabs>
          <w:tab w:val="left" w:pos="900"/>
        </w:tabs>
        <w:suppressAutoHyphens w:val="0"/>
        <w:jc w:val="both"/>
      </w:pPr>
      <w:r w:rsidRPr="00CA2F8C">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C0D7A" w:rsidRDefault="005C0D7A" w:rsidP="005C0D7A">
      <w:pPr>
        <w:widowControl/>
        <w:numPr>
          <w:ilvl w:val="0"/>
          <w:numId w:val="9"/>
        </w:numPr>
        <w:suppressAutoHyphens w:val="0"/>
        <w:spacing w:line="240" w:lineRule="atLeast"/>
        <w:ind w:right="40"/>
        <w:jc w:val="both"/>
      </w:pPr>
      <w:r w:rsidRPr="00EC642C">
        <w:t>Jeżeli w trakcie realizacji umowy okaże się, że</w:t>
      </w:r>
      <w:r>
        <w:t xml:space="preserve"> w wyniku zmiany kursu euro ceny rynkowe sprzętów komputerowych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rsidR="00DB0009" w:rsidRPr="0061134E" w:rsidRDefault="00DB0009" w:rsidP="00DB0009">
      <w:pPr>
        <w:pStyle w:val="Akapitzlist"/>
        <w:numPr>
          <w:ilvl w:val="1"/>
          <w:numId w:val="9"/>
        </w:numPr>
        <w:tabs>
          <w:tab w:val="clear" w:pos="1440"/>
          <w:tab w:val="left" w:pos="709"/>
          <w:tab w:val="num" w:pos="1134"/>
        </w:tabs>
        <w:spacing w:line="240" w:lineRule="atLeast"/>
        <w:ind w:left="1134" w:right="40" w:hanging="425"/>
        <w:jc w:val="both"/>
        <w:rPr>
          <w:b/>
          <w:szCs w:val="24"/>
        </w:rPr>
      </w:pPr>
      <w:r w:rsidRPr="0061134E">
        <w:rPr>
          <w:szCs w:val="24"/>
        </w:rPr>
        <w:t>zmiana cen nastąpi tylko w przypadku, jeśli różnica między średnim kursem euro NBP z dnia otwarcia ofert, a ostatnim opublikowanym średnim kursem euro NBP w miesiącu kończącym dany kwartał podczas obowiązywania umowy, wyniesie co najmniej 5%.</w:t>
      </w:r>
    </w:p>
    <w:p w:rsidR="00DB0009" w:rsidRPr="0061134E" w:rsidRDefault="00DB0009" w:rsidP="00DB0009">
      <w:pPr>
        <w:widowControl/>
        <w:tabs>
          <w:tab w:val="left" w:pos="709"/>
        </w:tabs>
        <w:suppressAutoHyphens w:val="0"/>
        <w:spacing w:line="240" w:lineRule="atLeast"/>
        <w:ind w:left="709" w:right="40"/>
        <w:jc w:val="left"/>
      </w:pPr>
    </w:p>
    <w:p w:rsidR="00DB0009" w:rsidRPr="0061134E" w:rsidRDefault="00DB0009" w:rsidP="00DB0009">
      <w:pPr>
        <w:widowControl/>
        <w:tabs>
          <w:tab w:val="left" w:pos="709"/>
        </w:tabs>
        <w:suppressAutoHyphens w:val="0"/>
        <w:spacing w:line="240" w:lineRule="atLeast"/>
        <w:ind w:left="709" w:right="40"/>
        <w:jc w:val="both"/>
        <w:rPr>
          <w:b/>
        </w:rPr>
      </w:pPr>
      <w:r w:rsidRPr="0061134E">
        <w:t>W powyższym przypadku waloryzacja cen zostanie dokonana w oparciu o następujący przelicznik:</w:t>
      </w:r>
    </w:p>
    <w:p w:rsidR="00DB0009" w:rsidRPr="0061134E" w:rsidRDefault="00DB0009" w:rsidP="00DB0009">
      <w:pPr>
        <w:spacing w:line="240" w:lineRule="atLeast"/>
        <w:ind w:left="709" w:right="-1"/>
        <w:jc w:val="both"/>
        <w:rPr>
          <w:b/>
        </w:rPr>
      </w:pPr>
      <w:r w:rsidRPr="0061134E">
        <w:rPr>
          <w:b/>
        </w:rPr>
        <w:t>p = [ [wartość bezwzględna (a-b)] / a ]x 100% - 5%</w:t>
      </w:r>
      <w:r w:rsidRPr="0061134E">
        <w:t>,</w:t>
      </w:r>
      <w:r w:rsidRPr="0061134E">
        <w:rPr>
          <w:b/>
        </w:rPr>
        <w:t xml:space="preserve"> </w:t>
      </w:r>
    </w:p>
    <w:p w:rsidR="00DB0009" w:rsidRPr="0061134E" w:rsidRDefault="00DB0009" w:rsidP="00DB0009">
      <w:pPr>
        <w:spacing w:line="240" w:lineRule="atLeast"/>
        <w:ind w:left="709" w:right="3480"/>
        <w:jc w:val="both"/>
      </w:pPr>
    </w:p>
    <w:p w:rsidR="00DB0009" w:rsidRPr="0061134E" w:rsidRDefault="00DB0009" w:rsidP="00DB0009">
      <w:pPr>
        <w:spacing w:line="240" w:lineRule="atLeast"/>
        <w:ind w:left="709" w:right="3480"/>
        <w:jc w:val="both"/>
      </w:pPr>
      <w:r w:rsidRPr="0061134E">
        <w:t>gdzie:</w:t>
      </w:r>
    </w:p>
    <w:p w:rsidR="00DB0009" w:rsidRPr="0061134E" w:rsidRDefault="00DB0009" w:rsidP="00DB0009">
      <w:pPr>
        <w:spacing w:line="250" w:lineRule="auto"/>
        <w:ind w:left="709" w:right="3500"/>
        <w:jc w:val="both"/>
      </w:pPr>
      <w:r w:rsidRPr="0061134E">
        <w:t xml:space="preserve">p - skorygowana zmiana kursu EUR/PLN </w:t>
      </w:r>
    </w:p>
    <w:p w:rsidR="00DB0009" w:rsidRPr="0061134E" w:rsidRDefault="00DB0009" w:rsidP="00DB0009">
      <w:pPr>
        <w:spacing w:line="250" w:lineRule="auto"/>
        <w:ind w:left="709" w:right="3500"/>
        <w:jc w:val="both"/>
      </w:pPr>
      <w:r w:rsidRPr="0061134E">
        <w:t>a - kurs EUR/PLN z dnia otwarcia ofert</w:t>
      </w:r>
    </w:p>
    <w:p w:rsidR="00DB0009" w:rsidRPr="0061134E" w:rsidRDefault="00DB0009" w:rsidP="00DB0009">
      <w:pPr>
        <w:spacing w:line="1" w:lineRule="exact"/>
        <w:ind w:left="709"/>
        <w:jc w:val="both"/>
        <w:rPr>
          <w:b/>
        </w:rPr>
      </w:pPr>
    </w:p>
    <w:p w:rsidR="00DB0009" w:rsidRPr="0061134E" w:rsidRDefault="00DB0009" w:rsidP="00DB0009">
      <w:pPr>
        <w:spacing w:line="240" w:lineRule="atLeast"/>
        <w:ind w:left="709"/>
        <w:jc w:val="both"/>
      </w:pPr>
      <w:r w:rsidRPr="0061134E">
        <w:t>b - kurs EUR/PLN z ostatniego opublikowanego średniego kursu euro NBP w miesiącu kończącym dany kwartał podczas obowiązywania umowy,</w:t>
      </w:r>
    </w:p>
    <w:p w:rsidR="00DB0009" w:rsidRPr="0061134E" w:rsidRDefault="00DB0009" w:rsidP="00DB0009">
      <w:pPr>
        <w:spacing w:line="240" w:lineRule="atLeast"/>
        <w:ind w:left="709" w:right="40"/>
        <w:jc w:val="both"/>
      </w:pPr>
      <w:r w:rsidRPr="0061134E">
        <w:t xml:space="preserve">co oznacza w konsekwencji, że różnice kursowe EUR/PLN (wg porównania stanu na dzień otwarcia ofert i stanu w ostatnim opublikowanym średnim kursem euro NBP </w:t>
      </w:r>
      <w:r w:rsidRPr="0061134E">
        <w:br/>
        <w:t>w miesiącu kończącym dany kwartał podczas obowiązywania umowy) poniżej 5% nie wpływają na ceny jednostkowe.</w:t>
      </w:r>
    </w:p>
    <w:p w:rsidR="00DB0009" w:rsidRPr="0061134E" w:rsidRDefault="00DB0009" w:rsidP="00DB0009">
      <w:pPr>
        <w:pStyle w:val="Akapitzlist"/>
        <w:numPr>
          <w:ilvl w:val="1"/>
          <w:numId w:val="9"/>
        </w:numPr>
        <w:tabs>
          <w:tab w:val="clear" w:pos="1440"/>
          <w:tab w:val="left" w:pos="709"/>
          <w:tab w:val="num" w:pos="1134"/>
        </w:tabs>
        <w:spacing w:line="240" w:lineRule="atLeast"/>
        <w:ind w:left="1134" w:right="40" w:hanging="425"/>
        <w:jc w:val="both"/>
        <w:rPr>
          <w:szCs w:val="24"/>
        </w:rPr>
      </w:pPr>
      <w:r w:rsidRPr="0061134E">
        <w:rPr>
          <w:szCs w:val="24"/>
        </w:rPr>
        <w:t>o zmianie ceny Wykonawca będzie powiadamiał Zamawiającego pisemnie, dołączając wykaz sprzętów wraz z dokonaną korektą cen, dla których zmiana kursu euro skutkuje zmianą ceny (zwyżką lub obniżką).</w:t>
      </w:r>
    </w:p>
    <w:p w:rsidR="00E97404" w:rsidRPr="001E0E8C" w:rsidRDefault="00E97404" w:rsidP="00E97404">
      <w:pPr>
        <w:widowControl/>
        <w:tabs>
          <w:tab w:val="left" w:pos="900"/>
        </w:tabs>
        <w:suppressAutoHyphens w:val="0"/>
        <w:ind w:left="1440"/>
        <w:jc w:val="both"/>
      </w:pPr>
    </w:p>
    <w:p w:rsidR="00021006" w:rsidRPr="004951C3" w:rsidRDefault="00021006" w:rsidP="003B72B1">
      <w:pPr>
        <w:widowControl/>
        <w:numPr>
          <w:ilvl w:val="0"/>
          <w:numId w:val="1"/>
        </w:numPr>
        <w:tabs>
          <w:tab w:val="left" w:pos="900"/>
        </w:tabs>
        <w:suppressAutoHyphens w:val="0"/>
        <w:jc w:val="both"/>
        <w:rPr>
          <w:b/>
          <w:bCs/>
        </w:rPr>
      </w:pPr>
      <w:r w:rsidRPr="004951C3">
        <w:rPr>
          <w:b/>
          <w:bCs/>
        </w:rPr>
        <w:t>Opis kryteriów, którymi Zamawiający będzie się kierował przy wyborze oferty wraz z podaniem znaczenia tych kryteriów i sposobu oceny ofert.</w:t>
      </w:r>
    </w:p>
    <w:p w:rsidR="00021006" w:rsidRDefault="00021006" w:rsidP="00DB0009">
      <w:pPr>
        <w:widowControl/>
        <w:numPr>
          <w:ilvl w:val="3"/>
          <w:numId w:val="1"/>
        </w:numPr>
        <w:tabs>
          <w:tab w:val="clear" w:pos="720"/>
          <w:tab w:val="num" w:pos="426"/>
        </w:tabs>
        <w:suppressAutoHyphens w:val="0"/>
        <w:ind w:left="426" w:hanging="426"/>
        <w:jc w:val="both"/>
      </w:pPr>
      <w:r w:rsidRPr="004951C3">
        <w:t>Zamawiający wybiera najkorzystniejszą ofertę, sp</w:t>
      </w:r>
      <w:r w:rsidR="00F562C4">
        <w:t>ośród ważnych ofert złożonych w </w:t>
      </w:r>
      <w:r w:rsidR="00D449BC">
        <w:t>postępowaniu</w:t>
      </w:r>
      <w:r w:rsidRPr="00F91E94">
        <w:t>, na podstawie kryteriów oceny ofert okreś</w:t>
      </w:r>
      <w:r w:rsidR="007E70D2">
        <w:t>lonych w SIWZ</w:t>
      </w:r>
      <w:r w:rsidRPr="00F91E94">
        <w:t>.</w:t>
      </w:r>
    </w:p>
    <w:p w:rsidR="00021006" w:rsidRPr="00B10945" w:rsidRDefault="00021006" w:rsidP="00DB0009">
      <w:pPr>
        <w:widowControl/>
        <w:numPr>
          <w:ilvl w:val="3"/>
          <w:numId w:val="1"/>
        </w:numPr>
        <w:tabs>
          <w:tab w:val="clear" w:pos="720"/>
          <w:tab w:val="num" w:pos="426"/>
        </w:tabs>
        <w:suppressAutoHyphens w:val="0"/>
        <w:ind w:left="426" w:hanging="426"/>
        <w:jc w:val="both"/>
        <w:rPr>
          <w:color w:val="000000"/>
        </w:rPr>
      </w:pPr>
      <w:r w:rsidRPr="00F91E94">
        <w:t xml:space="preserve">Kryteria oceny ofert i </w:t>
      </w:r>
      <w:r w:rsidRPr="00B10945">
        <w:rPr>
          <w:color w:val="000000"/>
        </w:rPr>
        <w:t>ich znaczenie</w:t>
      </w:r>
      <w:r w:rsidR="007E70D2" w:rsidRPr="00B10945">
        <w:rPr>
          <w:color w:val="000000"/>
        </w:rPr>
        <w:t>:</w:t>
      </w:r>
    </w:p>
    <w:p w:rsidR="006F0DE6" w:rsidRPr="00B10945" w:rsidRDefault="006F0DE6" w:rsidP="006F0DE6">
      <w:pPr>
        <w:widowControl/>
        <w:suppressAutoHyphens w:val="0"/>
        <w:ind w:left="720"/>
        <w:jc w:val="both"/>
        <w:rPr>
          <w:color w:val="000000"/>
        </w:rPr>
      </w:pPr>
    </w:p>
    <w:p w:rsidR="00DB0009" w:rsidRDefault="00DB0009" w:rsidP="00DB108E">
      <w:pPr>
        <w:pStyle w:val="Zwykytekst"/>
        <w:numPr>
          <w:ilvl w:val="1"/>
          <w:numId w:val="44"/>
        </w:numPr>
        <w:jc w:val="both"/>
        <w:rPr>
          <w:rFonts w:ascii="Times New Roman" w:hAnsi="Times New Roman"/>
          <w:b/>
          <w:color w:val="000000"/>
          <w:szCs w:val="24"/>
        </w:rPr>
      </w:pPr>
      <w:r w:rsidRPr="004322D0">
        <w:rPr>
          <w:rFonts w:ascii="Times New Roman" w:hAnsi="Times New Roman"/>
          <w:b/>
          <w:color w:val="000000"/>
          <w:szCs w:val="24"/>
        </w:rPr>
        <w:t xml:space="preserve">Kryterium cena – 60%  </w:t>
      </w:r>
    </w:p>
    <w:p w:rsidR="0070407C" w:rsidRPr="00365839" w:rsidRDefault="00A951B8" w:rsidP="00A951B8">
      <w:pPr>
        <w:pStyle w:val="Zwykytekst"/>
        <w:ind w:left="284"/>
        <w:jc w:val="both"/>
        <w:rPr>
          <w:rFonts w:ascii="Times New Roman" w:hAnsi="Times New Roman"/>
          <w:color w:val="000000"/>
          <w:szCs w:val="24"/>
        </w:rPr>
      </w:pPr>
      <w:r w:rsidRPr="00365839">
        <w:rPr>
          <w:rFonts w:ascii="Times New Roman" w:hAnsi="Times New Roman"/>
          <w:color w:val="000000"/>
          <w:szCs w:val="24"/>
        </w:rPr>
        <w:t xml:space="preserve">Cena brutto za </w:t>
      </w:r>
      <w:r w:rsidR="003B7662" w:rsidRPr="00365839">
        <w:rPr>
          <w:rFonts w:ascii="Times New Roman" w:hAnsi="Times New Roman"/>
          <w:color w:val="000000"/>
          <w:szCs w:val="24"/>
        </w:rPr>
        <w:t>którą można otrzymać max 1</w:t>
      </w:r>
      <w:r w:rsidR="00365839" w:rsidRPr="00365839">
        <w:rPr>
          <w:rFonts w:ascii="Times New Roman" w:hAnsi="Times New Roman"/>
          <w:color w:val="000000"/>
          <w:szCs w:val="24"/>
        </w:rPr>
        <w:t>0</w:t>
      </w:r>
      <w:r w:rsidR="003B7662" w:rsidRPr="00365839">
        <w:rPr>
          <w:rFonts w:ascii="Times New Roman" w:hAnsi="Times New Roman"/>
          <w:color w:val="000000"/>
          <w:szCs w:val="24"/>
        </w:rPr>
        <w:t>0 pkt</w:t>
      </w:r>
    </w:p>
    <w:p w:rsidR="003B7662" w:rsidRPr="008E31E2" w:rsidRDefault="003B7662" w:rsidP="00A951B8">
      <w:pPr>
        <w:pStyle w:val="Zwykytekst"/>
        <w:ind w:left="284"/>
        <w:jc w:val="both"/>
        <w:rPr>
          <w:rFonts w:ascii="Times New Roman" w:hAnsi="Times New Roman"/>
          <w:color w:val="000000"/>
          <w:szCs w:val="24"/>
          <w:highlight w:val="yellow"/>
        </w:rPr>
      </w:pPr>
    </w:p>
    <w:p w:rsidR="00365839" w:rsidRPr="00B10945" w:rsidRDefault="00365839" w:rsidP="00365839">
      <w:pPr>
        <w:pStyle w:val="Zwykytekst"/>
        <w:ind w:left="284"/>
        <w:jc w:val="both"/>
        <w:rPr>
          <w:rFonts w:ascii="Times New Roman" w:hAnsi="Times New Roman"/>
          <w:color w:val="000000"/>
          <w:szCs w:val="24"/>
        </w:rPr>
      </w:pPr>
      <w:r w:rsidRPr="00B10945">
        <w:rPr>
          <w:rFonts w:ascii="Times New Roman" w:hAnsi="Times New Roman"/>
          <w:color w:val="000000"/>
          <w:szCs w:val="24"/>
        </w:rPr>
        <w:t>C = (</w:t>
      </w:r>
      <w:proofErr w:type="spellStart"/>
      <w:r w:rsidRPr="00B10945">
        <w:rPr>
          <w:rFonts w:ascii="Times New Roman" w:hAnsi="Times New Roman"/>
          <w:color w:val="000000"/>
          <w:szCs w:val="24"/>
        </w:rPr>
        <w:t>Cnaj</w:t>
      </w:r>
      <w:proofErr w:type="spellEnd"/>
      <w:r w:rsidRPr="00B10945">
        <w:rPr>
          <w:rFonts w:ascii="Times New Roman" w:hAnsi="Times New Roman"/>
          <w:color w:val="000000"/>
          <w:szCs w:val="24"/>
        </w:rPr>
        <w:t xml:space="preserve"> /Co) x </w:t>
      </w:r>
      <w:r>
        <w:rPr>
          <w:rFonts w:ascii="Times New Roman" w:hAnsi="Times New Roman"/>
          <w:color w:val="000000"/>
          <w:szCs w:val="24"/>
        </w:rPr>
        <w:t>max pkt</w:t>
      </w:r>
    </w:p>
    <w:p w:rsidR="00365839" w:rsidRPr="00B10945" w:rsidRDefault="00365839" w:rsidP="00365839">
      <w:pPr>
        <w:pStyle w:val="Zwykytekst"/>
        <w:ind w:left="284"/>
        <w:jc w:val="both"/>
        <w:rPr>
          <w:rFonts w:ascii="Times New Roman" w:hAnsi="Times New Roman"/>
          <w:color w:val="000000"/>
          <w:szCs w:val="24"/>
        </w:rPr>
      </w:pPr>
      <w:r w:rsidRPr="00B10945">
        <w:rPr>
          <w:rFonts w:ascii="Times New Roman" w:hAnsi="Times New Roman"/>
          <w:color w:val="000000"/>
          <w:szCs w:val="24"/>
        </w:rPr>
        <w:t>gdzie:</w:t>
      </w:r>
    </w:p>
    <w:p w:rsidR="00365839" w:rsidRPr="00B10945" w:rsidRDefault="00365839" w:rsidP="00365839">
      <w:pPr>
        <w:pStyle w:val="Zwykytekst"/>
        <w:ind w:left="284"/>
        <w:jc w:val="both"/>
        <w:rPr>
          <w:rFonts w:ascii="Times New Roman" w:hAnsi="Times New Roman"/>
          <w:color w:val="000000"/>
          <w:szCs w:val="24"/>
        </w:rPr>
      </w:pPr>
      <w:r w:rsidRPr="00B10945">
        <w:rPr>
          <w:rFonts w:ascii="Times New Roman" w:hAnsi="Times New Roman"/>
          <w:color w:val="000000"/>
          <w:szCs w:val="24"/>
        </w:rPr>
        <w:t>C – liczba punktów przyznana danej ofercie.</w:t>
      </w:r>
    </w:p>
    <w:p w:rsidR="00365839" w:rsidRPr="00B10945" w:rsidRDefault="00365839" w:rsidP="00365839">
      <w:pPr>
        <w:pStyle w:val="Zwykytekst"/>
        <w:ind w:left="284"/>
        <w:jc w:val="both"/>
        <w:rPr>
          <w:rFonts w:ascii="Times New Roman" w:hAnsi="Times New Roman"/>
          <w:color w:val="000000"/>
          <w:szCs w:val="24"/>
        </w:rPr>
      </w:pPr>
      <w:proofErr w:type="spellStart"/>
      <w:r w:rsidRPr="00B10945">
        <w:rPr>
          <w:rFonts w:ascii="Times New Roman" w:hAnsi="Times New Roman"/>
          <w:color w:val="000000"/>
          <w:szCs w:val="24"/>
        </w:rPr>
        <w:t>Cnaj</w:t>
      </w:r>
      <w:proofErr w:type="spellEnd"/>
      <w:r w:rsidRPr="00B10945">
        <w:rPr>
          <w:rFonts w:ascii="Times New Roman" w:hAnsi="Times New Roman"/>
          <w:color w:val="000000"/>
          <w:szCs w:val="24"/>
        </w:rPr>
        <w:t xml:space="preserve"> – najniższa cena spośród ważnych ofert.</w:t>
      </w:r>
    </w:p>
    <w:p w:rsidR="00365839" w:rsidRPr="00B10945" w:rsidRDefault="00365839" w:rsidP="00365839">
      <w:pPr>
        <w:pStyle w:val="Zwykytekst"/>
        <w:ind w:left="284"/>
        <w:jc w:val="both"/>
        <w:rPr>
          <w:rFonts w:ascii="Times New Roman" w:hAnsi="Times New Roman"/>
          <w:color w:val="000000"/>
          <w:szCs w:val="24"/>
        </w:rPr>
      </w:pPr>
      <w:r w:rsidRPr="00B10945">
        <w:rPr>
          <w:rFonts w:ascii="Times New Roman" w:hAnsi="Times New Roman"/>
          <w:color w:val="000000"/>
          <w:szCs w:val="24"/>
        </w:rPr>
        <w:t>Co – cena podana przez Wykonawcę dla którego wynik jest obliczany.</w:t>
      </w:r>
    </w:p>
    <w:p w:rsidR="00A951B8" w:rsidRPr="008E31E2" w:rsidRDefault="00A951B8" w:rsidP="00A951B8">
      <w:pPr>
        <w:pStyle w:val="Zwykytekst"/>
        <w:ind w:left="644"/>
        <w:jc w:val="both"/>
        <w:rPr>
          <w:rFonts w:ascii="Times New Roman" w:hAnsi="Times New Roman"/>
          <w:color w:val="000000"/>
          <w:szCs w:val="24"/>
          <w:highlight w:val="yellow"/>
        </w:rPr>
      </w:pPr>
    </w:p>
    <w:p w:rsidR="0070407C" w:rsidRPr="00D479B8" w:rsidRDefault="00DB0009" w:rsidP="00DB0009">
      <w:pPr>
        <w:pStyle w:val="Zwykytekst"/>
        <w:jc w:val="both"/>
        <w:rPr>
          <w:rFonts w:ascii="Times New Roman" w:hAnsi="Times New Roman"/>
          <w:color w:val="000000"/>
          <w:szCs w:val="24"/>
        </w:rPr>
      </w:pPr>
      <w:r>
        <w:rPr>
          <w:rFonts w:ascii="Times New Roman" w:hAnsi="Times New Roman"/>
          <w:b/>
          <w:color w:val="000000"/>
          <w:szCs w:val="24"/>
        </w:rPr>
        <w:t xml:space="preserve">2.2 </w:t>
      </w:r>
      <w:r w:rsidR="00A951B8" w:rsidRPr="00D479B8">
        <w:rPr>
          <w:rFonts w:ascii="Times New Roman" w:hAnsi="Times New Roman"/>
          <w:b/>
          <w:color w:val="000000"/>
          <w:szCs w:val="24"/>
        </w:rPr>
        <w:t>Kryterium merytoryczne – 40%</w:t>
      </w:r>
      <w:r w:rsidR="00391870" w:rsidRPr="00D479B8">
        <w:rPr>
          <w:rFonts w:ascii="Times New Roman" w:hAnsi="Times New Roman"/>
          <w:b/>
          <w:color w:val="000000"/>
          <w:szCs w:val="24"/>
        </w:rPr>
        <w:t xml:space="preserve">, </w:t>
      </w:r>
      <w:r w:rsidR="0070407C" w:rsidRPr="00D479B8">
        <w:rPr>
          <w:rFonts w:ascii="Times New Roman" w:hAnsi="Times New Roman"/>
          <w:color w:val="000000"/>
          <w:szCs w:val="24"/>
        </w:rPr>
        <w:t>w którym</w:t>
      </w:r>
      <w:r w:rsidR="002947BC" w:rsidRPr="00D479B8">
        <w:rPr>
          <w:rFonts w:ascii="Times New Roman" w:hAnsi="Times New Roman"/>
          <w:color w:val="000000"/>
          <w:szCs w:val="24"/>
        </w:rPr>
        <w:t xml:space="preserve"> można otrzymać max 1</w:t>
      </w:r>
      <w:r w:rsidR="00365839" w:rsidRPr="00D479B8">
        <w:rPr>
          <w:rFonts w:ascii="Times New Roman" w:hAnsi="Times New Roman"/>
          <w:color w:val="000000"/>
          <w:szCs w:val="24"/>
        </w:rPr>
        <w:t>0</w:t>
      </w:r>
      <w:r w:rsidR="002947BC" w:rsidRPr="00D479B8">
        <w:rPr>
          <w:rFonts w:ascii="Times New Roman" w:hAnsi="Times New Roman"/>
          <w:color w:val="000000"/>
          <w:szCs w:val="24"/>
        </w:rPr>
        <w:t>0 pkt</w:t>
      </w:r>
      <w:r w:rsidR="00DB108E">
        <w:rPr>
          <w:rFonts w:ascii="Times New Roman" w:hAnsi="Times New Roman"/>
          <w:color w:val="000000"/>
          <w:szCs w:val="24"/>
        </w:rPr>
        <w:t>, w tym:</w:t>
      </w:r>
    </w:p>
    <w:p w:rsidR="00DB108E" w:rsidRPr="00DB108E" w:rsidRDefault="00DB108E" w:rsidP="00DB108E">
      <w:pPr>
        <w:pStyle w:val="Zwykytekst"/>
        <w:numPr>
          <w:ilvl w:val="2"/>
          <w:numId w:val="45"/>
        </w:numPr>
        <w:jc w:val="both"/>
        <w:rPr>
          <w:rFonts w:ascii="Times New Roman" w:hAnsi="Times New Roman"/>
          <w:b/>
          <w:color w:val="000000"/>
          <w:szCs w:val="24"/>
        </w:rPr>
      </w:pPr>
      <w:r w:rsidRPr="00DB108E">
        <w:rPr>
          <w:rFonts w:ascii="Times New Roman" w:hAnsi="Times New Roman"/>
          <w:b/>
        </w:rPr>
        <w:t>Kryterium gwarancja</w:t>
      </w:r>
      <w:r w:rsidRPr="00DB108E">
        <w:rPr>
          <w:rFonts w:ascii="Times New Roman" w:hAnsi="Times New Roman"/>
        </w:rPr>
        <w:t xml:space="preserve"> – w którym można otrzymać max. 50 pkt, w tym za oferowany okres gwarancji w miesiącach dla pojedynczego modelu komputera stacjonarnego </w:t>
      </w:r>
      <w:r w:rsidRPr="00DB108E">
        <w:rPr>
          <w:rFonts w:ascii="Times New Roman" w:hAnsi="Times New Roman"/>
          <w:szCs w:val="24"/>
        </w:rPr>
        <w:t>– max. 10 pkt. Punkty dla pojedynczego modelu będą liczone wg następującego wzoru:</w:t>
      </w:r>
    </w:p>
    <w:p w:rsidR="00DB108E" w:rsidRPr="00994065" w:rsidRDefault="00DB108E" w:rsidP="00DB108E">
      <w:pPr>
        <w:pStyle w:val="Zwykytekst"/>
        <w:ind w:left="284"/>
        <w:jc w:val="both"/>
        <w:rPr>
          <w:rFonts w:ascii="Times New Roman" w:hAnsi="Times New Roman"/>
          <w:color w:val="000000"/>
          <w:szCs w:val="24"/>
        </w:rPr>
      </w:pPr>
      <w:proofErr w:type="spellStart"/>
      <w:r w:rsidRPr="00994065">
        <w:rPr>
          <w:rFonts w:ascii="Times New Roman" w:hAnsi="Times New Roman"/>
          <w:color w:val="000000"/>
          <w:szCs w:val="24"/>
        </w:rPr>
        <w:lastRenderedPageBreak/>
        <w:t>G</w:t>
      </w:r>
      <w:r w:rsidRPr="00994065">
        <w:rPr>
          <w:rFonts w:ascii="Times New Roman" w:hAnsi="Times New Roman"/>
          <w:color w:val="000000"/>
          <w:szCs w:val="24"/>
          <w:vertAlign w:val="subscript"/>
        </w:rPr>
        <w:t>i</w:t>
      </w:r>
      <w:proofErr w:type="spellEnd"/>
      <w:r w:rsidRPr="00994065">
        <w:rPr>
          <w:rFonts w:ascii="Times New Roman" w:hAnsi="Times New Roman"/>
          <w:color w:val="000000"/>
          <w:szCs w:val="24"/>
          <w:vertAlign w:val="subscript"/>
        </w:rPr>
        <w:t xml:space="preserve"> </w:t>
      </w:r>
      <w:r w:rsidRPr="00994065">
        <w:rPr>
          <w:rFonts w:ascii="Times New Roman" w:hAnsi="Times New Roman"/>
          <w:color w:val="000000"/>
          <w:szCs w:val="24"/>
        </w:rPr>
        <w:t>= ((G</w:t>
      </w:r>
      <w:r w:rsidRPr="00994065">
        <w:rPr>
          <w:rFonts w:ascii="Times New Roman" w:hAnsi="Times New Roman"/>
          <w:color w:val="000000"/>
          <w:szCs w:val="24"/>
          <w:vertAlign w:val="subscript"/>
        </w:rPr>
        <w:t>i</w:t>
      </w:r>
      <w:r w:rsidRPr="00994065">
        <w:rPr>
          <w:rFonts w:ascii="Times New Roman" w:hAnsi="Times New Roman"/>
          <w:color w:val="000000"/>
          <w:szCs w:val="24"/>
        </w:rPr>
        <w:t>o-</w:t>
      </w:r>
      <w:r>
        <w:rPr>
          <w:rFonts w:ascii="Times New Roman" w:hAnsi="Times New Roman"/>
          <w:color w:val="000000"/>
          <w:szCs w:val="24"/>
        </w:rPr>
        <w:t>36</w:t>
      </w:r>
      <w:r w:rsidRPr="00994065">
        <w:rPr>
          <w:rFonts w:ascii="Times New Roman" w:hAnsi="Times New Roman"/>
          <w:color w:val="000000"/>
          <w:szCs w:val="24"/>
        </w:rPr>
        <w:t>)/24) x 10</w:t>
      </w:r>
    </w:p>
    <w:p w:rsidR="00DB108E" w:rsidRPr="003904B4" w:rsidRDefault="00DB108E" w:rsidP="00DB108E">
      <w:pPr>
        <w:pStyle w:val="Zwykytekst"/>
        <w:ind w:left="284"/>
        <w:jc w:val="both"/>
        <w:rPr>
          <w:rFonts w:ascii="Times New Roman" w:hAnsi="Times New Roman"/>
          <w:szCs w:val="24"/>
        </w:rPr>
      </w:pPr>
      <w:r w:rsidRPr="003904B4">
        <w:rPr>
          <w:rFonts w:ascii="Times New Roman" w:hAnsi="Times New Roman"/>
          <w:szCs w:val="24"/>
        </w:rPr>
        <w:t xml:space="preserve">gdzie: </w:t>
      </w:r>
    </w:p>
    <w:p w:rsidR="00DB108E" w:rsidRPr="003904B4" w:rsidRDefault="00DB108E" w:rsidP="00DB108E">
      <w:pPr>
        <w:pStyle w:val="Zwykytekst"/>
        <w:ind w:left="284"/>
        <w:jc w:val="both"/>
        <w:rPr>
          <w:rFonts w:ascii="Times New Roman" w:hAnsi="Times New Roman"/>
          <w:szCs w:val="24"/>
        </w:rPr>
      </w:pPr>
      <w:proofErr w:type="spellStart"/>
      <w:r w:rsidRPr="003904B4">
        <w:rPr>
          <w:rFonts w:ascii="Times New Roman" w:hAnsi="Times New Roman"/>
          <w:color w:val="000000"/>
          <w:szCs w:val="24"/>
        </w:rPr>
        <w:t>G</w:t>
      </w:r>
      <w:r w:rsidRPr="008A660C">
        <w:rPr>
          <w:rFonts w:ascii="Times New Roman" w:hAnsi="Times New Roman"/>
          <w:color w:val="000000"/>
          <w:szCs w:val="24"/>
          <w:vertAlign w:val="subscript"/>
        </w:rPr>
        <w:t>i</w:t>
      </w:r>
      <w:proofErr w:type="spellEnd"/>
      <w:r w:rsidRPr="003904B4" w:rsidDel="0049157C">
        <w:rPr>
          <w:rFonts w:ascii="Times New Roman" w:hAnsi="Times New Roman"/>
          <w:szCs w:val="24"/>
        </w:rPr>
        <w:t xml:space="preserve"> </w:t>
      </w:r>
      <w:r w:rsidRPr="003904B4">
        <w:rPr>
          <w:rFonts w:ascii="Times New Roman" w:hAnsi="Times New Roman"/>
          <w:szCs w:val="24"/>
        </w:rPr>
        <w:t xml:space="preserve"> - liczba punktów przyznana danej ofercie za udzieloną gwarancję na</w:t>
      </w:r>
      <w:r>
        <w:rPr>
          <w:rFonts w:ascii="Times New Roman" w:hAnsi="Times New Roman"/>
          <w:szCs w:val="24"/>
        </w:rPr>
        <w:t xml:space="preserve"> dany model</w:t>
      </w:r>
      <w:r w:rsidRPr="003904B4">
        <w:rPr>
          <w:rFonts w:ascii="Times New Roman" w:hAnsi="Times New Roman"/>
          <w:szCs w:val="24"/>
        </w:rPr>
        <w:t>,</w:t>
      </w:r>
    </w:p>
    <w:p w:rsidR="00DB108E" w:rsidRPr="003904B4" w:rsidRDefault="00DB108E" w:rsidP="00DB108E">
      <w:pPr>
        <w:pStyle w:val="Zwykytekst"/>
        <w:ind w:left="284"/>
        <w:jc w:val="both"/>
        <w:rPr>
          <w:rFonts w:ascii="Times New Roman" w:hAnsi="Times New Roman"/>
          <w:szCs w:val="24"/>
        </w:rPr>
      </w:pPr>
      <w:proofErr w:type="spellStart"/>
      <w:r w:rsidRPr="003904B4">
        <w:rPr>
          <w:rFonts w:ascii="Times New Roman" w:hAnsi="Times New Roman"/>
          <w:color w:val="000000"/>
          <w:szCs w:val="24"/>
        </w:rPr>
        <w:t>G</w:t>
      </w:r>
      <w:r w:rsidRPr="008A660C">
        <w:rPr>
          <w:rFonts w:ascii="Times New Roman" w:hAnsi="Times New Roman"/>
          <w:color w:val="000000"/>
          <w:szCs w:val="24"/>
          <w:vertAlign w:val="subscript"/>
        </w:rPr>
        <w:t>i</w:t>
      </w:r>
      <w:r w:rsidRPr="008A660C">
        <w:rPr>
          <w:rFonts w:ascii="Times New Roman" w:hAnsi="Times New Roman"/>
          <w:color w:val="000000"/>
          <w:szCs w:val="24"/>
        </w:rPr>
        <w:t>o</w:t>
      </w:r>
      <w:proofErr w:type="spellEnd"/>
      <w:r w:rsidRPr="003904B4" w:rsidDel="0049157C">
        <w:rPr>
          <w:rFonts w:ascii="Times New Roman" w:hAnsi="Times New Roman"/>
          <w:szCs w:val="24"/>
        </w:rPr>
        <w:t xml:space="preserve"> </w:t>
      </w:r>
      <w:r w:rsidRPr="003904B4">
        <w:rPr>
          <w:rFonts w:ascii="Times New Roman" w:hAnsi="Times New Roman"/>
          <w:szCs w:val="24"/>
        </w:rPr>
        <w:t>– gwarancja podana w miesiącach na</w:t>
      </w:r>
      <w:r>
        <w:rPr>
          <w:rFonts w:ascii="Times New Roman" w:hAnsi="Times New Roman"/>
          <w:szCs w:val="24"/>
        </w:rPr>
        <w:t xml:space="preserve"> dany model </w:t>
      </w:r>
      <w:r w:rsidRPr="003904B4">
        <w:rPr>
          <w:rFonts w:ascii="Times New Roman" w:hAnsi="Times New Roman"/>
          <w:szCs w:val="24"/>
        </w:rPr>
        <w:t>przez Wykonawcę, dla którego wynik jest obliczany</w:t>
      </w:r>
      <w:r>
        <w:rPr>
          <w:rFonts w:ascii="Times New Roman" w:hAnsi="Times New Roman"/>
          <w:szCs w:val="24"/>
        </w:rPr>
        <w:t>.</w:t>
      </w:r>
    </w:p>
    <w:p w:rsidR="00DB108E" w:rsidRPr="006C7403" w:rsidRDefault="00DB108E" w:rsidP="00DB108E">
      <w:pPr>
        <w:pStyle w:val="Zwykytekst"/>
        <w:ind w:left="284"/>
        <w:jc w:val="both"/>
        <w:rPr>
          <w:rFonts w:ascii="Times New Roman" w:hAnsi="Times New Roman"/>
          <w:szCs w:val="24"/>
        </w:rPr>
      </w:pPr>
    </w:p>
    <w:p w:rsidR="00DB108E" w:rsidRPr="0019701E" w:rsidRDefault="00DB108E" w:rsidP="00DB108E">
      <w:pPr>
        <w:pStyle w:val="Zwykytekst"/>
        <w:jc w:val="both"/>
        <w:rPr>
          <w:rFonts w:ascii="Times New Roman" w:hAnsi="Times New Roman"/>
          <w:color w:val="000000"/>
          <w:szCs w:val="24"/>
        </w:rPr>
      </w:pPr>
      <w:r w:rsidRPr="003904B4">
        <w:rPr>
          <w:rFonts w:ascii="Times New Roman" w:hAnsi="Times New Roman"/>
          <w:szCs w:val="24"/>
        </w:rPr>
        <w:t xml:space="preserve">Okres gwarancji </w:t>
      </w:r>
      <w:r>
        <w:rPr>
          <w:rFonts w:ascii="Times New Roman" w:hAnsi="Times New Roman"/>
          <w:szCs w:val="24"/>
        </w:rPr>
        <w:t>dla każdego z modeli</w:t>
      </w:r>
      <w:r w:rsidRPr="003904B4">
        <w:rPr>
          <w:rFonts w:ascii="Times New Roman" w:hAnsi="Times New Roman"/>
          <w:szCs w:val="24"/>
        </w:rPr>
        <w:t xml:space="preserve"> udzielony ponad </w:t>
      </w:r>
      <w:r>
        <w:rPr>
          <w:rFonts w:ascii="Times New Roman" w:hAnsi="Times New Roman"/>
          <w:szCs w:val="24"/>
        </w:rPr>
        <w:t>60</w:t>
      </w:r>
      <w:r w:rsidRPr="003904B4">
        <w:rPr>
          <w:rFonts w:ascii="Times New Roman" w:hAnsi="Times New Roman"/>
          <w:szCs w:val="24"/>
        </w:rPr>
        <w:t xml:space="preserve"> miesięcy nie będzie dodatkowo punktowany, a do wzoru zostanie podstawiony jako </w:t>
      </w:r>
      <w:r>
        <w:rPr>
          <w:rFonts w:ascii="Times New Roman" w:hAnsi="Times New Roman"/>
          <w:szCs w:val="24"/>
        </w:rPr>
        <w:t>60</w:t>
      </w:r>
      <w:r w:rsidRPr="003904B4">
        <w:rPr>
          <w:rFonts w:ascii="Times New Roman" w:hAnsi="Times New Roman"/>
          <w:szCs w:val="24"/>
        </w:rPr>
        <w:t xml:space="preserve"> miesięczny, natomiast za zaoferowanie wymaganego </w:t>
      </w:r>
      <w:r w:rsidRPr="003904B4">
        <w:rPr>
          <w:rFonts w:ascii="Times New Roman" w:hAnsi="Times New Roman"/>
          <w:color w:val="000000"/>
          <w:szCs w:val="24"/>
        </w:rPr>
        <w:t xml:space="preserve">minimalnego </w:t>
      </w:r>
      <w:r>
        <w:rPr>
          <w:rFonts w:ascii="Times New Roman" w:hAnsi="Times New Roman"/>
          <w:color w:val="000000"/>
          <w:szCs w:val="24"/>
        </w:rPr>
        <w:t>36</w:t>
      </w:r>
      <w:r w:rsidRPr="003904B4">
        <w:rPr>
          <w:rFonts w:ascii="Times New Roman" w:hAnsi="Times New Roman"/>
          <w:color w:val="000000"/>
          <w:szCs w:val="24"/>
        </w:rPr>
        <w:t xml:space="preserve"> miesięcznego okresu gwarancji Wykonawca otrzyma 0 pkt i nie będzie on podstawiany do wzoru</w:t>
      </w:r>
      <w:r w:rsidRPr="0019701E">
        <w:rPr>
          <w:rFonts w:ascii="Times New Roman" w:hAnsi="Times New Roman"/>
          <w:color w:val="000000"/>
          <w:szCs w:val="24"/>
        </w:rPr>
        <w:t>.</w:t>
      </w:r>
    </w:p>
    <w:p w:rsidR="00DB108E" w:rsidRPr="0019701E" w:rsidRDefault="00DB108E" w:rsidP="00DB108E">
      <w:pPr>
        <w:pStyle w:val="Zwykytekst"/>
        <w:jc w:val="both"/>
        <w:rPr>
          <w:rFonts w:ascii="Times New Roman" w:hAnsi="Times New Roman"/>
          <w:b/>
          <w:szCs w:val="24"/>
        </w:rPr>
      </w:pPr>
    </w:p>
    <w:p w:rsidR="00DB108E" w:rsidRPr="0061134E" w:rsidRDefault="00DB108E" w:rsidP="00DB108E">
      <w:pPr>
        <w:pStyle w:val="Zwykytekst"/>
        <w:numPr>
          <w:ilvl w:val="2"/>
          <w:numId w:val="45"/>
        </w:numPr>
        <w:jc w:val="both"/>
        <w:rPr>
          <w:rFonts w:ascii="Times New Roman" w:hAnsi="Times New Roman"/>
          <w:b/>
        </w:rPr>
      </w:pPr>
      <w:r w:rsidRPr="0061134E">
        <w:rPr>
          <w:rFonts w:ascii="Times New Roman" w:hAnsi="Times New Roman"/>
          <w:b/>
        </w:rPr>
        <w:t>Kryteria szczegółowe</w:t>
      </w:r>
      <w:r>
        <w:rPr>
          <w:rFonts w:ascii="Times New Roman" w:hAnsi="Times New Roman"/>
          <w:b/>
        </w:rPr>
        <w:t xml:space="preserve"> - </w:t>
      </w:r>
      <w:r w:rsidRPr="00DB108E">
        <w:rPr>
          <w:rFonts w:ascii="Times New Roman" w:hAnsi="Times New Roman"/>
          <w:b/>
        </w:rPr>
        <w:t>- w którym można otrzymać max. 50 pkt, w tym punkty</w:t>
      </w:r>
      <w:r w:rsidRPr="00DB108E">
        <w:rPr>
          <w:rFonts w:ascii="Times New Roman" w:hAnsi="Times New Roman"/>
        </w:rPr>
        <w:t xml:space="preserve"> zostaną przyznane za elementy konfiguracji w zależności od typu (modelu) sprzętu</w:t>
      </w:r>
      <w:r w:rsidRPr="00DB108E">
        <w:rPr>
          <w:rFonts w:ascii="Times New Roman" w:hAnsi="Times New Roman"/>
          <w:szCs w:val="24"/>
        </w:rPr>
        <w:t xml:space="preserve"> zgo</w:t>
      </w:r>
      <w:r>
        <w:rPr>
          <w:rFonts w:ascii="Times New Roman" w:hAnsi="Times New Roman"/>
          <w:szCs w:val="24"/>
        </w:rPr>
        <w:t>dnie z poniższą tabelą:</w:t>
      </w:r>
    </w:p>
    <w:p w:rsidR="00365839" w:rsidRPr="006C7403" w:rsidRDefault="00365839" w:rsidP="00365839">
      <w:pPr>
        <w:pStyle w:val="Zwykytekst"/>
        <w:jc w:val="both"/>
        <w:rPr>
          <w:rFonts w:ascii="Times New Roman" w:hAnsi="Times New Roman"/>
          <w:szCs w:val="24"/>
          <w:u w:val="single"/>
        </w:rPr>
      </w:pPr>
      <w:r w:rsidRPr="006C7403">
        <w:rPr>
          <w:rFonts w:ascii="Times New Roman" w:hAnsi="Times New Roman"/>
          <w:szCs w:val="24"/>
          <w:u w:val="single"/>
        </w:rPr>
        <w:t>Uwaga:</w:t>
      </w:r>
    </w:p>
    <w:p w:rsidR="00365839" w:rsidRPr="006C7403" w:rsidRDefault="00365839" w:rsidP="00365839">
      <w:pPr>
        <w:pStyle w:val="Zwykytekst"/>
        <w:jc w:val="both"/>
        <w:rPr>
          <w:rFonts w:ascii="Times New Roman" w:hAnsi="Times New Roman"/>
          <w:szCs w:val="24"/>
        </w:rPr>
      </w:pPr>
      <w:r w:rsidRPr="006C7403">
        <w:rPr>
          <w:rFonts w:ascii="Times New Roman" w:hAnsi="Times New Roman"/>
          <w:szCs w:val="24"/>
        </w:rPr>
        <w:t>Punktacja dla CPU Mark liczona jest dla komputerów wg następującego wzoru:</w:t>
      </w:r>
    </w:p>
    <w:p w:rsidR="00365839" w:rsidRPr="006C7403" w:rsidRDefault="00365839" w:rsidP="00365839">
      <w:pPr>
        <w:pStyle w:val="Zwykytekst"/>
        <w:jc w:val="both"/>
        <w:rPr>
          <w:rFonts w:ascii="Times New Roman" w:hAnsi="Times New Roman"/>
          <w:szCs w:val="24"/>
        </w:rPr>
      </w:pPr>
      <w:r w:rsidRPr="006C7403">
        <w:rPr>
          <w:rFonts w:ascii="Times New Roman" w:hAnsi="Times New Roman"/>
          <w:szCs w:val="24"/>
        </w:rPr>
        <w:t>M= [((W-</w:t>
      </w:r>
      <w:proofErr w:type="spellStart"/>
      <w:r w:rsidRPr="006C7403">
        <w:rPr>
          <w:rFonts w:ascii="Times New Roman" w:hAnsi="Times New Roman"/>
          <w:szCs w:val="24"/>
        </w:rPr>
        <w:t>Wo</w:t>
      </w:r>
      <w:proofErr w:type="spellEnd"/>
      <w:r w:rsidRPr="006C7403">
        <w:rPr>
          <w:rFonts w:ascii="Times New Roman" w:hAnsi="Times New Roman"/>
          <w:szCs w:val="24"/>
        </w:rPr>
        <w:t>)/W)*100]</w:t>
      </w:r>
    </w:p>
    <w:p w:rsidR="00365839" w:rsidRPr="006C7403" w:rsidRDefault="00365839" w:rsidP="00365839">
      <w:pPr>
        <w:pStyle w:val="Zwykytekst"/>
        <w:jc w:val="both"/>
        <w:rPr>
          <w:rFonts w:ascii="Times New Roman" w:hAnsi="Times New Roman"/>
          <w:szCs w:val="24"/>
        </w:rPr>
      </w:pPr>
      <w:r w:rsidRPr="006C7403">
        <w:rPr>
          <w:rFonts w:ascii="Times New Roman" w:hAnsi="Times New Roman"/>
          <w:szCs w:val="24"/>
        </w:rPr>
        <w:t>gdzie:</w:t>
      </w:r>
    </w:p>
    <w:p w:rsidR="00365839" w:rsidRPr="006C7403" w:rsidRDefault="00365839" w:rsidP="00365839">
      <w:pPr>
        <w:pStyle w:val="Zwykytekst"/>
        <w:jc w:val="both"/>
        <w:rPr>
          <w:rFonts w:ascii="Times New Roman" w:hAnsi="Times New Roman"/>
          <w:szCs w:val="24"/>
        </w:rPr>
      </w:pPr>
      <w:r w:rsidRPr="006C7403">
        <w:rPr>
          <w:rFonts w:ascii="Times New Roman" w:hAnsi="Times New Roman"/>
          <w:szCs w:val="24"/>
        </w:rPr>
        <w:t>M – wyliczona liczba punktów dla danej oferty za CPU Mark</w:t>
      </w:r>
    </w:p>
    <w:p w:rsidR="00365839" w:rsidRPr="006C7403" w:rsidRDefault="00365839" w:rsidP="00365839">
      <w:pPr>
        <w:pStyle w:val="Zwykytekst"/>
        <w:jc w:val="both"/>
        <w:rPr>
          <w:rFonts w:ascii="Times New Roman" w:hAnsi="Times New Roman"/>
          <w:szCs w:val="24"/>
        </w:rPr>
      </w:pPr>
      <w:r w:rsidRPr="006C7403">
        <w:rPr>
          <w:rFonts w:ascii="Times New Roman" w:hAnsi="Times New Roman"/>
          <w:szCs w:val="24"/>
        </w:rPr>
        <w:t xml:space="preserve">W – wartość wymagana, podana w specyfikacji </w:t>
      </w:r>
    </w:p>
    <w:p w:rsidR="00365839" w:rsidRPr="006C7403" w:rsidRDefault="00365839" w:rsidP="00365839">
      <w:pPr>
        <w:pStyle w:val="Zwykytekst"/>
        <w:jc w:val="both"/>
        <w:rPr>
          <w:rFonts w:ascii="Times New Roman" w:hAnsi="Times New Roman"/>
          <w:szCs w:val="24"/>
        </w:rPr>
      </w:pPr>
      <w:proofErr w:type="spellStart"/>
      <w:r w:rsidRPr="006C7403">
        <w:rPr>
          <w:rFonts w:ascii="Times New Roman" w:hAnsi="Times New Roman"/>
          <w:szCs w:val="24"/>
        </w:rPr>
        <w:t>Wo</w:t>
      </w:r>
      <w:proofErr w:type="spellEnd"/>
      <w:r w:rsidRPr="006C7403">
        <w:rPr>
          <w:rFonts w:ascii="Times New Roman" w:hAnsi="Times New Roman"/>
          <w:szCs w:val="24"/>
        </w:rPr>
        <w:t xml:space="preserve"> – wartość podana przez Wykonawcę w ofercie</w:t>
      </w:r>
    </w:p>
    <w:p w:rsidR="00365839" w:rsidRPr="006C7403" w:rsidRDefault="00365839" w:rsidP="00365839">
      <w:pPr>
        <w:pStyle w:val="Zwykytekst"/>
        <w:jc w:val="both"/>
        <w:rPr>
          <w:rFonts w:ascii="Times New Roman" w:hAnsi="Times New Roman"/>
          <w:szCs w:val="24"/>
        </w:rPr>
      </w:pPr>
    </w:p>
    <w:p w:rsidR="00365839" w:rsidRPr="006C7403" w:rsidRDefault="00365839" w:rsidP="00365839">
      <w:pPr>
        <w:pStyle w:val="Zwykytekst"/>
        <w:jc w:val="both"/>
        <w:rPr>
          <w:rFonts w:ascii="Times New Roman" w:hAnsi="Times New Roman"/>
          <w:szCs w:val="24"/>
        </w:rPr>
      </w:pPr>
      <w:r w:rsidRPr="006C7403">
        <w:rPr>
          <w:rFonts w:ascii="Times New Roman" w:hAnsi="Times New Roman"/>
          <w:szCs w:val="24"/>
        </w:rPr>
        <w:t>Nawiasy [ ] oznaczają część całkowitą liczby, inaczej mówiąc obcięcie części ułamkowej albo zaokrąglenie w dół do najbliższej liczby całkowitej.</w:t>
      </w:r>
    </w:p>
    <w:p w:rsidR="00365839" w:rsidRPr="006C7403" w:rsidRDefault="00365839" w:rsidP="00365839">
      <w:pPr>
        <w:pStyle w:val="Zwykytekst"/>
        <w:jc w:val="both"/>
        <w:rPr>
          <w:rFonts w:ascii="Times New Roman" w:hAnsi="Times New Roman"/>
          <w:szCs w:val="24"/>
        </w:rPr>
      </w:pPr>
    </w:p>
    <w:p w:rsidR="00365839" w:rsidRPr="006C7403" w:rsidRDefault="00365839" w:rsidP="00365839">
      <w:pPr>
        <w:pStyle w:val="Zwykytekst"/>
        <w:jc w:val="both"/>
        <w:rPr>
          <w:rFonts w:ascii="Times New Roman" w:hAnsi="Times New Roman"/>
          <w:szCs w:val="24"/>
        </w:rPr>
      </w:pPr>
      <w:r w:rsidRPr="006C7403">
        <w:rPr>
          <w:rFonts w:ascii="Times New Roman" w:hAnsi="Times New Roman"/>
          <w:szCs w:val="24"/>
        </w:rPr>
        <w:t>Jeżeli wyliczona wartość M będzie większa od 3, to Wykonawca otrzyma 3 punkty, tzn. M=3.</w:t>
      </w:r>
    </w:p>
    <w:p w:rsidR="00365839" w:rsidRPr="006C7403" w:rsidRDefault="00365839" w:rsidP="00365839">
      <w:pPr>
        <w:pStyle w:val="Zwykytekst"/>
        <w:jc w:val="both"/>
        <w:rPr>
          <w:rFonts w:ascii="Times New Roman" w:hAnsi="Times New Roman"/>
          <w:szCs w:val="24"/>
        </w:rPr>
      </w:pPr>
    </w:p>
    <w:p w:rsidR="00365839" w:rsidRPr="006C7403" w:rsidRDefault="00365839" w:rsidP="00365839">
      <w:pPr>
        <w:pStyle w:val="Zwykytekst"/>
        <w:jc w:val="both"/>
        <w:rPr>
          <w:rFonts w:ascii="Times New Roman" w:hAnsi="Times New Roman"/>
          <w:szCs w:val="24"/>
        </w:rPr>
      </w:pPr>
      <w:r w:rsidRPr="006C7403">
        <w:rPr>
          <w:rFonts w:ascii="Times New Roman" w:hAnsi="Times New Roman"/>
          <w:szCs w:val="24"/>
        </w:rPr>
        <w:t xml:space="preserve">W tabelach opisano powyższą punktację za pomocą wzrostu procentowego i przedziałów. Oba opisy są matematycznie równoważne. </w:t>
      </w:r>
    </w:p>
    <w:p w:rsidR="00365839" w:rsidRPr="00235D01" w:rsidRDefault="00365839" w:rsidP="00365839">
      <w:pPr>
        <w:jc w:val="both"/>
        <w:rPr>
          <w:highlight w:val="yellow"/>
        </w:rPr>
      </w:pPr>
    </w:p>
    <w:p w:rsidR="00365839" w:rsidRPr="00D63F20" w:rsidRDefault="00365839" w:rsidP="00365839">
      <w:pPr>
        <w:pStyle w:val="Zwykytekst"/>
        <w:jc w:val="both"/>
        <w:rPr>
          <w:rFonts w:ascii="Times New Roman" w:hAnsi="Times New Roman"/>
          <w:szCs w:val="24"/>
        </w:rPr>
      </w:pPr>
      <w:r w:rsidRPr="00D63F20">
        <w:rPr>
          <w:rFonts w:ascii="Times New Roman" w:hAnsi="Times New Roman"/>
          <w:szCs w:val="24"/>
        </w:rPr>
        <w:t>2.2.</w:t>
      </w:r>
      <w:r w:rsidR="00DB108E">
        <w:rPr>
          <w:rFonts w:ascii="Times New Roman" w:hAnsi="Times New Roman"/>
          <w:szCs w:val="24"/>
        </w:rPr>
        <w:t>2</w:t>
      </w:r>
      <w:r w:rsidRPr="00D63F20">
        <w:rPr>
          <w:rFonts w:ascii="Times New Roman" w:hAnsi="Times New Roman"/>
          <w:szCs w:val="24"/>
        </w:rPr>
        <w:t>.1 Model referencyjny K1 – biurkowy, stacjonarny, SFF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365839" w:rsidRPr="00D63F20" w:rsidTr="00C633A0">
        <w:tc>
          <w:tcPr>
            <w:tcW w:w="543" w:type="dxa"/>
            <w:shd w:val="clear" w:color="auto" w:fill="auto"/>
          </w:tcPr>
          <w:p w:rsidR="00365839" w:rsidRPr="00D63F20" w:rsidRDefault="00365839" w:rsidP="00C633A0">
            <w:r w:rsidRPr="00D63F20">
              <w:t>Lp.</w:t>
            </w:r>
          </w:p>
        </w:tc>
        <w:tc>
          <w:tcPr>
            <w:tcW w:w="7773" w:type="dxa"/>
            <w:gridSpan w:val="2"/>
            <w:shd w:val="clear" w:color="auto" w:fill="auto"/>
          </w:tcPr>
          <w:p w:rsidR="00365839" w:rsidRPr="00D63F20" w:rsidRDefault="00365839" w:rsidP="00C633A0">
            <w:r w:rsidRPr="00D63F20">
              <w:t xml:space="preserve">Opis </w:t>
            </w:r>
          </w:p>
        </w:tc>
        <w:tc>
          <w:tcPr>
            <w:tcW w:w="897" w:type="dxa"/>
            <w:shd w:val="clear" w:color="auto" w:fill="auto"/>
          </w:tcPr>
          <w:p w:rsidR="00365839" w:rsidRPr="00D63F20" w:rsidRDefault="00365839" w:rsidP="00C633A0">
            <w:r w:rsidRPr="00D63F20">
              <w:t>Punkty</w:t>
            </w:r>
          </w:p>
        </w:tc>
      </w:tr>
      <w:tr w:rsidR="00365839" w:rsidRPr="00D63F20" w:rsidTr="00C633A0">
        <w:tc>
          <w:tcPr>
            <w:tcW w:w="543" w:type="dxa"/>
            <w:shd w:val="clear" w:color="auto" w:fill="auto"/>
          </w:tcPr>
          <w:p w:rsidR="00365839" w:rsidRPr="00D63F20" w:rsidRDefault="00365839" w:rsidP="00C633A0">
            <w:r w:rsidRPr="00D63F20">
              <w:t>1.</w:t>
            </w:r>
          </w:p>
        </w:tc>
        <w:tc>
          <w:tcPr>
            <w:tcW w:w="7773" w:type="dxa"/>
            <w:gridSpan w:val="2"/>
            <w:shd w:val="clear" w:color="auto" w:fill="auto"/>
          </w:tcPr>
          <w:p w:rsidR="00365839" w:rsidRPr="00D63F20" w:rsidRDefault="00365839" w:rsidP="00C633A0">
            <w:pPr>
              <w:jc w:val="both"/>
            </w:pPr>
            <w:r w:rsidRPr="00D63F20">
              <w:t xml:space="preserve">Zainstalowane ponad 2 gniazda USB na przednim panelu obudowy, </w:t>
            </w:r>
          </w:p>
        </w:tc>
        <w:tc>
          <w:tcPr>
            <w:tcW w:w="897" w:type="dxa"/>
            <w:shd w:val="clear" w:color="auto" w:fill="auto"/>
          </w:tcPr>
          <w:p w:rsidR="00365839" w:rsidRPr="00D63F20" w:rsidRDefault="00365839" w:rsidP="00C633A0">
            <w:r w:rsidRPr="00D63F20">
              <w:t>1</w:t>
            </w:r>
          </w:p>
        </w:tc>
      </w:tr>
      <w:tr w:rsidR="00365839" w:rsidRPr="00D63F20" w:rsidTr="00C633A0">
        <w:trPr>
          <w:trHeight w:val="105"/>
        </w:trPr>
        <w:tc>
          <w:tcPr>
            <w:tcW w:w="543" w:type="dxa"/>
            <w:vMerge w:val="restart"/>
            <w:shd w:val="clear" w:color="auto" w:fill="auto"/>
          </w:tcPr>
          <w:p w:rsidR="00365839" w:rsidRPr="00D63F20" w:rsidRDefault="00365839" w:rsidP="00C633A0">
            <w:r w:rsidRPr="00D63F20">
              <w:t>2.</w:t>
            </w:r>
          </w:p>
        </w:tc>
        <w:tc>
          <w:tcPr>
            <w:tcW w:w="4952" w:type="dxa"/>
            <w:vMerge w:val="restart"/>
            <w:shd w:val="clear" w:color="auto" w:fill="auto"/>
          </w:tcPr>
          <w:p w:rsidR="00365839" w:rsidRPr="00D63F20" w:rsidRDefault="00365839" w:rsidP="00C633A0">
            <w:pPr>
              <w:jc w:val="both"/>
            </w:pPr>
            <w:r w:rsidRPr="00D63F20">
              <w:t>CPU</w:t>
            </w:r>
            <w:r w:rsidRPr="00D63F20">
              <w:rPr>
                <w:spacing w:val="35"/>
              </w:rPr>
              <w:t xml:space="preserve"> </w:t>
            </w:r>
            <w:r w:rsidRPr="00D63F20">
              <w:rPr>
                <w:spacing w:val="-1"/>
              </w:rPr>
              <w:t>Mark</w:t>
            </w:r>
            <w:r w:rsidRPr="00D63F20">
              <w:rPr>
                <w:spacing w:val="45"/>
              </w:rPr>
              <w:t xml:space="preserve"> </w:t>
            </w:r>
            <w:r w:rsidRPr="00D63F20">
              <w:rPr>
                <w:spacing w:val="-2"/>
              </w:rPr>
              <w:t xml:space="preserve">wynik </w:t>
            </w:r>
            <w:r>
              <w:t>wyższy 78</w:t>
            </w:r>
            <w:r w:rsidRPr="00D63F20">
              <w:t>00 punktów</w:t>
            </w:r>
          </w:p>
        </w:tc>
        <w:tc>
          <w:tcPr>
            <w:tcW w:w="2821" w:type="dxa"/>
            <w:shd w:val="clear" w:color="auto" w:fill="auto"/>
          </w:tcPr>
          <w:p w:rsidR="00365839" w:rsidRPr="00D63F20" w:rsidRDefault="00365839" w:rsidP="00C633A0">
            <w:pPr>
              <w:jc w:val="both"/>
            </w:pPr>
            <w:r w:rsidRPr="00D63F20">
              <w:t>od 1% włącznie do 2%</w:t>
            </w:r>
          </w:p>
        </w:tc>
        <w:tc>
          <w:tcPr>
            <w:tcW w:w="897" w:type="dxa"/>
            <w:shd w:val="clear" w:color="auto" w:fill="auto"/>
          </w:tcPr>
          <w:p w:rsidR="00365839" w:rsidRPr="00D63F20" w:rsidRDefault="00365839" w:rsidP="00C633A0">
            <w:r w:rsidRPr="00D63F20">
              <w:t>1</w:t>
            </w:r>
          </w:p>
        </w:tc>
      </w:tr>
      <w:tr w:rsidR="00365839" w:rsidRPr="00D63F20" w:rsidTr="00C633A0">
        <w:trPr>
          <w:trHeight w:val="105"/>
        </w:trPr>
        <w:tc>
          <w:tcPr>
            <w:tcW w:w="543" w:type="dxa"/>
            <w:vMerge/>
            <w:shd w:val="clear" w:color="auto" w:fill="auto"/>
          </w:tcPr>
          <w:p w:rsidR="00365839" w:rsidRPr="00D63F20" w:rsidRDefault="00365839" w:rsidP="00C633A0"/>
        </w:tc>
        <w:tc>
          <w:tcPr>
            <w:tcW w:w="4952" w:type="dxa"/>
            <w:vMerge/>
            <w:shd w:val="clear" w:color="auto" w:fill="auto"/>
          </w:tcPr>
          <w:p w:rsidR="00365839" w:rsidRPr="00D63F20" w:rsidRDefault="00365839" w:rsidP="00C633A0">
            <w:pPr>
              <w:jc w:val="both"/>
            </w:pPr>
          </w:p>
        </w:tc>
        <w:tc>
          <w:tcPr>
            <w:tcW w:w="2821" w:type="dxa"/>
            <w:shd w:val="clear" w:color="auto" w:fill="auto"/>
          </w:tcPr>
          <w:p w:rsidR="00365839" w:rsidRPr="00D63F20" w:rsidRDefault="00365839" w:rsidP="00C633A0">
            <w:pPr>
              <w:jc w:val="both"/>
            </w:pPr>
            <w:r w:rsidRPr="00D63F20">
              <w:t>od 2% włącznie do 3%</w:t>
            </w:r>
          </w:p>
        </w:tc>
        <w:tc>
          <w:tcPr>
            <w:tcW w:w="897" w:type="dxa"/>
            <w:shd w:val="clear" w:color="auto" w:fill="auto"/>
          </w:tcPr>
          <w:p w:rsidR="00365839" w:rsidRPr="00D63F20" w:rsidRDefault="00365839" w:rsidP="00C633A0">
            <w:r w:rsidRPr="00D63F20">
              <w:t>2</w:t>
            </w:r>
          </w:p>
        </w:tc>
      </w:tr>
      <w:tr w:rsidR="00365839" w:rsidRPr="00D63F20" w:rsidTr="00C633A0">
        <w:trPr>
          <w:trHeight w:val="105"/>
        </w:trPr>
        <w:tc>
          <w:tcPr>
            <w:tcW w:w="543" w:type="dxa"/>
            <w:vMerge/>
            <w:shd w:val="clear" w:color="auto" w:fill="auto"/>
          </w:tcPr>
          <w:p w:rsidR="00365839" w:rsidRPr="00D63F20" w:rsidRDefault="00365839" w:rsidP="00C633A0"/>
        </w:tc>
        <w:tc>
          <w:tcPr>
            <w:tcW w:w="4952" w:type="dxa"/>
            <w:vMerge/>
            <w:shd w:val="clear" w:color="auto" w:fill="auto"/>
          </w:tcPr>
          <w:p w:rsidR="00365839" w:rsidRPr="00D63F20" w:rsidRDefault="00365839" w:rsidP="00C633A0">
            <w:pPr>
              <w:jc w:val="both"/>
            </w:pPr>
          </w:p>
        </w:tc>
        <w:tc>
          <w:tcPr>
            <w:tcW w:w="2821" w:type="dxa"/>
            <w:shd w:val="clear" w:color="auto" w:fill="auto"/>
          </w:tcPr>
          <w:p w:rsidR="00365839" w:rsidRPr="00D63F20" w:rsidRDefault="00365839" w:rsidP="00C633A0">
            <w:pPr>
              <w:jc w:val="both"/>
            </w:pPr>
            <w:r w:rsidRPr="00D63F20">
              <w:t>3% i więcej</w:t>
            </w:r>
          </w:p>
        </w:tc>
        <w:tc>
          <w:tcPr>
            <w:tcW w:w="897" w:type="dxa"/>
            <w:shd w:val="clear" w:color="auto" w:fill="auto"/>
          </w:tcPr>
          <w:p w:rsidR="00365839" w:rsidRPr="00D63F20" w:rsidRDefault="00365839" w:rsidP="00C633A0">
            <w:r w:rsidRPr="00D63F20">
              <w:t>3</w:t>
            </w:r>
          </w:p>
        </w:tc>
      </w:tr>
      <w:tr w:rsidR="00365839" w:rsidRPr="00D63F20" w:rsidTr="00C633A0">
        <w:tc>
          <w:tcPr>
            <w:tcW w:w="543" w:type="dxa"/>
            <w:shd w:val="clear" w:color="auto" w:fill="auto"/>
          </w:tcPr>
          <w:p w:rsidR="00365839" w:rsidRPr="00D63F20" w:rsidRDefault="00365839" w:rsidP="00C633A0">
            <w:r w:rsidRPr="00D63F20">
              <w:t>3.</w:t>
            </w:r>
          </w:p>
        </w:tc>
        <w:tc>
          <w:tcPr>
            <w:tcW w:w="7773" w:type="dxa"/>
            <w:gridSpan w:val="2"/>
            <w:shd w:val="clear" w:color="auto" w:fill="auto"/>
          </w:tcPr>
          <w:p w:rsidR="00365839" w:rsidRPr="00D63F20" w:rsidRDefault="00365839" w:rsidP="00C633A0">
            <w:pPr>
              <w:jc w:val="both"/>
            </w:pPr>
            <w:r w:rsidRPr="00D63F20">
              <w:t xml:space="preserve">Zainstalowane ponad 8GB pamięci RAM </w:t>
            </w:r>
          </w:p>
        </w:tc>
        <w:tc>
          <w:tcPr>
            <w:tcW w:w="897" w:type="dxa"/>
            <w:shd w:val="clear" w:color="auto" w:fill="auto"/>
          </w:tcPr>
          <w:p w:rsidR="00365839" w:rsidRPr="00D63F20" w:rsidRDefault="00365839" w:rsidP="00C633A0">
            <w:r w:rsidRPr="00D63F20">
              <w:t>3</w:t>
            </w:r>
          </w:p>
        </w:tc>
      </w:tr>
      <w:tr w:rsidR="00365839" w:rsidRPr="00D63F20" w:rsidTr="00C633A0">
        <w:tc>
          <w:tcPr>
            <w:tcW w:w="543" w:type="dxa"/>
            <w:shd w:val="clear" w:color="auto" w:fill="auto"/>
          </w:tcPr>
          <w:p w:rsidR="00365839" w:rsidRPr="00D63F20" w:rsidRDefault="00365839" w:rsidP="00C633A0">
            <w:r w:rsidRPr="00D63F20">
              <w:t>4.</w:t>
            </w:r>
          </w:p>
        </w:tc>
        <w:tc>
          <w:tcPr>
            <w:tcW w:w="7773" w:type="dxa"/>
            <w:gridSpan w:val="2"/>
            <w:shd w:val="clear" w:color="auto" w:fill="auto"/>
          </w:tcPr>
          <w:p w:rsidR="00365839" w:rsidRPr="00D63F20" w:rsidRDefault="00365839" w:rsidP="00C633A0">
            <w:pPr>
              <w:jc w:val="both"/>
            </w:pPr>
            <w:r w:rsidRPr="00D63F20">
              <w:t>Zainstalowany dysk HDD o pojemności ponad 500GB</w:t>
            </w:r>
          </w:p>
        </w:tc>
        <w:tc>
          <w:tcPr>
            <w:tcW w:w="897" w:type="dxa"/>
            <w:shd w:val="clear" w:color="auto" w:fill="auto"/>
          </w:tcPr>
          <w:p w:rsidR="00365839" w:rsidRPr="00D63F20" w:rsidRDefault="00365839" w:rsidP="00C633A0">
            <w:r w:rsidRPr="00D63F20">
              <w:t>3</w:t>
            </w:r>
          </w:p>
        </w:tc>
      </w:tr>
    </w:tbl>
    <w:p w:rsidR="00365839" w:rsidRPr="00235D01" w:rsidRDefault="00365839" w:rsidP="00365839">
      <w:pPr>
        <w:pStyle w:val="Zwykytekst"/>
        <w:ind w:left="644"/>
        <w:rPr>
          <w:rFonts w:ascii="Times New Roman" w:hAnsi="Times New Roman"/>
          <w:szCs w:val="24"/>
          <w:highlight w:val="yellow"/>
        </w:rPr>
      </w:pPr>
    </w:p>
    <w:p w:rsidR="00365839" w:rsidRPr="00D63F20" w:rsidRDefault="00DB108E" w:rsidP="00365839">
      <w:pPr>
        <w:pStyle w:val="Zwykytekst"/>
        <w:rPr>
          <w:rFonts w:ascii="Times New Roman" w:hAnsi="Times New Roman"/>
          <w:szCs w:val="24"/>
        </w:rPr>
      </w:pPr>
      <w:r>
        <w:rPr>
          <w:rFonts w:ascii="Times New Roman" w:hAnsi="Times New Roman"/>
          <w:szCs w:val="24"/>
        </w:rPr>
        <w:t>2.2.2</w:t>
      </w:r>
      <w:r w:rsidR="00365839" w:rsidRPr="00D63F20">
        <w:rPr>
          <w:rFonts w:ascii="Times New Roman" w:hAnsi="Times New Roman"/>
          <w:szCs w:val="24"/>
        </w:rPr>
        <w:t>.2. Model referencyjny K2 – biurkowy, stacjonarny, Tower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365839" w:rsidRPr="00D63F20" w:rsidTr="00C633A0">
        <w:tc>
          <w:tcPr>
            <w:tcW w:w="543" w:type="dxa"/>
            <w:shd w:val="clear" w:color="auto" w:fill="auto"/>
          </w:tcPr>
          <w:p w:rsidR="00365839" w:rsidRPr="00D63F20" w:rsidRDefault="00365839" w:rsidP="00C633A0">
            <w:r w:rsidRPr="00D63F20">
              <w:t>Lp.</w:t>
            </w:r>
          </w:p>
        </w:tc>
        <w:tc>
          <w:tcPr>
            <w:tcW w:w="7773" w:type="dxa"/>
            <w:gridSpan w:val="2"/>
            <w:shd w:val="clear" w:color="auto" w:fill="auto"/>
          </w:tcPr>
          <w:p w:rsidR="00365839" w:rsidRPr="00D63F20" w:rsidRDefault="00365839" w:rsidP="00C633A0">
            <w:r w:rsidRPr="00D63F20">
              <w:t xml:space="preserve">Opis </w:t>
            </w:r>
          </w:p>
        </w:tc>
        <w:tc>
          <w:tcPr>
            <w:tcW w:w="897" w:type="dxa"/>
            <w:shd w:val="clear" w:color="auto" w:fill="auto"/>
          </w:tcPr>
          <w:p w:rsidR="00365839" w:rsidRPr="00D63F20" w:rsidRDefault="00365839" w:rsidP="00C633A0">
            <w:r w:rsidRPr="00D63F20">
              <w:t>Punkty</w:t>
            </w:r>
          </w:p>
        </w:tc>
      </w:tr>
      <w:tr w:rsidR="00365839" w:rsidRPr="00D63F20" w:rsidTr="00C633A0">
        <w:tc>
          <w:tcPr>
            <w:tcW w:w="543" w:type="dxa"/>
            <w:shd w:val="clear" w:color="auto" w:fill="auto"/>
          </w:tcPr>
          <w:p w:rsidR="00365839" w:rsidRPr="00D63F20" w:rsidRDefault="00365839" w:rsidP="00C633A0">
            <w:r w:rsidRPr="00D63F20">
              <w:t>1.</w:t>
            </w:r>
          </w:p>
        </w:tc>
        <w:tc>
          <w:tcPr>
            <w:tcW w:w="7773" w:type="dxa"/>
            <w:gridSpan w:val="2"/>
            <w:shd w:val="clear" w:color="auto" w:fill="auto"/>
          </w:tcPr>
          <w:p w:rsidR="00365839" w:rsidRPr="00D63F20" w:rsidRDefault="00365839" w:rsidP="00C633A0">
            <w:pPr>
              <w:jc w:val="both"/>
            </w:pPr>
            <w:r w:rsidRPr="00D63F20">
              <w:t>Zainstalowane ponad 2 gniazda USB na przednim panelu obudowy</w:t>
            </w:r>
          </w:p>
        </w:tc>
        <w:tc>
          <w:tcPr>
            <w:tcW w:w="897" w:type="dxa"/>
            <w:shd w:val="clear" w:color="auto" w:fill="auto"/>
          </w:tcPr>
          <w:p w:rsidR="00365839" w:rsidRPr="00D63F20" w:rsidRDefault="00365839" w:rsidP="00C633A0">
            <w:r w:rsidRPr="00D63F20">
              <w:t>1</w:t>
            </w:r>
          </w:p>
        </w:tc>
      </w:tr>
      <w:tr w:rsidR="00365839" w:rsidRPr="00D63F20" w:rsidTr="00C633A0">
        <w:trPr>
          <w:trHeight w:val="105"/>
        </w:trPr>
        <w:tc>
          <w:tcPr>
            <w:tcW w:w="543" w:type="dxa"/>
            <w:vMerge w:val="restart"/>
            <w:shd w:val="clear" w:color="auto" w:fill="auto"/>
          </w:tcPr>
          <w:p w:rsidR="00365839" w:rsidRPr="00D63F20" w:rsidRDefault="00365839" w:rsidP="00C633A0">
            <w:r w:rsidRPr="00D63F20">
              <w:t>2.</w:t>
            </w:r>
          </w:p>
        </w:tc>
        <w:tc>
          <w:tcPr>
            <w:tcW w:w="4952" w:type="dxa"/>
            <w:vMerge w:val="restart"/>
            <w:shd w:val="clear" w:color="auto" w:fill="auto"/>
          </w:tcPr>
          <w:p w:rsidR="00365839" w:rsidRPr="00D63F20" w:rsidRDefault="00365839" w:rsidP="00C633A0">
            <w:pPr>
              <w:jc w:val="both"/>
            </w:pPr>
            <w:r w:rsidRPr="00D63F20">
              <w:t>CPU</w:t>
            </w:r>
            <w:r w:rsidRPr="00D63F20">
              <w:rPr>
                <w:spacing w:val="35"/>
              </w:rPr>
              <w:t xml:space="preserve"> </w:t>
            </w:r>
            <w:r w:rsidRPr="00D63F20">
              <w:rPr>
                <w:spacing w:val="-1"/>
              </w:rPr>
              <w:t>Mark</w:t>
            </w:r>
            <w:r w:rsidRPr="00D63F20">
              <w:rPr>
                <w:spacing w:val="45"/>
              </w:rPr>
              <w:t xml:space="preserve"> </w:t>
            </w:r>
            <w:r w:rsidRPr="00D63F20">
              <w:rPr>
                <w:spacing w:val="-2"/>
              </w:rPr>
              <w:t xml:space="preserve">wynik </w:t>
            </w:r>
            <w:r w:rsidRPr="00D63F20">
              <w:t>wyższy</w:t>
            </w:r>
            <w:r w:rsidRPr="00D63F20">
              <w:rPr>
                <w:w w:val="95"/>
              </w:rPr>
              <w:t xml:space="preserve"> </w:t>
            </w:r>
            <w:r w:rsidRPr="00D63F20">
              <w:t>niż 7</w:t>
            </w:r>
            <w:r>
              <w:t>8</w:t>
            </w:r>
            <w:r w:rsidRPr="00D63F20">
              <w:t>00 punktów</w:t>
            </w:r>
          </w:p>
        </w:tc>
        <w:tc>
          <w:tcPr>
            <w:tcW w:w="2821" w:type="dxa"/>
            <w:shd w:val="clear" w:color="auto" w:fill="auto"/>
          </w:tcPr>
          <w:p w:rsidR="00365839" w:rsidRPr="00D63F20" w:rsidRDefault="00365839" w:rsidP="00C633A0">
            <w:pPr>
              <w:jc w:val="both"/>
            </w:pPr>
            <w:r w:rsidRPr="00D63F20">
              <w:t>od 1% włącznie do 2%</w:t>
            </w:r>
          </w:p>
        </w:tc>
        <w:tc>
          <w:tcPr>
            <w:tcW w:w="897" w:type="dxa"/>
            <w:shd w:val="clear" w:color="auto" w:fill="auto"/>
          </w:tcPr>
          <w:p w:rsidR="00365839" w:rsidRPr="00D63F20" w:rsidRDefault="00365839" w:rsidP="00C633A0">
            <w:r w:rsidRPr="00D63F20">
              <w:t>1</w:t>
            </w:r>
          </w:p>
        </w:tc>
      </w:tr>
      <w:tr w:rsidR="00365839" w:rsidRPr="00D63F20" w:rsidTr="00C633A0">
        <w:trPr>
          <w:trHeight w:val="105"/>
        </w:trPr>
        <w:tc>
          <w:tcPr>
            <w:tcW w:w="543" w:type="dxa"/>
            <w:vMerge/>
            <w:shd w:val="clear" w:color="auto" w:fill="auto"/>
          </w:tcPr>
          <w:p w:rsidR="00365839" w:rsidRPr="00D63F20" w:rsidRDefault="00365839" w:rsidP="00C633A0"/>
        </w:tc>
        <w:tc>
          <w:tcPr>
            <w:tcW w:w="4952" w:type="dxa"/>
            <w:vMerge/>
            <w:shd w:val="clear" w:color="auto" w:fill="auto"/>
          </w:tcPr>
          <w:p w:rsidR="00365839" w:rsidRPr="00D63F20" w:rsidRDefault="00365839" w:rsidP="00C633A0">
            <w:pPr>
              <w:jc w:val="both"/>
            </w:pPr>
          </w:p>
        </w:tc>
        <w:tc>
          <w:tcPr>
            <w:tcW w:w="2821" w:type="dxa"/>
            <w:shd w:val="clear" w:color="auto" w:fill="auto"/>
          </w:tcPr>
          <w:p w:rsidR="00365839" w:rsidRPr="00D63F20" w:rsidRDefault="00365839" w:rsidP="00C633A0">
            <w:pPr>
              <w:jc w:val="both"/>
            </w:pPr>
            <w:r w:rsidRPr="00D63F20">
              <w:t>od 2% włącznie do 3%</w:t>
            </w:r>
          </w:p>
        </w:tc>
        <w:tc>
          <w:tcPr>
            <w:tcW w:w="897" w:type="dxa"/>
            <w:shd w:val="clear" w:color="auto" w:fill="auto"/>
          </w:tcPr>
          <w:p w:rsidR="00365839" w:rsidRPr="00D63F20" w:rsidRDefault="00365839" w:rsidP="00C633A0">
            <w:r w:rsidRPr="00D63F20">
              <w:t>2</w:t>
            </w:r>
          </w:p>
        </w:tc>
      </w:tr>
      <w:tr w:rsidR="00365839" w:rsidRPr="00D63F20" w:rsidTr="00C633A0">
        <w:trPr>
          <w:trHeight w:val="105"/>
        </w:trPr>
        <w:tc>
          <w:tcPr>
            <w:tcW w:w="543" w:type="dxa"/>
            <w:vMerge/>
            <w:shd w:val="clear" w:color="auto" w:fill="auto"/>
          </w:tcPr>
          <w:p w:rsidR="00365839" w:rsidRPr="00D63F20" w:rsidRDefault="00365839" w:rsidP="00C633A0"/>
        </w:tc>
        <w:tc>
          <w:tcPr>
            <w:tcW w:w="4952" w:type="dxa"/>
            <w:vMerge/>
            <w:shd w:val="clear" w:color="auto" w:fill="auto"/>
          </w:tcPr>
          <w:p w:rsidR="00365839" w:rsidRPr="00D63F20" w:rsidRDefault="00365839" w:rsidP="00C633A0">
            <w:pPr>
              <w:jc w:val="both"/>
            </w:pPr>
          </w:p>
        </w:tc>
        <w:tc>
          <w:tcPr>
            <w:tcW w:w="2821" w:type="dxa"/>
            <w:shd w:val="clear" w:color="auto" w:fill="auto"/>
          </w:tcPr>
          <w:p w:rsidR="00365839" w:rsidRPr="00D63F20" w:rsidRDefault="00365839" w:rsidP="00C633A0">
            <w:pPr>
              <w:jc w:val="both"/>
            </w:pPr>
            <w:r w:rsidRPr="00D63F20">
              <w:t>3% i więcej</w:t>
            </w:r>
          </w:p>
        </w:tc>
        <w:tc>
          <w:tcPr>
            <w:tcW w:w="897" w:type="dxa"/>
            <w:shd w:val="clear" w:color="auto" w:fill="auto"/>
          </w:tcPr>
          <w:p w:rsidR="00365839" w:rsidRPr="00D63F20" w:rsidRDefault="00365839" w:rsidP="00C633A0">
            <w:r w:rsidRPr="00D63F20">
              <w:t>3</w:t>
            </w:r>
          </w:p>
        </w:tc>
      </w:tr>
      <w:tr w:rsidR="00365839" w:rsidRPr="00D63F20" w:rsidTr="00C633A0">
        <w:tc>
          <w:tcPr>
            <w:tcW w:w="543" w:type="dxa"/>
            <w:shd w:val="clear" w:color="auto" w:fill="auto"/>
          </w:tcPr>
          <w:p w:rsidR="00365839" w:rsidRPr="00D63F20" w:rsidRDefault="00365839" w:rsidP="00C633A0">
            <w:r w:rsidRPr="00D63F20">
              <w:t>3.</w:t>
            </w:r>
          </w:p>
        </w:tc>
        <w:tc>
          <w:tcPr>
            <w:tcW w:w="7773" w:type="dxa"/>
            <w:gridSpan w:val="2"/>
            <w:shd w:val="clear" w:color="auto" w:fill="auto"/>
          </w:tcPr>
          <w:p w:rsidR="00365839" w:rsidRPr="00D63F20" w:rsidRDefault="00365839" w:rsidP="00C633A0">
            <w:pPr>
              <w:jc w:val="both"/>
            </w:pPr>
            <w:r w:rsidRPr="00D63F20">
              <w:t xml:space="preserve">Zainstalowane ponad 8GB pamięci RAM </w:t>
            </w:r>
          </w:p>
        </w:tc>
        <w:tc>
          <w:tcPr>
            <w:tcW w:w="897" w:type="dxa"/>
            <w:shd w:val="clear" w:color="auto" w:fill="auto"/>
          </w:tcPr>
          <w:p w:rsidR="00365839" w:rsidRPr="00D63F20" w:rsidRDefault="00365839" w:rsidP="00C633A0">
            <w:r w:rsidRPr="00D63F20">
              <w:t>3</w:t>
            </w:r>
          </w:p>
        </w:tc>
      </w:tr>
      <w:tr w:rsidR="00365839" w:rsidRPr="00D63F20" w:rsidTr="00C633A0">
        <w:tc>
          <w:tcPr>
            <w:tcW w:w="543" w:type="dxa"/>
            <w:shd w:val="clear" w:color="auto" w:fill="auto"/>
          </w:tcPr>
          <w:p w:rsidR="00365839" w:rsidRPr="00D63F20" w:rsidRDefault="00365839" w:rsidP="00C633A0">
            <w:r w:rsidRPr="00D63F20">
              <w:t>4.</w:t>
            </w:r>
          </w:p>
        </w:tc>
        <w:tc>
          <w:tcPr>
            <w:tcW w:w="7773" w:type="dxa"/>
            <w:gridSpan w:val="2"/>
            <w:shd w:val="clear" w:color="auto" w:fill="auto"/>
          </w:tcPr>
          <w:p w:rsidR="00365839" w:rsidRPr="00D63F20" w:rsidRDefault="00365839" w:rsidP="00C633A0">
            <w:pPr>
              <w:jc w:val="both"/>
            </w:pPr>
            <w:r w:rsidRPr="00D63F20">
              <w:t>Zainstalowany dysk HDD o pojemności ponad 500GB</w:t>
            </w:r>
          </w:p>
        </w:tc>
        <w:tc>
          <w:tcPr>
            <w:tcW w:w="897" w:type="dxa"/>
            <w:shd w:val="clear" w:color="auto" w:fill="auto"/>
          </w:tcPr>
          <w:p w:rsidR="00365839" w:rsidRPr="00D63F20" w:rsidRDefault="00365839" w:rsidP="00C633A0">
            <w:r w:rsidRPr="00D63F20">
              <w:t>3</w:t>
            </w:r>
          </w:p>
        </w:tc>
      </w:tr>
    </w:tbl>
    <w:p w:rsidR="00365839" w:rsidRPr="00235D01" w:rsidRDefault="00365839" w:rsidP="00365839">
      <w:pPr>
        <w:pStyle w:val="Zwykytekst"/>
        <w:ind w:left="644"/>
        <w:rPr>
          <w:rFonts w:ascii="Times New Roman" w:hAnsi="Times New Roman"/>
          <w:szCs w:val="24"/>
          <w:highlight w:val="yellow"/>
        </w:rPr>
      </w:pPr>
    </w:p>
    <w:p w:rsidR="00365839" w:rsidRPr="00EF7D28" w:rsidRDefault="00365839" w:rsidP="00365839">
      <w:pPr>
        <w:pStyle w:val="Zwykytekst"/>
        <w:rPr>
          <w:rFonts w:ascii="Times New Roman" w:hAnsi="Times New Roman"/>
          <w:szCs w:val="24"/>
        </w:rPr>
      </w:pPr>
      <w:r w:rsidRPr="00EF7D28">
        <w:rPr>
          <w:rFonts w:ascii="Times New Roman" w:hAnsi="Times New Roman"/>
          <w:szCs w:val="24"/>
        </w:rPr>
        <w:t>2.2.</w:t>
      </w:r>
      <w:r w:rsidR="00DB108E">
        <w:rPr>
          <w:rFonts w:ascii="Times New Roman" w:hAnsi="Times New Roman"/>
          <w:szCs w:val="24"/>
        </w:rPr>
        <w:t>2</w:t>
      </w:r>
      <w:r w:rsidRPr="00EF7D28">
        <w:rPr>
          <w:rFonts w:ascii="Times New Roman" w:hAnsi="Times New Roman"/>
          <w:szCs w:val="24"/>
        </w:rPr>
        <w:t>.3. Model referencyjny K3 – biurkowy, wydajny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365839" w:rsidRPr="00EF7D28" w:rsidTr="00C633A0">
        <w:tc>
          <w:tcPr>
            <w:tcW w:w="543" w:type="dxa"/>
            <w:shd w:val="clear" w:color="auto" w:fill="auto"/>
          </w:tcPr>
          <w:p w:rsidR="00365839" w:rsidRPr="00EF7D28" w:rsidRDefault="00365839" w:rsidP="00C633A0">
            <w:r w:rsidRPr="00EF7D28">
              <w:t>Lp.</w:t>
            </w:r>
          </w:p>
        </w:tc>
        <w:tc>
          <w:tcPr>
            <w:tcW w:w="7773" w:type="dxa"/>
            <w:gridSpan w:val="2"/>
            <w:shd w:val="clear" w:color="auto" w:fill="auto"/>
          </w:tcPr>
          <w:p w:rsidR="00365839" w:rsidRPr="00EF7D28" w:rsidRDefault="00365839" w:rsidP="00C633A0">
            <w:r w:rsidRPr="00EF7D28">
              <w:t xml:space="preserve">Opis </w:t>
            </w:r>
          </w:p>
        </w:tc>
        <w:tc>
          <w:tcPr>
            <w:tcW w:w="897" w:type="dxa"/>
            <w:shd w:val="clear" w:color="auto" w:fill="auto"/>
          </w:tcPr>
          <w:p w:rsidR="00365839" w:rsidRPr="00EF7D28" w:rsidRDefault="00365839" w:rsidP="00C633A0">
            <w:r w:rsidRPr="00EF7D28">
              <w:t>Punkty</w:t>
            </w:r>
          </w:p>
        </w:tc>
      </w:tr>
      <w:tr w:rsidR="00365839" w:rsidRPr="00EF7D28" w:rsidTr="00C633A0">
        <w:tc>
          <w:tcPr>
            <w:tcW w:w="543" w:type="dxa"/>
            <w:shd w:val="clear" w:color="auto" w:fill="auto"/>
          </w:tcPr>
          <w:p w:rsidR="00365839" w:rsidRPr="00EF7D28" w:rsidRDefault="00365839" w:rsidP="00C633A0">
            <w:r w:rsidRPr="00EF7D28">
              <w:lastRenderedPageBreak/>
              <w:t>1.</w:t>
            </w:r>
          </w:p>
        </w:tc>
        <w:tc>
          <w:tcPr>
            <w:tcW w:w="7773" w:type="dxa"/>
            <w:gridSpan w:val="2"/>
            <w:shd w:val="clear" w:color="auto" w:fill="auto"/>
          </w:tcPr>
          <w:p w:rsidR="00365839" w:rsidRPr="00EF7D28" w:rsidRDefault="00365839" w:rsidP="00C633A0">
            <w:pPr>
              <w:jc w:val="both"/>
            </w:pPr>
            <w:r w:rsidRPr="00EF7D28">
              <w:t>Zainstalowane ponad 10 gniazda USB na zewnątrz komputera</w:t>
            </w:r>
          </w:p>
        </w:tc>
        <w:tc>
          <w:tcPr>
            <w:tcW w:w="897" w:type="dxa"/>
            <w:shd w:val="clear" w:color="auto" w:fill="auto"/>
          </w:tcPr>
          <w:p w:rsidR="00365839" w:rsidRPr="00EF7D28" w:rsidRDefault="00365839" w:rsidP="00C633A0">
            <w:r w:rsidRPr="00EF7D28">
              <w:t>1</w:t>
            </w:r>
          </w:p>
        </w:tc>
      </w:tr>
      <w:tr w:rsidR="00365839" w:rsidRPr="00EF7D28" w:rsidTr="00C633A0">
        <w:trPr>
          <w:trHeight w:val="105"/>
        </w:trPr>
        <w:tc>
          <w:tcPr>
            <w:tcW w:w="543" w:type="dxa"/>
            <w:vMerge w:val="restart"/>
            <w:shd w:val="clear" w:color="auto" w:fill="auto"/>
          </w:tcPr>
          <w:p w:rsidR="00365839" w:rsidRPr="00EF7D28" w:rsidRDefault="00365839" w:rsidP="00C633A0">
            <w:r w:rsidRPr="00EF7D28">
              <w:t>2.</w:t>
            </w:r>
          </w:p>
        </w:tc>
        <w:tc>
          <w:tcPr>
            <w:tcW w:w="4952" w:type="dxa"/>
            <w:vMerge w:val="restart"/>
            <w:shd w:val="clear" w:color="auto" w:fill="auto"/>
          </w:tcPr>
          <w:p w:rsidR="00365839" w:rsidRPr="00EF7D28" w:rsidRDefault="00365839" w:rsidP="00C633A0">
            <w:pPr>
              <w:jc w:val="both"/>
            </w:pPr>
            <w:r w:rsidRPr="00EF7D28">
              <w:t>CPU</w:t>
            </w:r>
            <w:r w:rsidRPr="00EF7D28">
              <w:rPr>
                <w:spacing w:val="35"/>
              </w:rPr>
              <w:t xml:space="preserve"> </w:t>
            </w:r>
            <w:r w:rsidRPr="00EF7D28">
              <w:rPr>
                <w:spacing w:val="-1"/>
              </w:rPr>
              <w:t>Mark</w:t>
            </w:r>
            <w:r w:rsidRPr="00EF7D28">
              <w:rPr>
                <w:spacing w:val="45"/>
              </w:rPr>
              <w:t xml:space="preserve"> </w:t>
            </w:r>
            <w:r w:rsidRPr="00EF7D28">
              <w:rPr>
                <w:spacing w:val="-2"/>
              </w:rPr>
              <w:t xml:space="preserve">wynik </w:t>
            </w:r>
            <w:r w:rsidRPr="00EF7D28">
              <w:t>wyższy</w:t>
            </w:r>
            <w:r w:rsidRPr="00EF7D28">
              <w:rPr>
                <w:w w:val="95"/>
              </w:rPr>
              <w:t xml:space="preserve"> </w:t>
            </w:r>
            <w:r>
              <w:t>niż 105</w:t>
            </w:r>
            <w:r w:rsidRPr="00EF7D28">
              <w:t>00 punktów</w:t>
            </w:r>
          </w:p>
        </w:tc>
        <w:tc>
          <w:tcPr>
            <w:tcW w:w="2821" w:type="dxa"/>
            <w:shd w:val="clear" w:color="auto" w:fill="auto"/>
          </w:tcPr>
          <w:p w:rsidR="00365839" w:rsidRPr="00EF7D28" w:rsidRDefault="00365839" w:rsidP="00C633A0">
            <w:pPr>
              <w:jc w:val="both"/>
            </w:pPr>
            <w:r w:rsidRPr="00EF7D28">
              <w:t>od 1% włącznie do 2%</w:t>
            </w:r>
          </w:p>
        </w:tc>
        <w:tc>
          <w:tcPr>
            <w:tcW w:w="897" w:type="dxa"/>
            <w:shd w:val="clear" w:color="auto" w:fill="auto"/>
          </w:tcPr>
          <w:p w:rsidR="00365839" w:rsidRPr="00EF7D28" w:rsidRDefault="00365839" w:rsidP="00C633A0">
            <w:r w:rsidRPr="00EF7D28">
              <w:t>1</w:t>
            </w:r>
          </w:p>
        </w:tc>
      </w:tr>
      <w:tr w:rsidR="00365839" w:rsidRPr="00EF7D28" w:rsidTr="00C633A0">
        <w:trPr>
          <w:trHeight w:val="105"/>
        </w:trPr>
        <w:tc>
          <w:tcPr>
            <w:tcW w:w="543" w:type="dxa"/>
            <w:vMerge/>
            <w:shd w:val="clear" w:color="auto" w:fill="auto"/>
          </w:tcPr>
          <w:p w:rsidR="00365839" w:rsidRPr="00EF7D28" w:rsidRDefault="00365839" w:rsidP="00C633A0"/>
        </w:tc>
        <w:tc>
          <w:tcPr>
            <w:tcW w:w="4952" w:type="dxa"/>
            <w:vMerge/>
            <w:shd w:val="clear" w:color="auto" w:fill="auto"/>
          </w:tcPr>
          <w:p w:rsidR="00365839" w:rsidRPr="00EF7D28" w:rsidRDefault="00365839" w:rsidP="00C633A0">
            <w:pPr>
              <w:jc w:val="both"/>
            </w:pPr>
          </w:p>
        </w:tc>
        <w:tc>
          <w:tcPr>
            <w:tcW w:w="2821" w:type="dxa"/>
            <w:shd w:val="clear" w:color="auto" w:fill="auto"/>
          </w:tcPr>
          <w:p w:rsidR="00365839" w:rsidRPr="00EF7D28" w:rsidRDefault="00365839" w:rsidP="00C633A0">
            <w:pPr>
              <w:jc w:val="both"/>
            </w:pPr>
            <w:r w:rsidRPr="00EF7D28">
              <w:t>od 2% włącznie do 3%</w:t>
            </w:r>
          </w:p>
        </w:tc>
        <w:tc>
          <w:tcPr>
            <w:tcW w:w="897" w:type="dxa"/>
            <w:shd w:val="clear" w:color="auto" w:fill="auto"/>
          </w:tcPr>
          <w:p w:rsidR="00365839" w:rsidRPr="00EF7D28" w:rsidRDefault="00365839" w:rsidP="00C633A0">
            <w:r w:rsidRPr="00EF7D28">
              <w:t>2</w:t>
            </w:r>
          </w:p>
        </w:tc>
      </w:tr>
      <w:tr w:rsidR="00365839" w:rsidRPr="00EF7D28" w:rsidTr="00C633A0">
        <w:trPr>
          <w:trHeight w:val="105"/>
        </w:trPr>
        <w:tc>
          <w:tcPr>
            <w:tcW w:w="543" w:type="dxa"/>
            <w:vMerge/>
            <w:shd w:val="clear" w:color="auto" w:fill="auto"/>
          </w:tcPr>
          <w:p w:rsidR="00365839" w:rsidRPr="00EF7D28" w:rsidRDefault="00365839" w:rsidP="00C633A0"/>
        </w:tc>
        <w:tc>
          <w:tcPr>
            <w:tcW w:w="4952" w:type="dxa"/>
            <w:vMerge/>
            <w:shd w:val="clear" w:color="auto" w:fill="auto"/>
          </w:tcPr>
          <w:p w:rsidR="00365839" w:rsidRPr="00EF7D28" w:rsidRDefault="00365839" w:rsidP="00C633A0">
            <w:pPr>
              <w:jc w:val="both"/>
            </w:pPr>
          </w:p>
        </w:tc>
        <w:tc>
          <w:tcPr>
            <w:tcW w:w="2821" w:type="dxa"/>
            <w:shd w:val="clear" w:color="auto" w:fill="auto"/>
          </w:tcPr>
          <w:p w:rsidR="00365839" w:rsidRPr="00EF7D28" w:rsidRDefault="00365839" w:rsidP="00C633A0">
            <w:pPr>
              <w:jc w:val="both"/>
            </w:pPr>
            <w:r w:rsidRPr="00EF7D28">
              <w:t>3% i więcej</w:t>
            </w:r>
          </w:p>
        </w:tc>
        <w:tc>
          <w:tcPr>
            <w:tcW w:w="897" w:type="dxa"/>
            <w:shd w:val="clear" w:color="auto" w:fill="auto"/>
          </w:tcPr>
          <w:p w:rsidR="00365839" w:rsidRPr="00EF7D28" w:rsidRDefault="00365839" w:rsidP="00C633A0">
            <w:r w:rsidRPr="00EF7D28">
              <w:t>3</w:t>
            </w:r>
          </w:p>
        </w:tc>
      </w:tr>
      <w:tr w:rsidR="00365839" w:rsidRPr="00EF7D28" w:rsidTr="00C633A0">
        <w:tc>
          <w:tcPr>
            <w:tcW w:w="543" w:type="dxa"/>
            <w:shd w:val="clear" w:color="auto" w:fill="auto"/>
          </w:tcPr>
          <w:p w:rsidR="00365839" w:rsidRPr="00EF7D28" w:rsidRDefault="00365839" w:rsidP="00C633A0">
            <w:r w:rsidRPr="00EF7D28">
              <w:t>3.</w:t>
            </w:r>
          </w:p>
        </w:tc>
        <w:tc>
          <w:tcPr>
            <w:tcW w:w="7773" w:type="dxa"/>
            <w:gridSpan w:val="2"/>
            <w:shd w:val="clear" w:color="auto" w:fill="auto"/>
          </w:tcPr>
          <w:p w:rsidR="00365839" w:rsidRPr="00EF7D28" w:rsidRDefault="00365839" w:rsidP="00C633A0">
            <w:pPr>
              <w:jc w:val="both"/>
            </w:pPr>
            <w:r w:rsidRPr="00EF7D28">
              <w:t xml:space="preserve">Zainstalowane ponad 8GB pamięci RAM </w:t>
            </w:r>
          </w:p>
        </w:tc>
        <w:tc>
          <w:tcPr>
            <w:tcW w:w="897" w:type="dxa"/>
            <w:shd w:val="clear" w:color="auto" w:fill="auto"/>
          </w:tcPr>
          <w:p w:rsidR="00365839" w:rsidRPr="00EF7D28" w:rsidRDefault="00365839" w:rsidP="00C633A0">
            <w:r w:rsidRPr="00EF7D28">
              <w:t>3</w:t>
            </w:r>
          </w:p>
        </w:tc>
      </w:tr>
      <w:tr w:rsidR="00365839" w:rsidRPr="00EF7D28" w:rsidTr="00C633A0">
        <w:tc>
          <w:tcPr>
            <w:tcW w:w="543" w:type="dxa"/>
            <w:shd w:val="clear" w:color="auto" w:fill="auto"/>
          </w:tcPr>
          <w:p w:rsidR="00365839" w:rsidRPr="00EF7D28" w:rsidRDefault="00365839" w:rsidP="00C633A0">
            <w:r w:rsidRPr="00EF7D28">
              <w:t>4.</w:t>
            </w:r>
          </w:p>
        </w:tc>
        <w:tc>
          <w:tcPr>
            <w:tcW w:w="7773" w:type="dxa"/>
            <w:gridSpan w:val="2"/>
            <w:shd w:val="clear" w:color="auto" w:fill="auto"/>
          </w:tcPr>
          <w:p w:rsidR="00365839" w:rsidRPr="00EF7D28" w:rsidRDefault="00365839" w:rsidP="00C633A0">
            <w:pPr>
              <w:jc w:val="both"/>
            </w:pPr>
            <w:r w:rsidRPr="00EF7D28">
              <w:t>Zainstalowany dysk SSD o pojemności ponad 240 GB</w:t>
            </w:r>
          </w:p>
        </w:tc>
        <w:tc>
          <w:tcPr>
            <w:tcW w:w="897" w:type="dxa"/>
            <w:shd w:val="clear" w:color="auto" w:fill="auto"/>
          </w:tcPr>
          <w:p w:rsidR="00365839" w:rsidRPr="00EF7D28" w:rsidRDefault="00365839" w:rsidP="00C633A0">
            <w:r w:rsidRPr="00EF7D28">
              <w:t>3</w:t>
            </w:r>
          </w:p>
        </w:tc>
      </w:tr>
    </w:tbl>
    <w:p w:rsidR="00365839" w:rsidRPr="00235D01" w:rsidRDefault="00365839" w:rsidP="00365839">
      <w:pPr>
        <w:pStyle w:val="Zwykytekst"/>
        <w:ind w:left="644"/>
        <w:rPr>
          <w:rFonts w:ascii="Times New Roman" w:hAnsi="Times New Roman"/>
          <w:szCs w:val="24"/>
          <w:highlight w:val="yellow"/>
        </w:rPr>
      </w:pPr>
    </w:p>
    <w:p w:rsidR="00365839" w:rsidRPr="00756F6E" w:rsidRDefault="00DB108E" w:rsidP="00365839">
      <w:pPr>
        <w:pStyle w:val="Zwykytekst"/>
        <w:rPr>
          <w:rFonts w:ascii="Times New Roman" w:hAnsi="Times New Roman"/>
          <w:szCs w:val="24"/>
        </w:rPr>
      </w:pPr>
      <w:r>
        <w:rPr>
          <w:rFonts w:ascii="Times New Roman" w:hAnsi="Times New Roman"/>
          <w:szCs w:val="24"/>
        </w:rPr>
        <w:t>2.2.2</w:t>
      </w:r>
      <w:r w:rsidR="00365839" w:rsidRPr="00756F6E">
        <w:rPr>
          <w:rFonts w:ascii="Times New Roman" w:hAnsi="Times New Roman"/>
          <w:szCs w:val="24"/>
        </w:rPr>
        <w:t>.4. Model referencyjny K4  – biurkowy, stacjonarny, wydajny z dedykowaną kartą grafiki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365839" w:rsidRPr="00756F6E" w:rsidTr="00C633A0">
        <w:tc>
          <w:tcPr>
            <w:tcW w:w="543" w:type="dxa"/>
            <w:shd w:val="clear" w:color="auto" w:fill="auto"/>
          </w:tcPr>
          <w:p w:rsidR="00365839" w:rsidRPr="00756F6E" w:rsidRDefault="00365839" w:rsidP="00C633A0">
            <w:r w:rsidRPr="00756F6E">
              <w:t>Lp.</w:t>
            </w:r>
          </w:p>
        </w:tc>
        <w:tc>
          <w:tcPr>
            <w:tcW w:w="7773" w:type="dxa"/>
            <w:gridSpan w:val="2"/>
            <w:shd w:val="clear" w:color="auto" w:fill="auto"/>
          </w:tcPr>
          <w:p w:rsidR="00365839" w:rsidRPr="00756F6E" w:rsidRDefault="00365839" w:rsidP="00C633A0">
            <w:r w:rsidRPr="00756F6E">
              <w:t xml:space="preserve">Opis </w:t>
            </w:r>
          </w:p>
        </w:tc>
        <w:tc>
          <w:tcPr>
            <w:tcW w:w="897" w:type="dxa"/>
            <w:shd w:val="clear" w:color="auto" w:fill="auto"/>
          </w:tcPr>
          <w:p w:rsidR="00365839" w:rsidRPr="00756F6E" w:rsidRDefault="00365839" w:rsidP="00C633A0">
            <w:r w:rsidRPr="00756F6E">
              <w:t>Punkty</w:t>
            </w:r>
          </w:p>
        </w:tc>
      </w:tr>
      <w:tr w:rsidR="00365839" w:rsidRPr="00756F6E" w:rsidTr="00C633A0">
        <w:tc>
          <w:tcPr>
            <w:tcW w:w="543" w:type="dxa"/>
            <w:shd w:val="clear" w:color="auto" w:fill="auto"/>
          </w:tcPr>
          <w:p w:rsidR="00365839" w:rsidRPr="00756F6E" w:rsidRDefault="00365839" w:rsidP="00C633A0">
            <w:r w:rsidRPr="00756F6E">
              <w:t>1.</w:t>
            </w:r>
          </w:p>
        </w:tc>
        <w:tc>
          <w:tcPr>
            <w:tcW w:w="7773" w:type="dxa"/>
            <w:gridSpan w:val="2"/>
            <w:shd w:val="clear" w:color="auto" w:fill="auto"/>
          </w:tcPr>
          <w:p w:rsidR="00365839" w:rsidRPr="00756F6E" w:rsidRDefault="00365839" w:rsidP="00C633A0">
            <w:pPr>
              <w:jc w:val="both"/>
            </w:pPr>
            <w:r>
              <w:t>Zainstalowane ponad 10 gniazd</w:t>
            </w:r>
            <w:r w:rsidRPr="00756F6E">
              <w:t xml:space="preserve"> USB na zewnątrz komputera</w:t>
            </w:r>
          </w:p>
        </w:tc>
        <w:tc>
          <w:tcPr>
            <w:tcW w:w="897" w:type="dxa"/>
            <w:shd w:val="clear" w:color="auto" w:fill="auto"/>
          </w:tcPr>
          <w:p w:rsidR="00365839" w:rsidRPr="00756F6E" w:rsidRDefault="00365839" w:rsidP="00C633A0">
            <w:r w:rsidRPr="00756F6E">
              <w:t>1</w:t>
            </w:r>
          </w:p>
        </w:tc>
      </w:tr>
      <w:tr w:rsidR="00365839" w:rsidRPr="00756F6E" w:rsidTr="00C633A0">
        <w:trPr>
          <w:trHeight w:val="105"/>
        </w:trPr>
        <w:tc>
          <w:tcPr>
            <w:tcW w:w="543" w:type="dxa"/>
            <w:vMerge w:val="restart"/>
            <w:shd w:val="clear" w:color="auto" w:fill="auto"/>
          </w:tcPr>
          <w:p w:rsidR="00365839" w:rsidRPr="00756F6E" w:rsidRDefault="00365839" w:rsidP="00C633A0">
            <w:r w:rsidRPr="00756F6E">
              <w:t>2.</w:t>
            </w:r>
          </w:p>
        </w:tc>
        <w:tc>
          <w:tcPr>
            <w:tcW w:w="4952" w:type="dxa"/>
            <w:vMerge w:val="restart"/>
            <w:shd w:val="clear" w:color="auto" w:fill="auto"/>
          </w:tcPr>
          <w:p w:rsidR="00365839" w:rsidRPr="00756F6E" w:rsidRDefault="00365839" w:rsidP="00C633A0">
            <w:pPr>
              <w:jc w:val="both"/>
            </w:pPr>
            <w:r w:rsidRPr="00756F6E">
              <w:t>CPU</w:t>
            </w:r>
            <w:r w:rsidRPr="00756F6E">
              <w:rPr>
                <w:spacing w:val="35"/>
              </w:rPr>
              <w:t xml:space="preserve"> </w:t>
            </w:r>
            <w:r w:rsidRPr="00756F6E">
              <w:rPr>
                <w:spacing w:val="-1"/>
              </w:rPr>
              <w:t>Mark</w:t>
            </w:r>
            <w:r w:rsidRPr="00756F6E">
              <w:rPr>
                <w:spacing w:val="45"/>
              </w:rPr>
              <w:t xml:space="preserve"> </w:t>
            </w:r>
            <w:r w:rsidRPr="00756F6E">
              <w:rPr>
                <w:spacing w:val="-2"/>
              </w:rPr>
              <w:t xml:space="preserve">wynik </w:t>
            </w:r>
            <w:r w:rsidRPr="00756F6E">
              <w:t>wyższy</w:t>
            </w:r>
            <w:r w:rsidRPr="00756F6E">
              <w:rPr>
                <w:w w:val="95"/>
              </w:rPr>
              <w:t xml:space="preserve"> </w:t>
            </w:r>
            <w:r>
              <w:t>niż 105</w:t>
            </w:r>
            <w:r w:rsidRPr="00756F6E">
              <w:t>00 punktów</w:t>
            </w:r>
          </w:p>
        </w:tc>
        <w:tc>
          <w:tcPr>
            <w:tcW w:w="2821" w:type="dxa"/>
            <w:shd w:val="clear" w:color="auto" w:fill="auto"/>
          </w:tcPr>
          <w:p w:rsidR="00365839" w:rsidRPr="00756F6E" w:rsidRDefault="00365839" w:rsidP="00C633A0">
            <w:pPr>
              <w:jc w:val="both"/>
            </w:pPr>
            <w:r w:rsidRPr="00756F6E">
              <w:t>od 1% włącznie do 2%</w:t>
            </w:r>
          </w:p>
        </w:tc>
        <w:tc>
          <w:tcPr>
            <w:tcW w:w="897" w:type="dxa"/>
            <w:shd w:val="clear" w:color="auto" w:fill="auto"/>
          </w:tcPr>
          <w:p w:rsidR="00365839" w:rsidRPr="00756F6E" w:rsidRDefault="00365839" w:rsidP="00C633A0">
            <w:r w:rsidRPr="00756F6E">
              <w:t>1</w:t>
            </w:r>
          </w:p>
        </w:tc>
      </w:tr>
      <w:tr w:rsidR="00365839" w:rsidRPr="00756F6E" w:rsidTr="00C633A0">
        <w:trPr>
          <w:trHeight w:val="105"/>
        </w:trPr>
        <w:tc>
          <w:tcPr>
            <w:tcW w:w="543" w:type="dxa"/>
            <w:vMerge/>
            <w:shd w:val="clear" w:color="auto" w:fill="auto"/>
          </w:tcPr>
          <w:p w:rsidR="00365839" w:rsidRPr="00756F6E" w:rsidRDefault="00365839" w:rsidP="00C633A0"/>
        </w:tc>
        <w:tc>
          <w:tcPr>
            <w:tcW w:w="4952" w:type="dxa"/>
            <w:vMerge/>
            <w:shd w:val="clear" w:color="auto" w:fill="auto"/>
          </w:tcPr>
          <w:p w:rsidR="00365839" w:rsidRPr="00756F6E" w:rsidRDefault="00365839" w:rsidP="00C633A0">
            <w:pPr>
              <w:jc w:val="both"/>
            </w:pPr>
          </w:p>
        </w:tc>
        <w:tc>
          <w:tcPr>
            <w:tcW w:w="2821" w:type="dxa"/>
            <w:shd w:val="clear" w:color="auto" w:fill="auto"/>
          </w:tcPr>
          <w:p w:rsidR="00365839" w:rsidRPr="00756F6E" w:rsidRDefault="00365839" w:rsidP="00C633A0">
            <w:pPr>
              <w:jc w:val="both"/>
            </w:pPr>
            <w:r w:rsidRPr="00756F6E">
              <w:t>od 2% włącznie do 3%</w:t>
            </w:r>
          </w:p>
        </w:tc>
        <w:tc>
          <w:tcPr>
            <w:tcW w:w="897" w:type="dxa"/>
            <w:shd w:val="clear" w:color="auto" w:fill="auto"/>
          </w:tcPr>
          <w:p w:rsidR="00365839" w:rsidRPr="00756F6E" w:rsidRDefault="00365839" w:rsidP="00C633A0">
            <w:r w:rsidRPr="00756F6E">
              <w:t>2</w:t>
            </w:r>
          </w:p>
        </w:tc>
      </w:tr>
      <w:tr w:rsidR="00365839" w:rsidRPr="00756F6E" w:rsidTr="00C633A0">
        <w:trPr>
          <w:trHeight w:val="105"/>
        </w:trPr>
        <w:tc>
          <w:tcPr>
            <w:tcW w:w="543" w:type="dxa"/>
            <w:vMerge/>
            <w:shd w:val="clear" w:color="auto" w:fill="auto"/>
          </w:tcPr>
          <w:p w:rsidR="00365839" w:rsidRPr="00756F6E" w:rsidRDefault="00365839" w:rsidP="00C633A0"/>
        </w:tc>
        <w:tc>
          <w:tcPr>
            <w:tcW w:w="4952" w:type="dxa"/>
            <w:vMerge/>
            <w:shd w:val="clear" w:color="auto" w:fill="auto"/>
          </w:tcPr>
          <w:p w:rsidR="00365839" w:rsidRPr="00756F6E" w:rsidRDefault="00365839" w:rsidP="00C633A0">
            <w:pPr>
              <w:jc w:val="both"/>
            </w:pPr>
          </w:p>
        </w:tc>
        <w:tc>
          <w:tcPr>
            <w:tcW w:w="2821" w:type="dxa"/>
            <w:shd w:val="clear" w:color="auto" w:fill="auto"/>
          </w:tcPr>
          <w:p w:rsidR="00365839" w:rsidRPr="00756F6E" w:rsidRDefault="00365839" w:rsidP="00C633A0">
            <w:pPr>
              <w:jc w:val="both"/>
            </w:pPr>
            <w:r w:rsidRPr="00756F6E">
              <w:t>3% i więcej</w:t>
            </w:r>
          </w:p>
        </w:tc>
        <w:tc>
          <w:tcPr>
            <w:tcW w:w="897" w:type="dxa"/>
            <w:shd w:val="clear" w:color="auto" w:fill="auto"/>
          </w:tcPr>
          <w:p w:rsidR="00365839" w:rsidRPr="00756F6E" w:rsidRDefault="00365839" w:rsidP="00C633A0">
            <w:r w:rsidRPr="00756F6E">
              <w:t>3</w:t>
            </w:r>
          </w:p>
        </w:tc>
      </w:tr>
      <w:tr w:rsidR="00365839" w:rsidRPr="00756F6E" w:rsidTr="00C633A0">
        <w:tc>
          <w:tcPr>
            <w:tcW w:w="543" w:type="dxa"/>
            <w:shd w:val="clear" w:color="auto" w:fill="auto"/>
          </w:tcPr>
          <w:p w:rsidR="00365839" w:rsidRPr="00756F6E" w:rsidRDefault="00365839" w:rsidP="00C633A0">
            <w:r w:rsidRPr="00756F6E">
              <w:t>3.</w:t>
            </w:r>
          </w:p>
        </w:tc>
        <w:tc>
          <w:tcPr>
            <w:tcW w:w="7773" w:type="dxa"/>
            <w:gridSpan w:val="2"/>
            <w:shd w:val="clear" w:color="auto" w:fill="auto"/>
          </w:tcPr>
          <w:p w:rsidR="00365839" w:rsidRPr="00756F6E" w:rsidRDefault="00365839" w:rsidP="00C633A0">
            <w:pPr>
              <w:jc w:val="both"/>
            </w:pPr>
            <w:r w:rsidRPr="00756F6E">
              <w:t xml:space="preserve">Zainstalowane ponad 16 GB pamięci RAM </w:t>
            </w:r>
          </w:p>
        </w:tc>
        <w:tc>
          <w:tcPr>
            <w:tcW w:w="897" w:type="dxa"/>
            <w:shd w:val="clear" w:color="auto" w:fill="auto"/>
          </w:tcPr>
          <w:p w:rsidR="00365839" w:rsidRPr="00756F6E" w:rsidRDefault="00365839" w:rsidP="00C633A0">
            <w:r w:rsidRPr="00756F6E">
              <w:t>2</w:t>
            </w:r>
          </w:p>
        </w:tc>
      </w:tr>
      <w:tr w:rsidR="00365839" w:rsidRPr="00756F6E" w:rsidTr="00C633A0">
        <w:tc>
          <w:tcPr>
            <w:tcW w:w="543" w:type="dxa"/>
            <w:shd w:val="clear" w:color="auto" w:fill="auto"/>
          </w:tcPr>
          <w:p w:rsidR="00365839" w:rsidRPr="00756F6E" w:rsidRDefault="00365839" w:rsidP="00C633A0">
            <w:r w:rsidRPr="00756F6E">
              <w:t>4.</w:t>
            </w:r>
          </w:p>
        </w:tc>
        <w:tc>
          <w:tcPr>
            <w:tcW w:w="7773" w:type="dxa"/>
            <w:gridSpan w:val="2"/>
            <w:shd w:val="clear" w:color="auto" w:fill="auto"/>
          </w:tcPr>
          <w:p w:rsidR="00365839" w:rsidRPr="00756F6E" w:rsidRDefault="00365839" w:rsidP="00C633A0">
            <w:pPr>
              <w:jc w:val="both"/>
            </w:pPr>
            <w:r w:rsidRPr="00756F6E">
              <w:t>Zainstalowany dysk SSD na złączu M.2 o pojemności ponad 240GB</w:t>
            </w:r>
          </w:p>
        </w:tc>
        <w:tc>
          <w:tcPr>
            <w:tcW w:w="897" w:type="dxa"/>
            <w:shd w:val="clear" w:color="auto" w:fill="auto"/>
          </w:tcPr>
          <w:p w:rsidR="00365839" w:rsidRPr="00756F6E" w:rsidRDefault="00365839" w:rsidP="00C633A0">
            <w:r w:rsidRPr="00756F6E">
              <w:t>2</w:t>
            </w:r>
          </w:p>
        </w:tc>
      </w:tr>
      <w:tr w:rsidR="00365839" w:rsidRPr="00756F6E" w:rsidTr="00C633A0">
        <w:tc>
          <w:tcPr>
            <w:tcW w:w="543" w:type="dxa"/>
            <w:shd w:val="clear" w:color="auto" w:fill="auto"/>
          </w:tcPr>
          <w:p w:rsidR="00365839" w:rsidRPr="00756F6E" w:rsidRDefault="00365839" w:rsidP="00C633A0">
            <w:r w:rsidRPr="00756F6E">
              <w:t>5.</w:t>
            </w:r>
          </w:p>
        </w:tc>
        <w:tc>
          <w:tcPr>
            <w:tcW w:w="7773" w:type="dxa"/>
            <w:gridSpan w:val="2"/>
            <w:shd w:val="clear" w:color="auto" w:fill="auto"/>
          </w:tcPr>
          <w:p w:rsidR="00365839" w:rsidRPr="00756F6E" w:rsidRDefault="00365839" w:rsidP="00C633A0">
            <w:pPr>
              <w:jc w:val="both"/>
            </w:pPr>
            <w:r w:rsidRPr="00756F6E">
              <w:t xml:space="preserve">Zainstalowany dysk HDD o pojemności ponad 1TB </w:t>
            </w:r>
          </w:p>
        </w:tc>
        <w:tc>
          <w:tcPr>
            <w:tcW w:w="897" w:type="dxa"/>
            <w:shd w:val="clear" w:color="auto" w:fill="auto"/>
          </w:tcPr>
          <w:p w:rsidR="00365839" w:rsidRPr="00756F6E" w:rsidRDefault="00365839" w:rsidP="00C633A0">
            <w:r w:rsidRPr="00756F6E">
              <w:t>1</w:t>
            </w:r>
          </w:p>
        </w:tc>
      </w:tr>
      <w:tr w:rsidR="00365839" w:rsidRPr="00756F6E" w:rsidTr="00C633A0">
        <w:tc>
          <w:tcPr>
            <w:tcW w:w="543" w:type="dxa"/>
            <w:shd w:val="clear" w:color="auto" w:fill="auto"/>
          </w:tcPr>
          <w:p w:rsidR="00365839" w:rsidRPr="00756F6E" w:rsidRDefault="00365839" w:rsidP="00C633A0">
            <w:r w:rsidRPr="00756F6E">
              <w:t>6.</w:t>
            </w:r>
          </w:p>
        </w:tc>
        <w:tc>
          <w:tcPr>
            <w:tcW w:w="7773" w:type="dxa"/>
            <w:gridSpan w:val="2"/>
            <w:shd w:val="clear" w:color="auto" w:fill="auto"/>
          </w:tcPr>
          <w:p w:rsidR="00365839" w:rsidRPr="00756F6E" w:rsidRDefault="00365839" w:rsidP="00C633A0">
            <w:pPr>
              <w:jc w:val="both"/>
            </w:pPr>
            <w:r w:rsidRPr="00756F6E">
              <w:t>Karta graficzna wspierająca grafikę 3D/grafikę czasu rzeczywistego</w:t>
            </w:r>
          </w:p>
        </w:tc>
        <w:tc>
          <w:tcPr>
            <w:tcW w:w="897" w:type="dxa"/>
            <w:shd w:val="clear" w:color="auto" w:fill="auto"/>
          </w:tcPr>
          <w:p w:rsidR="00365839" w:rsidRPr="00756F6E" w:rsidRDefault="00365839" w:rsidP="00C633A0">
            <w:r w:rsidRPr="00756F6E">
              <w:t>1</w:t>
            </w:r>
          </w:p>
        </w:tc>
      </w:tr>
    </w:tbl>
    <w:p w:rsidR="00365839" w:rsidRDefault="00365839" w:rsidP="00365839">
      <w:pPr>
        <w:pStyle w:val="Zwykytekst"/>
        <w:rPr>
          <w:rFonts w:ascii="Times New Roman" w:hAnsi="Times New Roman"/>
          <w:szCs w:val="24"/>
          <w:highlight w:val="yellow"/>
        </w:rPr>
      </w:pPr>
    </w:p>
    <w:p w:rsidR="00365839" w:rsidRPr="00235D01" w:rsidRDefault="00365839" w:rsidP="00365839">
      <w:pPr>
        <w:pStyle w:val="Zwykytekst"/>
        <w:ind w:left="644"/>
        <w:rPr>
          <w:rFonts w:ascii="Times New Roman" w:hAnsi="Times New Roman"/>
          <w:szCs w:val="24"/>
          <w:highlight w:val="yellow"/>
        </w:rPr>
      </w:pPr>
    </w:p>
    <w:p w:rsidR="00365839" w:rsidRPr="00782AE0" w:rsidRDefault="00365839" w:rsidP="00365839">
      <w:pPr>
        <w:pStyle w:val="Zwykytekst"/>
        <w:rPr>
          <w:rFonts w:ascii="Times New Roman" w:hAnsi="Times New Roman"/>
          <w:szCs w:val="24"/>
        </w:rPr>
      </w:pPr>
      <w:r w:rsidRPr="00782AE0">
        <w:rPr>
          <w:rFonts w:ascii="Times New Roman" w:hAnsi="Times New Roman"/>
          <w:szCs w:val="24"/>
        </w:rPr>
        <w:t>2.2.</w:t>
      </w:r>
      <w:r w:rsidR="00DB108E">
        <w:rPr>
          <w:rFonts w:ascii="Times New Roman" w:hAnsi="Times New Roman"/>
          <w:szCs w:val="24"/>
        </w:rPr>
        <w:t>2</w:t>
      </w:r>
      <w:r w:rsidRPr="00782AE0">
        <w:rPr>
          <w:rFonts w:ascii="Times New Roman" w:hAnsi="Times New Roman"/>
          <w:szCs w:val="24"/>
        </w:rPr>
        <w:t>.</w:t>
      </w:r>
      <w:r>
        <w:rPr>
          <w:rFonts w:ascii="Times New Roman" w:hAnsi="Times New Roman"/>
          <w:szCs w:val="24"/>
        </w:rPr>
        <w:t>5</w:t>
      </w:r>
      <w:r w:rsidRPr="00782AE0">
        <w:rPr>
          <w:rFonts w:ascii="Times New Roman" w:hAnsi="Times New Roman"/>
          <w:szCs w:val="24"/>
        </w:rPr>
        <w:t xml:space="preserve">. Model referencyjny K6  – biurkowy, stacjonarny, typu </w:t>
      </w:r>
      <w:proofErr w:type="spellStart"/>
      <w:r w:rsidRPr="00782AE0">
        <w:rPr>
          <w:rFonts w:ascii="Times New Roman" w:hAnsi="Times New Roman"/>
          <w:szCs w:val="24"/>
        </w:rPr>
        <w:t>All</w:t>
      </w:r>
      <w:proofErr w:type="spellEnd"/>
      <w:r w:rsidRPr="00782AE0">
        <w:rPr>
          <w:rFonts w:ascii="Times New Roman" w:hAnsi="Times New Roman"/>
          <w:szCs w:val="24"/>
        </w:rPr>
        <w:t>-in-One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47"/>
        <w:gridCol w:w="2774"/>
        <w:gridCol w:w="897"/>
      </w:tblGrid>
      <w:tr w:rsidR="00365839" w:rsidRPr="00782AE0" w:rsidTr="00C633A0">
        <w:tc>
          <w:tcPr>
            <w:tcW w:w="543" w:type="dxa"/>
            <w:shd w:val="clear" w:color="auto" w:fill="auto"/>
          </w:tcPr>
          <w:p w:rsidR="00365839" w:rsidRPr="00782AE0" w:rsidRDefault="00365839" w:rsidP="00C633A0">
            <w:r w:rsidRPr="00782AE0">
              <w:t>Lp.</w:t>
            </w:r>
          </w:p>
        </w:tc>
        <w:tc>
          <w:tcPr>
            <w:tcW w:w="7773" w:type="dxa"/>
            <w:gridSpan w:val="2"/>
            <w:shd w:val="clear" w:color="auto" w:fill="auto"/>
          </w:tcPr>
          <w:p w:rsidR="00365839" w:rsidRPr="00782AE0" w:rsidRDefault="00365839" w:rsidP="00C633A0">
            <w:r w:rsidRPr="00782AE0">
              <w:t xml:space="preserve">Opis </w:t>
            </w:r>
          </w:p>
        </w:tc>
        <w:tc>
          <w:tcPr>
            <w:tcW w:w="897" w:type="dxa"/>
            <w:shd w:val="clear" w:color="auto" w:fill="auto"/>
          </w:tcPr>
          <w:p w:rsidR="00365839" w:rsidRPr="00782AE0" w:rsidRDefault="00365839" w:rsidP="00C633A0">
            <w:r w:rsidRPr="00782AE0">
              <w:t>Punkty</w:t>
            </w:r>
          </w:p>
        </w:tc>
      </w:tr>
      <w:tr w:rsidR="00365839" w:rsidRPr="00782AE0" w:rsidTr="00C633A0">
        <w:tc>
          <w:tcPr>
            <w:tcW w:w="543" w:type="dxa"/>
            <w:shd w:val="clear" w:color="auto" w:fill="auto"/>
          </w:tcPr>
          <w:p w:rsidR="00365839" w:rsidRPr="00782AE0" w:rsidRDefault="00365839" w:rsidP="00C633A0">
            <w:r w:rsidRPr="00782AE0">
              <w:t>1.</w:t>
            </w:r>
          </w:p>
        </w:tc>
        <w:tc>
          <w:tcPr>
            <w:tcW w:w="7773" w:type="dxa"/>
            <w:gridSpan w:val="2"/>
            <w:shd w:val="clear" w:color="auto" w:fill="auto"/>
          </w:tcPr>
          <w:p w:rsidR="00365839" w:rsidRPr="00782AE0" w:rsidRDefault="00365839" w:rsidP="00C633A0">
            <w:pPr>
              <w:jc w:val="both"/>
            </w:pPr>
            <w:r w:rsidRPr="00782AE0">
              <w:t xml:space="preserve">Zainstalowane ponad </w:t>
            </w:r>
            <w:r w:rsidRPr="00782AE0">
              <w:rPr>
                <w:spacing w:val="-1"/>
              </w:rPr>
              <w:t>2 gniazda USB z przodu obudowy</w:t>
            </w:r>
          </w:p>
        </w:tc>
        <w:tc>
          <w:tcPr>
            <w:tcW w:w="897" w:type="dxa"/>
            <w:shd w:val="clear" w:color="auto" w:fill="auto"/>
          </w:tcPr>
          <w:p w:rsidR="00365839" w:rsidRPr="00782AE0" w:rsidRDefault="00365839" w:rsidP="00C633A0">
            <w:r w:rsidRPr="00782AE0">
              <w:t>1</w:t>
            </w:r>
          </w:p>
        </w:tc>
      </w:tr>
      <w:tr w:rsidR="00365839" w:rsidRPr="00782AE0" w:rsidTr="00C633A0">
        <w:trPr>
          <w:trHeight w:val="105"/>
        </w:trPr>
        <w:tc>
          <w:tcPr>
            <w:tcW w:w="543" w:type="dxa"/>
            <w:vMerge w:val="restart"/>
            <w:shd w:val="clear" w:color="auto" w:fill="auto"/>
          </w:tcPr>
          <w:p w:rsidR="00365839" w:rsidRPr="00782AE0" w:rsidRDefault="00365839" w:rsidP="00C633A0">
            <w:r w:rsidRPr="00782AE0">
              <w:t>2.</w:t>
            </w:r>
          </w:p>
        </w:tc>
        <w:tc>
          <w:tcPr>
            <w:tcW w:w="4952" w:type="dxa"/>
            <w:vMerge w:val="restart"/>
            <w:shd w:val="clear" w:color="auto" w:fill="auto"/>
          </w:tcPr>
          <w:p w:rsidR="00365839" w:rsidRPr="00782AE0" w:rsidRDefault="00365839" w:rsidP="00C633A0">
            <w:pPr>
              <w:jc w:val="both"/>
            </w:pPr>
            <w:r w:rsidRPr="00782AE0">
              <w:t>CPU</w:t>
            </w:r>
            <w:r w:rsidRPr="00782AE0">
              <w:rPr>
                <w:spacing w:val="35"/>
              </w:rPr>
              <w:t xml:space="preserve"> </w:t>
            </w:r>
            <w:r w:rsidRPr="00782AE0">
              <w:rPr>
                <w:spacing w:val="-1"/>
              </w:rPr>
              <w:t>Mark</w:t>
            </w:r>
            <w:r w:rsidRPr="00782AE0">
              <w:rPr>
                <w:spacing w:val="45"/>
              </w:rPr>
              <w:t xml:space="preserve"> </w:t>
            </w:r>
            <w:r w:rsidRPr="00782AE0">
              <w:rPr>
                <w:spacing w:val="-2"/>
              </w:rPr>
              <w:t xml:space="preserve">wynik </w:t>
            </w:r>
            <w:r w:rsidRPr="00782AE0">
              <w:t>wyższy</w:t>
            </w:r>
            <w:r w:rsidRPr="00782AE0">
              <w:rPr>
                <w:w w:val="95"/>
              </w:rPr>
              <w:t xml:space="preserve"> </w:t>
            </w:r>
            <w:r w:rsidRPr="00782AE0">
              <w:t>niż 7</w:t>
            </w:r>
            <w:r>
              <w:t>8</w:t>
            </w:r>
            <w:r w:rsidRPr="00782AE0">
              <w:t>00 punktów</w:t>
            </w:r>
          </w:p>
        </w:tc>
        <w:tc>
          <w:tcPr>
            <w:tcW w:w="2821" w:type="dxa"/>
            <w:shd w:val="clear" w:color="auto" w:fill="auto"/>
          </w:tcPr>
          <w:p w:rsidR="00365839" w:rsidRPr="00782AE0" w:rsidRDefault="00365839" w:rsidP="00C633A0">
            <w:pPr>
              <w:jc w:val="both"/>
            </w:pPr>
            <w:r w:rsidRPr="00782AE0">
              <w:t>od 1% włącznie do 2%</w:t>
            </w:r>
          </w:p>
        </w:tc>
        <w:tc>
          <w:tcPr>
            <w:tcW w:w="897" w:type="dxa"/>
            <w:shd w:val="clear" w:color="auto" w:fill="auto"/>
          </w:tcPr>
          <w:p w:rsidR="00365839" w:rsidRPr="00782AE0" w:rsidRDefault="00365839" w:rsidP="00C633A0">
            <w:r w:rsidRPr="00782AE0">
              <w:t>1</w:t>
            </w:r>
          </w:p>
        </w:tc>
      </w:tr>
      <w:tr w:rsidR="00365839" w:rsidRPr="00782AE0" w:rsidTr="00C633A0">
        <w:trPr>
          <w:trHeight w:val="105"/>
        </w:trPr>
        <w:tc>
          <w:tcPr>
            <w:tcW w:w="543" w:type="dxa"/>
            <w:vMerge/>
            <w:shd w:val="clear" w:color="auto" w:fill="auto"/>
          </w:tcPr>
          <w:p w:rsidR="00365839" w:rsidRPr="00782AE0" w:rsidRDefault="00365839" w:rsidP="00C633A0"/>
        </w:tc>
        <w:tc>
          <w:tcPr>
            <w:tcW w:w="4952" w:type="dxa"/>
            <w:vMerge/>
            <w:shd w:val="clear" w:color="auto" w:fill="auto"/>
          </w:tcPr>
          <w:p w:rsidR="00365839" w:rsidRPr="00782AE0" w:rsidRDefault="00365839" w:rsidP="00C633A0">
            <w:pPr>
              <w:jc w:val="both"/>
            </w:pPr>
          </w:p>
        </w:tc>
        <w:tc>
          <w:tcPr>
            <w:tcW w:w="2821" w:type="dxa"/>
            <w:shd w:val="clear" w:color="auto" w:fill="auto"/>
          </w:tcPr>
          <w:p w:rsidR="00365839" w:rsidRPr="00782AE0" w:rsidRDefault="00365839" w:rsidP="00C633A0">
            <w:pPr>
              <w:jc w:val="both"/>
            </w:pPr>
            <w:r w:rsidRPr="00782AE0">
              <w:t>od 2% włącznie do 3%</w:t>
            </w:r>
          </w:p>
        </w:tc>
        <w:tc>
          <w:tcPr>
            <w:tcW w:w="897" w:type="dxa"/>
            <w:shd w:val="clear" w:color="auto" w:fill="auto"/>
          </w:tcPr>
          <w:p w:rsidR="00365839" w:rsidRPr="00782AE0" w:rsidRDefault="00365839" w:rsidP="00C633A0">
            <w:r w:rsidRPr="00782AE0">
              <w:t>2</w:t>
            </w:r>
          </w:p>
        </w:tc>
      </w:tr>
      <w:tr w:rsidR="00365839" w:rsidRPr="00782AE0" w:rsidTr="00C633A0">
        <w:trPr>
          <w:trHeight w:val="105"/>
        </w:trPr>
        <w:tc>
          <w:tcPr>
            <w:tcW w:w="543" w:type="dxa"/>
            <w:vMerge/>
            <w:shd w:val="clear" w:color="auto" w:fill="auto"/>
          </w:tcPr>
          <w:p w:rsidR="00365839" w:rsidRPr="00782AE0" w:rsidRDefault="00365839" w:rsidP="00C633A0"/>
        </w:tc>
        <w:tc>
          <w:tcPr>
            <w:tcW w:w="4952" w:type="dxa"/>
            <w:vMerge/>
            <w:shd w:val="clear" w:color="auto" w:fill="auto"/>
          </w:tcPr>
          <w:p w:rsidR="00365839" w:rsidRPr="00782AE0" w:rsidRDefault="00365839" w:rsidP="00C633A0">
            <w:pPr>
              <w:jc w:val="both"/>
            </w:pPr>
          </w:p>
        </w:tc>
        <w:tc>
          <w:tcPr>
            <w:tcW w:w="2821" w:type="dxa"/>
            <w:shd w:val="clear" w:color="auto" w:fill="auto"/>
          </w:tcPr>
          <w:p w:rsidR="00365839" w:rsidRPr="00782AE0" w:rsidRDefault="00365839" w:rsidP="00C633A0">
            <w:pPr>
              <w:jc w:val="both"/>
            </w:pPr>
            <w:r w:rsidRPr="00782AE0">
              <w:t>3% i więcej</w:t>
            </w:r>
          </w:p>
        </w:tc>
        <w:tc>
          <w:tcPr>
            <w:tcW w:w="897" w:type="dxa"/>
            <w:shd w:val="clear" w:color="auto" w:fill="auto"/>
          </w:tcPr>
          <w:p w:rsidR="00365839" w:rsidRPr="00782AE0" w:rsidRDefault="00365839" w:rsidP="00C633A0">
            <w:r w:rsidRPr="00782AE0">
              <w:t>3</w:t>
            </w:r>
          </w:p>
        </w:tc>
      </w:tr>
      <w:tr w:rsidR="00365839" w:rsidRPr="00E201AF" w:rsidTr="00C633A0">
        <w:tc>
          <w:tcPr>
            <w:tcW w:w="543" w:type="dxa"/>
            <w:shd w:val="clear" w:color="auto" w:fill="auto"/>
          </w:tcPr>
          <w:p w:rsidR="00365839" w:rsidRPr="00E201AF" w:rsidRDefault="00365839" w:rsidP="00C633A0">
            <w:r w:rsidRPr="00E201AF">
              <w:t>3.</w:t>
            </w:r>
          </w:p>
        </w:tc>
        <w:tc>
          <w:tcPr>
            <w:tcW w:w="7773" w:type="dxa"/>
            <w:gridSpan w:val="2"/>
            <w:shd w:val="clear" w:color="auto" w:fill="auto"/>
          </w:tcPr>
          <w:p w:rsidR="00365839" w:rsidRPr="00E201AF" w:rsidRDefault="00365839" w:rsidP="00C633A0">
            <w:pPr>
              <w:jc w:val="both"/>
            </w:pPr>
            <w:r w:rsidRPr="00E201AF">
              <w:t xml:space="preserve">Zainstalowane ponad 8 GB pamięci RAM </w:t>
            </w:r>
          </w:p>
        </w:tc>
        <w:tc>
          <w:tcPr>
            <w:tcW w:w="897" w:type="dxa"/>
            <w:shd w:val="clear" w:color="auto" w:fill="auto"/>
          </w:tcPr>
          <w:p w:rsidR="00365839" w:rsidRPr="00E201AF" w:rsidRDefault="00365839" w:rsidP="00C633A0">
            <w:r w:rsidRPr="00E201AF">
              <w:t>3</w:t>
            </w:r>
          </w:p>
        </w:tc>
      </w:tr>
      <w:tr w:rsidR="00365839" w:rsidRPr="00E201AF" w:rsidTr="00C633A0">
        <w:tc>
          <w:tcPr>
            <w:tcW w:w="543" w:type="dxa"/>
            <w:shd w:val="clear" w:color="auto" w:fill="auto"/>
          </w:tcPr>
          <w:p w:rsidR="00365839" w:rsidRPr="00E201AF" w:rsidRDefault="00365839" w:rsidP="00C633A0">
            <w:r w:rsidRPr="00E201AF">
              <w:t>4.</w:t>
            </w:r>
          </w:p>
        </w:tc>
        <w:tc>
          <w:tcPr>
            <w:tcW w:w="7773" w:type="dxa"/>
            <w:gridSpan w:val="2"/>
            <w:shd w:val="clear" w:color="auto" w:fill="auto"/>
          </w:tcPr>
          <w:p w:rsidR="00365839" w:rsidRPr="00E201AF" w:rsidRDefault="00365839" w:rsidP="00C633A0">
            <w:pPr>
              <w:jc w:val="both"/>
            </w:pPr>
            <w:r w:rsidRPr="00E201AF">
              <w:t xml:space="preserve">Zainstalowany dysk HDD o pojemności ponad 500 GB </w:t>
            </w:r>
          </w:p>
        </w:tc>
        <w:tc>
          <w:tcPr>
            <w:tcW w:w="897" w:type="dxa"/>
            <w:shd w:val="clear" w:color="auto" w:fill="auto"/>
          </w:tcPr>
          <w:p w:rsidR="00365839" w:rsidRPr="00E201AF" w:rsidRDefault="00365839" w:rsidP="00C633A0">
            <w:r w:rsidRPr="00E201AF">
              <w:t>3</w:t>
            </w:r>
          </w:p>
        </w:tc>
      </w:tr>
    </w:tbl>
    <w:p w:rsidR="00365839" w:rsidRPr="00E201AF" w:rsidRDefault="00365839" w:rsidP="00365839">
      <w:pPr>
        <w:pStyle w:val="Zwykytekst"/>
        <w:rPr>
          <w:rFonts w:ascii="Times New Roman" w:hAnsi="Times New Roman"/>
          <w:szCs w:val="24"/>
          <w:highlight w:val="yellow"/>
        </w:rPr>
      </w:pPr>
    </w:p>
    <w:p w:rsidR="00E201AF" w:rsidRPr="00E201AF" w:rsidRDefault="00CD459A" w:rsidP="00E201AF">
      <w:pPr>
        <w:pStyle w:val="Nagwek3"/>
        <w:numPr>
          <w:ilvl w:val="0"/>
          <w:numId w:val="0"/>
        </w:numPr>
        <w:ind w:left="644"/>
        <w:rPr>
          <w:b w:val="0"/>
          <w:lang w:val="pl-PL"/>
        </w:rPr>
      </w:pPr>
      <w:r w:rsidRPr="00E201AF">
        <w:rPr>
          <w:lang w:val="pl-PL"/>
        </w:rPr>
        <w:t xml:space="preserve">Punkty będą obliczane wg </w:t>
      </w:r>
      <w:r w:rsidR="000B32F0" w:rsidRPr="00E201AF">
        <w:rPr>
          <w:lang w:val="pl-PL"/>
        </w:rPr>
        <w:t>poniżs</w:t>
      </w:r>
      <w:r w:rsidR="00D449BC" w:rsidRPr="00E201AF">
        <w:rPr>
          <w:lang w:val="pl-PL"/>
        </w:rPr>
        <w:t>zego wzoru</w:t>
      </w:r>
      <w:r w:rsidR="000B32F0" w:rsidRPr="00E201AF">
        <w:rPr>
          <w:lang w:val="pl-PL"/>
        </w:rPr>
        <w:t>:</w:t>
      </w:r>
    </w:p>
    <w:p w:rsidR="00E201AF" w:rsidRPr="00E201AF" w:rsidRDefault="00E201AF" w:rsidP="00E201AF">
      <m:oMathPara>
        <m:oMath>
          <m:r>
            <w:rPr>
              <w:rFonts w:ascii="Cambria Math" w:hAnsi="Cambria Math"/>
            </w:rPr>
            <m:t>liczba punktów=60%*C+40%*</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e>
          </m:nary>
        </m:oMath>
      </m:oMathPara>
    </w:p>
    <w:p w:rsidR="00DB108E" w:rsidRDefault="00E201AF" w:rsidP="00E201AF">
      <w:pPr>
        <w:widowControl/>
        <w:suppressAutoHyphens w:val="0"/>
        <w:ind w:left="720"/>
        <w:jc w:val="both"/>
      </w:pPr>
      <w:r w:rsidRPr="00E201AF">
        <w:t xml:space="preserve">gdzie </w:t>
      </w:r>
      <w:r w:rsidRPr="00E201AF">
        <w:tab/>
      </w:r>
    </w:p>
    <w:p w:rsidR="00E201AF" w:rsidRPr="00E201AF" w:rsidRDefault="00E201AF" w:rsidP="00DB108E">
      <w:pPr>
        <w:widowControl/>
        <w:tabs>
          <w:tab w:val="left" w:pos="1134"/>
        </w:tabs>
        <w:suppressAutoHyphens w:val="0"/>
        <w:ind w:left="1134" w:hanging="414"/>
        <w:jc w:val="both"/>
      </w:pPr>
      <w:r w:rsidRPr="00E201AF">
        <w:rPr>
          <w:i/>
        </w:rPr>
        <w:t>C</w:t>
      </w:r>
      <w:r w:rsidRPr="00E201AF">
        <w:t xml:space="preserve"> </w:t>
      </w:r>
      <w:r w:rsidR="00DB108E">
        <w:t xml:space="preserve">- </w:t>
      </w:r>
      <w:r w:rsidRPr="00E201AF">
        <w:t>oznacza punkty uzyskane przez Wykonawcę za cenę tej części</w:t>
      </w:r>
    </w:p>
    <w:p w:rsidR="00E201AF" w:rsidRPr="00E201AF" w:rsidRDefault="00E201AF" w:rsidP="00DB108E">
      <w:pPr>
        <w:widowControl/>
        <w:suppressAutoHyphens w:val="0"/>
        <w:ind w:left="1134" w:hanging="414"/>
        <w:jc w:val="both"/>
      </w:pPr>
      <w:proofErr w:type="spellStart"/>
      <w:r w:rsidRPr="00E201AF">
        <w:rPr>
          <w:i/>
        </w:rPr>
        <w:t>G</w:t>
      </w:r>
      <w:r w:rsidRPr="00E201AF">
        <w:rPr>
          <w:i/>
          <w:vertAlign w:val="subscript"/>
        </w:rPr>
        <w:t>i</w:t>
      </w:r>
      <w:proofErr w:type="spellEnd"/>
      <w:r w:rsidRPr="00E201AF">
        <w:t xml:space="preserve"> </w:t>
      </w:r>
      <w:r w:rsidR="00DB108E">
        <w:t xml:space="preserve">- </w:t>
      </w:r>
      <w:r w:rsidRPr="00E201AF">
        <w:t xml:space="preserve">oznacza punkty uzyskane przez Wykonawcę za gwarancję dla i-tego modelu komputera </w:t>
      </w:r>
    </w:p>
    <w:p w:rsidR="00E201AF" w:rsidRPr="00E201AF" w:rsidRDefault="00E201AF" w:rsidP="00DB108E">
      <w:pPr>
        <w:widowControl/>
        <w:suppressAutoHyphens w:val="0"/>
        <w:ind w:left="1134" w:hanging="414"/>
        <w:jc w:val="both"/>
      </w:pPr>
      <w:r w:rsidRPr="00E201AF">
        <w:rPr>
          <w:i/>
        </w:rPr>
        <w:t>K</w:t>
      </w:r>
      <w:r w:rsidRPr="00E201AF">
        <w:rPr>
          <w:i/>
          <w:vertAlign w:val="subscript"/>
        </w:rPr>
        <w:t>i</w:t>
      </w:r>
      <w:r w:rsidR="00DB108E">
        <w:rPr>
          <w:i/>
        </w:rPr>
        <w:t xml:space="preserve"> - </w:t>
      </w:r>
      <w:r w:rsidRPr="00E201AF">
        <w:t xml:space="preserve">oznacza punkty uzyskane przez Wykonawcę za konfigurację dla i-tego modelu komputera </w:t>
      </w:r>
    </w:p>
    <w:p w:rsidR="00E201AF" w:rsidRPr="00E201AF" w:rsidRDefault="00E201AF" w:rsidP="00E201AF">
      <w:pPr>
        <w:widowControl/>
        <w:suppressAutoHyphens w:val="0"/>
        <w:ind w:left="720"/>
        <w:jc w:val="both"/>
      </w:pPr>
    </w:p>
    <w:p w:rsidR="004726EE" w:rsidRPr="00E201AF" w:rsidRDefault="004726EE" w:rsidP="00E201AF">
      <w:pPr>
        <w:widowControl/>
        <w:numPr>
          <w:ilvl w:val="3"/>
          <w:numId w:val="1"/>
        </w:numPr>
        <w:suppressAutoHyphens w:val="0"/>
        <w:jc w:val="both"/>
        <w:rPr>
          <w:color w:val="000000"/>
        </w:rPr>
      </w:pPr>
      <w:r w:rsidRPr="00E201AF">
        <w:rPr>
          <w:color w:val="000000"/>
        </w:rPr>
        <w:t>Wszystkie obliczenia punktów będą dokonywane z dokładnością do dwóch miejsc po przecinku (bez zaokrągleń).</w:t>
      </w:r>
    </w:p>
    <w:p w:rsidR="004726EE" w:rsidRPr="003061DA" w:rsidRDefault="004726EE" w:rsidP="003061DA">
      <w:pPr>
        <w:widowControl/>
        <w:numPr>
          <w:ilvl w:val="3"/>
          <w:numId w:val="1"/>
        </w:numPr>
        <w:suppressAutoHyphens w:val="0"/>
        <w:jc w:val="both"/>
      </w:pPr>
      <w:r w:rsidRPr="00E201AF">
        <w:rPr>
          <w:color w:val="000000"/>
        </w:rPr>
        <w:t>Oferta Wykonawcy,</w:t>
      </w:r>
      <w:r w:rsidRPr="003061DA">
        <w:rPr>
          <w:color w:val="000000"/>
        </w:rPr>
        <w:t xml:space="preserve"> która uzyska najwyższą sumaryczną liczb</w:t>
      </w:r>
      <w:r w:rsidR="004117AD">
        <w:rPr>
          <w:color w:val="000000"/>
        </w:rPr>
        <w:t>ę</w:t>
      </w:r>
      <w:r w:rsidRPr="003061DA">
        <w:rPr>
          <w:color w:val="000000"/>
        </w:rPr>
        <w:t xml:space="preserve"> punktów, uznana zostanie za najkorzystniejszą. </w:t>
      </w:r>
    </w:p>
    <w:p w:rsidR="004726EE" w:rsidRPr="00E97404" w:rsidRDefault="004726EE" w:rsidP="003061DA">
      <w:pPr>
        <w:widowControl/>
        <w:numPr>
          <w:ilvl w:val="3"/>
          <w:numId w:val="1"/>
        </w:numPr>
        <w:suppressAutoHyphens w:val="0"/>
        <w:jc w:val="both"/>
      </w:pPr>
      <w:r w:rsidRPr="003061DA">
        <w:rPr>
          <w:rFonts w:cs="Verdana"/>
        </w:rPr>
        <w:t xml:space="preserve">Jeżeli nie można wybrać najkorzystniejszej oferty z uwagi na to, że dwie lub więcej ofert przedstawia taki sam bilans ceny i innych kryteriów oceny ofert, zamawiający spośród tych ofert wybiera ofertę z najniższą ceną, a </w:t>
      </w:r>
      <w:r w:rsidR="0038663B">
        <w:rPr>
          <w:rFonts w:cs="Verdana"/>
        </w:rPr>
        <w:t>jeżeli zostały złożone oferty o </w:t>
      </w:r>
      <w:r w:rsidRPr="003061DA">
        <w:rPr>
          <w:rFonts w:cs="Verdana"/>
        </w:rPr>
        <w:t>takiej samej cenie, zamawiający wzywa wykonawcó</w:t>
      </w:r>
      <w:r w:rsidR="0038663B">
        <w:rPr>
          <w:rFonts w:cs="Verdana"/>
        </w:rPr>
        <w:t>w, którzy złożyli te oferty, do </w:t>
      </w:r>
      <w:r w:rsidRPr="003061DA">
        <w:rPr>
          <w:rFonts w:cs="Verdana"/>
        </w:rPr>
        <w:t>złożenia w terminie określonym przez zamawiającego ofert dodatkowych</w:t>
      </w:r>
      <w:r w:rsidR="00E97404" w:rsidRPr="003061DA">
        <w:rPr>
          <w:rFonts w:cs="Verdana"/>
        </w:rPr>
        <w:t>.</w:t>
      </w:r>
    </w:p>
    <w:p w:rsidR="00E97404" w:rsidRPr="005E7FE9" w:rsidRDefault="00E97404" w:rsidP="00E97404">
      <w:pPr>
        <w:widowControl/>
        <w:suppressAutoHyphens w:val="0"/>
        <w:ind w:left="720"/>
        <w:jc w:val="both"/>
      </w:pPr>
    </w:p>
    <w:p w:rsidR="00021006" w:rsidRPr="004951C3" w:rsidRDefault="00021006" w:rsidP="001E0B63">
      <w:pPr>
        <w:widowControl/>
        <w:numPr>
          <w:ilvl w:val="0"/>
          <w:numId w:val="1"/>
        </w:numPr>
        <w:suppressAutoHyphens w:val="0"/>
        <w:jc w:val="both"/>
        <w:rPr>
          <w:b/>
          <w:bCs/>
        </w:rPr>
      </w:pPr>
      <w:r w:rsidRPr="004951C3">
        <w:rPr>
          <w:b/>
          <w:bCs/>
        </w:rPr>
        <w:t>Informację o formalnościach, jakie powinny zostać dopełnione po wyborze oferty w celu zawarcia umowy w sprawie zamówienia publicznego.</w:t>
      </w:r>
    </w:p>
    <w:p w:rsidR="00021006" w:rsidRPr="004951C3" w:rsidRDefault="00021006" w:rsidP="00D838AE">
      <w:pPr>
        <w:widowControl/>
        <w:numPr>
          <w:ilvl w:val="3"/>
          <w:numId w:val="1"/>
        </w:numPr>
        <w:tabs>
          <w:tab w:val="clear" w:pos="720"/>
          <w:tab w:val="num" w:pos="426"/>
        </w:tabs>
        <w:suppressAutoHyphens w:val="0"/>
        <w:ind w:left="426" w:hanging="426"/>
        <w:jc w:val="both"/>
      </w:pPr>
      <w:r w:rsidRPr="004951C3">
        <w:t xml:space="preserve">Przed podpisaniem umowy Wykonawca </w:t>
      </w:r>
      <w:r w:rsidR="00C9253D">
        <w:t>na żądanie Zamawiającego powinien złożyć:</w:t>
      </w:r>
    </w:p>
    <w:p w:rsidR="0018679D" w:rsidRDefault="0018679D" w:rsidP="00085920">
      <w:pPr>
        <w:widowControl/>
        <w:numPr>
          <w:ilvl w:val="1"/>
          <w:numId w:val="13"/>
        </w:numPr>
        <w:suppressAutoHyphens w:val="0"/>
        <w:jc w:val="both"/>
      </w:pPr>
      <w:r>
        <w:t>kopię umowy(-ów) określającej podstawy i z</w:t>
      </w:r>
      <w:r w:rsidR="0038663B">
        <w:t>asady wspólnego ubiegania się o </w:t>
      </w:r>
      <w:r>
        <w:t>udzielenie zamówienia publicznego – w przypadku złożenia oferty przez podmioty występujące wspólnie (tj. konsorcjum).</w:t>
      </w:r>
    </w:p>
    <w:p w:rsidR="00E97404" w:rsidRDefault="0018679D" w:rsidP="00085920">
      <w:pPr>
        <w:widowControl/>
        <w:numPr>
          <w:ilvl w:val="1"/>
          <w:numId w:val="13"/>
        </w:numPr>
        <w:suppressAutoHyphens w:val="0"/>
        <w:jc w:val="both"/>
      </w:pPr>
      <w:r>
        <w:t>wykaz podwykonawców z zakresem powierzanych im zadań, o ile przewiduje się ich udział w realizacji zamówienia.</w:t>
      </w:r>
    </w:p>
    <w:p w:rsidR="0018679D" w:rsidRDefault="0018679D" w:rsidP="00085920">
      <w:pPr>
        <w:widowControl/>
        <w:numPr>
          <w:ilvl w:val="1"/>
          <w:numId w:val="13"/>
        </w:numPr>
        <w:suppressAutoHyphens w:val="0"/>
        <w:jc w:val="both"/>
      </w:pPr>
      <w:r>
        <w:t>Wybrany Wykonawca jest zobowiązany do zawarcia umowy w terminie i miejscu wyznaczonym przez Zamawiającego.</w:t>
      </w:r>
    </w:p>
    <w:p w:rsidR="00E97404" w:rsidRDefault="00E97404" w:rsidP="00E97404">
      <w:pPr>
        <w:widowControl/>
        <w:suppressAutoHyphens w:val="0"/>
        <w:ind w:left="720"/>
        <w:jc w:val="both"/>
      </w:pPr>
    </w:p>
    <w:p w:rsidR="00021006" w:rsidRDefault="00021006" w:rsidP="00210CC1">
      <w:pPr>
        <w:widowControl/>
        <w:numPr>
          <w:ilvl w:val="0"/>
          <w:numId w:val="1"/>
        </w:numPr>
        <w:suppressAutoHyphens w:val="0"/>
        <w:jc w:val="both"/>
        <w:rPr>
          <w:b/>
          <w:bCs/>
        </w:rPr>
      </w:pPr>
      <w:r w:rsidRPr="004951C3">
        <w:rPr>
          <w:b/>
          <w:bCs/>
        </w:rPr>
        <w:t>Wymagania dotyczące zabezpieczenia należytego wykonania umowy.</w:t>
      </w:r>
    </w:p>
    <w:p w:rsidR="00E97404" w:rsidRDefault="00E97404" w:rsidP="00D838AE">
      <w:pPr>
        <w:widowControl/>
        <w:suppressAutoHyphens w:val="0"/>
        <w:jc w:val="both"/>
      </w:pPr>
      <w:r>
        <w:t xml:space="preserve">Zamawiający </w:t>
      </w:r>
      <w:r w:rsidRPr="00B04D6F">
        <w:t>nie przewiduje konieczności wniesienia zabezpieczenia należytego wykonania umowy.</w:t>
      </w:r>
    </w:p>
    <w:p w:rsidR="002D7DDA" w:rsidRPr="000E08D3" w:rsidRDefault="002D7DDA" w:rsidP="002D7DDA">
      <w:pPr>
        <w:widowControl/>
        <w:tabs>
          <w:tab w:val="num" w:pos="1440"/>
        </w:tabs>
        <w:suppressAutoHyphens w:val="0"/>
        <w:ind w:left="993"/>
        <w:jc w:val="both"/>
      </w:pPr>
    </w:p>
    <w:p w:rsidR="00021006" w:rsidRDefault="0018679D" w:rsidP="00B24C56">
      <w:pPr>
        <w:widowControl/>
        <w:numPr>
          <w:ilvl w:val="0"/>
          <w:numId w:val="1"/>
        </w:numPr>
        <w:suppressAutoHyphens w:val="0"/>
        <w:jc w:val="both"/>
        <w:rPr>
          <w:b/>
          <w:bCs/>
        </w:rPr>
      </w:pPr>
      <w:r>
        <w:rPr>
          <w:b/>
          <w:bCs/>
        </w:rPr>
        <w:t>W</w:t>
      </w:r>
      <w:r w:rsidR="00021006" w:rsidRPr="004951C3">
        <w:rPr>
          <w:b/>
          <w:bCs/>
        </w:rPr>
        <w:t>zór umowy</w:t>
      </w:r>
      <w:r w:rsidR="000D1DCA">
        <w:rPr>
          <w:b/>
          <w:bCs/>
        </w:rPr>
        <w:t xml:space="preserve"> </w:t>
      </w:r>
      <w:r>
        <w:rPr>
          <w:b/>
          <w:bCs/>
        </w:rPr>
        <w:t xml:space="preserve">– </w:t>
      </w:r>
      <w:r w:rsidRPr="00FE1703">
        <w:rPr>
          <w:b/>
          <w:bCs/>
        </w:rPr>
        <w:t xml:space="preserve">Stanowi </w:t>
      </w:r>
      <w:r w:rsidRPr="006F0DE6">
        <w:rPr>
          <w:b/>
          <w:bCs/>
        </w:rPr>
        <w:t xml:space="preserve">Załącznik Nr </w:t>
      </w:r>
      <w:r w:rsidR="00FE1703" w:rsidRPr="006F0DE6">
        <w:rPr>
          <w:b/>
          <w:bCs/>
        </w:rPr>
        <w:t>3 do SIWZ</w:t>
      </w:r>
    </w:p>
    <w:p w:rsidR="002D7DDA" w:rsidRPr="00FE1703" w:rsidRDefault="002D7DDA" w:rsidP="002D7DDA">
      <w:pPr>
        <w:widowControl/>
        <w:suppressAutoHyphens w:val="0"/>
        <w:ind w:left="644"/>
        <w:jc w:val="both"/>
        <w:rPr>
          <w:b/>
          <w:bCs/>
        </w:rPr>
      </w:pPr>
    </w:p>
    <w:p w:rsidR="00021006" w:rsidRPr="004951C3" w:rsidRDefault="00021006" w:rsidP="00972710">
      <w:pPr>
        <w:widowControl/>
        <w:numPr>
          <w:ilvl w:val="0"/>
          <w:numId w:val="1"/>
        </w:numPr>
        <w:suppressAutoHyphens w:val="0"/>
        <w:jc w:val="both"/>
        <w:rPr>
          <w:b/>
          <w:bCs/>
        </w:rPr>
      </w:pPr>
      <w:r w:rsidRPr="00FE1703">
        <w:rPr>
          <w:b/>
          <w:bCs/>
        </w:rPr>
        <w:t>Pouczenie o środkach ochrony prawnej przysługujących</w:t>
      </w:r>
      <w:r w:rsidRPr="004951C3">
        <w:rPr>
          <w:b/>
          <w:bCs/>
        </w:rPr>
        <w:t xml:space="preserve"> Wykonawcy w toku postępowania o udzielenie zamówienia.</w:t>
      </w:r>
    </w:p>
    <w:p w:rsidR="0018679D" w:rsidRDefault="0018679D" w:rsidP="00D838AE">
      <w:pPr>
        <w:widowControl/>
        <w:numPr>
          <w:ilvl w:val="1"/>
          <w:numId w:val="1"/>
        </w:numPr>
        <w:tabs>
          <w:tab w:val="num" w:pos="426"/>
        </w:tabs>
        <w:suppressAutoHyphens w:val="0"/>
        <w:ind w:left="426" w:hanging="426"/>
        <w:jc w:val="both"/>
        <w:rPr>
          <w:color w:val="000000"/>
        </w:rPr>
      </w:pPr>
      <w:r w:rsidRPr="00725E9C">
        <w:rPr>
          <w:color w:val="000000"/>
        </w:rPr>
        <w:t>Środki ochrony prawnej przysługują wykonawcom i uczestnikom konkursu, a także innym podmiotom,</w:t>
      </w:r>
      <w:r>
        <w:rPr>
          <w:color w:val="000000"/>
        </w:rPr>
        <w:t xml:space="preserve"> jeżeli mają lub mieli interes</w:t>
      </w:r>
      <w:r w:rsidRPr="00725E9C">
        <w:rPr>
          <w:color w:val="000000"/>
        </w:rPr>
        <w:t xml:space="preserve"> w uzyskaniu danego zamówienia oraz ponieśli lub mogą ponieść szkodę w wyniku naruszenia przez zamawiającego przepisów ustawy.</w:t>
      </w:r>
    </w:p>
    <w:p w:rsidR="0018679D" w:rsidRDefault="0018679D" w:rsidP="00D838AE">
      <w:pPr>
        <w:widowControl/>
        <w:numPr>
          <w:ilvl w:val="1"/>
          <w:numId w:val="1"/>
        </w:numPr>
        <w:tabs>
          <w:tab w:val="num" w:pos="426"/>
        </w:tabs>
        <w:suppressAutoHyphens w:val="0"/>
        <w:ind w:left="426" w:hanging="426"/>
        <w:jc w:val="both"/>
        <w:rPr>
          <w:color w:val="000000"/>
        </w:rPr>
      </w:pPr>
      <w:r w:rsidRPr="00073567">
        <w:rPr>
          <w:color w:val="000000"/>
        </w:rPr>
        <w:t>Środki ochrony prawnej wobec ogłoszenia o zamówieniu oraz specyfikacji istotnych warunków zamówienia przysługują również organizacjom wpisanym na listę prowadzoną przez Prezesa Urzędu Zamówień Publicznych</w:t>
      </w:r>
      <w:r>
        <w:rPr>
          <w:color w:val="000000"/>
        </w:rPr>
        <w:t>.</w:t>
      </w:r>
    </w:p>
    <w:p w:rsidR="0018679D" w:rsidRPr="00E97404" w:rsidRDefault="0018679D" w:rsidP="00D838AE">
      <w:pPr>
        <w:widowControl/>
        <w:numPr>
          <w:ilvl w:val="1"/>
          <w:numId w:val="1"/>
        </w:numPr>
        <w:tabs>
          <w:tab w:val="num" w:pos="426"/>
        </w:tabs>
        <w:suppressAutoHyphens w:val="0"/>
        <w:ind w:left="426" w:hanging="426"/>
        <w:jc w:val="both"/>
        <w:rPr>
          <w:color w:val="000000"/>
        </w:rPr>
      </w:pPr>
      <w:r w:rsidRPr="00073567">
        <w:t>Sposób korzystania oraz rozpatrywania środków ochrony prawnej regulują przepisy ustawy Prawo</w:t>
      </w:r>
      <w:r>
        <w:t xml:space="preserve"> </w:t>
      </w:r>
      <w:r w:rsidRPr="00073567">
        <w:t xml:space="preserve">Zamówień </w:t>
      </w:r>
      <w:r w:rsidR="00E97404">
        <w:t>Publicznych Dział VI, art. 179 -</w:t>
      </w:r>
      <w:r w:rsidRPr="00073567">
        <w:t xml:space="preserve"> art. 198</w:t>
      </w:r>
      <w:r w:rsidR="00F17FF0">
        <w:t>g</w:t>
      </w:r>
      <w:r w:rsidRPr="00073567">
        <w:t xml:space="preserve"> ustawy Pzp.</w:t>
      </w:r>
    </w:p>
    <w:p w:rsidR="00E97404" w:rsidRPr="00073567" w:rsidRDefault="00E97404" w:rsidP="00E97404">
      <w:pPr>
        <w:widowControl/>
        <w:suppressAutoHyphens w:val="0"/>
        <w:ind w:left="720"/>
        <w:jc w:val="both"/>
        <w:rPr>
          <w:color w:val="000000"/>
        </w:rPr>
      </w:pPr>
    </w:p>
    <w:p w:rsidR="00752189" w:rsidRDefault="00752189" w:rsidP="00752189">
      <w:pPr>
        <w:widowControl/>
        <w:numPr>
          <w:ilvl w:val="0"/>
          <w:numId w:val="1"/>
        </w:numPr>
        <w:tabs>
          <w:tab w:val="clear" w:pos="644"/>
          <w:tab w:val="num" w:pos="720"/>
        </w:tabs>
        <w:suppressAutoHyphens w:val="0"/>
        <w:ind w:left="720"/>
        <w:jc w:val="both"/>
        <w:rPr>
          <w:b/>
          <w:bCs/>
        </w:rPr>
      </w:pPr>
      <w:r>
        <w:rPr>
          <w:b/>
          <w:bCs/>
        </w:rPr>
        <w:t>Postanowienia ogólne</w:t>
      </w:r>
      <w:r w:rsidR="00972710">
        <w:rPr>
          <w:b/>
          <w:bCs/>
        </w:rPr>
        <w:t>.</w:t>
      </w:r>
    </w:p>
    <w:p w:rsidR="00E97404" w:rsidRPr="008877B6" w:rsidRDefault="00E97404" w:rsidP="00D838AE">
      <w:pPr>
        <w:widowControl/>
        <w:numPr>
          <w:ilvl w:val="0"/>
          <w:numId w:val="23"/>
        </w:numPr>
        <w:tabs>
          <w:tab w:val="clear" w:pos="644"/>
          <w:tab w:val="num" w:pos="426"/>
        </w:tabs>
        <w:suppressAutoHyphens w:val="0"/>
        <w:ind w:left="426" w:hanging="426"/>
        <w:jc w:val="both"/>
      </w:pPr>
      <w:r w:rsidRPr="008877B6">
        <w:t xml:space="preserve">Zamawiający </w:t>
      </w:r>
      <w:r w:rsidR="003B7662">
        <w:t>nie dopuszcza składania</w:t>
      </w:r>
      <w:r w:rsidRPr="008877B6">
        <w:t xml:space="preserve"> ofert częściowych.</w:t>
      </w:r>
    </w:p>
    <w:p w:rsidR="00E97404" w:rsidRDefault="00E97404" w:rsidP="00D838AE">
      <w:pPr>
        <w:widowControl/>
        <w:numPr>
          <w:ilvl w:val="0"/>
          <w:numId w:val="23"/>
        </w:numPr>
        <w:tabs>
          <w:tab w:val="clear" w:pos="644"/>
          <w:tab w:val="num" w:pos="426"/>
        </w:tabs>
        <w:suppressAutoHyphens w:val="0"/>
        <w:ind w:left="426" w:hanging="426"/>
        <w:jc w:val="both"/>
      </w:pPr>
      <w:r w:rsidRPr="000E08D3">
        <w:t>Zamawiający nie przewiduje możliwości zawarcia umowy ramowej.</w:t>
      </w:r>
    </w:p>
    <w:p w:rsidR="00E97404" w:rsidRDefault="00E97404" w:rsidP="00D838AE">
      <w:pPr>
        <w:widowControl/>
        <w:numPr>
          <w:ilvl w:val="0"/>
          <w:numId w:val="23"/>
        </w:numPr>
        <w:tabs>
          <w:tab w:val="clear" w:pos="644"/>
          <w:tab w:val="num" w:pos="360"/>
          <w:tab w:val="num" w:pos="426"/>
        </w:tabs>
        <w:suppressAutoHyphens w:val="0"/>
        <w:ind w:left="426" w:hanging="426"/>
        <w:jc w:val="both"/>
      </w:pPr>
      <w:r>
        <w:t>Zamawiający nie przewiduje możliwości</w:t>
      </w:r>
      <w:r w:rsidRPr="00B04D6F">
        <w:t xml:space="preserve"> udzielania zamówień </w:t>
      </w:r>
      <w:r>
        <w:t xml:space="preserve">na </w:t>
      </w:r>
      <w:r w:rsidR="00304BD5">
        <w:t>dostawy podobne</w:t>
      </w:r>
      <w:r>
        <w:t xml:space="preserve"> </w:t>
      </w:r>
      <w:r w:rsidR="007246E5">
        <w:br/>
      </w:r>
      <w:r>
        <w:t>o których mowa w art. 67 ust. 1 pkt 6 ustawy Prawo zamówień publicznych.</w:t>
      </w:r>
    </w:p>
    <w:p w:rsidR="00E97404" w:rsidRPr="00FE1703" w:rsidRDefault="00E97404" w:rsidP="00D838AE">
      <w:pPr>
        <w:widowControl/>
        <w:numPr>
          <w:ilvl w:val="0"/>
          <w:numId w:val="23"/>
        </w:numPr>
        <w:tabs>
          <w:tab w:val="clear" w:pos="644"/>
          <w:tab w:val="num" w:pos="426"/>
        </w:tabs>
        <w:suppressAutoHyphens w:val="0"/>
        <w:ind w:left="426" w:hanging="426"/>
        <w:jc w:val="both"/>
      </w:pPr>
      <w:r w:rsidRPr="00FE1703">
        <w:t>Zamawiający nie dopuszcza składania ofert wariantowych.</w:t>
      </w:r>
    </w:p>
    <w:p w:rsidR="00E97404" w:rsidRDefault="00E97404" w:rsidP="00D838AE">
      <w:pPr>
        <w:widowControl/>
        <w:numPr>
          <w:ilvl w:val="0"/>
          <w:numId w:val="23"/>
        </w:numPr>
        <w:tabs>
          <w:tab w:val="clear" w:pos="644"/>
          <w:tab w:val="num" w:pos="426"/>
        </w:tabs>
        <w:suppressAutoHyphens w:val="0"/>
        <w:ind w:left="426" w:hanging="426"/>
        <w:jc w:val="both"/>
      </w:pPr>
      <w:r w:rsidRPr="000E08D3">
        <w:t>Rozliczenia pomiędzy Wykonawcą a Zamawiającym będą dokonywane w złotych polskich (PLN).</w:t>
      </w:r>
    </w:p>
    <w:p w:rsidR="00E97404" w:rsidRDefault="00E97404" w:rsidP="00D838AE">
      <w:pPr>
        <w:widowControl/>
        <w:numPr>
          <w:ilvl w:val="0"/>
          <w:numId w:val="23"/>
        </w:numPr>
        <w:tabs>
          <w:tab w:val="clear" w:pos="644"/>
          <w:tab w:val="num" w:pos="426"/>
        </w:tabs>
        <w:suppressAutoHyphens w:val="0"/>
        <w:ind w:left="426" w:hanging="426"/>
        <w:jc w:val="both"/>
      </w:pPr>
      <w:r w:rsidRPr="00114BC9">
        <w:t>Zamawiający nie przewiduje aukcji elektronicznej.</w:t>
      </w:r>
    </w:p>
    <w:p w:rsidR="00E97404" w:rsidRDefault="00E97404" w:rsidP="00D838AE">
      <w:pPr>
        <w:widowControl/>
        <w:numPr>
          <w:ilvl w:val="0"/>
          <w:numId w:val="23"/>
        </w:numPr>
        <w:tabs>
          <w:tab w:val="clear" w:pos="644"/>
          <w:tab w:val="num" w:pos="426"/>
        </w:tabs>
        <w:suppressAutoHyphens w:val="0"/>
        <w:ind w:left="426" w:hanging="426"/>
        <w:jc w:val="both"/>
      </w:pPr>
      <w:r w:rsidRPr="00114BC9">
        <w:t>Zamawiający nie przewiduje zwrotu kosztów udziału w postępowaniu.</w:t>
      </w:r>
    </w:p>
    <w:p w:rsidR="00E97404" w:rsidRDefault="00E97404" w:rsidP="00D838AE">
      <w:pPr>
        <w:widowControl/>
        <w:numPr>
          <w:ilvl w:val="0"/>
          <w:numId w:val="23"/>
        </w:numPr>
        <w:tabs>
          <w:tab w:val="clear" w:pos="644"/>
          <w:tab w:val="num" w:pos="426"/>
        </w:tabs>
        <w:suppressAutoHyphens w:val="0"/>
        <w:ind w:left="426" w:hanging="426"/>
        <w:jc w:val="both"/>
      </w:pPr>
      <w:r w:rsidRPr="00CF48C8">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1" w:history="1">
        <w:r w:rsidR="00B3733D" w:rsidRPr="00D06F0E">
          <w:rPr>
            <w:rStyle w:val="Hipercze"/>
          </w:rPr>
          <w:t>www.przetargi.uj.edu.pl</w:t>
        </w:r>
      </w:hyperlink>
      <w:r w:rsidRPr="00CF48C8">
        <w:t xml:space="preserve"> </w:t>
      </w:r>
      <w:hyperlink r:id="rId22" w:history="1"/>
    </w:p>
    <w:p w:rsidR="00E97404" w:rsidRDefault="00E97404" w:rsidP="00E97404">
      <w:pPr>
        <w:widowControl/>
        <w:suppressAutoHyphens w:val="0"/>
        <w:ind w:left="426"/>
        <w:jc w:val="both"/>
      </w:pPr>
    </w:p>
    <w:p w:rsidR="00D838AE" w:rsidRPr="00335D1E" w:rsidRDefault="00D838AE" w:rsidP="00D838AE">
      <w:pPr>
        <w:pStyle w:val="Akapitzlist"/>
        <w:numPr>
          <w:ilvl w:val="0"/>
          <w:numId w:val="1"/>
        </w:numPr>
        <w:jc w:val="both"/>
        <w:rPr>
          <w:bCs/>
          <w:szCs w:val="24"/>
        </w:rPr>
      </w:pPr>
      <w:r w:rsidRPr="00335D1E">
        <w:rPr>
          <w:b/>
          <w:bCs/>
        </w:rPr>
        <w:t xml:space="preserve">Informacja o przetwarzaniu danych osobowych </w:t>
      </w:r>
      <w:r w:rsidRPr="00335D1E">
        <w:rPr>
          <w:bCs/>
        </w:rPr>
        <w:t>- d</w:t>
      </w:r>
      <w:r>
        <w:t>otyczy wykonawcy będącego osobą fizyczną</w:t>
      </w:r>
      <w:r w:rsidRPr="00335D1E">
        <w:rPr>
          <w:bCs/>
        </w:rPr>
        <w:t>.</w:t>
      </w:r>
    </w:p>
    <w:p w:rsidR="00D838AE" w:rsidRDefault="00D838AE" w:rsidP="00D838AE">
      <w:pPr>
        <w:tabs>
          <w:tab w:val="left" w:pos="567"/>
        </w:tabs>
        <w:spacing w:before="60"/>
        <w:ind w:left="284"/>
        <w:jc w:val="both"/>
      </w:pPr>
      <w:r>
        <w:t xml:space="preserve">Zgodnie z art. 13 ust. 1 i 2 Rozporządzenia Parlamentu Europejskiego i Rady (UE) 2016/679 z dnia 27 kwietnia 2016 r. w sprawie ochrony osób fizycznych w związku </w:t>
      </w:r>
      <w:r>
        <w:br/>
        <w:t>z przetwarzaniem danych osobowych i w sprawie swobodnego przepływu takich danych oraz uchylenia dyrektywy 95/46/WE (ogólne rozporządzenie o ochronie danych, dalej „Rozporządzenie Ogólne”) Uniwersytet Jagielloński informuje, że:</w:t>
      </w:r>
    </w:p>
    <w:p w:rsidR="00D838AE" w:rsidRDefault="00D838AE" w:rsidP="00D838AE">
      <w:pPr>
        <w:pStyle w:val="Akapitzlist"/>
        <w:numPr>
          <w:ilvl w:val="3"/>
          <w:numId w:val="46"/>
        </w:numPr>
        <w:tabs>
          <w:tab w:val="left" w:pos="426"/>
        </w:tabs>
        <w:ind w:left="426" w:hanging="426"/>
        <w:jc w:val="both"/>
        <w:rPr>
          <w:szCs w:val="24"/>
          <w:lang w:eastAsia="pl-PL"/>
        </w:rPr>
      </w:pPr>
      <w:r>
        <w:rPr>
          <w:b/>
          <w:szCs w:val="24"/>
          <w:lang w:eastAsia="pl-PL"/>
        </w:rPr>
        <w:lastRenderedPageBreak/>
        <w:t>Administratorem</w:t>
      </w:r>
      <w:r>
        <w:rPr>
          <w:szCs w:val="24"/>
          <w:lang w:eastAsia="pl-PL"/>
        </w:rPr>
        <w:t xml:space="preserve"> Pani/Pana danych osobowych jest Uniwersytet Jagielloński, </w:t>
      </w:r>
      <w:r>
        <w:rPr>
          <w:szCs w:val="24"/>
          <w:lang w:eastAsia="pl-PL"/>
        </w:rPr>
        <w:br/>
        <w:t>ul. Gołębia 24, 31-007 Kraków, reprezentowany przez Rektora UJ.</w:t>
      </w:r>
    </w:p>
    <w:p w:rsidR="00D838AE" w:rsidRDefault="00D838AE" w:rsidP="00D838AE">
      <w:pPr>
        <w:pStyle w:val="Akapitzlist"/>
        <w:numPr>
          <w:ilvl w:val="3"/>
          <w:numId w:val="46"/>
        </w:numPr>
        <w:tabs>
          <w:tab w:val="left" w:pos="426"/>
        </w:tabs>
        <w:ind w:left="426" w:hanging="426"/>
        <w:jc w:val="both"/>
        <w:rPr>
          <w:szCs w:val="24"/>
          <w:lang w:eastAsia="pl-PL"/>
        </w:rPr>
      </w:pPr>
      <w:r>
        <w:rPr>
          <w:b/>
          <w:szCs w:val="24"/>
          <w:lang w:eastAsia="pl-PL"/>
        </w:rPr>
        <w:t>Uniwersytet Jagielloński wyznaczył Inspektora Ochrony Danych</w:t>
      </w:r>
      <w:r>
        <w:rPr>
          <w:szCs w:val="24"/>
          <w:lang w:eastAsia="pl-PL"/>
        </w:rPr>
        <w:t xml:space="preserve">, ul. Gołębia 24, 30-007 Kraków, pokój nr 31. Kontakt z Inspektorem możliwy jest przez </w:t>
      </w:r>
      <w:hyperlink r:id="rId23" w:history="1">
        <w:r>
          <w:rPr>
            <w:rStyle w:val="Hipercze"/>
            <w:szCs w:val="24"/>
            <w:lang w:eastAsia="pl-PL"/>
          </w:rPr>
          <w:t>e-mail</w:t>
        </w:r>
      </w:hyperlink>
      <w:r>
        <w:rPr>
          <w:szCs w:val="24"/>
          <w:lang w:eastAsia="pl-PL"/>
        </w:rPr>
        <w:t xml:space="preserve">: </w:t>
      </w:r>
      <w:hyperlink r:id="rId24" w:history="1">
        <w:r>
          <w:rPr>
            <w:rStyle w:val="Hipercze"/>
            <w:szCs w:val="24"/>
            <w:lang w:eastAsia="pl-PL"/>
          </w:rPr>
          <w:t>iod@uj.edu.pl</w:t>
        </w:r>
      </w:hyperlink>
      <w:r>
        <w:rPr>
          <w:szCs w:val="24"/>
          <w:lang w:eastAsia="pl-PL"/>
        </w:rPr>
        <w:t xml:space="preserve"> lub pod nr. telefonu 12 663 12 25.</w:t>
      </w:r>
    </w:p>
    <w:p w:rsidR="00D838AE" w:rsidRDefault="00D838AE" w:rsidP="00D838AE">
      <w:pPr>
        <w:pStyle w:val="Akapitzlist"/>
        <w:numPr>
          <w:ilvl w:val="3"/>
          <w:numId w:val="46"/>
        </w:numPr>
        <w:tabs>
          <w:tab w:val="left" w:pos="426"/>
        </w:tabs>
        <w:ind w:left="426" w:hanging="426"/>
        <w:jc w:val="both"/>
        <w:rPr>
          <w:szCs w:val="24"/>
          <w:lang w:eastAsia="pl-PL"/>
        </w:rPr>
      </w:pPr>
      <w:r>
        <w:rPr>
          <w:szCs w:val="24"/>
          <w:lang w:eastAsia="pl-PL"/>
        </w:rPr>
        <w:t xml:space="preserve">Pani/Pana dane osobowe przetwarzane będą </w:t>
      </w:r>
      <w:r>
        <w:rPr>
          <w:b/>
          <w:szCs w:val="24"/>
          <w:lang w:eastAsia="pl-PL"/>
        </w:rPr>
        <w:t>na podstawie art. 6 ust. 1 lit. c Rozporządzenia Ogólnego w celu</w:t>
      </w:r>
      <w:r>
        <w:rPr>
          <w:szCs w:val="24"/>
          <w:lang w:eastAsia="pl-PL"/>
        </w:rPr>
        <w:t xml:space="preserve"> </w:t>
      </w:r>
      <w:r>
        <w:rPr>
          <w:b/>
          <w:szCs w:val="24"/>
          <w:lang w:eastAsia="pl-PL"/>
        </w:rPr>
        <w:t xml:space="preserve">związanym z postępowaniem o udzielenie zamówienia publicznego </w:t>
      </w:r>
      <w:r>
        <w:rPr>
          <w:i/>
          <w:szCs w:val="24"/>
          <w:lang w:eastAsia="pl-PL"/>
        </w:rPr>
        <w:t xml:space="preserve">na wyłonienie Wykonawcy w zakresie sukcesywnej dostawy </w:t>
      </w:r>
      <w:r w:rsidR="003C10FB">
        <w:rPr>
          <w:i/>
          <w:szCs w:val="24"/>
          <w:lang w:eastAsia="pl-PL"/>
        </w:rPr>
        <w:t xml:space="preserve">zestawów </w:t>
      </w:r>
      <w:r>
        <w:rPr>
          <w:i/>
          <w:szCs w:val="24"/>
          <w:lang w:eastAsia="pl-PL"/>
        </w:rPr>
        <w:t xml:space="preserve">komputerów </w:t>
      </w:r>
      <w:r w:rsidR="003C10FB">
        <w:rPr>
          <w:i/>
          <w:szCs w:val="24"/>
          <w:lang w:eastAsia="pl-PL"/>
        </w:rPr>
        <w:t xml:space="preserve">stacjonarnych </w:t>
      </w:r>
      <w:r>
        <w:rPr>
          <w:i/>
          <w:szCs w:val="24"/>
          <w:lang w:eastAsia="pl-PL"/>
        </w:rPr>
        <w:t>dla jednostek organizacyjnych UJ w Krakowie, nr sprawy 80.</w:t>
      </w:r>
      <w:r w:rsidRPr="00356B09">
        <w:rPr>
          <w:i/>
          <w:szCs w:val="24"/>
          <w:lang w:eastAsia="pl-PL"/>
        </w:rPr>
        <w:t>272.1</w:t>
      </w:r>
      <w:r w:rsidR="003C10FB">
        <w:rPr>
          <w:i/>
          <w:szCs w:val="24"/>
          <w:lang w:eastAsia="pl-PL"/>
        </w:rPr>
        <w:t>30</w:t>
      </w:r>
      <w:r w:rsidRPr="00356B09">
        <w:rPr>
          <w:i/>
          <w:szCs w:val="24"/>
          <w:lang w:eastAsia="pl-PL"/>
        </w:rPr>
        <w:t>.2018.</w:t>
      </w:r>
      <w:r>
        <w:rPr>
          <w:i/>
          <w:szCs w:val="24"/>
          <w:lang w:eastAsia="pl-PL"/>
        </w:rPr>
        <w:t xml:space="preserve"> </w:t>
      </w:r>
    </w:p>
    <w:p w:rsidR="00D838AE" w:rsidRDefault="00D838AE" w:rsidP="00D838AE">
      <w:pPr>
        <w:pStyle w:val="Akapitzlist"/>
        <w:numPr>
          <w:ilvl w:val="3"/>
          <w:numId w:val="46"/>
        </w:numPr>
        <w:tabs>
          <w:tab w:val="left" w:pos="426"/>
        </w:tabs>
        <w:ind w:left="426" w:hanging="426"/>
        <w:jc w:val="both"/>
        <w:rPr>
          <w:szCs w:val="24"/>
          <w:lang w:eastAsia="pl-PL"/>
        </w:rPr>
      </w:pPr>
      <w:r>
        <w:rPr>
          <w:szCs w:val="24"/>
          <w:lang w:eastAsia="pl-PL"/>
        </w:rPr>
        <w:t xml:space="preserve">Podanie przez Panią/Pana danych osobowych jest wymogiem ustawowym określonym </w:t>
      </w:r>
      <w:r>
        <w:rPr>
          <w:szCs w:val="24"/>
          <w:lang w:eastAsia="pl-PL"/>
        </w:rPr>
        <w:br/>
        <w:t>w przepisach ustawy z dnia 29 stycznia 2004 r. Prawo zamówień publicznych (tj. Dz. U. 2017 r. poz. 1579 z późn. zm., dalej jako „</w:t>
      </w:r>
      <w:proofErr w:type="spellStart"/>
      <w:r>
        <w:rPr>
          <w:szCs w:val="24"/>
          <w:lang w:eastAsia="pl-PL"/>
        </w:rPr>
        <w:t>pzp</w:t>
      </w:r>
      <w:proofErr w:type="spellEnd"/>
      <w:r>
        <w:rPr>
          <w:szCs w:val="24"/>
          <w:lang w:eastAsia="pl-PL"/>
        </w:rPr>
        <w:t xml:space="preserve">”) związanym z udziałem w postępowaniu </w:t>
      </w:r>
      <w:r w:rsidR="00543156">
        <w:rPr>
          <w:szCs w:val="24"/>
          <w:lang w:eastAsia="pl-PL"/>
        </w:rPr>
        <w:br/>
      </w:r>
      <w:r>
        <w:rPr>
          <w:szCs w:val="24"/>
          <w:lang w:eastAsia="pl-PL"/>
        </w:rPr>
        <w:t xml:space="preserve">o udzielenie zamówienia publicznego. </w:t>
      </w:r>
    </w:p>
    <w:p w:rsidR="00D838AE" w:rsidRDefault="00D838AE" w:rsidP="00D838AE">
      <w:pPr>
        <w:pStyle w:val="Akapitzlist"/>
        <w:numPr>
          <w:ilvl w:val="3"/>
          <w:numId w:val="46"/>
        </w:numPr>
        <w:tabs>
          <w:tab w:val="left" w:pos="426"/>
        </w:tabs>
        <w:ind w:left="426" w:hanging="426"/>
        <w:jc w:val="both"/>
        <w:rPr>
          <w:szCs w:val="24"/>
          <w:lang w:eastAsia="pl-PL"/>
        </w:rPr>
      </w:pPr>
      <w:r>
        <w:rPr>
          <w:szCs w:val="24"/>
          <w:lang w:eastAsia="pl-PL"/>
        </w:rPr>
        <w:t xml:space="preserve">Konsekwencje niepodania danych osobowych wynikają z ustawy </w:t>
      </w:r>
      <w:proofErr w:type="spellStart"/>
      <w:r>
        <w:rPr>
          <w:szCs w:val="24"/>
          <w:lang w:eastAsia="pl-PL"/>
        </w:rPr>
        <w:t>pzp</w:t>
      </w:r>
      <w:proofErr w:type="spellEnd"/>
      <w:r>
        <w:rPr>
          <w:szCs w:val="24"/>
          <w:lang w:eastAsia="pl-PL"/>
        </w:rPr>
        <w:t>.</w:t>
      </w:r>
    </w:p>
    <w:p w:rsidR="00D838AE" w:rsidRDefault="00D838AE" w:rsidP="00D838AE">
      <w:pPr>
        <w:pStyle w:val="Akapitzlist"/>
        <w:numPr>
          <w:ilvl w:val="3"/>
          <w:numId w:val="46"/>
        </w:numPr>
        <w:tabs>
          <w:tab w:val="left" w:pos="426"/>
        </w:tabs>
        <w:ind w:left="426" w:hanging="426"/>
        <w:jc w:val="both"/>
        <w:rPr>
          <w:szCs w:val="24"/>
          <w:lang w:eastAsia="pl-PL"/>
        </w:rPr>
      </w:pPr>
      <w:r>
        <w:rPr>
          <w:szCs w:val="24"/>
          <w:lang w:eastAsia="pl-PL"/>
        </w:rPr>
        <w:t xml:space="preserve">Odbiorcami Pani/Pana danych osobowych będą osoby lub podmioty, którym udostępniona zostanie dokumentacja postępowania w oparciu o art. 8 oraz art. 96 ust. 3 </w:t>
      </w:r>
      <w:proofErr w:type="spellStart"/>
      <w:r>
        <w:rPr>
          <w:szCs w:val="24"/>
          <w:lang w:eastAsia="pl-PL"/>
        </w:rPr>
        <w:t>pzp</w:t>
      </w:r>
      <w:proofErr w:type="spellEnd"/>
      <w:r>
        <w:rPr>
          <w:szCs w:val="24"/>
          <w:lang w:eastAsia="pl-PL"/>
        </w:rPr>
        <w:t>.</w:t>
      </w:r>
    </w:p>
    <w:p w:rsidR="00D838AE" w:rsidRDefault="00D838AE" w:rsidP="00D838AE">
      <w:pPr>
        <w:pStyle w:val="Akapitzlist"/>
        <w:numPr>
          <w:ilvl w:val="3"/>
          <w:numId w:val="46"/>
        </w:numPr>
        <w:tabs>
          <w:tab w:val="left" w:pos="426"/>
        </w:tabs>
        <w:ind w:left="426" w:hanging="426"/>
        <w:jc w:val="both"/>
        <w:rPr>
          <w:szCs w:val="24"/>
          <w:lang w:eastAsia="pl-PL"/>
        </w:rPr>
      </w:pPr>
      <w:r>
        <w:rPr>
          <w:szCs w:val="24"/>
          <w:lang w:eastAsia="pl-PL"/>
        </w:rPr>
        <w:t xml:space="preserve">Pani/Pana dane osobowe będą przechowywane zgodnie z art. 97 ust. 1 </w:t>
      </w:r>
      <w:proofErr w:type="spellStart"/>
      <w:r>
        <w:rPr>
          <w:szCs w:val="24"/>
          <w:lang w:eastAsia="pl-PL"/>
        </w:rPr>
        <w:t>pzp</w:t>
      </w:r>
      <w:proofErr w:type="spellEnd"/>
      <w:r>
        <w:rPr>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D838AE" w:rsidRDefault="00D838AE" w:rsidP="00D838AE">
      <w:pPr>
        <w:pStyle w:val="Akapitzlist"/>
        <w:numPr>
          <w:ilvl w:val="3"/>
          <w:numId w:val="46"/>
        </w:numPr>
        <w:tabs>
          <w:tab w:val="left" w:pos="426"/>
        </w:tabs>
        <w:ind w:left="426" w:hanging="426"/>
        <w:jc w:val="both"/>
        <w:rPr>
          <w:szCs w:val="24"/>
          <w:lang w:eastAsia="pl-PL"/>
        </w:rPr>
      </w:pPr>
      <w:r>
        <w:rPr>
          <w:b/>
          <w:szCs w:val="24"/>
          <w:lang w:eastAsia="pl-PL"/>
        </w:rPr>
        <w:t>Posiada Pani/Pan</w:t>
      </w:r>
      <w:r>
        <w:rPr>
          <w:szCs w:val="24"/>
          <w:lang w:eastAsia="pl-PL"/>
        </w:rPr>
        <w:t xml:space="preserve"> </w:t>
      </w:r>
      <w:r>
        <w:rPr>
          <w:b/>
          <w:szCs w:val="24"/>
          <w:lang w:eastAsia="pl-PL"/>
        </w:rPr>
        <w:t>prawo do</w:t>
      </w:r>
      <w:r>
        <w:rPr>
          <w:szCs w:val="24"/>
          <w:lang w:eastAsia="pl-PL"/>
        </w:rPr>
        <w:t>: dostępu do treści swoich danych, ich sprostowania, ograniczenia przetwarzania – w przypadkach i na warunkach określonych w Rozporządzeniu Ogólnym.</w:t>
      </w:r>
    </w:p>
    <w:p w:rsidR="00D838AE" w:rsidRDefault="00D838AE" w:rsidP="00D838AE">
      <w:pPr>
        <w:pStyle w:val="Akapitzlist"/>
        <w:numPr>
          <w:ilvl w:val="3"/>
          <w:numId w:val="46"/>
        </w:numPr>
        <w:tabs>
          <w:tab w:val="left" w:pos="426"/>
        </w:tabs>
        <w:ind w:left="426" w:hanging="426"/>
        <w:jc w:val="both"/>
        <w:rPr>
          <w:szCs w:val="24"/>
          <w:lang w:eastAsia="pl-PL"/>
        </w:rPr>
      </w:pPr>
      <w:r>
        <w:rPr>
          <w:b/>
          <w:szCs w:val="24"/>
          <w:lang w:eastAsia="pl-PL"/>
        </w:rPr>
        <w:t xml:space="preserve">Nie przysługuje Pani/Panu: </w:t>
      </w:r>
      <w:r w:rsidRPr="002D54B7">
        <w:rPr>
          <w:szCs w:val="24"/>
          <w:lang w:eastAsia="pl-PL"/>
        </w:rPr>
        <w:t>prawo do usunięcia</w:t>
      </w:r>
      <w:r>
        <w:rPr>
          <w:szCs w:val="24"/>
          <w:lang w:eastAsia="pl-PL"/>
        </w:rPr>
        <w:t xml:space="preserve"> danych osobowych, prawo do przenoszenia danych osobowych oraz prawo sprzeciwu wobec przetwarzania danych osobowych, gdyż podstawa prawną przetwarzania Pani/Pana danych osobowych jest </w:t>
      </w:r>
      <w:r>
        <w:rPr>
          <w:szCs w:val="24"/>
          <w:lang w:eastAsia="pl-PL"/>
        </w:rPr>
        <w:br/>
        <w:t>art. 6 ust. 1 lit. c Rozporządzenia Ogólnego.</w:t>
      </w:r>
    </w:p>
    <w:p w:rsidR="00D838AE" w:rsidRDefault="00D838AE" w:rsidP="00D838AE">
      <w:pPr>
        <w:pStyle w:val="Akapitzlist"/>
        <w:numPr>
          <w:ilvl w:val="3"/>
          <w:numId w:val="46"/>
        </w:numPr>
        <w:tabs>
          <w:tab w:val="left" w:pos="426"/>
        </w:tabs>
        <w:ind w:left="426" w:hanging="426"/>
        <w:jc w:val="both"/>
        <w:rPr>
          <w:szCs w:val="24"/>
          <w:lang w:eastAsia="pl-PL"/>
        </w:rPr>
      </w:pPr>
      <w:r>
        <w:rPr>
          <w:szCs w:val="24"/>
          <w:lang w:eastAsia="pl-PL"/>
        </w:rPr>
        <w:t xml:space="preserve">Ma Pani/Pan prawo wniesienia </w:t>
      </w:r>
      <w:r>
        <w:rPr>
          <w:b/>
          <w:szCs w:val="24"/>
          <w:lang w:eastAsia="pl-PL"/>
        </w:rPr>
        <w:t>skargi do Prezesa Urzędu Ochrony Danych Osobowych</w:t>
      </w:r>
      <w:r>
        <w:rPr>
          <w:szCs w:val="24"/>
          <w:lang w:eastAsia="pl-PL"/>
        </w:rPr>
        <w:t xml:space="preserve"> w razie uznania, że przetwarzanie Pani/Pana danych osobowych narusza przepisy Rozporządzenia Ogólnego.</w:t>
      </w:r>
    </w:p>
    <w:p w:rsidR="00D838AE" w:rsidRDefault="00D838AE" w:rsidP="00D838AE">
      <w:pPr>
        <w:widowControl/>
        <w:suppressAutoHyphens w:val="0"/>
        <w:ind w:left="426"/>
        <w:jc w:val="both"/>
      </w:pPr>
    </w:p>
    <w:p w:rsidR="00D838AE" w:rsidRPr="00FE1703" w:rsidRDefault="00D838AE" w:rsidP="00D838AE">
      <w:pPr>
        <w:widowControl/>
        <w:numPr>
          <w:ilvl w:val="0"/>
          <w:numId w:val="1"/>
        </w:numPr>
        <w:suppressAutoHyphens w:val="0"/>
        <w:jc w:val="both"/>
        <w:rPr>
          <w:b/>
          <w:bCs/>
        </w:rPr>
      </w:pPr>
      <w:r w:rsidRPr="00FE1703">
        <w:rPr>
          <w:b/>
          <w:bCs/>
        </w:rPr>
        <w:t>Załączniki do SIWZ</w:t>
      </w:r>
    </w:p>
    <w:p w:rsidR="00D838AE" w:rsidRDefault="00D838AE" w:rsidP="00D838AE">
      <w:pPr>
        <w:widowControl/>
        <w:numPr>
          <w:ilvl w:val="1"/>
          <w:numId w:val="1"/>
        </w:numPr>
        <w:suppressAutoHyphens w:val="0"/>
        <w:jc w:val="both"/>
        <w:rPr>
          <w:bCs/>
        </w:rPr>
      </w:pPr>
      <w:r>
        <w:rPr>
          <w:bCs/>
        </w:rPr>
        <w:t>Załącznik A – Opis przedmiotu zamówienia</w:t>
      </w:r>
    </w:p>
    <w:p w:rsidR="00D838AE" w:rsidRPr="00FE1703" w:rsidRDefault="00D838AE" w:rsidP="00D838AE">
      <w:pPr>
        <w:widowControl/>
        <w:numPr>
          <w:ilvl w:val="1"/>
          <w:numId w:val="1"/>
        </w:numPr>
        <w:suppressAutoHyphens w:val="0"/>
        <w:jc w:val="both"/>
        <w:rPr>
          <w:bCs/>
        </w:rPr>
      </w:pPr>
      <w:r w:rsidRPr="00FE1703">
        <w:rPr>
          <w:bCs/>
        </w:rPr>
        <w:t>Załącznik nr 1 – Formularz oferty</w:t>
      </w:r>
    </w:p>
    <w:p w:rsidR="00D838AE" w:rsidRPr="00113AB0" w:rsidRDefault="00D838AE" w:rsidP="00D838AE">
      <w:pPr>
        <w:widowControl/>
        <w:numPr>
          <w:ilvl w:val="1"/>
          <w:numId w:val="1"/>
        </w:numPr>
        <w:suppressAutoHyphens w:val="0"/>
        <w:jc w:val="both"/>
        <w:rPr>
          <w:bCs/>
        </w:rPr>
      </w:pPr>
      <w:r w:rsidRPr="00FE1703">
        <w:rPr>
          <w:bCs/>
        </w:rPr>
        <w:t xml:space="preserve">Załącznik nr 2 – Wzór oświadczenia o przynależności lub braku przynależności do tej samej grupy kapitałowej </w:t>
      </w:r>
    </w:p>
    <w:p w:rsidR="00D838AE" w:rsidRDefault="00D838AE" w:rsidP="00D838AE">
      <w:pPr>
        <w:widowControl/>
        <w:numPr>
          <w:ilvl w:val="1"/>
          <w:numId w:val="1"/>
        </w:numPr>
        <w:suppressAutoHyphens w:val="0"/>
        <w:jc w:val="both"/>
        <w:rPr>
          <w:bCs/>
        </w:rPr>
      </w:pPr>
      <w:r w:rsidRPr="00FE1703">
        <w:rPr>
          <w:bCs/>
        </w:rPr>
        <w:t>Załącznik nr 3 – Wzór umowy</w:t>
      </w:r>
    </w:p>
    <w:p w:rsidR="00E170F6" w:rsidRDefault="00E97404" w:rsidP="00BD1979">
      <w:pPr>
        <w:widowControl/>
        <w:suppressAutoHyphens w:val="0"/>
        <w:jc w:val="both"/>
        <w:rPr>
          <w:bCs/>
        </w:rPr>
      </w:pPr>
      <w:r>
        <w:rPr>
          <w:bCs/>
        </w:rPr>
        <w:br w:type="page"/>
      </w:r>
    </w:p>
    <w:p w:rsidR="00C92AEE" w:rsidRPr="00E97404" w:rsidRDefault="00E97404" w:rsidP="00E97404">
      <w:pPr>
        <w:widowControl/>
        <w:suppressAutoHyphens w:val="0"/>
        <w:jc w:val="right"/>
        <w:rPr>
          <w:b/>
          <w:bCs/>
        </w:rPr>
      </w:pPr>
      <w:r w:rsidRPr="00E97404">
        <w:rPr>
          <w:b/>
          <w:bCs/>
        </w:rPr>
        <w:lastRenderedPageBreak/>
        <w:t>Załącznik nr 1 do SIWZ</w:t>
      </w:r>
    </w:p>
    <w:p w:rsidR="00C92AEE" w:rsidRDefault="00C92AEE" w:rsidP="00BD1979">
      <w:pPr>
        <w:widowControl/>
        <w:suppressAutoHyphens w:val="0"/>
        <w:jc w:val="both"/>
        <w:rPr>
          <w:bCs/>
        </w:rPr>
      </w:pPr>
    </w:p>
    <w:p w:rsidR="00C176EA" w:rsidRDefault="00C176EA" w:rsidP="00BD1979">
      <w:pPr>
        <w:widowControl/>
        <w:suppressAutoHyphens w:val="0"/>
        <w:jc w:val="both"/>
        <w:rPr>
          <w:bCs/>
        </w:rPr>
      </w:pPr>
    </w:p>
    <w:p w:rsidR="00AB7B29" w:rsidRDefault="00AB7B29" w:rsidP="00AB7B29">
      <w:pPr>
        <w:widowControl/>
        <w:suppressAutoHyphens w:val="0"/>
        <w:rPr>
          <w:b/>
          <w:bCs/>
          <w:u w:val="single"/>
        </w:rPr>
      </w:pPr>
      <w:r w:rsidRPr="004951C3">
        <w:rPr>
          <w:b/>
          <w:bCs/>
          <w:u w:val="single"/>
        </w:rPr>
        <w:t xml:space="preserve">FORMULARZ      OFERTY </w:t>
      </w:r>
    </w:p>
    <w:p w:rsidR="001756BA" w:rsidRPr="004951C3" w:rsidRDefault="001756BA" w:rsidP="00AB7B29">
      <w:pPr>
        <w:widowControl/>
        <w:suppressAutoHyphens w:val="0"/>
        <w:rPr>
          <w:b/>
          <w:bCs/>
        </w:rPr>
      </w:pPr>
    </w:p>
    <w:p w:rsidR="00AB7B29" w:rsidRPr="004951C3" w:rsidRDefault="00AB7B29" w:rsidP="00AB7B29">
      <w:pPr>
        <w:widowControl/>
        <w:suppressAutoHyphens w:val="0"/>
        <w:ind w:left="540"/>
        <w:jc w:val="both"/>
        <w:rPr>
          <w:b/>
          <w:bCs/>
        </w:rPr>
      </w:pPr>
      <w:r w:rsidRPr="004951C3">
        <w:rPr>
          <w:b/>
          <w:bCs/>
        </w:rPr>
        <w:t>_______________________________________________________________________</w:t>
      </w:r>
    </w:p>
    <w:p w:rsidR="00AB7B29" w:rsidRPr="004951C3" w:rsidRDefault="00AB7B29" w:rsidP="00AB7B29">
      <w:pPr>
        <w:widowControl/>
        <w:suppressAutoHyphens w:val="0"/>
        <w:ind w:left="1080" w:hanging="540"/>
        <w:jc w:val="both"/>
        <w:outlineLvl w:val="0"/>
        <w:rPr>
          <w:b/>
          <w:bCs/>
        </w:rPr>
      </w:pPr>
      <w:r w:rsidRPr="004951C3">
        <w:rPr>
          <w:i/>
          <w:iCs/>
          <w:u w:val="single"/>
        </w:rPr>
        <w:t xml:space="preserve">ZAMAWIAJĄCY –                        </w:t>
      </w:r>
      <w:r w:rsidRPr="004951C3">
        <w:rPr>
          <w:b/>
          <w:bCs/>
        </w:rPr>
        <w:t xml:space="preserve">Uniwersytet Jagielloński </w:t>
      </w:r>
    </w:p>
    <w:p w:rsidR="00AB7B29" w:rsidRPr="004951C3" w:rsidRDefault="00AB7B29" w:rsidP="00AB7B29">
      <w:pPr>
        <w:widowControl/>
        <w:suppressAutoHyphens w:val="0"/>
        <w:ind w:left="2496" w:firstLine="336"/>
        <w:jc w:val="both"/>
        <w:rPr>
          <w:i/>
          <w:iCs/>
          <w:u w:val="single"/>
        </w:rPr>
      </w:pPr>
      <w:r w:rsidRPr="004951C3">
        <w:rPr>
          <w:b/>
          <w:bCs/>
        </w:rPr>
        <w:t xml:space="preserve">                Ul. Gołębia 24, 31 – 007 Kraków;</w:t>
      </w:r>
    </w:p>
    <w:p w:rsidR="00AB7B29" w:rsidRPr="004951C3" w:rsidRDefault="00AB7B29" w:rsidP="00AB7B29">
      <w:pPr>
        <w:widowControl/>
        <w:suppressAutoHyphens w:val="0"/>
        <w:ind w:left="1080" w:hanging="540"/>
        <w:jc w:val="both"/>
        <w:rPr>
          <w:b/>
          <w:bCs/>
        </w:rPr>
      </w:pPr>
      <w:r w:rsidRPr="004951C3">
        <w:rPr>
          <w:i/>
          <w:iCs/>
          <w:u w:val="single"/>
        </w:rPr>
        <w:t xml:space="preserve">Jednostka prowadząca sprawę –  </w:t>
      </w:r>
      <w:r w:rsidRPr="004951C3">
        <w:rPr>
          <w:b/>
          <w:bCs/>
        </w:rPr>
        <w:t>Dział Zamówień Publicznych UJ</w:t>
      </w:r>
    </w:p>
    <w:p w:rsidR="00AB7B29" w:rsidRPr="004951C3" w:rsidRDefault="00AB7B29" w:rsidP="00AB7B29">
      <w:pPr>
        <w:widowControl/>
        <w:suppressAutoHyphens w:val="0"/>
        <w:ind w:left="3780"/>
        <w:jc w:val="both"/>
        <w:outlineLvl w:val="0"/>
        <w:rPr>
          <w:b/>
          <w:bCs/>
        </w:rPr>
      </w:pPr>
      <w:r w:rsidRPr="004951C3">
        <w:rPr>
          <w:b/>
          <w:bCs/>
        </w:rPr>
        <w:t xml:space="preserve">Ul. </w:t>
      </w:r>
      <w:r w:rsidR="00E97404">
        <w:rPr>
          <w:b/>
          <w:bCs/>
        </w:rPr>
        <w:t>Straszewskiego 25/2, 31 – 113</w:t>
      </w:r>
      <w:r w:rsidRPr="004951C3">
        <w:rPr>
          <w:b/>
          <w:bCs/>
        </w:rPr>
        <w:t xml:space="preserve"> Kraków</w:t>
      </w:r>
    </w:p>
    <w:p w:rsidR="00AB7B29" w:rsidRPr="004951C3" w:rsidRDefault="00AB7B29" w:rsidP="00AB7B29">
      <w:pPr>
        <w:widowControl/>
        <w:tabs>
          <w:tab w:val="left" w:pos="540"/>
        </w:tabs>
        <w:suppressAutoHyphens w:val="0"/>
        <w:ind w:left="540"/>
        <w:jc w:val="both"/>
        <w:rPr>
          <w:b/>
          <w:bCs/>
        </w:rPr>
      </w:pPr>
      <w:r w:rsidRPr="004951C3">
        <w:rPr>
          <w:b/>
          <w:bCs/>
        </w:rPr>
        <w:t>_______________________________________________________________________</w:t>
      </w:r>
    </w:p>
    <w:p w:rsidR="00AB7B29" w:rsidRPr="004951C3" w:rsidRDefault="00AB7B29" w:rsidP="00E97404">
      <w:pPr>
        <w:widowControl/>
        <w:suppressAutoHyphens w:val="0"/>
        <w:ind w:left="540"/>
        <w:jc w:val="both"/>
      </w:pPr>
      <w:r w:rsidRPr="004951C3">
        <w:t xml:space="preserve">Nazwa (Firma) Wykonawcy – </w:t>
      </w:r>
    </w:p>
    <w:p w:rsidR="00AB7B29" w:rsidRPr="004951C3" w:rsidRDefault="00AB7B29" w:rsidP="00E97404">
      <w:pPr>
        <w:widowControl/>
        <w:suppressAutoHyphens w:val="0"/>
        <w:ind w:left="540"/>
        <w:jc w:val="both"/>
      </w:pPr>
    </w:p>
    <w:p w:rsidR="00AB7B29" w:rsidRPr="004951C3" w:rsidRDefault="00AB7B29" w:rsidP="00E97404">
      <w:pPr>
        <w:widowControl/>
        <w:suppressAutoHyphens w:val="0"/>
        <w:ind w:left="540"/>
        <w:jc w:val="both"/>
      </w:pPr>
      <w:r w:rsidRPr="004951C3">
        <w:t>………………………………………………………………………………….,</w:t>
      </w:r>
    </w:p>
    <w:p w:rsidR="00AB7B29" w:rsidRPr="004951C3" w:rsidRDefault="00AB7B29" w:rsidP="00E97404">
      <w:pPr>
        <w:widowControl/>
        <w:suppressAutoHyphens w:val="0"/>
        <w:ind w:left="540"/>
        <w:jc w:val="both"/>
      </w:pPr>
      <w:r w:rsidRPr="004951C3">
        <w:t xml:space="preserve">Adres siedziby – </w:t>
      </w:r>
    </w:p>
    <w:p w:rsidR="00AB7B29" w:rsidRPr="004951C3" w:rsidRDefault="00AB7B29" w:rsidP="00E97404">
      <w:pPr>
        <w:widowControl/>
        <w:suppressAutoHyphens w:val="0"/>
        <w:ind w:left="540"/>
        <w:jc w:val="both"/>
      </w:pPr>
    </w:p>
    <w:p w:rsidR="00AB7B29" w:rsidRPr="004951C3" w:rsidRDefault="00AB7B29" w:rsidP="00E97404">
      <w:pPr>
        <w:widowControl/>
        <w:suppressAutoHyphens w:val="0"/>
        <w:ind w:left="540"/>
        <w:jc w:val="both"/>
      </w:pPr>
      <w:r w:rsidRPr="004951C3">
        <w:t>……………………………………………………………………………………,</w:t>
      </w:r>
    </w:p>
    <w:p w:rsidR="00AB7B29" w:rsidRPr="004951C3" w:rsidRDefault="00AB7B29" w:rsidP="00E97404">
      <w:pPr>
        <w:widowControl/>
        <w:suppressAutoHyphens w:val="0"/>
        <w:ind w:left="540"/>
        <w:jc w:val="both"/>
      </w:pPr>
      <w:r w:rsidRPr="004951C3">
        <w:t xml:space="preserve">Adres do korespondencji – </w:t>
      </w:r>
    </w:p>
    <w:p w:rsidR="00AB7B29" w:rsidRPr="004951C3" w:rsidRDefault="00AB7B29" w:rsidP="00E97404">
      <w:pPr>
        <w:widowControl/>
        <w:suppressAutoHyphens w:val="0"/>
        <w:ind w:left="540"/>
        <w:jc w:val="both"/>
      </w:pPr>
    </w:p>
    <w:p w:rsidR="00AB7B29" w:rsidRPr="006D74C1" w:rsidRDefault="00AB7B29" w:rsidP="00E97404">
      <w:pPr>
        <w:widowControl/>
        <w:suppressAutoHyphens w:val="0"/>
        <w:ind w:left="540"/>
        <w:jc w:val="both"/>
        <w:rPr>
          <w:lang w:val="fr-FR"/>
        </w:rPr>
      </w:pPr>
      <w:r w:rsidRPr="006D74C1">
        <w:rPr>
          <w:lang w:val="fr-FR"/>
        </w:rPr>
        <w:t>……………………………………………………………………………………,</w:t>
      </w:r>
    </w:p>
    <w:p w:rsidR="00AB7B29" w:rsidRPr="006D74C1" w:rsidRDefault="00AB7B29" w:rsidP="00E97404">
      <w:pPr>
        <w:widowControl/>
        <w:suppressAutoHyphens w:val="0"/>
        <w:ind w:left="540"/>
        <w:jc w:val="both"/>
        <w:rPr>
          <w:lang w:val="fr-FR"/>
        </w:rPr>
      </w:pPr>
    </w:p>
    <w:p w:rsidR="00AB7B29" w:rsidRPr="006D74C1" w:rsidRDefault="00AB7B29" w:rsidP="00E97404">
      <w:pPr>
        <w:widowControl/>
        <w:suppressAutoHyphens w:val="0"/>
        <w:ind w:left="540"/>
        <w:jc w:val="both"/>
        <w:outlineLvl w:val="0"/>
        <w:rPr>
          <w:lang w:val="fr-FR"/>
        </w:rPr>
      </w:pPr>
    </w:p>
    <w:p w:rsidR="00AB7B29" w:rsidRPr="006D74C1" w:rsidRDefault="00AB7B29" w:rsidP="00E97404">
      <w:pPr>
        <w:widowControl/>
        <w:suppressAutoHyphens w:val="0"/>
        <w:ind w:left="540"/>
        <w:jc w:val="both"/>
        <w:outlineLvl w:val="0"/>
        <w:rPr>
          <w:lang w:val="fr-FR"/>
        </w:rPr>
      </w:pPr>
      <w:r w:rsidRPr="006D74C1">
        <w:rPr>
          <w:lang w:val="fr-FR"/>
        </w:rPr>
        <w:t>Tel. - ......................................................; fax - ......................................................;</w:t>
      </w:r>
    </w:p>
    <w:p w:rsidR="00AB7B29" w:rsidRPr="006D74C1" w:rsidRDefault="00AB7B29" w:rsidP="00E97404">
      <w:pPr>
        <w:widowControl/>
        <w:suppressAutoHyphens w:val="0"/>
        <w:ind w:left="540"/>
        <w:jc w:val="both"/>
        <w:rPr>
          <w:lang w:val="fr-FR"/>
        </w:rPr>
      </w:pPr>
    </w:p>
    <w:p w:rsidR="00AB7B29" w:rsidRPr="006D74C1" w:rsidRDefault="00AB7B29" w:rsidP="00E97404">
      <w:pPr>
        <w:widowControl/>
        <w:suppressAutoHyphens w:val="0"/>
        <w:ind w:left="540"/>
        <w:jc w:val="both"/>
        <w:outlineLvl w:val="0"/>
        <w:rPr>
          <w:lang w:val="fr-FR"/>
        </w:rPr>
      </w:pPr>
    </w:p>
    <w:p w:rsidR="00AB7B29" w:rsidRPr="006D74C1" w:rsidRDefault="00AB7B29" w:rsidP="00E97404">
      <w:pPr>
        <w:widowControl/>
        <w:suppressAutoHyphens w:val="0"/>
        <w:ind w:left="540"/>
        <w:jc w:val="both"/>
        <w:outlineLvl w:val="0"/>
        <w:rPr>
          <w:lang w:val="fr-FR"/>
        </w:rPr>
      </w:pPr>
      <w:r w:rsidRPr="006D74C1">
        <w:rPr>
          <w:lang w:val="fr-FR"/>
        </w:rPr>
        <w:t>E-mail: ..............................................................;</w:t>
      </w:r>
    </w:p>
    <w:p w:rsidR="00AB7B29" w:rsidRPr="006D74C1" w:rsidRDefault="00AB7B29" w:rsidP="00E97404">
      <w:pPr>
        <w:widowControl/>
        <w:suppressAutoHyphens w:val="0"/>
        <w:ind w:left="540"/>
        <w:jc w:val="both"/>
        <w:rPr>
          <w:lang w:val="fr-FR"/>
        </w:rPr>
      </w:pPr>
    </w:p>
    <w:p w:rsidR="00AB7B29" w:rsidRPr="006D74C1" w:rsidRDefault="00AB7B29" w:rsidP="00E97404">
      <w:pPr>
        <w:widowControl/>
        <w:suppressAutoHyphens w:val="0"/>
        <w:ind w:left="540"/>
        <w:jc w:val="both"/>
        <w:outlineLvl w:val="0"/>
        <w:rPr>
          <w:lang w:val="fr-FR"/>
        </w:rPr>
      </w:pPr>
    </w:p>
    <w:p w:rsidR="00AB7B29" w:rsidRPr="006D74C1" w:rsidRDefault="00AB7B29" w:rsidP="00E97404">
      <w:pPr>
        <w:widowControl/>
        <w:suppressAutoHyphens w:val="0"/>
        <w:ind w:left="540"/>
        <w:jc w:val="both"/>
        <w:outlineLvl w:val="0"/>
        <w:rPr>
          <w:lang w:val="fr-FR"/>
        </w:rPr>
      </w:pPr>
      <w:r w:rsidRPr="006D74C1">
        <w:rPr>
          <w:lang w:val="fr-FR"/>
        </w:rPr>
        <w:t>NIP - .................................................; REGON - .................................................;</w:t>
      </w:r>
    </w:p>
    <w:p w:rsidR="00AB7B29" w:rsidRPr="006D74C1" w:rsidRDefault="00AB7B29" w:rsidP="00AB7B29">
      <w:pPr>
        <w:jc w:val="both"/>
        <w:rPr>
          <w:i/>
          <w:iCs/>
          <w:u w:val="single"/>
          <w:lang w:val="fr-FR"/>
        </w:rPr>
      </w:pPr>
    </w:p>
    <w:p w:rsidR="001756BA" w:rsidRPr="006D74C1" w:rsidRDefault="001756BA" w:rsidP="00AB7B29">
      <w:pPr>
        <w:jc w:val="both"/>
        <w:rPr>
          <w:i/>
          <w:iCs/>
          <w:u w:val="single"/>
          <w:lang w:val="fr-FR"/>
        </w:rPr>
      </w:pPr>
    </w:p>
    <w:p w:rsidR="001756BA" w:rsidRPr="006D74C1" w:rsidRDefault="001756BA" w:rsidP="00AB7B29">
      <w:pPr>
        <w:jc w:val="both"/>
        <w:rPr>
          <w:i/>
          <w:iCs/>
          <w:u w:val="single"/>
          <w:lang w:val="fr-FR"/>
        </w:rPr>
      </w:pPr>
    </w:p>
    <w:p w:rsidR="00AB7B29" w:rsidRPr="000E7F73" w:rsidRDefault="00AB7B29" w:rsidP="00052A28">
      <w:pPr>
        <w:pStyle w:val="Nagwek"/>
        <w:spacing w:line="240" w:lineRule="auto"/>
        <w:jc w:val="both"/>
        <w:rPr>
          <w:rFonts w:ascii="Times New Roman" w:hAnsi="Times New Roman"/>
          <w:i/>
          <w:iCs/>
          <w:szCs w:val="24"/>
          <w:u w:val="single"/>
        </w:rPr>
      </w:pPr>
      <w:r w:rsidRPr="00052A28">
        <w:rPr>
          <w:rFonts w:ascii="Times New Roman" w:hAnsi="Times New Roman"/>
          <w:i/>
          <w:iCs/>
          <w:szCs w:val="24"/>
          <w:u w:val="single"/>
        </w:rPr>
        <w:t>Nawiązując do ogłoszonego przetargu nieograniczoneg</w:t>
      </w:r>
      <w:r w:rsidR="00052A28" w:rsidRPr="00052A28">
        <w:rPr>
          <w:rFonts w:ascii="Times New Roman" w:hAnsi="Times New Roman"/>
          <w:i/>
          <w:iCs/>
          <w:szCs w:val="24"/>
          <w:u w:val="single"/>
        </w:rPr>
        <w:t xml:space="preserve">o </w:t>
      </w:r>
      <w:r w:rsidR="00052A28">
        <w:rPr>
          <w:rFonts w:ascii="Times New Roman" w:hAnsi="Times New Roman"/>
          <w:i/>
          <w:szCs w:val="24"/>
          <w:u w:val="single"/>
        </w:rPr>
        <w:t>na wyłonienie Wykonawcy w </w:t>
      </w:r>
      <w:r w:rsidR="00052A28" w:rsidRPr="00052A28">
        <w:rPr>
          <w:rFonts w:ascii="Times New Roman" w:hAnsi="Times New Roman"/>
          <w:i/>
          <w:szCs w:val="24"/>
          <w:u w:val="single"/>
        </w:rPr>
        <w:t xml:space="preserve">zakresie </w:t>
      </w:r>
      <w:r w:rsidR="008E31E2">
        <w:rPr>
          <w:rFonts w:ascii="Times New Roman" w:hAnsi="Times New Roman"/>
          <w:i/>
          <w:szCs w:val="24"/>
          <w:u w:val="single"/>
        </w:rPr>
        <w:t xml:space="preserve">sukcesywnej </w:t>
      </w:r>
      <w:r w:rsidR="00052A28" w:rsidRPr="00052A28">
        <w:rPr>
          <w:rFonts w:ascii="Times New Roman" w:hAnsi="Times New Roman"/>
          <w:i/>
          <w:szCs w:val="24"/>
          <w:u w:val="single"/>
        </w:rPr>
        <w:t xml:space="preserve">dostawy </w:t>
      </w:r>
      <w:r w:rsidR="003C10FB">
        <w:rPr>
          <w:rFonts w:ascii="Times New Roman" w:hAnsi="Times New Roman"/>
          <w:i/>
          <w:szCs w:val="24"/>
          <w:u w:val="single"/>
        </w:rPr>
        <w:t xml:space="preserve">zestawów </w:t>
      </w:r>
      <w:r w:rsidR="003B7662">
        <w:rPr>
          <w:rFonts w:ascii="Times New Roman" w:hAnsi="Times New Roman"/>
          <w:i/>
          <w:szCs w:val="24"/>
          <w:u w:val="single"/>
        </w:rPr>
        <w:t xml:space="preserve">komputerów </w:t>
      </w:r>
      <w:r w:rsidR="00D22D4C">
        <w:rPr>
          <w:rFonts w:ascii="Times New Roman" w:hAnsi="Times New Roman"/>
          <w:i/>
          <w:szCs w:val="24"/>
          <w:u w:val="single"/>
        </w:rPr>
        <w:t>stacjonarnych</w:t>
      </w:r>
      <w:r w:rsidR="00052A28" w:rsidRPr="004117AD">
        <w:rPr>
          <w:rFonts w:ascii="Times New Roman" w:hAnsi="Times New Roman"/>
          <w:i/>
          <w:szCs w:val="24"/>
          <w:u w:val="single"/>
        </w:rPr>
        <w:t xml:space="preserve"> dla jednostek organizacyjnych UJ </w:t>
      </w:r>
      <w:r w:rsidR="00D22D4C">
        <w:rPr>
          <w:rFonts w:ascii="Times New Roman" w:hAnsi="Times New Roman"/>
          <w:i/>
          <w:iCs/>
          <w:szCs w:val="24"/>
          <w:u w:val="single"/>
        </w:rPr>
        <w:t>w </w:t>
      </w:r>
      <w:r w:rsidR="003B7662">
        <w:rPr>
          <w:rFonts w:ascii="Times New Roman" w:hAnsi="Times New Roman"/>
          <w:i/>
          <w:iCs/>
          <w:szCs w:val="24"/>
          <w:u w:val="single"/>
        </w:rPr>
        <w:t>Krakowie</w:t>
      </w:r>
      <w:r w:rsidRPr="004117AD">
        <w:rPr>
          <w:rFonts w:ascii="Times New Roman" w:hAnsi="Times New Roman"/>
          <w:i/>
          <w:iCs/>
          <w:u w:val="single"/>
        </w:rPr>
        <w:t xml:space="preserve">, </w:t>
      </w:r>
      <w:r w:rsidR="008E31E2">
        <w:rPr>
          <w:rFonts w:ascii="Times New Roman" w:hAnsi="Times New Roman"/>
          <w:i/>
          <w:iCs/>
          <w:u w:val="single"/>
        </w:rPr>
        <w:t>znak spr</w:t>
      </w:r>
      <w:r w:rsidR="00D22D4C">
        <w:rPr>
          <w:rFonts w:ascii="Times New Roman" w:hAnsi="Times New Roman"/>
          <w:i/>
          <w:iCs/>
          <w:u w:val="single"/>
        </w:rPr>
        <w:t>awy: 80.272.</w:t>
      </w:r>
      <w:r w:rsidR="003C10FB">
        <w:rPr>
          <w:rFonts w:ascii="Times New Roman" w:hAnsi="Times New Roman"/>
          <w:i/>
          <w:iCs/>
          <w:u w:val="single"/>
        </w:rPr>
        <w:t>130</w:t>
      </w:r>
      <w:r w:rsidR="008E31E2">
        <w:rPr>
          <w:rFonts w:ascii="Times New Roman" w:hAnsi="Times New Roman"/>
          <w:i/>
          <w:iCs/>
          <w:u w:val="single"/>
        </w:rPr>
        <w:t>.2018</w:t>
      </w:r>
      <w:r w:rsidR="00C92AEE" w:rsidRPr="004117AD">
        <w:rPr>
          <w:rFonts w:ascii="Times New Roman" w:hAnsi="Times New Roman"/>
          <w:i/>
          <w:iCs/>
          <w:u w:val="single"/>
        </w:rPr>
        <w:t xml:space="preserve">, </w:t>
      </w:r>
      <w:r w:rsidRPr="004117AD">
        <w:rPr>
          <w:rFonts w:ascii="Times New Roman" w:hAnsi="Times New Roman"/>
          <w:i/>
          <w:iCs/>
          <w:u w:val="single"/>
        </w:rPr>
        <w:t>składamy poniższą ofertę:</w:t>
      </w:r>
    </w:p>
    <w:p w:rsidR="001756BA" w:rsidRPr="000E7F73" w:rsidRDefault="001756BA" w:rsidP="00AB7B29">
      <w:pPr>
        <w:jc w:val="both"/>
        <w:rPr>
          <w:i/>
          <w:iCs/>
          <w:u w:val="single"/>
        </w:rPr>
      </w:pPr>
    </w:p>
    <w:p w:rsidR="003C10FB" w:rsidRDefault="00AB7B29" w:rsidP="003C10FB">
      <w:pPr>
        <w:widowControl/>
        <w:numPr>
          <w:ilvl w:val="0"/>
          <w:numId w:val="5"/>
        </w:numPr>
        <w:tabs>
          <w:tab w:val="clear" w:pos="555"/>
          <w:tab w:val="num" w:pos="426"/>
        </w:tabs>
        <w:suppressAutoHyphens w:val="0"/>
        <w:ind w:left="426" w:hanging="426"/>
        <w:jc w:val="both"/>
      </w:pPr>
      <w:r w:rsidRPr="001F27A9">
        <w:t>oferujemy wykonanie całości przedmiotu zamówienia</w:t>
      </w:r>
      <w:r w:rsidR="007869C4" w:rsidRPr="001F27A9">
        <w:t xml:space="preserve"> </w:t>
      </w:r>
      <w:r w:rsidRPr="001F27A9">
        <w:t xml:space="preserve">za </w:t>
      </w:r>
      <w:r w:rsidR="008E31E2">
        <w:t>maksymalną</w:t>
      </w:r>
      <w:r w:rsidRPr="001F27A9">
        <w:t xml:space="preserve"> kwotę netto ……………………………</w:t>
      </w:r>
      <w:r w:rsidRPr="001F27A9">
        <w:rPr>
          <w:i/>
          <w:iCs/>
        </w:rPr>
        <w:t>*</w:t>
      </w:r>
      <w:r w:rsidRPr="001F27A9">
        <w:t>, plus należny podatek VAT w wysokości ….......</w:t>
      </w:r>
      <w:r w:rsidRPr="001F27A9">
        <w:rPr>
          <w:i/>
          <w:iCs/>
        </w:rPr>
        <w:t xml:space="preserve"> * </w:t>
      </w:r>
      <w:r w:rsidRPr="001F27A9">
        <w:t xml:space="preserve">%, co daje </w:t>
      </w:r>
      <w:r w:rsidRPr="00543156">
        <w:rPr>
          <w:b/>
        </w:rPr>
        <w:t>kwotę brutto ….......................</w:t>
      </w:r>
      <w:r w:rsidRPr="00543156">
        <w:rPr>
          <w:b/>
          <w:i/>
          <w:iCs/>
        </w:rPr>
        <w:t xml:space="preserve"> *</w:t>
      </w:r>
      <w:r w:rsidRPr="001F27A9">
        <w:rPr>
          <w:i/>
          <w:iCs/>
        </w:rPr>
        <w:t xml:space="preserve"> </w:t>
      </w:r>
      <w:r w:rsidRPr="001F27A9">
        <w:t xml:space="preserve"> (słownie :</w:t>
      </w:r>
      <w:r w:rsidR="00F17FF0" w:rsidRPr="001F27A9">
        <w:t>………..</w:t>
      </w:r>
      <w:r w:rsidRPr="001F27A9">
        <w:t>..</w:t>
      </w:r>
      <w:r w:rsidRPr="001F27A9">
        <w:rPr>
          <w:i/>
          <w:iCs/>
        </w:rPr>
        <w:t xml:space="preserve"> *</w:t>
      </w:r>
      <w:r w:rsidR="003C10FB">
        <w:t>),</w:t>
      </w:r>
    </w:p>
    <w:p w:rsidR="003C10FB" w:rsidRDefault="003C10FB" w:rsidP="003C10FB">
      <w:pPr>
        <w:widowControl/>
        <w:numPr>
          <w:ilvl w:val="0"/>
          <w:numId w:val="5"/>
        </w:numPr>
        <w:tabs>
          <w:tab w:val="num" w:pos="360"/>
        </w:tabs>
        <w:suppressAutoHyphens w:val="0"/>
        <w:ind w:left="360" w:hanging="540"/>
        <w:jc w:val="both"/>
      </w:pPr>
      <w:r w:rsidRPr="00F4187A">
        <w:t xml:space="preserve">oświadczamy, iż oferujemy okres i warunki gwarancji na cały przedmiot zamówienia zgodny z wymaganiami opisanymi w pkt </w:t>
      </w:r>
      <w:r>
        <w:t>3</w:t>
      </w:r>
      <w:r w:rsidRPr="00F4187A">
        <w:t xml:space="preserve">) SIWZ. Jednakże mając na uwadze zapisy </w:t>
      </w:r>
      <w:r w:rsidRPr="00EA319C">
        <w:t>punktu 14).2.2.1. SIWZ,</w:t>
      </w:r>
      <w:r w:rsidRPr="00F4187A">
        <w:t xml:space="preserve"> w celu uzyskania dodatkowych punktów w kryterium </w:t>
      </w:r>
      <w:r w:rsidRPr="002D54B7">
        <w:t xml:space="preserve"> Gwarancja </w:t>
      </w:r>
      <w:r w:rsidRPr="00F4187A">
        <w:t xml:space="preserve">oświadczam, że oferuję okres gwarancji </w:t>
      </w:r>
      <w:r>
        <w:t>zgodnie z tabelami w punkcie 3) poniżej,</w:t>
      </w:r>
    </w:p>
    <w:p w:rsidR="00335FE5" w:rsidRPr="003C10FB" w:rsidRDefault="006D34B6" w:rsidP="003C10FB">
      <w:pPr>
        <w:widowControl/>
        <w:numPr>
          <w:ilvl w:val="0"/>
          <w:numId w:val="5"/>
        </w:numPr>
        <w:tabs>
          <w:tab w:val="clear" w:pos="555"/>
          <w:tab w:val="num" w:pos="426"/>
        </w:tabs>
        <w:suppressAutoHyphens w:val="0"/>
        <w:ind w:left="426" w:hanging="426"/>
        <w:jc w:val="both"/>
      </w:pPr>
      <w:r w:rsidRPr="003C10FB">
        <w:rPr>
          <w:iCs/>
        </w:rPr>
        <w:t>oświadczamy, że  oferowany sprzęt posiada następujące parametry punktowane w części merytorycznej</w:t>
      </w:r>
      <w:r w:rsidR="00F3548F" w:rsidRPr="003C10FB">
        <w:rPr>
          <w:iCs/>
        </w:rPr>
        <w:t xml:space="preserve"> dla </w:t>
      </w:r>
      <w:r w:rsidR="00F3548F" w:rsidRPr="003C10FB">
        <w:rPr>
          <w:b/>
        </w:rPr>
        <w:t>dostawy</w:t>
      </w:r>
      <w:r w:rsidR="00335FE5" w:rsidRPr="003C10FB">
        <w:rPr>
          <w:b/>
        </w:rPr>
        <w:t xml:space="preserve"> </w:t>
      </w:r>
      <w:r w:rsidR="003C10FB">
        <w:rPr>
          <w:b/>
        </w:rPr>
        <w:t xml:space="preserve">zestawów </w:t>
      </w:r>
      <w:r w:rsidR="00335FE5" w:rsidRPr="003C10FB">
        <w:rPr>
          <w:b/>
        </w:rPr>
        <w:t xml:space="preserve">komputerów </w:t>
      </w:r>
      <w:r w:rsidR="00D25DE1" w:rsidRPr="003C10FB">
        <w:rPr>
          <w:b/>
        </w:rPr>
        <w:t>stacjonarnych</w:t>
      </w:r>
    </w:p>
    <w:p w:rsidR="00E52562" w:rsidRDefault="00E52562" w:rsidP="00E52562">
      <w:pPr>
        <w:pStyle w:val="Zwykytekst"/>
        <w:jc w:val="both"/>
        <w:rPr>
          <w:rFonts w:ascii="Times New Roman" w:hAnsi="Times New Roman"/>
          <w:szCs w:val="24"/>
        </w:rPr>
      </w:pPr>
    </w:p>
    <w:p w:rsidR="00E52562" w:rsidRPr="00D63F20" w:rsidRDefault="00E52562" w:rsidP="00E52562">
      <w:pPr>
        <w:pStyle w:val="Zwykytekst"/>
        <w:jc w:val="both"/>
        <w:rPr>
          <w:rFonts w:ascii="Times New Roman" w:hAnsi="Times New Roman"/>
          <w:szCs w:val="24"/>
        </w:rPr>
      </w:pPr>
      <w:r w:rsidRPr="00D63F20">
        <w:rPr>
          <w:rFonts w:ascii="Times New Roman" w:hAnsi="Times New Roman"/>
          <w:szCs w:val="24"/>
        </w:rPr>
        <w:t>Model referencyjny K1 – biurkowy, stacjonarny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76"/>
        <w:gridCol w:w="1442"/>
      </w:tblGrid>
      <w:tr w:rsidR="00E52562" w:rsidRPr="00D63F20" w:rsidTr="00C633A0">
        <w:tc>
          <w:tcPr>
            <w:tcW w:w="543" w:type="dxa"/>
            <w:shd w:val="clear" w:color="auto" w:fill="auto"/>
          </w:tcPr>
          <w:p w:rsidR="00E52562" w:rsidRPr="00D63F20" w:rsidRDefault="00E52562" w:rsidP="00C633A0">
            <w:r w:rsidRPr="00D63F20">
              <w:t>Lp.</w:t>
            </w:r>
          </w:p>
        </w:tc>
        <w:tc>
          <w:tcPr>
            <w:tcW w:w="7220" w:type="dxa"/>
            <w:shd w:val="clear" w:color="auto" w:fill="auto"/>
          </w:tcPr>
          <w:p w:rsidR="00E52562" w:rsidRPr="00D63F20" w:rsidRDefault="00E52562" w:rsidP="00C633A0">
            <w:r w:rsidRPr="00D63F20">
              <w:t xml:space="preserve">Opis </w:t>
            </w:r>
          </w:p>
        </w:tc>
        <w:tc>
          <w:tcPr>
            <w:tcW w:w="1450" w:type="dxa"/>
            <w:shd w:val="clear" w:color="auto" w:fill="auto"/>
          </w:tcPr>
          <w:p w:rsidR="00E52562" w:rsidRPr="00D63F20" w:rsidRDefault="00E52562" w:rsidP="00C633A0">
            <w:pPr>
              <w:jc w:val="both"/>
            </w:pPr>
            <w:r>
              <w:t>Wielkość</w:t>
            </w:r>
          </w:p>
        </w:tc>
      </w:tr>
      <w:tr w:rsidR="00E52562" w:rsidRPr="00D63F20" w:rsidTr="00C633A0">
        <w:tc>
          <w:tcPr>
            <w:tcW w:w="543" w:type="dxa"/>
            <w:shd w:val="clear" w:color="auto" w:fill="auto"/>
          </w:tcPr>
          <w:p w:rsidR="00E52562" w:rsidRPr="00D63F20" w:rsidRDefault="00E52562" w:rsidP="00C633A0">
            <w:r w:rsidRPr="00D63F20">
              <w:t>1.</w:t>
            </w:r>
          </w:p>
        </w:tc>
        <w:tc>
          <w:tcPr>
            <w:tcW w:w="7220" w:type="dxa"/>
            <w:shd w:val="clear" w:color="auto" w:fill="auto"/>
          </w:tcPr>
          <w:p w:rsidR="00E52562" w:rsidRPr="00D63F20" w:rsidRDefault="00E52562" w:rsidP="00C633A0">
            <w:pPr>
              <w:jc w:val="both"/>
            </w:pPr>
            <w:r w:rsidRPr="00D63F20">
              <w:t>Zainstalowane gniazda USB na przednim panelu obudowy</w:t>
            </w:r>
            <w:r>
              <w:t xml:space="preserve">  </w:t>
            </w:r>
            <w:r w:rsidRPr="00D63F20">
              <w:t>–</w:t>
            </w:r>
            <w:r>
              <w:t xml:space="preserve"> liczba</w:t>
            </w:r>
          </w:p>
        </w:tc>
        <w:tc>
          <w:tcPr>
            <w:tcW w:w="1450" w:type="dxa"/>
            <w:shd w:val="clear" w:color="auto" w:fill="auto"/>
          </w:tcPr>
          <w:p w:rsidR="00E52562" w:rsidRPr="00D63F20" w:rsidRDefault="00E52562" w:rsidP="00C633A0"/>
        </w:tc>
      </w:tr>
      <w:tr w:rsidR="00E52562" w:rsidRPr="00D63F20" w:rsidTr="00C633A0">
        <w:trPr>
          <w:trHeight w:val="105"/>
        </w:trPr>
        <w:tc>
          <w:tcPr>
            <w:tcW w:w="543" w:type="dxa"/>
            <w:shd w:val="clear" w:color="auto" w:fill="auto"/>
          </w:tcPr>
          <w:p w:rsidR="00E52562" w:rsidRPr="00D63F20" w:rsidRDefault="00E52562" w:rsidP="00C633A0">
            <w:r w:rsidRPr="00D63F20">
              <w:t>2.</w:t>
            </w:r>
          </w:p>
        </w:tc>
        <w:tc>
          <w:tcPr>
            <w:tcW w:w="7220" w:type="dxa"/>
            <w:shd w:val="clear" w:color="auto" w:fill="auto"/>
          </w:tcPr>
          <w:p w:rsidR="00E52562" w:rsidRPr="00D63F20" w:rsidRDefault="00E52562" w:rsidP="00C633A0">
            <w:pPr>
              <w:jc w:val="both"/>
            </w:pPr>
            <w:r w:rsidRPr="00D63F20">
              <w:t>CPU</w:t>
            </w:r>
            <w:r w:rsidRPr="00D63F20">
              <w:rPr>
                <w:spacing w:val="35"/>
              </w:rPr>
              <w:t xml:space="preserve"> </w:t>
            </w:r>
            <w:r w:rsidRPr="00D63F20">
              <w:rPr>
                <w:spacing w:val="-1"/>
              </w:rPr>
              <w:t>Mark</w:t>
            </w:r>
            <w:r w:rsidRPr="00D63F20">
              <w:rPr>
                <w:spacing w:val="45"/>
              </w:rPr>
              <w:t xml:space="preserve"> </w:t>
            </w:r>
            <w:r w:rsidRPr="00D63F20">
              <w:t>–</w:t>
            </w:r>
            <w:r>
              <w:rPr>
                <w:spacing w:val="-2"/>
              </w:rPr>
              <w:t xml:space="preserve"> w</w:t>
            </w:r>
            <w:r w:rsidRPr="00D63F20">
              <w:t xml:space="preserve"> punkt</w:t>
            </w:r>
            <w:r>
              <w:t>ach</w:t>
            </w:r>
          </w:p>
        </w:tc>
        <w:tc>
          <w:tcPr>
            <w:tcW w:w="1450" w:type="dxa"/>
            <w:shd w:val="clear" w:color="auto" w:fill="auto"/>
          </w:tcPr>
          <w:p w:rsidR="00E52562" w:rsidRPr="00D63F20" w:rsidRDefault="00E52562" w:rsidP="00C633A0"/>
        </w:tc>
      </w:tr>
      <w:tr w:rsidR="00E52562" w:rsidRPr="00D63F20" w:rsidTr="00C633A0">
        <w:tc>
          <w:tcPr>
            <w:tcW w:w="543" w:type="dxa"/>
            <w:shd w:val="clear" w:color="auto" w:fill="auto"/>
          </w:tcPr>
          <w:p w:rsidR="00E52562" w:rsidRPr="00D63F20" w:rsidRDefault="00E52562" w:rsidP="00C633A0">
            <w:r w:rsidRPr="00D63F20">
              <w:t>3.</w:t>
            </w:r>
          </w:p>
        </w:tc>
        <w:tc>
          <w:tcPr>
            <w:tcW w:w="7220" w:type="dxa"/>
            <w:shd w:val="clear" w:color="auto" w:fill="auto"/>
          </w:tcPr>
          <w:p w:rsidR="00E52562" w:rsidRPr="00D63F20" w:rsidRDefault="00E52562" w:rsidP="00C633A0">
            <w:pPr>
              <w:jc w:val="both"/>
            </w:pPr>
            <w:r>
              <w:t>Zainstalowana</w:t>
            </w:r>
            <w:r w:rsidRPr="00D63F20">
              <w:t xml:space="preserve"> pamięci RAM </w:t>
            </w:r>
            <w:r>
              <w:t xml:space="preserve"> </w:t>
            </w:r>
            <w:r w:rsidRPr="00D63F20">
              <w:t>–</w:t>
            </w:r>
            <w:r>
              <w:t xml:space="preserve"> w GB</w:t>
            </w:r>
          </w:p>
        </w:tc>
        <w:tc>
          <w:tcPr>
            <w:tcW w:w="1450" w:type="dxa"/>
            <w:shd w:val="clear" w:color="auto" w:fill="auto"/>
          </w:tcPr>
          <w:p w:rsidR="00E52562" w:rsidRPr="00D63F20" w:rsidRDefault="00E52562" w:rsidP="00C633A0"/>
        </w:tc>
      </w:tr>
      <w:tr w:rsidR="00E52562" w:rsidRPr="00D63F20" w:rsidTr="00C633A0">
        <w:tc>
          <w:tcPr>
            <w:tcW w:w="543" w:type="dxa"/>
            <w:shd w:val="clear" w:color="auto" w:fill="auto"/>
          </w:tcPr>
          <w:p w:rsidR="00E52562" w:rsidRPr="00D63F20" w:rsidRDefault="00E52562" w:rsidP="00C633A0">
            <w:r w:rsidRPr="00D63F20">
              <w:lastRenderedPageBreak/>
              <w:t>4.</w:t>
            </w:r>
          </w:p>
        </w:tc>
        <w:tc>
          <w:tcPr>
            <w:tcW w:w="7220" w:type="dxa"/>
            <w:shd w:val="clear" w:color="auto" w:fill="auto"/>
          </w:tcPr>
          <w:p w:rsidR="00E52562" w:rsidRPr="00D63F20" w:rsidRDefault="00E52562" w:rsidP="00C633A0">
            <w:pPr>
              <w:jc w:val="both"/>
            </w:pPr>
            <w:r w:rsidRPr="00D63F20">
              <w:t>Zainstalowany</w:t>
            </w:r>
            <w:r>
              <w:t xml:space="preserve"> dysk HDD o pojemności  </w:t>
            </w:r>
            <w:r w:rsidRPr="00D63F20">
              <w:t>–</w:t>
            </w:r>
            <w:r>
              <w:t xml:space="preserve"> w </w:t>
            </w:r>
            <w:r w:rsidRPr="00D63F20">
              <w:t>GB</w:t>
            </w:r>
          </w:p>
        </w:tc>
        <w:tc>
          <w:tcPr>
            <w:tcW w:w="1450" w:type="dxa"/>
            <w:shd w:val="clear" w:color="auto" w:fill="auto"/>
          </w:tcPr>
          <w:p w:rsidR="00E52562" w:rsidRPr="00D63F20" w:rsidRDefault="00E52562" w:rsidP="00C633A0"/>
        </w:tc>
      </w:tr>
      <w:tr w:rsidR="003C10FB" w:rsidRPr="00D63F20" w:rsidTr="00C633A0">
        <w:tc>
          <w:tcPr>
            <w:tcW w:w="543" w:type="dxa"/>
            <w:shd w:val="clear" w:color="auto" w:fill="auto"/>
          </w:tcPr>
          <w:p w:rsidR="003C10FB" w:rsidRPr="00D63F20" w:rsidRDefault="003C10FB" w:rsidP="00C633A0">
            <w:r>
              <w:t>5</w:t>
            </w:r>
          </w:p>
        </w:tc>
        <w:tc>
          <w:tcPr>
            <w:tcW w:w="7220" w:type="dxa"/>
            <w:shd w:val="clear" w:color="auto" w:fill="auto"/>
          </w:tcPr>
          <w:p w:rsidR="003C10FB" w:rsidRPr="00D63F20" w:rsidRDefault="003C10FB" w:rsidP="003C10FB">
            <w:pPr>
              <w:jc w:val="both"/>
            </w:pPr>
            <w:r>
              <w:t>Okres gwarancji na komputer stacjonarny w miesiącach</w:t>
            </w:r>
          </w:p>
        </w:tc>
        <w:tc>
          <w:tcPr>
            <w:tcW w:w="1450" w:type="dxa"/>
            <w:shd w:val="clear" w:color="auto" w:fill="auto"/>
          </w:tcPr>
          <w:p w:rsidR="003C10FB" w:rsidRPr="00D63F20" w:rsidRDefault="003C10FB" w:rsidP="00C633A0"/>
        </w:tc>
      </w:tr>
    </w:tbl>
    <w:p w:rsidR="00E52562" w:rsidRDefault="00E52562" w:rsidP="00E52562">
      <w:pPr>
        <w:pStyle w:val="Zwykytekst"/>
        <w:rPr>
          <w:rFonts w:ascii="Times New Roman" w:hAnsi="Times New Roman"/>
          <w:szCs w:val="24"/>
        </w:rPr>
      </w:pPr>
    </w:p>
    <w:p w:rsidR="00E52562" w:rsidRPr="00D63F20" w:rsidRDefault="00E52562" w:rsidP="00E52562">
      <w:pPr>
        <w:pStyle w:val="Zwykytekst"/>
        <w:rPr>
          <w:rFonts w:ascii="Times New Roman" w:hAnsi="Times New Roman"/>
          <w:szCs w:val="24"/>
        </w:rPr>
      </w:pPr>
      <w:r w:rsidRPr="00D63F20">
        <w:rPr>
          <w:rFonts w:ascii="Times New Roman" w:hAnsi="Times New Roman"/>
          <w:szCs w:val="24"/>
        </w:rPr>
        <w:t xml:space="preserve">Model referencyjny K2 – biurkowy, stacjonarny, Tower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76"/>
        <w:gridCol w:w="1442"/>
      </w:tblGrid>
      <w:tr w:rsidR="00E52562" w:rsidRPr="00D63F20" w:rsidTr="003C10FB">
        <w:tc>
          <w:tcPr>
            <w:tcW w:w="543" w:type="dxa"/>
            <w:shd w:val="clear" w:color="auto" w:fill="auto"/>
          </w:tcPr>
          <w:p w:rsidR="00E52562" w:rsidRPr="00D63F20" w:rsidRDefault="00E52562" w:rsidP="00C633A0">
            <w:r w:rsidRPr="00D63F20">
              <w:t>Lp.</w:t>
            </w:r>
          </w:p>
        </w:tc>
        <w:tc>
          <w:tcPr>
            <w:tcW w:w="7076" w:type="dxa"/>
            <w:shd w:val="clear" w:color="auto" w:fill="auto"/>
          </w:tcPr>
          <w:p w:rsidR="00E52562" w:rsidRPr="00D63F20" w:rsidRDefault="00E52562" w:rsidP="00C633A0">
            <w:r w:rsidRPr="00D63F20">
              <w:t xml:space="preserve">Opis </w:t>
            </w:r>
          </w:p>
        </w:tc>
        <w:tc>
          <w:tcPr>
            <w:tcW w:w="1442" w:type="dxa"/>
            <w:shd w:val="clear" w:color="auto" w:fill="auto"/>
          </w:tcPr>
          <w:p w:rsidR="00E52562" w:rsidRPr="00D63F20" w:rsidRDefault="00E52562" w:rsidP="00C633A0">
            <w:r>
              <w:t>Wielkość</w:t>
            </w:r>
          </w:p>
        </w:tc>
      </w:tr>
      <w:tr w:rsidR="00E52562" w:rsidRPr="00D63F20" w:rsidTr="003C10FB">
        <w:tc>
          <w:tcPr>
            <w:tcW w:w="543" w:type="dxa"/>
            <w:shd w:val="clear" w:color="auto" w:fill="auto"/>
          </w:tcPr>
          <w:p w:rsidR="00E52562" w:rsidRPr="00D63F20" w:rsidRDefault="00E52562" w:rsidP="00C633A0">
            <w:r w:rsidRPr="00D63F20">
              <w:t>1.</w:t>
            </w:r>
          </w:p>
        </w:tc>
        <w:tc>
          <w:tcPr>
            <w:tcW w:w="7076" w:type="dxa"/>
            <w:shd w:val="clear" w:color="auto" w:fill="auto"/>
          </w:tcPr>
          <w:p w:rsidR="00E52562" w:rsidRPr="00D63F20" w:rsidRDefault="00E52562" w:rsidP="00C633A0">
            <w:pPr>
              <w:jc w:val="both"/>
            </w:pPr>
            <w:r w:rsidRPr="00D63F20">
              <w:t>Zainstalowane gniazda USB na przednim panelu obudowy</w:t>
            </w:r>
            <w:r>
              <w:t xml:space="preserve">  </w:t>
            </w:r>
            <w:r w:rsidRPr="00D63F20">
              <w:t>–</w:t>
            </w:r>
            <w:r>
              <w:t xml:space="preserve"> liczba</w:t>
            </w:r>
          </w:p>
        </w:tc>
        <w:tc>
          <w:tcPr>
            <w:tcW w:w="1442" w:type="dxa"/>
            <w:shd w:val="clear" w:color="auto" w:fill="auto"/>
          </w:tcPr>
          <w:p w:rsidR="00E52562" w:rsidRPr="00D63F20" w:rsidRDefault="00E52562" w:rsidP="00C633A0"/>
        </w:tc>
      </w:tr>
      <w:tr w:rsidR="00E52562" w:rsidRPr="00D63F20" w:rsidTr="003C10FB">
        <w:trPr>
          <w:trHeight w:val="105"/>
        </w:trPr>
        <w:tc>
          <w:tcPr>
            <w:tcW w:w="543" w:type="dxa"/>
            <w:shd w:val="clear" w:color="auto" w:fill="auto"/>
          </w:tcPr>
          <w:p w:rsidR="00E52562" w:rsidRPr="00D63F20" w:rsidRDefault="00E52562" w:rsidP="00C633A0">
            <w:r w:rsidRPr="00D63F20">
              <w:t>2.</w:t>
            </w:r>
          </w:p>
        </w:tc>
        <w:tc>
          <w:tcPr>
            <w:tcW w:w="7076" w:type="dxa"/>
            <w:shd w:val="clear" w:color="auto" w:fill="auto"/>
          </w:tcPr>
          <w:p w:rsidR="00E52562" w:rsidRPr="00D63F20" w:rsidRDefault="00E52562" w:rsidP="00C633A0">
            <w:pPr>
              <w:jc w:val="both"/>
            </w:pPr>
            <w:r w:rsidRPr="00D63F20">
              <w:t>CPU</w:t>
            </w:r>
            <w:r w:rsidRPr="00D63F20">
              <w:rPr>
                <w:spacing w:val="35"/>
              </w:rPr>
              <w:t xml:space="preserve"> </w:t>
            </w:r>
            <w:r w:rsidRPr="00D63F20">
              <w:rPr>
                <w:spacing w:val="-1"/>
              </w:rPr>
              <w:t>Mark</w:t>
            </w:r>
            <w:r w:rsidRPr="00D63F20">
              <w:rPr>
                <w:spacing w:val="45"/>
              </w:rPr>
              <w:t xml:space="preserve"> </w:t>
            </w:r>
            <w:r w:rsidRPr="00D63F20">
              <w:t>–</w:t>
            </w:r>
            <w:r>
              <w:rPr>
                <w:spacing w:val="-2"/>
              </w:rPr>
              <w:t xml:space="preserve"> w</w:t>
            </w:r>
            <w:r w:rsidRPr="00D63F20">
              <w:t xml:space="preserve"> punkt</w:t>
            </w:r>
            <w:r>
              <w:t>ach</w:t>
            </w:r>
          </w:p>
        </w:tc>
        <w:tc>
          <w:tcPr>
            <w:tcW w:w="1442" w:type="dxa"/>
            <w:shd w:val="clear" w:color="auto" w:fill="auto"/>
          </w:tcPr>
          <w:p w:rsidR="00E52562" w:rsidRPr="00D63F20" w:rsidRDefault="00E52562" w:rsidP="00C633A0"/>
        </w:tc>
      </w:tr>
      <w:tr w:rsidR="00E52562" w:rsidRPr="00D63F20" w:rsidTr="003C10FB">
        <w:tc>
          <w:tcPr>
            <w:tcW w:w="543" w:type="dxa"/>
            <w:shd w:val="clear" w:color="auto" w:fill="auto"/>
          </w:tcPr>
          <w:p w:rsidR="00E52562" w:rsidRPr="00D63F20" w:rsidRDefault="00E52562" w:rsidP="00C633A0">
            <w:r w:rsidRPr="00D63F20">
              <w:t>3.</w:t>
            </w:r>
          </w:p>
        </w:tc>
        <w:tc>
          <w:tcPr>
            <w:tcW w:w="7076" w:type="dxa"/>
            <w:shd w:val="clear" w:color="auto" w:fill="auto"/>
          </w:tcPr>
          <w:p w:rsidR="00E52562" w:rsidRPr="00D63F20" w:rsidRDefault="00E52562" w:rsidP="00C633A0">
            <w:pPr>
              <w:jc w:val="both"/>
            </w:pPr>
            <w:r>
              <w:t>Zainstalowana</w:t>
            </w:r>
            <w:r w:rsidRPr="00D63F20">
              <w:t xml:space="preserve"> pamięci RAM </w:t>
            </w:r>
            <w:r>
              <w:t xml:space="preserve"> </w:t>
            </w:r>
            <w:r w:rsidRPr="00D63F20">
              <w:t>–</w:t>
            </w:r>
            <w:r>
              <w:t xml:space="preserve"> w GB</w:t>
            </w:r>
          </w:p>
        </w:tc>
        <w:tc>
          <w:tcPr>
            <w:tcW w:w="1442" w:type="dxa"/>
            <w:shd w:val="clear" w:color="auto" w:fill="auto"/>
          </w:tcPr>
          <w:p w:rsidR="00E52562" w:rsidRPr="00D63F20" w:rsidRDefault="00E52562" w:rsidP="00C633A0"/>
        </w:tc>
      </w:tr>
      <w:tr w:rsidR="00E52562" w:rsidRPr="00D63F20" w:rsidTr="003C10FB">
        <w:tc>
          <w:tcPr>
            <w:tcW w:w="543" w:type="dxa"/>
            <w:shd w:val="clear" w:color="auto" w:fill="auto"/>
          </w:tcPr>
          <w:p w:rsidR="00E52562" w:rsidRPr="00D63F20" w:rsidRDefault="00E52562" w:rsidP="00C633A0">
            <w:r w:rsidRPr="00D63F20">
              <w:t>4.</w:t>
            </w:r>
          </w:p>
        </w:tc>
        <w:tc>
          <w:tcPr>
            <w:tcW w:w="7076" w:type="dxa"/>
            <w:shd w:val="clear" w:color="auto" w:fill="auto"/>
          </w:tcPr>
          <w:p w:rsidR="00E52562" w:rsidRPr="00D63F20" w:rsidRDefault="00E52562" w:rsidP="00C633A0">
            <w:pPr>
              <w:jc w:val="both"/>
            </w:pPr>
            <w:r w:rsidRPr="00D63F20">
              <w:t>Zainstalowany</w:t>
            </w:r>
            <w:r>
              <w:t xml:space="preserve"> dysk HDD o pojemności  </w:t>
            </w:r>
            <w:r w:rsidRPr="00D63F20">
              <w:t>–</w:t>
            </w:r>
            <w:r>
              <w:t xml:space="preserve"> w </w:t>
            </w:r>
            <w:r w:rsidRPr="00D63F20">
              <w:t>GB</w:t>
            </w:r>
          </w:p>
        </w:tc>
        <w:tc>
          <w:tcPr>
            <w:tcW w:w="1442" w:type="dxa"/>
            <w:shd w:val="clear" w:color="auto" w:fill="auto"/>
          </w:tcPr>
          <w:p w:rsidR="00E52562" w:rsidRPr="00D63F20" w:rsidRDefault="00E52562" w:rsidP="00C633A0"/>
        </w:tc>
      </w:tr>
      <w:tr w:rsidR="003C10FB" w:rsidRPr="00D63F20" w:rsidTr="003C10FB">
        <w:tc>
          <w:tcPr>
            <w:tcW w:w="543" w:type="dxa"/>
            <w:shd w:val="clear" w:color="auto" w:fill="auto"/>
          </w:tcPr>
          <w:p w:rsidR="003C10FB" w:rsidRPr="00D63F20" w:rsidRDefault="003C10FB" w:rsidP="003C10FB">
            <w:r>
              <w:t>5</w:t>
            </w:r>
          </w:p>
        </w:tc>
        <w:tc>
          <w:tcPr>
            <w:tcW w:w="7076" w:type="dxa"/>
            <w:shd w:val="clear" w:color="auto" w:fill="auto"/>
          </w:tcPr>
          <w:p w:rsidR="003C10FB" w:rsidRPr="00D63F20" w:rsidRDefault="003C10FB" w:rsidP="003C10FB">
            <w:pPr>
              <w:jc w:val="both"/>
            </w:pPr>
            <w:r>
              <w:t>Okres gwarancji na komputer stacjonarny w miesiącach</w:t>
            </w:r>
          </w:p>
        </w:tc>
        <w:tc>
          <w:tcPr>
            <w:tcW w:w="1442" w:type="dxa"/>
            <w:shd w:val="clear" w:color="auto" w:fill="auto"/>
          </w:tcPr>
          <w:p w:rsidR="003C10FB" w:rsidRPr="00D63F20" w:rsidRDefault="003C10FB" w:rsidP="003C10FB"/>
        </w:tc>
      </w:tr>
    </w:tbl>
    <w:p w:rsidR="00E52562" w:rsidRDefault="00E52562" w:rsidP="00E52562">
      <w:pPr>
        <w:pStyle w:val="Zwykytekst"/>
        <w:rPr>
          <w:rFonts w:ascii="Times New Roman" w:hAnsi="Times New Roman"/>
          <w:szCs w:val="24"/>
        </w:rPr>
      </w:pPr>
    </w:p>
    <w:p w:rsidR="00E52562" w:rsidRPr="00EF7D28" w:rsidRDefault="00E52562" w:rsidP="00E52562">
      <w:pPr>
        <w:pStyle w:val="Zwykytekst"/>
        <w:rPr>
          <w:rFonts w:ascii="Times New Roman" w:hAnsi="Times New Roman"/>
          <w:szCs w:val="24"/>
        </w:rPr>
      </w:pPr>
      <w:r w:rsidRPr="00EF7D28">
        <w:rPr>
          <w:rFonts w:ascii="Times New Roman" w:hAnsi="Times New Roman"/>
          <w:szCs w:val="24"/>
        </w:rPr>
        <w:t xml:space="preserve">Model referencyjny K3 – biurkowy, wydajny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76"/>
        <w:gridCol w:w="1442"/>
      </w:tblGrid>
      <w:tr w:rsidR="00E52562" w:rsidRPr="00D63F20" w:rsidTr="003C10FB">
        <w:tc>
          <w:tcPr>
            <w:tcW w:w="543" w:type="dxa"/>
            <w:shd w:val="clear" w:color="auto" w:fill="auto"/>
          </w:tcPr>
          <w:p w:rsidR="00E52562" w:rsidRPr="00D63F20" w:rsidRDefault="00E52562" w:rsidP="00C633A0">
            <w:r w:rsidRPr="00D63F20">
              <w:t>Lp.</w:t>
            </w:r>
          </w:p>
        </w:tc>
        <w:tc>
          <w:tcPr>
            <w:tcW w:w="7076" w:type="dxa"/>
            <w:shd w:val="clear" w:color="auto" w:fill="auto"/>
          </w:tcPr>
          <w:p w:rsidR="00E52562" w:rsidRPr="00D63F20" w:rsidRDefault="00E52562" w:rsidP="00C633A0">
            <w:r w:rsidRPr="00D63F20">
              <w:t xml:space="preserve">Opis </w:t>
            </w:r>
          </w:p>
        </w:tc>
        <w:tc>
          <w:tcPr>
            <w:tcW w:w="1442" w:type="dxa"/>
            <w:shd w:val="clear" w:color="auto" w:fill="auto"/>
          </w:tcPr>
          <w:p w:rsidR="00E52562" w:rsidRPr="00D63F20" w:rsidRDefault="00E52562" w:rsidP="00C633A0">
            <w:r>
              <w:t>Wielkość</w:t>
            </w:r>
          </w:p>
        </w:tc>
      </w:tr>
      <w:tr w:rsidR="00E52562" w:rsidRPr="00D63F20" w:rsidTr="003C10FB">
        <w:tc>
          <w:tcPr>
            <w:tcW w:w="543" w:type="dxa"/>
            <w:shd w:val="clear" w:color="auto" w:fill="auto"/>
          </w:tcPr>
          <w:p w:rsidR="00E52562" w:rsidRPr="00D63F20" w:rsidRDefault="00E52562" w:rsidP="00C633A0">
            <w:r w:rsidRPr="00D63F20">
              <w:t>1.</w:t>
            </w:r>
          </w:p>
        </w:tc>
        <w:tc>
          <w:tcPr>
            <w:tcW w:w="7076" w:type="dxa"/>
            <w:shd w:val="clear" w:color="auto" w:fill="auto"/>
          </w:tcPr>
          <w:p w:rsidR="00E52562" w:rsidRPr="00D63F20" w:rsidRDefault="00E52562" w:rsidP="00C633A0">
            <w:pPr>
              <w:jc w:val="both"/>
            </w:pPr>
            <w:r w:rsidRPr="00D63F20">
              <w:t>Zainstalowane gniazda USB na przednim panelu obudowy</w:t>
            </w:r>
            <w:r>
              <w:t xml:space="preserve">  </w:t>
            </w:r>
            <w:r w:rsidRPr="00D63F20">
              <w:t>–</w:t>
            </w:r>
            <w:r>
              <w:t xml:space="preserve"> liczba</w:t>
            </w:r>
          </w:p>
        </w:tc>
        <w:tc>
          <w:tcPr>
            <w:tcW w:w="1442" w:type="dxa"/>
            <w:shd w:val="clear" w:color="auto" w:fill="auto"/>
          </w:tcPr>
          <w:p w:rsidR="00E52562" w:rsidRPr="00D63F20" w:rsidRDefault="00E52562" w:rsidP="00C633A0"/>
        </w:tc>
      </w:tr>
      <w:tr w:rsidR="00E52562" w:rsidRPr="00D63F20" w:rsidTr="003C10FB">
        <w:trPr>
          <w:trHeight w:val="105"/>
        </w:trPr>
        <w:tc>
          <w:tcPr>
            <w:tcW w:w="543" w:type="dxa"/>
            <w:shd w:val="clear" w:color="auto" w:fill="auto"/>
          </w:tcPr>
          <w:p w:rsidR="00E52562" w:rsidRPr="00D63F20" w:rsidRDefault="00E52562" w:rsidP="00C633A0">
            <w:r w:rsidRPr="00D63F20">
              <w:t>2.</w:t>
            </w:r>
          </w:p>
        </w:tc>
        <w:tc>
          <w:tcPr>
            <w:tcW w:w="7076" w:type="dxa"/>
            <w:shd w:val="clear" w:color="auto" w:fill="auto"/>
          </w:tcPr>
          <w:p w:rsidR="00E52562" w:rsidRPr="00D63F20" w:rsidRDefault="00E52562" w:rsidP="00C633A0">
            <w:pPr>
              <w:jc w:val="both"/>
            </w:pPr>
            <w:r w:rsidRPr="00D63F20">
              <w:t>CPU</w:t>
            </w:r>
            <w:r w:rsidRPr="00D63F20">
              <w:rPr>
                <w:spacing w:val="35"/>
              </w:rPr>
              <w:t xml:space="preserve"> </w:t>
            </w:r>
            <w:r w:rsidRPr="00D63F20">
              <w:rPr>
                <w:spacing w:val="-1"/>
              </w:rPr>
              <w:t>Mark</w:t>
            </w:r>
            <w:r w:rsidRPr="00D63F20">
              <w:rPr>
                <w:spacing w:val="45"/>
              </w:rPr>
              <w:t xml:space="preserve"> </w:t>
            </w:r>
            <w:r w:rsidRPr="00D63F20">
              <w:t>–</w:t>
            </w:r>
            <w:r>
              <w:rPr>
                <w:spacing w:val="-2"/>
              </w:rPr>
              <w:t xml:space="preserve"> w</w:t>
            </w:r>
            <w:r w:rsidRPr="00D63F20">
              <w:t xml:space="preserve"> punkt</w:t>
            </w:r>
            <w:r>
              <w:t>ach</w:t>
            </w:r>
          </w:p>
        </w:tc>
        <w:tc>
          <w:tcPr>
            <w:tcW w:w="1442" w:type="dxa"/>
            <w:shd w:val="clear" w:color="auto" w:fill="auto"/>
          </w:tcPr>
          <w:p w:rsidR="00E52562" w:rsidRPr="00D63F20" w:rsidRDefault="00E52562" w:rsidP="00C633A0"/>
        </w:tc>
      </w:tr>
      <w:tr w:rsidR="00E52562" w:rsidRPr="00D63F20" w:rsidTr="003C10FB">
        <w:tc>
          <w:tcPr>
            <w:tcW w:w="543" w:type="dxa"/>
            <w:shd w:val="clear" w:color="auto" w:fill="auto"/>
          </w:tcPr>
          <w:p w:rsidR="00E52562" w:rsidRPr="00D63F20" w:rsidRDefault="00E52562" w:rsidP="00C633A0">
            <w:r w:rsidRPr="00D63F20">
              <w:t>3.</w:t>
            </w:r>
          </w:p>
        </w:tc>
        <w:tc>
          <w:tcPr>
            <w:tcW w:w="7076" w:type="dxa"/>
            <w:shd w:val="clear" w:color="auto" w:fill="auto"/>
          </w:tcPr>
          <w:p w:rsidR="00E52562" w:rsidRPr="00D63F20" w:rsidRDefault="00E52562" w:rsidP="00C633A0">
            <w:pPr>
              <w:jc w:val="both"/>
            </w:pPr>
            <w:r>
              <w:t>Zainstalowana</w:t>
            </w:r>
            <w:r w:rsidRPr="00D63F20">
              <w:t xml:space="preserve"> pamięci RAM </w:t>
            </w:r>
            <w:r>
              <w:t xml:space="preserve"> </w:t>
            </w:r>
            <w:r w:rsidRPr="00D63F20">
              <w:t>–</w:t>
            </w:r>
            <w:r>
              <w:t xml:space="preserve"> w GB</w:t>
            </w:r>
          </w:p>
        </w:tc>
        <w:tc>
          <w:tcPr>
            <w:tcW w:w="1442" w:type="dxa"/>
            <w:shd w:val="clear" w:color="auto" w:fill="auto"/>
          </w:tcPr>
          <w:p w:rsidR="00E52562" w:rsidRPr="00D63F20" w:rsidRDefault="00E52562" w:rsidP="00C633A0"/>
        </w:tc>
      </w:tr>
      <w:tr w:rsidR="00E52562" w:rsidRPr="00D63F20" w:rsidTr="003C10FB">
        <w:tc>
          <w:tcPr>
            <w:tcW w:w="543" w:type="dxa"/>
            <w:shd w:val="clear" w:color="auto" w:fill="auto"/>
          </w:tcPr>
          <w:p w:rsidR="00E52562" w:rsidRPr="00D63F20" w:rsidRDefault="00E52562" w:rsidP="00C633A0">
            <w:r w:rsidRPr="00D63F20">
              <w:t>4.</w:t>
            </w:r>
          </w:p>
        </w:tc>
        <w:tc>
          <w:tcPr>
            <w:tcW w:w="7076" w:type="dxa"/>
            <w:shd w:val="clear" w:color="auto" w:fill="auto"/>
          </w:tcPr>
          <w:p w:rsidR="00E52562" w:rsidRPr="00D63F20" w:rsidRDefault="00E52562" w:rsidP="00C633A0">
            <w:pPr>
              <w:jc w:val="both"/>
            </w:pPr>
            <w:r w:rsidRPr="00D63F20">
              <w:t>Zainstalowany</w:t>
            </w:r>
            <w:r>
              <w:t xml:space="preserve"> dysk SSD o pojemności  </w:t>
            </w:r>
            <w:r w:rsidRPr="00D63F20">
              <w:t>–</w:t>
            </w:r>
            <w:r>
              <w:t xml:space="preserve"> w </w:t>
            </w:r>
            <w:r w:rsidRPr="00D63F20">
              <w:t>GB</w:t>
            </w:r>
          </w:p>
        </w:tc>
        <w:tc>
          <w:tcPr>
            <w:tcW w:w="1442" w:type="dxa"/>
            <w:shd w:val="clear" w:color="auto" w:fill="auto"/>
          </w:tcPr>
          <w:p w:rsidR="00E52562" w:rsidRPr="00D63F20" w:rsidRDefault="00E52562" w:rsidP="00C633A0"/>
        </w:tc>
      </w:tr>
      <w:tr w:rsidR="003C10FB" w:rsidRPr="00D63F20" w:rsidTr="003C10FB">
        <w:tc>
          <w:tcPr>
            <w:tcW w:w="543" w:type="dxa"/>
            <w:shd w:val="clear" w:color="auto" w:fill="auto"/>
          </w:tcPr>
          <w:p w:rsidR="003C10FB" w:rsidRPr="00D63F20" w:rsidRDefault="003C10FB" w:rsidP="003C10FB">
            <w:r>
              <w:t>5</w:t>
            </w:r>
          </w:p>
        </w:tc>
        <w:tc>
          <w:tcPr>
            <w:tcW w:w="7076" w:type="dxa"/>
            <w:shd w:val="clear" w:color="auto" w:fill="auto"/>
          </w:tcPr>
          <w:p w:rsidR="003C10FB" w:rsidRPr="00D63F20" w:rsidRDefault="003C10FB" w:rsidP="003C10FB">
            <w:pPr>
              <w:jc w:val="both"/>
            </w:pPr>
            <w:r>
              <w:t>Okres gwarancji na komputer stacjonarny w miesiącach</w:t>
            </w:r>
          </w:p>
        </w:tc>
        <w:tc>
          <w:tcPr>
            <w:tcW w:w="1442" w:type="dxa"/>
            <w:shd w:val="clear" w:color="auto" w:fill="auto"/>
          </w:tcPr>
          <w:p w:rsidR="003C10FB" w:rsidRPr="00D63F20" w:rsidRDefault="003C10FB" w:rsidP="003C10FB"/>
        </w:tc>
      </w:tr>
    </w:tbl>
    <w:p w:rsidR="00E52562" w:rsidRDefault="00E52562" w:rsidP="00E52562">
      <w:pPr>
        <w:pStyle w:val="Zwykytekst"/>
        <w:rPr>
          <w:rFonts w:ascii="Times New Roman" w:hAnsi="Times New Roman"/>
          <w:szCs w:val="24"/>
        </w:rPr>
      </w:pPr>
    </w:p>
    <w:p w:rsidR="00E52562" w:rsidRPr="00756F6E" w:rsidRDefault="00E52562" w:rsidP="00E52562">
      <w:pPr>
        <w:pStyle w:val="Zwykytekst"/>
        <w:rPr>
          <w:rFonts w:ascii="Times New Roman" w:hAnsi="Times New Roman"/>
          <w:szCs w:val="24"/>
        </w:rPr>
      </w:pPr>
      <w:r w:rsidRPr="00756F6E">
        <w:rPr>
          <w:rFonts w:ascii="Times New Roman" w:hAnsi="Times New Roman"/>
          <w:szCs w:val="24"/>
        </w:rPr>
        <w:t>Model referencyjny K4  – biurkowy, stacjonarny, wydaj</w:t>
      </w:r>
      <w:r>
        <w:rPr>
          <w:rFonts w:ascii="Times New Roman" w:hAnsi="Times New Roman"/>
          <w:szCs w:val="24"/>
        </w:rPr>
        <w:t>ny z dedykowaną kartą grafiki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352"/>
        <w:gridCol w:w="1166"/>
      </w:tblGrid>
      <w:tr w:rsidR="00E52562" w:rsidRPr="00756F6E" w:rsidTr="003C10FB">
        <w:tc>
          <w:tcPr>
            <w:tcW w:w="543" w:type="dxa"/>
            <w:shd w:val="clear" w:color="auto" w:fill="auto"/>
          </w:tcPr>
          <w:p w:rsidR="00E52562" w:rsidRPr="00756F6E" w:rsidRDefault="00E52562" w:rsidP="00C633A0">
            <w:r w:rsidRPr="00756F6E">
              <w:t>Lp.</w:t>
            </w:r>
          </w:p>
        </w:tc>
        <w:tc>
          <w:tcPr>
            <w:tcW w:w="7352" w:type="dxa"/>
            <w:shd w:val="clear" w:color="auto" w:fill="auto"/>
          </w:tcPr>
          <w:p w:rsidR="00E52562" w:rsidRPr="00756F6E" w:rsidRDefault="00E52562" w:rsidP="00C633A0">
            <w:r w:rsidRPr="00756F6E">
              <w:t xml:space="preserve">Opis </w:t>
            </w:r>
          </w:p>
        </w:tc>
        <w:tc>
          <w:tcPr>
            <w:tcW w:w="1166" w:type="dxa"/>
            <w:shd w:val="clear" w:color="auto" w:fill="auto"/>
          </w:tcPr>
          <w:p w:rsidR="00E52562" w:rsidRPr="00756F6E" w:rsidRDefault="00E52562" w:rsidP="00C633A0">
            <w:r>
              <w:t>Wielkość</w:t>
            </w:r>
          </w:p>
        </w:tc>
      </w:tr>
      <w:tr w:rsidR="00E52562" w:rsidRPr="00756F6E" w:rsidTr="003C10FB">
        <w:tc>
          <w:tcPr>
            <w:tcW w:w="543" w:type="dxa"/>
            <w:shd w:val="clear" w:color="auto" w:fill="auto"/>
          </w:tcPr>
          <w:p w:rsidR="00E52562" w:rsidRPr="00756F6E" w:rsidRDefault="00E52562" w:rsidP="00C633A0">
            <w:r w:rsidRPr="00756F6E">
              <w:t>1.</w:t>
            </w:r>
          </w:p>
        </w:tc>
        <w:tc>
          <w:tcPr>
            <w:tcW w:w="7352" w:type="dxa"/>
            <w:shd w:val="clear" w:color="auto" w:fill="auto"/>
          </w:tcPr>
          <w:p w:rsidR="00E52562" w:rsidRPr="00D63F20" w:rsidRDefault="00E52562" w:rsidP="00C633A0">
            <w:pPr>
              <w:jc w:val="both"/>
            </w:pPr>
            <w:r w:rsidRPr="00D63F20">
              <w:t>Zainstalowane gniazda USB na przednim panelu obudowy</w:t>
            </w:r>
            <w:r>
              <w:t xml:space="preserve">  </w:t>
            </w:r>
            <w:r w:rsidRPr="00D63F20">
              <w:t>–</w:t>
            </w:r>
            <w:r>
              <w:t xml:space="preserve"> liczba</w:t>
            </w:r>
          </w:p>
        </w:tc>
        <w:tc>
          <w:tcPr>
            <w:tcW w:w="1166" w:type="dxa"/>
            <w:shd w:val="clear" w:color="auto" w:fill="auto"/>
          </w:tcPr>
          <w:p w:rsidR="00E52562" w:rsidRPr="00756F6E" w:rsidRDefault="00E52562" w:rsidP="00C633A0"/>
        </w:tc>
      </w:tr>
      <w:tr w:rsidR="00E52562" w:rsidRPr="00756F6E" w:rsidTr="003C10FB">
        <w:trPr>
          <w:trHeight w:val="105"/>
        </w:trPr>
        <w:tc>
          <w:tcPr>
            <w:tcW w:w="543" w:type="dxa"/>
            <w:shd w:val="clear" w:color="auto" w:fill="auto"/>
          </w:tcPr>
          <w:p w:rsidR="00E52562" w:rsidRPr="00756F6E" w:rsidRDefault="00E52562" w:rsidP="00C633A0">
            <w:r w:rsidRPr="00756F6E">
              <w:t>2.</w:t>
            </w:r>
          </w:p>
        </w:tc>
        <w:tc>
          <w:tcPr>
            <w:tcW w:w="7352" w:type="dxa"/>
            <w:shd w:val="clear" w:color="auto" w:fill="auto"/>
          </w:tcPr>
          <w:p w:rsidR="00E52562" w:rsidRPr="00D63F20" w:rsidRDefault="00E52562" w:rsidP="00C633A0">
            <w:pPr>
              <w:jc w:val="both"/>
            </w:pPr>
            <w:r w:rsidRPr="00D63F20">
              <w:t>CPU</w:t>
            </w:r>
            <w:r w:rsidRPr="00D63F20">
              <w:rPr>
                <w:spacing w:val="35"/>
              </w:rPr>
              <w:t xml:space="preserve"> </w:t>
            </w:r>
            <w:r w:rsidRPr="00D63F20">
              <w:rPr>
                <w:spacing w:val="-1"/>
              </w:rPr>
              <w:t>Mark</w:t>
            </w:r>
            <w:r w:rsidRPr="00D63F20">
              <w:rPr>
                <w:spacing w:val="45"/>
              </w:rPr>
              <w:t xml:space="preserve"> </w:t>
            </w:r>
            <w:r w:rsidRPr="00D63F20">
              <w:t>–</w:t>
            </w:r>
            <w:r>
              <w:rPr>
                <w:spacing w:val="-2"/>
              </w:rPr>
              <w:t xml:space="preserve"> w</w:t>
            </w:r>
            <w:r w:rsidRPr="00D63F20">
              <w:t xml:space="preserve"> punkt</w:t>
            </w:r>
            <w:r>
              <w:t>ach</w:t>
            </w:r>
          </w:p>
        </w:tc>
        <w:tc>
          <w:tcPr>
            <w:tcW w:w="1166" w:type="dxa"/>
            <w:shd w:val="clear" w:color="auto" w:fill="auto"/>
          </w:tcPr>
          <w:p w:rsidR="00E52562" w:rsidRPr="00756F6E" w:rsidRDefault="00E52562" w:rsidP="00C633A0"/>
        </w:tc>
      </w:tr>
      <w:tr w:rsidR="00E52562" w:rsidRPr="00756F6E" w:rsidTr="003C10FB">
        <w:tc>
          <w:tcPr>
            <w:tcW w:w="543" w:type="dxa"/>
            <w:shd w:val="clear" w:color="auto" w:fill="auto"/>
          </w:tcPr>
          <w:p w:rsidR="00E52562" w:rsidRPr="00756F6E" w:rsidRDefault="00E52562" w:rsidP="00C633A0">
            <w:r w:rsidRPr="00756F6E">
              <w:t>3.</w:t>
            </w:r>
          </w:p>
        </w:tc>
        <w:tc>
          <w:tcPr>
            <w:tcW w:w="7352" w:type="dxa"/>
            <w:shd w:val="clear" w:color="auto" w:fill="auto"/>
          </w:tcPr>
          <w:p w:rsidR="00E52562" w:rsidRPr="00D63F20" w:rsidRDefault="00E52562" w:rsidP="00C633A0">
            <w:pPr>
              <w:jc w:val="both"/>
            </w:pPr>
            <w:r>
              <w:t>Zainstalowana</w:t>
            </w:r>
            <w:r w:rsidRPr="00D63F20">
              <w:t xml:space="preserve"> pamięci RAM </w:t>
            </w:r>
            <w:r>
              <w:t xml:space="preserve"> </w:t>
            </w:r>
            <w:r w:rsidRPr="00D63F20">
              <w:t>–</w:t>
            </w:r>
            <w:r>
              <w:t xml:space="preserve"> w GB</w:t>
            </w:r>
          </w:p>
        </w:tc>
        <w:tc>
          <w:tcPr>
            <w:tcW w:w="1166" w:type="dxa"/>
            <w:shd w:val="clear" w:color="auto" w:fill="auto"/>
          </w:tcPr>
          <w:p w:rsidR="00E52562" w:rsidRPr="00756F6E" w:rsidRDefault="00E52562" w:rsidP="00C633A0"/>
        </w:tc>
      </w:tr>
      <w:tr w:rsidR="00E52562" w:rsidRPr="00756F6E" w:rsidTr="003C10FB">
        <w:tc>
          <w:tcPr>
            <w:tcW w:w="543" w:type="dxa"/>
            <w:shd w:val="clear" w:color="auto" w:fill="auto"/>
          </w:tcPr>
          <w:p w:rsidR="00E52562" w:rsidRPr="00756F6E" w:rsidRDefault="00E52562" w:rsidP="00C633A0">
            <w:r w:rsidRPr="00756F6E">
              <w:t>4.</w:t>
            </w:r>
          </w:p>
        </w:tc>
        <w:tc>
          <w:tcPr>
            <w:tcW w:w="7352" w:type="dxa"/>
            <w:shd w:val="clear" w:color="auto" w:fill="auto"/>
          </w:tcPr>
          <w:p w:rsidR="00E52562" w:rsidRPr="00756F6E" w:rsidRDefault="00E52562" w:rsidP="00C633A0">
            <w:pPr>
              <w:jc w:val="both"/>
            </w:pPr>
            <w:r w:rsidRPr="00756F6E">
              <w:t xml:space="preserve">Zainstalowany dysk SSD na złączu M.2 o pojemności </w:t>
            </w:r>
            <w:r w:rsidRPr="00D63F20">
              <w:t>–</w:t>
            </w:r>
            <w:r>
              <w:t xml:space="preserve"> w GB</w:t>
            </w:r>
          </w:p>
        </w:tc>
        <w:tc>
          <w:tcPr>
            <w:tcW w:w="1166" w:type="dxa"/>
            <w:shd w:val="clear" w:color="auto" w:fill="auto"/>
          </w:tcPr>
          <w:p w:rsidR="00E52562" w:rsidRPr="00756F6E" w:rsidRDefault="00E52562" w:rsidP="00C633A0"/>
        </w:tc>
      </w:tr>
      <w:tr w:rsidR="00E52562" w:rsidRPr="00756F6E" w:rsidTr="003C10FB">
        <w:tc>
          <w:tcPr>
            <w:tcW w:w="543" w:type="dxa"/>
            <w:shd w:val="clear" w:color="auto" w:fill="auto"/>
          </w:tcPr>
          <w:p w:rsidR="00E52562" w:rsidRPr="00756F6E" w:rsidRDefault="00E52562" w:rsidP="00C633A0">
            <w:r w:rsidRPr="00756F6E">
              <w:t>5.</w:t>
            </w:r>
          </w:p>
        </w:tc>
        <w:tc>
          <w:tcPr>
            <w:tcW w:w="7352" w:type="dxa"/>
            <w:shd w:val="clear" w:color="auto" w:fill="auto"/>
          </w:tcPr>
          <w:p w:rsidR="00E52562" w:rsidRPr="00756F6E" w:rsidRDefault="00E52562" w:rsidP="00C633A0">
            <w:pPr>
              <w:jc w:val="both"/>
            </w:pPr>
            <w:r w:rsidRPr="00756F6E">
              <w:t xml:space="preserve">Zainstalowany dysk HDD o pojemności </w:t>
            </w:r>
            <w:r w:rsidRPr="00D63F20">
              <w:t>–</w:t>
            </w:r>
            <w:r>
              <w:t xml:space="preserve"> w GB</w:t>
            </w:r>
          </w:p>
        </w:tc>
        <w:tc>
          <w:tcPr>
            <w:tcW w:w="1166" w:type="dxa"/>
            <w:shd w:val="clear" w:color="auto" w:fill="auto"/>
          </w:tcPr>
          <w:p w:rsidR="00E52562" w:rsidRPr="00756F6E" w:rsidRDefault="00E52562" w:rsidP="00C633A0"/>
        </w:tc>
      </w:tr>
      <w:tr w:rsidR="00E52562" w:rsidRPr="00756F6E" w:rsidTr="003C10FB">
        <w:tc>
          <w:tcPr>
            <w:tcW w:w="543" w:type="dxa"/>
            <w:shd w:val="clear" w:color="auto" w:fill="auto"/>
          </w:tcPr>
          <w:p w:rsidR="00E52562" w:rsidRPr="00756F6E" w:rsidRDefault="00E52562" w:rsidP="00C633A0">
            <w:r w:rsidRPr="00756F6E">
              <w:t>6.</w:t>
            </w:r>
          </w:p>
        </w:tc>
        <w:tc>
          <w:tcPr>
            <w:tcW w:w="7352" w:type="dxa"/>
            <w:shd w:val="clear" w:color="auto" w:fill="auto"/>
          </w:tcPr>
          <w:p w:rsidR="00E52562" w:rsidRPr="00756F6E" w:rsidRDefault="00E52562" w:rsidP="00C633A0">
            <w:pPr>
              <w:jc w:val="both"/>
            </w:pPr>
            <w:r w:rsidRPr="001914C6">
              <w:rPr>
                <w:sz w:val="22"/>
                <w:szCs w:val="22"/>
              </w:rPr>
              <w:t>Karta graficzna wspierająca grafikę 3D/grafikę czasu rzeczywistego</w:t>
            </w:r>
            <w:r>
              <w:t xml:space="preserve"> (TAK/NIE)</w:t>
            </w:r>
          </w:p>
        </w:tc>
        <w:tc>
          <w:tcPr>
            <w:tcW w:w="1166" w:type="dxa"/>
            <w:shd w:val="clear" w:color="auto" w:fill="auto"/>
          </w:tcPr>
          <w:p w:rsidR="00E52562" w:rsidRPr="00756F6E" w:rsidRDefault="00E52562" w:rsidP="00C633A0"/>
        </w:tc>
      </w:tr>
      <w:tr w:rsidR="003C10FB" w:rsidRPr="00756F6E" w:rsidTr="003C10FB">
        <w:tc>
          <w:tcPr>
            <w:tcW w:w="543" w:type="dxa"/>
            <w:shd w:val="clear" w:color="auto" w:fill="auto"/>
          </w:tcPr>
          <w:p w:rsidR="003C10FB" w:rsidRPr="00D63F20" w:rsidRDefault="003C10FB" w:rsidP="003C10FB">
            <w:r>
              <w:t>7</w:t>
            </w:r>
          </w:p>
        </w:tc>
        <w:tc>
          <w:tcPr>
            <w:tcW w:w="7352" w:type="dxa"/>
            <w:shd w:val="clear" w:color="auto" w:fill="auto"/>
          </w:tcPr>
          <w:p w:rsidR="003C10FB" w:rsidRPr="00D63F20" w:rsidRDefault="003C10FB" w:rsidP="003C10FB">
            <w:pPr>
              <w:jc w:val="both"/>
            </w:pPr>
            <w:r>
              <w:t>Okres gwarancji na komputer stacjonarny w miesiącach</w:t>
            </w:r>
          </w:p>
        </w:tc>
        <w:tc>
          <w:tcPr>
            <w:tcW w:w="1166" w:type="dxa"/>
            <w:shd w:val="clear" w:color="auto" w:fill="auto"/>
          </w:tcPr>
          <w:p w:rsidR="003C10FB" w:rsidRPr="00756F6E" w:rsidRDefault="003C10FB" w:rsidP="003C10FB"/>
        </w:tc>
      </w:tr>
    </w:tbl>
    <w:p w:rsidR="00E52562" w:rsidRDefault="00E52562" w:rsidP="00E52562">
      <w:pPr>
        <w:pStyle w:val="Zwykytekst"/>
        <w:rPr>
          <w:rFonts w:ascii="Times New Roman" w:hAnsi="Times New Roman"/>
          <w:szCs w:val="24"/>
        </w:rPr>
      </w:pPr>
    </w:p>
    <w:p w:rsidR="00E52562" w:rsidRPr="00782AE0" w:rsidRDefault="00E52562" w:rsidP="00E52562">
      <w:pPr>
        <w:pStyle w:val="Zwykytekst"/>
        <w:rPr>
          <w:rFonts w:ascii="Times New Roman" w:hAnsi="Times New Roman"/>
          <w:szCs w:val="24"/>
        </w:rPr>
      </w:pPr>
      <w:r w:rsidRPr="00782AE0">
        <w:rPr>
          <w:rFonts w:ascii="Times New Roman" w:hAnsi="Times New Roman"/>
          <w:szCs w:val="24"/>
        </w:rPr>
        <w:t xml:space="preserve">Model referencyjny K6  – biurkowy, stacjonarny, typu </w:t>
      </w:r>
      <w:proofErr w:type="spellStart"/>
      <w:r w:rsidRPr="00782AE0">
        <w:rPr>
          <w:rFonts w:ascii="Times New Roman" w:hAnsi="Times New Roman"/>
          <w:szCs w:val="24"/>
        </w:rPr>
        <w:t>All</w:t>
      </w:r>
      <w:proofErr w:type="spellEnd"/>
      <w:r w:rsidRPr="00782AE0">
        <w:rPr>
          <w:rFonts w:ascii="Times New Roman" w:hAnsi="Times New Roman"/>
          <w:szCs w:val="24"/>
        </w:rPr>
        <w:t xml:space="preserve">-in-One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76"/>
        <w:gridCol w:w="1442"/>
      </w:tblGrid>
      <w:tr w:rsidR="00E52562" w:rsidRPr="00D63F20" w:rsidTr="003C10FB">
        <w:tc>
          <w:tcPr>
            <w:tcW w:w="543" w:type="dxa"/>
            <w:shd w:val="clear" w:color="auto" w:fill="auto"/>
          </w:tcPr>
          <w:p w:rsidR="00E52562" w:rsidRPr="00D63F20" w:rsidRDefault="00E52562" w:rsidP="00C633A0">
            <w:r w:rsidRPr="00D63F20">
              <w:t>Lp.</w:t>
            </w:r>
          </w:p>
        </w:tc>
        <w:tc>
          <w:tcPr>
            <w:tcW w:w="7076" w:type="dxa"/>
            <w:shd w:val="clear" w:color="auto" w:fill="auto"/>
          </w:tcPr>
          <w:p w:rsidR="00E52562" w:rsidRPr="00D63F20" w:rsidRDefault="00E52562" w:rsidP="00C633A0">
            <w:r w:rsidRPr="00D63F20">
              <w:t xml:space="preserve">Opis </w:t>
            </w:r>
          </w:p>
        </w:tc>
        <w:tc>
          <w:tcPr>
            <w:tcW w:w="1442" w:type="dxa"/>
            <w:shd w:val="clear" w:color="auto" w:fill="auto"/>
          </w:tcPr>
          <w:p w:rsidR="00E52562" w:rsidRPr="00D63F20" w:rsidRDefault="00E52562" w:rsidP="00C633A0">
            <w:r>
              <w:t>Wielkość</w:t>
            </w:r>
          </w:p>
        </w:tc>
      </w:tr>
      <w:tr w:rsidR="00E52562" w:rsidRPr="00D63F20" w:rsidTr="003C10FB">
        <w:tc>
          <w:tcPr>
            <w:tcW w:w="543" w:type="dxa"/>
            <w:shd w:val="clear" w:color="auto" w:fill="auto"/>
          </w:tcPr>
          <w:p w:rsidR="00E52562" w:rsidRPr="00D63F20" w:rsidRDefault="00E52562" w:rsidP="00C633A0">
            <w:r w:rsidRPr="00D63F20">
              <w:t>1.</w:t>
            </w:r>
          </w:p>
        </w:tc>
        <w:tc>
          <w:tcPr>
            <w:tcW w:w="7076" w:type="dxa"/>
            <w:shd w:val="clear" w:color="auto" w:fill="auto"/>
          </w:tcPr>
          <w:p w:rsidR="00E52562" w:rsidRPr="00D63F20" w:rsidRDefault="00E52562" w:rsidP="00C633A0">
            <w:pPr>
              <w:jc w:val="both"/>
            </w:pPr>
            <w:r w:rsidRPr="00D63F20">
              <w:t>Zainstalowane gniazda USB na przednim panelu obudowy</w:t>
            </w:r>
            <w:r>
              <w:t xml:space="preserve">  </w:t>
            </w:r>
            <w:r w:rsidRPr="00D63F20">
              <w:t>–</w:t>
            </w:r>
            <w:r>
              <w:t xml:space="preserve"> liczba</w:t>
            </w:r>
          </w:p>
        </w:tc>
        <w:tc>
          <w:tcPr>
            <w:tcW w:w="1442" w:type="dxa"/>
            <w:shd w:val="clear" w:color="auto" w:fill="auto"/>
          </w:tcPr>
          <w:p w:rsidR="00E52562" w:rsidRPr="00D63F20" w:rsidRDefault="00E52562" w:rsidP="00C633A0"/>
        </w:tc>
      </w:tr>
      <w:tr w:rsidR="00E52562" w:rsidRPr="00D63F20" w:rsidTr="003C10FB">
        <w:trPr>
          <w:trHeight w:val="105"/>
        </w:trPr>
        <w:tc>
          <w:tcPr>
            <w:tcW w:w="543" w:type="dxa"/>
            <w:shd w:val="clear" w:color="auto" w:fill="auto"/>
          </w:tcPr>
          <w:p w:rsidR="00E52562" w:rsidRPr="00D63F20" w:rsidRDefault="00E52562" w:rsidP="00C633A0">
            <w:r w:rsidRPr="00D63F20">
              <w:t>2.</w:t>
            </w:r>
          </w:p>
        </w:tc>
        <w:tc>
          <w:tcPr>
            <w:tcW w:w="7076" w:type="dxa"/>
            <w:shd w:val="clear" w:color="auto" w:fill="auto"/>
          </w:tcPr>
          <w:p w:rsidR="00E52562" w:rsidRPr="00D63F20" w:rsidRDefault="00E52562" w:rsidP="00C633A0">
            <w:pPr>
              <w:jc w:val="both"/>
            </w:pPr>
            <w:r w:rsidRPr="00D63F20">
              <w:t>CPU</w:t>
            </w:r>
            <w:r w:rsidRPr="00D63F20">
              <w:rPr>
                <w:spacing w:val="35"/>
              </w:rPr>
              <w:t xml:space="preserve"> </w:t>
            </w:r>
            <w:r w:rsidRPr="00D63F20">
              <w:rPr>
                <w:spacing w:val="-1"/>
              </w:rPr>
              <w:t>Mark</w:t>
            </w:r>
            <w:r w:rsidRPr="00D63F20">
              <w:rPr>
                <w:spacing w:val="45"/>
              </w:rPr>
              <w:t xml:space="preserve"> </w:t>
            </w:r>
            <w:r w:rsidRPr="00D63F20">
              <w:t>–</w:t>
            </w:r>
            <w:r>
              <w:rPr>
                <w:spacing w:val="-2"/>
              </w:rPr>
              <w:t xml:space="preserve"> w</w:t>
            </w:r>
            <w:r w:rsidRPr="00D63F20">
              <w:t xml:space="preserve"> punkt</w:t>
            </w:r>
            <w:r>
              <w:t>ach</w:t>
            </w:r>
          </w:p>
        </w:tc>
        <w:tc>
          <w:tcPr>
            <w:tcW w:w="1442" w:type="dxa"/>
            <w:shd w:val="clear" w:color="auto" w:fill="auto"/>
          </w:tcPr>
          <w:p w:rsidR="00E52562" w:rsidRPr="00D63F20" w:rsidRDefault="00E52562" w:rsidP="00C633A0"/>
        </w:tc>
      </w:tr>
      <w:tr w:rsidR="00E52562" w:rsidRPr="00D63F20" w:rsidTr="003C10FB">
        <w:tc>
          <w:tcPr>
            <w:tcW w:w="543" w:type="dxa"/>
            <w:shd w:val="clear" w:color="auto" w:fill="auto"/>
          </w:tcPr>
          <w:p w:rsidR="00E52562" w:rsidRPr="00D63F20" w:rsidRDefault="00E52562" w:rsidP="00C633A0">
            <w:r w:rsidRPr="00D63F20">
              <w:t>3.</w:t>
            </w:r>
          </w:p>
        </w:tc>
        <w:tc>
          <w:tcPr>
            <w:tcW w:w="7076" w:type="dxa"/>
            <w:shd w:val="clear" w:color="auto" w:fill="auto"/>
          </w:tcPr>
          <w:p w:rsidR="00E52562" w:rsidRPr="00D63F20" w:rsidRDefault="00E52562" w:rsidP="00C633A0">
            <w:pPr>
              <w:jc w:val="both"/>
            </w:pPr>
            <w:r>
              <w:t>Zainstalowana</w:t>
            </w:r>
            <w:r w:rsidRPr="00D63F20">
              <w:t xml:space="preserve"> pamięci RAM </w:t>
            </w:r>
            <w:r>
              <w:t xml:space="preserve"> </w:t>
            </w:r>
            <w:r w:rsidRPr="00D63F20">
              <w:t>–</w:t>
            </w:r>
            <w:r>
              <w:t xml:space="preserve"> w GB</w:t>
            </w:r>
          </w:p>
        </w:tc>
        <w:tc>
          <w:tcPr>
            <w:tcW w:w="1442" w:type="dxa"/>
            <w:shd w:val="clear" w:color="auto" w:fill="auto"/>
          </w:tcPr>
          <w:p w:rsidR="00E52562" w:rsidRPr="00D63F20" w:rsidRDefault="00E52562" w:rsidP="00C633A0"/>
        </w:tc>
      </w:tr>
      <w:tr w:rsidR="00E52562" w:rsidRPr="00D63F20" w:rsidTr="003C10FB">
        <w:tc>
          <w:tcPr>
            <w:tcW w:w="543" w:type="dxa"/>
            <w:shd w:val="clear" w:color="auto" w:fill="auto"/>
          </w:tcPr>
          <w:p w:rsidR="00E52562" w:rsidRPr="00D63F20" w:rsidRDefault="00E52562" w:rsidP="00C633A0">
            <w:r w:rsidRPr="00D63F20">
              <w:t>4.</w:t>
            </w:r>
          </w:p>
        </w:tc>
        <w:tc>
          <w:tcPr>
            <w:tcW w:w="7076" w:type="dxa"/>
            <w:shd w:val="clear" w:color="auto" w:fill="auto"/>
          </w:tcPr>
          <w:p w:rsidR="00E52562" w:rsidRPr="00D63F20" w:rsidRDefault="00E52562" w:rsidP="00C633A0">
            <w:pPr>
              <w:jc w:val="both"/>
            </w:pPr>
            <w:r w:rsidRPr="00D63F20">
              <w:t>Zainstalowany</w:t>
            </w:r>
            <w:r>
              <w:t xml:space="preserve"> dysk HDD o pojemności  </w:t>
            </w:r>
            <w:r w:rsidRPr="00D63F20">
              <w:t>–</w:t>
            </w:r>
            <w:r>
              <w:t xml:space="preserve"> w </w:t>
            </w:r>
            <w:r w:rsidRPr="00D63F20">
              <w:t>GB</w:t>
            </w:r>
          </w:p>
        </w:tc>
        <w:tc>
          <w:tcPr>
            <w:tcW w:w="1442" w:type="dxa"/>
            <w:shd w:val="clear" w:color="auto" w:fill="auto"/>
          </w:tcPr>
          <w:p w:rsidR="00E52562" w:rsidRPr="00D63F20" w:rsidRDefault="00E52562" w:rsidP="00C633A0"/>
        </w:tc>
      </w:tr>
      <w:tr w:rsidR="003C10FB" w:rsidRPr="00D63F20" w:rsidTr="003C10FB">
        <w:tc>
          <w:tcPr>
            <w:tcW w:w="543" w:type="dxa"/>
            <w:shd w:val="clear" w:color="auto" w:fill="auto"/>
          </w:tcPr>
          <w:p w:rsidR="003C10FB" w:rsidRPr="00D63F20" w:rsidRDefault="003C10FB" w:rsidP="003C10FB">
            <w:r>
              <w:t>5</w:t>
            </w:r>
          </w:p>
        </w:tc>
        <w:tc>
          <w:tcPr>
            <w:tcW w:w="7076" w:type="dxa"/>
            <w:shd w:val="clear" w:color="auto" w:fill="auto"/>
          </w:tcPr>
          <w:p w:rsidR="003C10FB" w:rsidRPr="00D63F20" w:rsidRDefault="003C10FB" w:rsidP="003C10FB">
            <w:pPr>
              <w:jc w:val="both"/>
            </w:pPr>
            <w:r>
              <w:t>Okres gwarancji na komputer stacjonarny w miesiącach</w:t>
            </w:r>
          </w:p>
        </w:tc>
        <w:tc>
          <w:tcPr>
            <w:tcW w:w="1442" w:type="dxa"/>
            <w:shd w:val="clear" w:color="auto" w:fill="auto"/>
          </w:tcPr>
          <w:p w:rsidR="003C10FB" w:rsidRPr="00D63F20" w:rsidRDefault="003C10FB" w:rsidP="003C10FB"/>
        </w:tc>
      </w:tr>
    </w:tbl>
    <w:p w:rsidR="00E52562" w:rsidRDefault="00E52562" w:rsidP="00E52562">
      <w:pPr>
        <w:widowControl/>
        <w:suppressAutoHyphens w:val="0"/>
        <w:ind w:left="555"/>
        <w:jc w:val="both"/>
        <w:rPr>
          <w:iCs/>
          <w:color w:val="FF0000"/>
        </w:rPr>
      </w:pPr>
    </w:p>
    <w:p w:rsidR="003C10FB" w:rsidRPr="00BE186E" w:rsidRDefault="003C10FB" w:rsidP="003C10FB">
      <w:pPr>
        <w:widowControl/>
        <w:numPr>
          <w:ilvl w:val="0"/>
          <w:numId w:val="5"/>
        </w:numPr>
        <w:tabs>
          <w:tab w:val="num" w:pos="360"/>
        </w:tabs>
        <w:suppressAutoHyphens w:val="0"/>
        <w:ind w:left="360" w:hanging="540"/>
        <w:jc w:val="both"/>
        <w:rPr>
          <w:iCs/>
        </w:rPr>
      </w:pPr>
      <w:r w:rsidRPr="00BE186E">
        <w:rPr>
          <w:iCs/>
        </w:rPr>
        <w:t xml:space="preserve">oświadczamy, że wsparcie techniczne dla zaoferowanych </w:t>
      </w:r>
      <w:r w:rsidR="00AB35D1">
        <w:rPr>
          <w:iCs/>
        </w:rPr>
        <w:t xml:space="preserve">zestawów </w:t>
      </w:r>
      <w:r w:rsidRPr="00BE186E">
        <w:rPr>
          <w:iCs/>
        </w:rPr>
        <w:t xml:space="preserve">komputerów </w:t>
      </w:r>
      <w:r w:rsidR="00AB35D1">
        <w:rPr>
          <w:iCs/>
        </w:rPr>
        <w:t>stacjonarnych</w:t>
      </w:r>
      <w:r w:rsidRPr="00BE186E">
        <w:rPr>
          <w:iCs/>
        </w:rPr>
        <w:t xml:space="preserve"> można uzyskać na dedykowanej stronie internetowej producenta:</w:t>
      </w:r>
    </w:p>
    <w:p w:rsidR="003C10FB" w:rsidRPr="00CC6197" w:rsidRDefault="003C10FB" w:rsidP="003C10FB">
      <w:pPr>
        <w:ind w:left="426"/>
        <w:jc w:val="both"/>
      </w:pPr>
      <w:r w:rsidRPr="00CC6197">
        <w:t xml:space="preserve">dla modelu </w:t>
      </w:r>
      <w:r>
        <w:t>K</w:t>
      </w:r>
      <w:r w:rsidRPr="00CC6197">
        <w:t xml:space="preserve">1 dostępnej pod poniższym adresem: </w:t>
      </w:r>
      <w:hyperlink r:id="rId25" w:history="1">
        <w:r w:rsidRPr="00CC6197">
          <w:rPr>
            <w:color w:val="0000FF"/>
            <w:u w:val="single"/>
          </w:rPr>
          <w:t>http://www</w:t>
        </w:r>
      </w:hyperlink>
      <w:r w:rsidRPr="00CC6197">
        <w:t>.................................... *,</w:t>
      </w:r>
    </w:p>
    <w:p w:rsidR="003C10FB" w:rsidRDefault="003C10FB" w:rsidP="003C10FB">
      <w:pPr>
        <w:ind w:left="426"/>
        <w:jc w:val="both"/>
      </w:pPr>
      <w:r>
        <w:t>dla modelu K</w:t>
      </w:r>
      <w:r w:rsidRPr="00CC6197">
        <w:t xml:space="preserve">2 dostępnej pod poniższym adresem: </w:t>
      </w:r>
      <w:hyperlink r:id="rId26" w:history="1">
        <w:r w:rsidRPr="00CC6197">
          <w:rPr>
            <w:color w:val="0000FF"/>
            <w:u w:val="single"/>
          </w:rPr>
          <w:t>http://www</w:t>
        </w:r>
      </w:hyperlink>
      <w:r w:rsidRPr="00CC6197">
        <w:t>.................................... *,</w:t>
      </w:r>
    </w:p>
    <w:p w:rsidR="00A27A27" w:rsidRDefault="00A27A27" w:rsidP="003C10FB">
      <w:pPr>
        <w:ind w:left="426"/>
        <w:jc w:val="both"/>
      </w:pPr>
      <w:r>
        <w:t>dla modelu K3</w:t>
      </w:r>
      <w:r w:rsidRPr="00CC6197">
        <w:t xml:space="preserve"> dostępnej pod poniższym adresem: </w:t>
      </w:r>
      <w:hyperlink r:id="rId27" w:history="1">
        <w:r w:rsidRPr="00CC6197">
          <w:rPr>
            <w:color w:val="0000FF"/>
            <w:u w:val="single"/>
          </w:rPr>
          <w:t>http://www</w:t>
        </w:r>
      </w:hyperlink>
      <w:r w:rsidRPr="00CC6197">
        <w:t>.................................... *</w:t>
      </w:r>
    </w:p>
    <w:p w:rsidR="00A27A27" w:rsidRDefault="00A27A27" w:rsidP="003C10FB">
      <w:pPr>
        <w:ind w:left="426"/>
        <w:jc w:val="both"/>
      </w:pPr>
      <w:r>
        <w:t>dla modelu K4</w:t>
      </w:r>
      <w:r w:rsidRPr="00CC6197">
        <w:t xml:space="preserve"> dostępnej pod poniższym adresem: </w:t>
      </w:r>
      <w:hyperlink r:id="rId28" w:history="1">
        <w:r w:rsidRPr="00CC6197">
          <w:rPr>
            <w:color w:val="0000FF"/>
            <w:u w:val="single"/>
          </w:rPr>
          <w:t>http://www</w:t>
        </w:r>
      </w:hyperlink>
      <w:r w:rsidRPr="00CC6197">
        <w:t>.................................... *</w:t>
      </w:r>
    </w:p>
    <w:p w:rsidR="00A27A27" w:rsidRDefault="00A27A27" w:rsidP="003C10FB">
      <w:pPr>
        <w:ind w:left="426"/>
        <w:jc w:val="both"/>
      </w:pPr>
      <w:r>
        <w:t>dla modelu K</w:t>
      </w:r>
      <w:r w:rsidR="00FF3D5A">
        <w:t xml:space="preserve">6 </w:t>
      </w:r>
      <w:r w:rsidRPr="00CC6197">
        <w:t xml:space="preserve">dostępnej pod poniższym adresem: </w:t>
      </w:r>
      <w:hyperlink r:id="rId29" w:history="1">
        <w:r w:rsidRPr="00CC6197">
          <w:rPr>
            <w:color w:val="0000FF"/>
            <w:u w:val="single"/>
          </w:rPr>
          <w:t>http://www</w:t>
        </w:r>
      </w:hyperlink>
      <w:r w:rsidRPr="00CC6197">
        <w:t>.................................... *</w:t>
      </w:r>
    </w:p>
    <w:p w:rsidR="003C10FB" w:rsidRPr="00F3548F" w:rsidRDefault="003C10FB" w:rsidP="003C10FB">
      <w:pPr>
        <w:widowControl/>
        <w:numPr>
          <w:ilvl w:val="0"/>
          <w:numId w:val="5"/>
        </w:numPr>
        <w:tabs>
          <w:tab w:val="num" w:pos="360"/>
        </w:tabs>
        <w:suppressAutoHyphens w:val="0"/>
        <w:ind w:left="360" w:hanging="540"/>
        <w:jc w:val="both"/>
        <w:rPr>
          <w:iCs/>
        </w:rPr>
      </w:pPr>
      <w:r w:rsidRPr="00F3548F">
        <w:rPr>
          <w:iCs/>
        </w:rPr>
        <w:t>oferujemy termin realizacji zamówienia zgodny z wymaganiami opisanymi w pkt 4) SIWZ.</w:t>
      </w:r>
    </w:p>
    <w:p w:rsidR="003C10FB" w:rsidRPr="002D54B7" w:rsidRDefault="003C10FB" w:rsidP="003C10FB">
      <w:pPr>
        <w:widowControl/>
        <w:numPr>
          <w:ilvl w:val="0"/>
          <w:numId w:val="5"/>
        </w:numPr>
        <w:tabs>
          <w:tab w:val="num" w:pos="360"/>
        </w:tabs>
        <w:suppressAutoHyphens w:val="0"/>
        <w:ind w:left="360" w:hanging="540"/>
        <w:jc w:val="both"/>
        <w:rPr>
          <w:iCs/>
        </w:rPr>
      </w:pPr>
      <w:r w:rsidRPr="002D54B7">
        <w:rPr>
          <w:iCs/>
        </w:rPr>
        <w:t xml:space="preserve">oświadczamy, że oferujemy przedmiot zamówienia zgodny z wymaganiami i warunkami określonymi przez Zamawiającego w SIWZ i potwierdzamy przyjęcie warunków umownych i warunków płatności zawartych w SIWZ i we wzorze umowy stanowiącym załącznik do SIWZ, </w:t>
      </w:r>
    </w:p>
    <w:p w:rsidR="003C10FB" w:rsidRPr="002D54B7" w:rsidRDefault="003C10FB" w:rsidP="003C10FB">
      <w:pPr>
        <w:widowControl/>
        <w:numPr>
          <w:ilvl w:val="0"/>
          <w:numId w:val="5"/>
        </w:numPr>
        <w:tabs>
          <w:tab w:val="num" w:pos="360"/>
        </w:tabs>
        <w:suppressAutoHyphens w:val="0"/>
        <w:ind w:left="360" w:hanging="540"/>
        <w:jc w:val="both"/>
        <w:rPr>
          <w:iCs/>
        </w:rPr>
      </w:pPr>
      <w:r w:rsidRPr="002D54B7">
        <w:rPr>
          <w:iCs/>
        </w:rPr>
        <w:t>oświadczamy, że wybór oferty:</w:t>
      </w:r>
    </w:p>
    <w:p w:rsidR="003C10FB" w:rsidRPr="00F3548F" w:rsidRDefault="003C10FB" w:rsidP="003C10FB">
      <w:pPr>
        <w:widowControl/>
        <w:suppressAutoHyphens w:val="0"/>
        <w:ind w:left="555" w:hanging="195"/>
        <w:jc w:val="both"/>
      </w:pPr>
      <w:r w:rsidRPr="00622E1D">
        <w:lastRenderedPageBreak/>
        <w:t>- nie będzie prowadził do powstania u Zamawiającego obowiązku podatkowego zgodnie z przepisami o podatku od towarów i usług.*</w:t>
      </w:r>
    </w:p>
    <w:p w:rsidR="003C10FB" w:rsidRPr="00611273" w:rsidRDefault="003C10FB" w:rsidP="003C10FB">
      <w:pPr>
        <w:widowControl/>
        <w:suppressAutoHyphens w:val="0"/>
        <w:spacing w:after="120"/>
        <w:ind w:left="555" w:hanging="195"/>
        <w:jc w:val="both"/>
      </w:pPr>
      <w:r w:rsidRPr="00622E1D">
        <w:t xml:space="preserve">- będzie prowadził do powstania u Zamawiającego obowiązku podatkowego zgodnie z przepisami o podatku od towarów i usług. Powyższy obowiązek podatkowy będzie 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rsidR="003C10FB" w:rsidRPr="002D54B7" w:rsidRDefault="003C10FB" w:rsidP="003C10FB">
      <w:pPr>
        <w:widowControl/>
        <w:numPr>
          <w:ilvl w:val="0"/>
          <w:numId w:val="5"/>
        </w:numPr>
        <w:tabs>
          <w:tab w:val="num" w:pos="360"/>
        </w:tabs>
        <w:suppressAutoHyphens w:val="0"/>
        <w:ind w:left="360" w:hanging="540"/>
        <w:jc w:val="both"/>
        <w:rPr>
          <w:iCs/>
        </w:rPr>
      </w:pPr>
      <w:r w:rsidRPr="002D54B7">
        <w:rPr>
          <w:iCs/>
        </w:rPr>
        <w:t xml:space="preserve"> oferujemy termin płatności wynoszący do 30 dni liczony od doręczenia faktury odpowiednio dla wymagań określonych w SIWZ, </w:t>
      </w:r>
    </w:p>
    <w:p w:rsidR="003C10FB" w:rsidRPr="002D54B7" w:rsidRDefault="003C10FB" w:rsidP="003C10FB">
      <w:pPr>
        <w:widowControl/>
        <w:numPr>
          <w:ilvl w:val="0"/>
          <w:numId w:val="5"/>
        </w:numPr>
        <w:tabs>
          <w:tab w:val="num" w:pos="360"/>
        </w:tabs>
        <w:suppressAutoHyphens w:val="0"/>
        <w:ind w:left="360" w:hanging="540"/>
        <w:jc w:val="both"/>
        <w:rPr>
          <w:iCs/>
        </w:rPr>
      </w:pPr>
      <w:r w:rsidRPr="002D54B7">
        <w:rPr>
          <w:iCs/>
        </w:rPr>
        <w:t>w przypadku przyznania zamówienia - zobowiązujemy się do zawarcia umowy w miejscu i terminie wyznaczonym przez Zamawiającego,</w:t>
      </w:r>
    </w:p>
    <w:p w:rsidR="003C10FB" w:rsidRPr="002D54B7" w:rsidRDefault="003C10FB" w:rsidP="003C10FB">
      <w:pPr>
        <w:widowControl/>
        <w:numPr>
          <w:ilvl w:val="0"/>
          <w:numId w:val="5"/>
        </w:numPr>
        <w:tabs>
          <w:tab w:val="num" w:pos="360"/>
        </w:tabs>
        <w:suppressAutoHyphens w:val="0"/>
        <w:ind w:left="360" w:hanging="540"/>
        <w:jc w:val="both"/>
        <w:rPr>
          <w:iCs/>
        </w:rPr>
      </w:pPr>
      <w:r w:rsidRPr="002D54B7">
        <w:rPr>
          <w:iCs/>
        </w:rPr>
        <w:t xml:space="preserve"> prosimy o zwrot pieniędzy wniesionych tytułem wadium na konto*: ................................................................................... (dotyczy tych Wykonawców, którzy wnoszą wadium przelewem) * ,</w:t>
      </w:r>
    </w:p>
    <w:p w:rsidR="003C10FB" w:rsidRPr="002D54B7" w:rsidRDefault="003C10FB" w:rsidP="003C10FB">
      <w:pPr>
        <w:widowControl/>
        <w:numPr>
          <w:ilvl w:val="0"/>
          <w:numId w:val="5"/>
        </w:numPr>
        <w:tabs>
          <w:tab w:val="num" w:pos="360"/>
        </w:tabs>
        <w:suppressAutoHyphens w:val="0"/>
        <w:ind w:left="360" w:hanging="540"/>
        <w:jc w:val="both"/>
        <w:rPr>
          <w:iCs/>
        </w:rPr>
      </w:pPr>
      <w:r w:rsidRPr="002D54B7">
        <w:rPr>
          <w:iCs/>
        </w:rPr>
        <w:t xml:space="preserve">oświadczamy, że uważamy się za związanych niniejszą ofertą na czas wskazany w specyfikacji istotnych warunków zamówienia, tj. 60 dni od daty jej otwarcia, </w:t>
      </w:r>
    </w:p>
    <w:p w:rsidR="003C10FB" w:rsidRPr="002D54B7" w:rsidRDefault="003C10FB" w:rsidP="003C10FB">
      <w:pPr>
        <w:widowControl/>
        <w:numPr>
          <w:ilvl w:val="0"/>
          <w:numId w:val="5"/>
        </w:numPr>
        <w:tabs>
          <w:tab w:val="num" w:pos="360"/>
        </w:tabs>
        <w:suppressAutoHyphens w:val="0"/>
        <w:ind w:left="360" w:hanging="540"/>
        <w:jc w:val="both"/>
        <w:rPr>
          <w:iCs/>
        </w:rPr>
      </w:pPr>
      <w:r w:rsidRPr="002D54B7">
        <w:rPr>
          <w:iCs/>
        </w:rPr>
        <w:t>oferta liczy ........................* kolejno ponumerowanych kart,</w:t>
      </w:r>
    </w:p>
    <w:p w:rsidR="003C10FB" w:rsidRPr="002D54B7" w:rsidRDefault="003C10FB" w:rsidP="003C10FB">
      <w:pPr>
        <w:widowControl/>
        <w:numPr>
          <w:ilvl w:val="0"/>
          <w:numId w:val="5"/>
        </w:numPr>
        <w:tabs>
          <w:tab w:val="num" w:pos="360"/>
        </w:tabs>
        <w:suppressAutoHyphens w:val="0"/>
        <w:ind w:left="360" w:hanging="540"/>
        <w:jc w:val="both"/>
        <w:rPr>
          <w:iCs/>
        </w:rPr>
      </w:pPr>
      <w:r w:rsidRPr="002D54B7">
        <w:rPr>
          <w:iCs/>
        </w:rPr>
        <w:t>załącznikami do niniejszego formularza oferty są:</w:t>
      </w:r>
    </w:p>
    <w:p w:rsidR="003C10FB" w:rsidRDefault="003C10FB" w:rsidP="003C10FB">
      <w:pPr>
        <w:tabs>
          <w:tab w:val="num" w:pos="540"/>
        </w:tabs>
        <w:ind w:left="540" w:hanging="256"/>
        <w:jc w:val="both"/>
      </w:pPr>
      <w:r w:rsidRPr="004D18A6">
        <w:t>załącznik nr 1 – oświadczenie Wykonawcy o spełnieniu warunków w postępowaniu</w:t>
      </w:r>
      <w:r>
        <w:t xml:space="preserve"> i braku podstaw wykluczenia w formie Jednolitego Europejskiego Dokumentu Zamówienia (JEDZ),</w:t>
      </w:r>
    </w:p>
    <w:p w:rsidR="003C10FB" w:rsidRDefault="003C10FB" w:rsidP="003C10FB">
      <w:pPr>
        <w:tabs>
          <w:tab w:val="num" w:pos="540"/>
        </w:tabs>
        <w:ind w:left="540" w:hanging="256"/>
        <w:jc w:val="both"/>
      </w:pPr>
      <w:r w:rsidRPr="004D18A6">
        <w:t>załącznik nr 2 – kalkulacja ceny oferty i opis przedmiotu zamówienia,</w:t>
      </w:r>
      <w:r>
        <w:t xml:space="preserve"> </w:t>
      </w:r>
    </w:p>
    <w:p w:rsidR="003C10FB" w:rsidRDefault="003C10FB" w:rsidP="003C10FB">
      <w:pPr>
        <w:tabs>
          <w:tab w:val="num" w:pos="540"/>
        </w:tabs>
        <w:ind w:left="540" w:hanging="256"/>
        <w:jc w:val="both"/>
      </w:pPr>
      <w:r>
        <w:t>załącznik nr 3 - wykaz podwykonawców (o ile dotyczy)</w:t>
      </w:r>
    </w:p>
    <w:p w:rsidR="003C10FB" w:rsidRDefault="003C10FB" w:rsidP="003C10FB">
      <w:pPr>
        <w:tabs>
          <w:tab w:val="num" w:pos="540"/>
        </w:tabs>
        <w:ind w:left="540" w:hanging="256"/>
        <w:jc w:val="both"/>
      </w:pPr>
      <w:r>
        <w:t>załącznik nr 4 – pisemne zobowiązanie podmiotu na zasobach którego polega Wykonawca</w:t>
      </w:r>
    </w:p>
    <w:p w:rsidR="003C10FB" w:rsidRPr="00936287" w:rsidRDefault="003C10FB" w:rsidP="003C10FB">
      <w:pPr>
        <w:tabs>
          <w:tab w:val="num" w:pos="540"/>
        </w:tabs>
        <w:ind w:left="540" w:hanging="256"/>
        <w:jc w:val="both"/>
      </w:pPr>
      <w:r w:rsidRPr="00936287">
        <w:t xml:space="preserve">załącznik nr </w:t>
      </w:r>
      <w:r>
        <w:t>5 - o</w:t>
      </w:r>
      <w:r w:rsidRPr="00AC0E8C">
        <w:t>świadczenie wykonawcy w zakresie wypełnienia obowiązków informacyjnych przewidzianych w art. 13 lub art. 14 RODO</w:t>
      </w:r>
    </w:p>
    <w:p w:rsidR="003C10FB" w:rsidRPr="004D18A6" w:rsidRDefault="003C10FB" w:rsidP="003C10FB">
      <w:pPr>
        <w:tabs>
          <w:tab w:val="num" w:pos="540"/>
        </w:tabs>
        <w:ind w:left="540" w:hanging="256"/>
        <w:jc w:val="both"/>
      </w:pPr>
    </w:p>
    <w:p w:rsidR="003C10FB" w:rsidRPr="000E08D3" w:rsidRDefault="003C10FB" w:rsidP="003C10FB">
      <w:pPr>
        <w:tabs>
          <w:tab w:val="num" w:pos="540"/>
        </w:tabs>
        <w:ind w:left="540" w:hanging="256"/>
        <w:jc w:val="both"/>
      </w:pPr>
      <w:r w:rsidRPr="004D18A6">
        <w:t>inne – .................................................................*.</w:t>
      </w:r>
    </w:p>
    <w:p w:rsidR="003C10FB" w:rsidRDefault="003C10FB" w:rsidP="003C10FB">
      <w:pPr>
        <w:ind w:left="360"/>
        <w:jc w:val="both"/>
        <w:rPr>
          <w:b/>
          <w:i/>
          <w:sz w:val="20"/>
          <w:u w:val="single"/>
        </w:rPr>
      </w:pPr>
    </w:p>
    <w:p w:rsidR="004D18A6" w:rsidRDefault="004D18A6" w:rsidP="00AB7B29">
      <w:pPr>
        <w:ind w:left="360"/>
        <w:jc w:val="both"/>
        <w:rPr>
          <w:b/>
          <w:i/>
          <w:sz w:val="20"/>
          <w:u w:val="single"/>
        </w:rPr>
      </w:pPr>
    </w:p>
    <w:p w:rsidR="00B920B9" w:rsidRDefault="00B920B9" w:rsidP="00AB7B29">
      <w:pPr>
        <w:ind w:left="360"/>
        <w:jc w:val="both"/>
        <w:rPr>
          <w:b/>
          <w:i/>
          <w:sz w:val="20"/>
          <w:u w:val="single"/>
        </w:rPr>
      </w:pPr>
    </w:p>
    <w:p w:rsidR="00AB7B29" w:rsidRPr="004951C3" w:rsidRDefault="00AB7B29" w:rsidP="00AB7B29">
      <w:pPr>
        <w:ind w:left="360"/>
        <w:jc w:val="both"/>
        <w:rPr>
          <w:sz w:val="20"/>
        </w:rPr>
      </w:pPr>
      <w:r w:rsidRPr="004951C3">
        <w:rPr>
          <w:b/>
          <w:i/>
          <w:sz w:val="20"/>
          <w:u w:val="single"/>
        </w:rPr>
        <w:t>Uwaga! Miejsca wykropkowane i/lub oznaczone „*” we wzorze formularza oferty i wzorach jego załączników Wykonawca zobowiązany jest odpowiednio do ich treści wypełnić lub skreślić.</w:t>
      </w:r>
    </w:p>
    <w:p w:rsidR="00AB7B29" w:rsidRPr="004951C3" w:rsidRDefault="00AB7B29" w:rsidP="00AB7B29">
      <w:pPr>
        <w:widowControl/>
        <w:suppressAutoHyphens w:val="0"/>
        <w:ind w:left="540"/>
        <w:jc w:val="both"/>
        <w:outlineLvl w:val="0"/>
        <w:rPr>
          <w:i/>
          <w:iCs/>
        </w:rPr>
      </w:pPr>
    </w:p>
    <w:p w:rsidR="00AB7B29" w:rsidRDefault="00AB7B29" w:rsidP="00AB7B29">
      <w:pPr>
        <w:widowControl/>
        <w:suppressAutoHyphens w:val="0"/>
        <w:ind w:left="540"/>
        <w:jc w:val="both"/>
        <w:outlineLvl w:val="0"/>
        <w:rPr>
          <w:i/>
          <w:iCs/>
        </w:rPr>
      </w:pPr>
    </w:p>
    <w:p w:rsidR="00AB7B29" w:rsidRPr="004951C3" w:rsidRDefault="00AB7B29" w:rsidP="00AB7B29">
      <w:pPr>
        <w:widowControl/>
        <w:suppressAutoHyphens w:val="0"/>
        <w:ind w:left="540"/>
        <w:jc w:val="both"/>
        <w:outlineLvl w:val="0"/>
        <w:rPr>
          <w:i/>
          <w:iCs/>
        </w:rPr>
      </w:pPr>
      <w:r w:rsidRPr="004951C3">
        <w:rPr>
          <w:i/>
          <w:iCs/>
        </w:rPr>
        <w:t>Miejscowość .................................................. dnia ........................................... 201</w:t>
      </w:r>
      <w:r w:rsidR="008E31E2">
        <w:rPr>
          <w:i/>
          <w:iCs/>
        </w:rPr>
        <w:t>8</w:t>
      </w:r>
      <w:r w:rsidRPr="004951C3">
        <w:rPr>
          <w:i/>
          <w:iCs/>
        </w:rPr>
        <w:t xml:space="preserve"> roku.</w:t>
      </w:r>
    </w:p>
    <w:p w:rsidR="00AB7B29" w:rsidRDefault="00AB7B29" w:rsidP="00AB7B29">
      <w:pPr>
        <w:widowControl/>
        <w:suppressAutoHyphens w:val="0"/>
        <w:jc w:val="right"/>
        <w:rPr>
          <w:i/>
          <w:iCs/>
        </w:rPr>
      </w:pPr>
    </w:p>
    <w:p w:rsidR="00AB7B29" w:rsidRDefault="00AB7B29" w:rsidP="00AB7B29">
      <w:pPr>
        <w:widowControl/>
        <w:suppressAutoHyphens w:val="0"/>
        <w:jc w:val="right"/>
        <w:rPr>
          <w:i/>
          <w:iCs/>
        </w:rPr>
      </w:pPr>
    </w:p>
    <w:p w:rsidR="00AB7B29" w:rsidRPr="004951C3" w:rsidRDefault="00AB7B29" w:rsidP="00AB7B29">
      <w:pPr>
        <w:widowControl/>
        <w:suppressAutoHyphens w:val="0"/>
        <w:jc w:val="right"/>
        <w:rPr>
          <w:i/>
          <w:iCs/>
        </w:rPr>
      </w:pPr>
      <w:r w:rsidRPr="004951C3">
        <w:rPr>
          <w:i/>
          <w:iCs/>
        </w:rPr>
        <w:t>........................................................................</w:t>
      </w:r>
    </w:p>
    <w:p w:rsidR="00AB7B29" w:rsidRPr="004951C3" w:rsidRDefault="00AB7B29" w:rsidP="00AB7B29">
      <w:pPr>
        <w:widowControl/>
        <w:suppressAutoHyphens w:val="0"/>
        <w:ind w:left="4248" w:firstLine="708"/>
        <w:jc w:val="right"/>
        <w:rPr>
          <w:i/>
          <w:iCs/>
        </w:rPr>
      </w:pPr>
      <w:r w:rsidRPr="004951C3">
        <w:rPr>
          <w:i/>
          <w:iCs/>
        </w:rPr>
        <w:t>(pieczęć i podpis osoby uprawnionej do</w:t>
      </w:r>
    </w:p>
    <w:p w:rsidR="00AB7B29" w:rsidRDefault="00AB7B29" w:rsidP="00AB7B29">
      <w:pPr>
        <w:widowControl/>
        <w:suppressAutoHyphens w:val="0"/>
        <w:ind w:left="3540"/>
        <w:jc w:val="right"/>
        <w:rPr>
          <w:i/>
          <w:iCs/>
        </w:rPr>
      </w:pPr>
      <w:r w:rsidRPr="004951C3">
        <w:rPr>
          <w:i/>
          <w:iCs/>
        </w:rPr>
        <w:t>składania oświadczeń woli w imieniu Wykonawcy)</w:t>
      </w:r>
    </w:p>
    <w:p w:rsidR="009E4EAA" w:rsidRDefault="009E4EAA" w:rsidP="00AB7B29">
      <w:pPr>
        <w:widowControl/>
        <w:suppressAutoHyphens w:val="0"/>
        <w:ind w:left="3540"/>
        <w:jc w:val="right"/>
        <w:rPr>
          <w:i/>
          <w:iCs/>
        </w:rPr>
      </w:pPr>
    </w:p>
    <w:p w:rsidR="009E4EAA" w:rsidRDefault="009E4EAA" w:rsidP="00AB7B29">
      <w:pPr>
        <w:widowControl/>
        <w:suppressAutoHyphens w:val="0"/>
        <w:ind w:left="3540"/>
        <w:jc w:val="right"/>
        <w:rPr>
          <w:i/>
          <w:iCs/>
        </w:rPr>
      </w:pPr>
    </w:p>
    <w:p w:rsidR="001F27A9" w:rsidRPr="00D040DE" w:rsidRDefault="001F27A9" w:rsidP="00D040DE">
      <w:pPr>
        <w:widowControl/>
        <w:suppressAutoHyphens w:val="0"/>
        <w:jc w:val="left"/>
        <w:rPr>
          <w:i/>
          <w:iCs/>
        </w:rPr>
      </w:pPr>
    </w:p>
    <w:p w:rsidR="00C347EE" w:rsidRPr="009E4EAA" w:rsidRDefault="00C347EE" w:rsidP="00D040DE">
      <w:pPr>
        <w:pStyle w:val="Tekstpodstawowy"/>
        <w:spacing w:line="240" w:lineRule="auto"/>
        <w:ind w:left="540"/>
        <w:rPr>
          <w:i/>
        </w:rPr>
        <w:sectPr w:rsidR="00C347EE" w:rsidRPr="009E4EAA" w:rsidSect="00307848">
          <w:headerReference w:type="default" r:id="rId30"/>
          <w:footerReference w:type="even" r:id="rId31"/>
          <w:footerReference w:type="default" r:id="rId32"/>
          <w:pgSz w:w="11907" w:h="16840" w:code="9"/>
          <w:pgMar w:top="582" w:right="1418" w:bottom="1418" w:left="1418" w:header="568" w:footer="708" w:gutter="0"/>
          <w:cols w:space="708"/>
          <w:noEndnote/>
        </w:sectPr>
      </w:pPr>
    </w:p>
    <w:p w:rsidR="008536B1" w:rsidRPr="00CA2F8C" w:rsidRDefault="008536B1" w:rsidP="008536B1">
      <w:pPr>
        <w:pStyle w:val="Tekstpodstawowy"/>
        <w:spacing w:line="240" w:lineRule="auto"/>
        <w:ind w:left="540"/>
        <w:jc w:val="right"/>
        <w:outlineLvl w:val="0"/>
        <w:rPr>
          <w:b/>
          <w:bCs/>
        </w:rPr>
      </w:pPr>
      <w:r w:rsidRPr="00CA2F8C">
        <w:rPr>
          <w:b/>
          <w:bCs/>
        </w:rPr>
        <w:lastRenderedPageBreak/>
        <w:t>Załącznik nr 2 do formularza oferty</w:t>
      </w:r>
    </w:p>
    <w:p w:rsidR="008536B1" w:rsidRPr="00CA2F8C" w:rsidRDefault="008536B1" w:rsidP="008536B1">
      <w:pPr>
        <w:pStyle w:val="Tekstpodstawowy"/>
        <w:spacing w:line="240" w:lineRule="auto"/>
        <w:rPr>
          <w:i/>
          <w:iCs/>
        </w:rPr>
      </w:pPr>
      <w:r w:rsidRPr="00CA2F8C">
        <w:rPr>
          <w:i/>
          <w:iCs/>
        </w:rPr>
        <w:t>(Pieczęć firmowa Wykonawcy)</w:t>
      </w:r>
    </w:p>
    <w:p w:rsidR="008536B1" w:rsidRPr="00CA2F8C" w:rsidRDefault="008536B1" w:rsidP="008536B1">
      <w:pPr>
        <w:pStyle w:val="Tekstpodstawowy"/>
        <w:spacing w:line="240" w:lineRule="auto"/>
      </w:pPr>
    </w:p>
    <w:p w:rsidR="008536B1" w:rsidRDefault="008536B1" w:rsidP="008536B1">
      <w:pPr>
        <w:pStyle w:val="Tekstpodstawowy"/>
        <w:spacing w:line="240" w:lineRule="auto"/>
      </w:pPr>
      <w:r w:rsidRPr="00CA2F8C">
        <w:t xml:space="preserve">Niniejszy załącznik zawiera szczegółowy opis techniczny oferowanego sprzętu oraz jego </w:t>
      </w:r>
      <w:r w:rsidRPr="00987E59">
        <w:t>szczegółową kalkulację cenową.</w:t>
      </w:r>
    </w:p>
    <w:p w:rsidR="008536B1" w:rsidRDefault="008536B1" w:rsidP="008536B1">
      <w:pPr>
        <w:pStyle w:val="Tekstpodstawowy"/>
        <w:spacing w:line="240" w:lineRule="auto"/>
        <w:rPr>
          <w:b/>
          <w:u w:val="single"/>
        </w:rP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688"/>
        <w:gridCol w:w="2135"/>
        <w:gridCol w:w="1843"/>
        <w:gridCol w:w="1710"/>
        <w:gridCol w:w="2268"/>
        <w:gridCol w:w="2410"/>
      </w:tblGrid>
      <w:tr w:rsidR="008536B1" w:rsidRPr="00C347EE" w:rsidTr="00016B11">
        <w:tc>
          <w:tcPr>
            <w:tcW w:w="1522" w:type="dxa"/>
            <w:shd w:val="clear" w:color="auto" w:fill="auto"/>
            <w:vAlign w:val="center"/>
          </w:tcPr>
          <w:p w:rsidR="008536B1" w:rsidRPr="00C347EE" w:rsidRDefault="008536B1" w:rsidP="00016B11">
            <w:pPr>
              <w:pStyle w:val="Tekstpodstawowy"/>
              <w:spacing w:line="240" w:lineRule="auto"/>
              <w:jc w:val="center"/>
              <w:rPr>
                <w:b/>
              </w:rPr>
            </w:pPr>
            <w:r w:rsidRPr="00C347EE">
              <w:rPr>
                <w:b/>
              </w:rPr>
              <w:t>Model referencyjny</w:t>
            </w:r>
          </w:p>
        </w:tc>
        <w:tc>
          <w:tcPr>
            <w:tcW w:w="2688" w:type="dxa"/>
            <w:shd w:val="clear" w:color="auto" w:fill="auto"/>
            <w:vAlign w:val="center"/>
          </w:tcPr>
          <w:p w:rsidR="008536B1" w:rsidRPr="00C347EE" w:rsidRDefault="008536B1" w:rsidP="00016B11">
            <w:pPr>
              <w:pStyle w:val="Tekstpodstawowy"/>
              <w:spacing w:line="240" w:lineRule="auto"/>
              <w:jc w:val="center"/>
              <w:rPr>
                <w:b/>
              </w:rPr>
            </w:pPr>
            <w:r w:rsidRPr="00C347EE">
              <w:rPr>
                <w:b/>
              </w:rPr>
              <w:t>Elementy i urządzenia</w:t>
            </w:r>
          </w:p>
          <w:p w:rsidR="008536B1" w:rsidRPr="00C347EE" w:rsidRDefault="008536B1" w:rsidP="00016B11">
            <w:pPr>
              <w:pStyle w:val="Tekstpodstawowy"/>
              <w:spacing w:line="240" w:lineRule="auto"/>
              <w:jc w:val="center"/>
              <w:rPr>
                <w:b/>
              </w:rPr>
            </w:pPr>
            <w:r w:rsidRPr="00C347EE">
              <w:rPr>
                <w:b/>
              </w:rPr>
              <w:t>Oferowany typ/ rodzaj/ model/ producent</w:t>
            </w:r>
          </w:p>
        </w:tc>
        <w:tc>
          <w:tcPr>
            <w:tcW w:w="2135" w:type="dxa"/>
            <w:shd w:val="clear" w:color="auto" w:fill="auto"/>
            <w:vAlign w:val="center"/>
          </w:tcPr>
          <w:p w:rsidR="008536B1" w:rsidRPr="00C347EE" w:rsidRDefault="008536B1" w:rsidP="00016B11">
            <w:pPr>
              <w:pStyle w:val="Tekstpodstawowy"/>
              <w:spacing w:line="240" w:lineRule="auto"/>
              <w:jc w:val="center"/>
              <w:rPr>
                <w:b/>
              </w:rPr>
            </w:pPr>
            <w:r w:rsidRPr="00C347EE">
              <w:rPr>
                <w:b/>
              </w:rPr>
              <w:t>Cena netto za 1 szt.</w:t>
            </w:r>
          </w:p>
        </w:tc>
        <w:tc>
          <w:tcPr>
            <w:tcW w:w="1843" w:type="dxa"/>
            <w:shd w:val="clear" w:color="auto" w:fill="auto"/>
            <w:vAlign w:val="center"/>
          </w:tcPr>
          <w:p w:rsidR="008536B1" w:rsidRPr="00C347EE" w:rsidRDefault="008536B1" w:rsidP="00016B11">
            <w:pPr>
              <w:pStyle w:val="Tekstpodstawowy"/>
              <w:spacing w:line="240" w:lineRule="auto"/>
              <w:jc w:val="center"/>
              <w:rPr>
                <w:b/>
              </w:rPr>
            </w:pPr>
            <w:r w:rsidRPr="00C347EE">
              <w:rPr>
                <w:b/>
              </w:rPr>
              <w:t>Cena brutto za 1 szt.</w:t>
            </w:r>
          </w:p>
        </w:tc>
        <w:tc>
          <w:tcPr>
            <w:tcW w:w="1710" w:type="dxa"/>
            <w:shd w:val="clear" w:color="auto" w:fill="auto"/>
            <w:vAlign w:val="center"/>
          </w:tcPr>
          <w:p w:rsidR="008536B1" w:rsidRPr="00C347EE" w:rsidRDefault="00BE3E93" w:rsidP="00BE3E93">
            <w:pPr>
              <w:pStyle w:val="Tekstpodstawowy"/>
              <w:spacing w:line="240" w:lineRule="auto"/>
              <w:jc w:val="center"/>
              <w:rPr>
                <w:b/>
              </w:rPr>
            </w:pPr>
            <w:r>
              <w:rPr>
                <w:b/>
              </w:rPr>
              <w:t>Orientacyjna i</w:t>
            </w:r>
            <w:r w:rsidR="008536B1" w:rsidRPr="00C347EE">
              <w:rPr>
                <w:b/>
              </w:rPr>
              <w:t>lość sprzętów</w:t>
            </w:r>
            <w:r>
              <w:rPr>
                <w:b/>
              </w:rPr>
              <w:t>*</w:t>
            </w:r>
          </w:p>
        </w:tc>
        <w:tc>
          <w:tcPr>
            <w:tcW w:w="2268" w:type="dxa"/>
            <w:shd w:val="clear" w:color="auto" w:fill="auto"/>
            <w:vAlign w:val="center"/>
          </w:tcPr>
          <w:p w:rsidR="008536B1" w:rsidRPr="00C347EE" w:rsidRDefault="008536B1" w:rsidP="00016B11">
            <w:pPr>
              <w:pStyle w:val="Tekstpodstawowy"/>
              <w:spacing w:line="240" w:lineRule="auto"/>
              <w:jc w:val="center"/>
              <w:rPr>
                <w:b/>
              </w:rPr>
            </w:pPr>
            <w:r w:rsidRPr="00C347EE">
              <w:rPr>
                <w:b/>
              </w:rPr>
              <w:t>Wartość netto zamówienia podstawowego</w:t>
            </w:r>
          </w:p>
        </w:tc>
        <w:tc>
          <w:tcPr>
            <w:tcW w:w="2410" w:type="dxa"/>
            <w:shd w:val="clear" w:color="auto" w:fill="auto"/>
            <w:vAlign w:val="center"/>
          </w:tcPr>
          <w:p w:rsidR="008536B1" w:rsidRPr="00C347EE" w:rsidRDefault="008536B1" w:rsidP="00016B11">
            <w:pPr>
              <w:pStyle w:val="Tekstpodstawowy"/>
              <w:spacing w:line="240" w:lineRule="auto"/>
              <w:jc w:val="center"/>
              <w:rPr>
                <w:b/>
              </w:rPr>
            </w:pPr>
            <w:r w:rsidRPr="00C347EE">
              <w:rPr>
                <w:b/>
              </w:rPr>
              <w:t>Wartość brutto zamówienia podstawowego</w:t>
            </w:r>
          </w:p>
        </w:tc>
      </w:tr>
      <w:tr w:rsidR="008536B1" w:rsidRPr="00C347EE" w:rsidTr="00016B11">
        <w:trPr>
          <w:trHeight w:val="577"/>
        </w:trPr>
        <w:tc>
          <w:tcPr>
            <w:tcW w:w="1522" w:type="dxa"/>
            <w:shd w:val="clear" w:color="auto" w:fill="auto"/>
            <w:vAlign w:val="center"/>
          </w:tcPr>
          <w:p w:rsidR="008536B1" w:rsidRPr="00C347EE" w:rsidRDefault="00D22D4C" w:rsidP="00016B11">
            <w:pPr>
              <w:pStyle w:val="Tekstpodstawowy"/>
              <w:spacing w:line="240" w:lineRule="auto"/>
              <w:jc w:val="center"/>
            </w:pPr>
            <w:r>
              <w:t>K</w:t>
            </w:r>
            <w:r w:rsidR="00316C2B">
              <w:t>1</w:t>
            </w:r>
          </w:p>
        </w:tc>
        <w:tc>
          <w:tcPr>
            <w:tcW w:w="2688" w:type="dxa"/>
            <w:shd w:val="clear" w:color="auto" w:fill="auto"/>
            <w:vAlign w:val="center"/>
          </w:tcPr>
          <w:p w:rsidR="008536B1" w:rsidRPr="00BE3E93" w:rsidRDefault="008536B1" w:rsidP="00016B11">
            <w:pPr>
              <w:pStyle w:val="Tekstpodstawowy"/>
              <w:spacing w:line="240" w:lineRule="auto"/>
              <w:jc w:val="center"/>
            </w:pPr>
          </w:p>
        </w:tc>
        <w:tc>
          <w:tcPr>
            <w:tcW w:w="2135" w:type="dxa"/>
            <w:shd w:val="clear" w:color="auto" w:fill="auto"/>
            <w:vAlign w:val="center"/>
          </w:tcPr>
          <w:p w:rsidR="008536B1" w:rsidRPr="00BE3E93" w:rsidRDefault="008536B1" w:rsidP="00016B11">
            <w:pPr>
              <w:pStyle w:val="Tekstpodstawowy"/>
              <w:spacing w:line="240" w:lineRule="auto"/>
              <w:jc w:val="center"/>
            </w:pPr>
          </w:p>
        </w:tc>
        <w:tc>
          <w:tcPr>
            <w:tcW w:w="1843" w:type="dxa"/>
            <w:shd w:val="clear" w:color="auto" w:fill="auto"/>
            <w:vAlign w:val="center"/>
          </w:tcPr>
          <w:p w:rsidR="008536B1" w:rsidRPr="00BE3E93" w:rsidRDefault="008536B1" w:rsidP="00016B11">
            <w:pPr>
              <w:pStyle w:val="Tekstpodstawowy"/>
              <w:spacing w:line="240" w:lineRule="auto"/>
              <w:jc w:val="center"/>
            </w:pPr>
          </w:p>
        </w:tc>
        <w:tc>
          <w:tcPr>
            <w:tcW w:w="1710" w:type="dxa"/>
            <w:shd w:val="clear" w:color="auto" w:fill="auto"/>
            <w:vAlign w:val="center"/>
          </w:tcPr>
          <w:p w:rsidR="008536B1" w:rsidRPr="00BE3E93" w:rsidRDefault="003C10FB" w:rsidP="00016B11">
            <w:pPr>
              <w:pStyle w:val="Tekstpodstawowy"/>
              <w:spacing w:line="240" w:lineRule="auto"/>
              <w:jc w:val="center"/>
            </w:pPr>
            <w:r>
              <w:t>5</w:t>
            </w:r>
            <w:r w:rsidR="00D22D4C">
              <w:t>0</w:t>
            </w:r>
          </w:p>
        </w:tc>
        <w:tc>
          <w:tcPr>
            <w:tcW w:w="2268" w:type="dxa"/>
            <w:shd w:val="clear" w:color="auto" w:fill="auto"/>
            <w:vAlign w:val="center"/>
          </w:tcPr>
          <w:p w:rsidR="008536B1" w:rsidRPr="00BE3E93" w:rsidRDefault="008536B1" w:rsidP="00016B11">
            <w:pPr>
              <w:pStyle w:val="Tekstpodstawowy"/>
              <w:spacing w:line="240" w:lineRule="auto"/>
              <w:jc w:val="center"/>
            </w:pPr>
          </w:p>
        </w:tc>
        <w:tc>
          <w:tcPr>
            <w:tcW w:w="2410" w:type="dxa"/>
            <w:shd w:val="clear" w:color="auto" w:fill="auto"/>
            <w:vAlign w:val="center"/>
          </w:tcPr>
          <w:p w:rsidR="008536B1" w:rsidRPr="00BE3E93" w:rsidRDefault="008536B1" w:rsidP="00016B11">
            <w:pPr>
              <w:pStyle w:val="Tekstpodstawowy"/>
              <w:spacing w:line="240" w:lineRule="auto"/>
              <w:jc w:val="center"/>
            </w:pPr>
          </w:p>
        </w:tc>
      </w:tr>
      <w:tr w:rsidR="008536B1" w:rsidRPr="00C347EE" w:rsidTr="00016B11">
        <w:trPr>
          <w:trHeight w:val="557"/>
        </w:trPr>
        <w:tc>
          <w:tcPr>
            <w:tcW w:w="1522" w:type="dxa"/>
            <w:shd w:val="clear" w:color="auto" w:fill="auto"/>
            <w:vAlign w:val="center"/>
          </w:tcPr>
          <w:p w:rsidR="008536B1" w:rsidRPr="00C347EE" w:rsidRDefault="00D22D4C" w:rsidP="00016B11">
            <w:pPr>
              <w:pStyle w:val="Tekstpodstawowy"/>
              <w:spacing w:line="240" w:lineRule="auto"/>
              <w:jc w:val="center"/>
            </w:pPr>
            <w:r>
              <w:t>K</w:t>
            </w:r>
            <w:r w:rsidR="00316C2B">
              <w:t>2</w:t>
            </w:r>
          </w:p>
        </w:tc>
        <w:tc>
          <w:tcPr>
            <w:tcW w:w="2688" w:type="dxa"/>
            <w:shd w:val="clear" w:color="auto" w:fill="auto"/>
            <w:vAlign w:val="center"/>
          </w:tcPr>
          <w:p w:rsidR="008536B1" w:rsidRPr="00BE3E93" w:rsidRDefault="008536B1" w:rsidP="00016B11">
            <w:pPr>
              <w:pStyle w:val="Tekstpodstawowy"/>
              <w:spacing w:line="240" w:lineRule="auto"/>
              <w:jc w:val="center"/>
            </w:pPr>
          </w:p>
        </w:tc>
        <w:tc>
          <w:tcPr>
            <w:tcW w:w="2135" w:type="dxa"/>
            <w:shd w:val="clear" w:color="auto" w:fill="auto"/>
            <w:vAlign w:val="center"/>
          </w:tcPr>
          <w:p w:rsidR="008536B1" w:rsidRPr="00BE3E93" w:rsidRDefault="008536B1" w:rsidP="00016B11">
            <w:pPr>
              <w:pStyle w:val="Tekstpodstawowy"/>
              <w:spacing w:line="240" w:lineRule="auto"/>
              <w:jc w:val="center"/>
            </w:pPr>
          </w:p>
        </w:tc>
        <w:tc>
          <w:tcPr>
            <w:tcW w:w="1843" w:type="dxa"/>
            <w:shd w:val="clear" w:color="auto" w:fill="auto"/>
            <w:vAlign w:val="center"/>
          </w:tcPr>
          <w:p w:rsidR="008536B1" w:rsidRPr="00BE3E93" w:rsidRDefault="008536B1" w:rsidP="00016B11">
            <w:pPr>
              <w:pStyle w:val="Tekstpodstawowy"/>
              <w:spacing w:line="240" w:lineRule="auto"/>
              <w:jc w:val="center"/>
            </w:pPr>
          </w:p>
        </w:tc>
        <w:tc>
          <w:tcPr>
            <w:tcW w:w="1710" w:type="dxa"/>
            <w:shd w:val="clear" w:color="auto" w:fill="auto"/>
            <w:vAlign w:val="center"/>
          </w:tcPr>
          <w:p w:rsidR="008536B1" w:rsidRPr="00BE3E93" w:rsidRDefault="003C10FB" w:rsidP="00016B11">
            <w:pPr>
              <w:pStyle w:val="Tekstpodstawowy"/>
              <w:spacing w:line="240" w:lineRule="auto"/>
              <w:jc w:val="center"/>
            </w:pPr>
            <w:r>
              <w:t>20</w:t>
            </w:r>
          </w:p>
        </w:tc>
        <w:tc>
          <w:tcPr>
            <w:tcW w:w="2268" w:type="dxa"/>
            <w:shd w:val="clear" w:color="auto" w:fill="auto"/>
            <w:vAlign w:val="center"/>
          </w:tcPr>
          <w:p w:rsidR="008536B1" w:rsidRPr="00BE3E93" w:rsidRDefault="008536B1" w:rsidP="00016B11">
            <w:pPr>
              <w:pStyle w:val="Tekstpodstawowy"/>
              <w:spacing w:line="240" w:lineRule="auto"/>
              <w:jc w:val="center"/>
            </w:pPr>
          </w:p>
        </w:tc>
        <w:tc>
          <w:tcPr>
            <w:tcW w:w="2410" w:type="dxa"/>
            <w:shd w:val="clear" w:color="auto" w:fill="auto"/>
            <w:vAlign w:val="center"/>
          </w:tcPr>
          <w:p w:rsidR="008536B1" w:rsidRPr="00BE3E93" w:rsidRDefault="008536B1" w:rsidP="00016B11">
            <w:pPr>
              <w:pStyle w:val="Tekstpodstawowy"/>
              <w:spacing w:line="240" w:lineRule="auto"/>
              <w:jc w:val="center"/>
            </w:pPr>
          </w:p>
        </w:tc>
      </w:tr>
      <w:tr w:rsidR="008536B1" w:rsidRPr="00C347EE" w:rsidTr="00016B11">
        <w:trPr>
          <w:trHeight w:val="551"/>
        </w:trPr>
        <w:tc>
          <w:tcPr>
            <w:tcW w:w="1522" w:type="dxa"/>
            <w:shd w:val="clear" w:color="auto" w:fill="auto"/>
            <w:vAlign w:val="center"/>
          </w:tcPr>
          <w:p w:rsidR="008536B1" w:rsidRPr="00C347EE" w:rsidRDefault="00D22D4C" w:rsidP="00016B11">
            <w:pPr>
              <w:pStyle w:val="Tekstpodstawowy"/>
              <w:spacing w:line="240" w:lineRule="auto"/>
              <w:jc w:val="center"/>
            </w:pPr>
            <w:r>
              <w:t>K</w:t>
            </w:r>
            <w:r w:rsidR="00316C2B">
              <w:t>3</w:t>
            </w:r>
          </w:p>
        </w:tc>
        <w:tc>
          <w:tcPr>
            <w:tcW w:w="2688" w:type="dxa"/>
            <w:shd w:val="clear" w:color="auto" w:fill="auto"/>
            <w:vAlign w:val="center"/>
          </w:tcPr>
          <w:p w:rsidR="008536B1" w:rsidRPr="00BE3E93" w:rsidRDefault="008536B1" w:rsidP="00016B11">
            <w:pPr>
              <w:pStyle w:val="Tekstpodstawowy"/>
              <w:spacing w:line="240" w:lineRule="auto"/>
              <w:jc w:val="center"/>
            </w:pPr>
          </w:p>
        </w:tc>
        <w:tc>
          <w:tcPr>
            <w:tcW w:w="2135" w:type="dxa"/>
            <w:shd w:val="clear" w:color="auto" w:fill="auto"/>
            <w:vAlign w:val="center"/>
          </w:tcPr>
          <w:p w:rsidR="008536B1" w:rsidRPr="00BE3E93" w:rsidRDefault="008536B1" w:rsidP="00016B11">
            <w:pPr>
              <w:pStyle w:val="Tekstpodstawowy"/>
              <w:spacing w:line="240" w:lineRule="auto"/>
              <w:jc w:val="center"/>
            </w:pPr>
          </w:p>
        </w:tc>
        <w:tc>
          <w:tcPr>
            <w:tcW w:w="1843" w:type="dxa"/>
            <w:shd w:val="clear" w:color="auto" w:fill="auto"/>
            <w:vAlign w:val="center"/>
          </w:tcPr>
          <w:p w:rsidR="008536B1" w:rsidRPr="00BE3E93" w:rsidRDefault="008536B1" w:rsidP="00016B11">
            <w:pPr>
              <w:pStyle w:val="Tekstpodstawowy"/>
              <w:spacing w:line="240" w:lineRule="auto"/>
              <w:jc w:val="center"/>
            </w:pPr>
          </w:p>
        </w:tc>
        <w:tc>
          <w:tcPr>
            <w:tcW w:w="1710" w:type="dxa"/>
            <w:shd w:val="clear" w:color="auto" w:fill="auto"/>
            <w:vAlign w:val="center"/>
          </w:tcPr>
          <w:p w:rsidR="008536B1" w:rsidRPr="00BE3E93" w:rsidRDefault="003C10FB" w:rsidP="00016B11">
            <w:pPr>
              <w:pStyle w:val="Tekstpodstawowy"/>
              <w:spacing w:line="240" w:lineRule="auto"/>
              <w:jc w:val="center"/>
            </w:pPr>
            <w:r>
              <w:t>70</w:t>
            </w:r>
          </w:p>
        </w:tc>
        <w:tc>
          <w:tcPr>
            <w:tcW w:w="2268" w:type="dxa"/>
            <w:shd w:val="clear" w:color="auto" w:fill="auto"/>
            <w:vAlign w:val="center"/>
          </w:tcPr>
          <w:p w:rsidR="008536B1" w:rsidRPr="00BE3E93" w:rsidRDefault="008536B1" w:rsidP="00016B11">
            <w:pPr>
              <w:pStyle w:val="Tekstpodstawowy"/>
              <w:spacing w:line="240" w:lineRule="auto"/>
              <w:jc w:val="center"/>
            </w:pPr>
          </w:p>
        </w:tc>
        <w:tc>
          <w:tcPr>
            <w:tcW w:w="2410" w:type="dxa"/>
            <w:shd w:val="clear" w:color="auto" w:fill="auto"/>
            <w:vAlign w:val="center"/>
          </w:tcPr>
          <w:p w:rsidR="008536B1" w:rsidRPr="00BE3E93" w:rsidRDefault="008536B1" w:rsidP="00016B11">
            <w:pPr>
              <w:pStyle w:val="Tekstpodstawowy"/>
              <w:spacing w:line="240" w:lineRule="auto"/>
              <w:jc w:val="center"/>
            </w:pPr>
          </w:p>
        </w:tc>
      </w:tr>
      <w:tr w:rsidR="008536B1" w:rsidRPr="00C347EE" w:rsidTr="00016B11">
        <w:trPr>
          <w:trHeight w:val="553"/>
        </w:trPr>
        <w:tc>
          <w:tcPr>
            <w:tcW w:w="1522" w:type="dxa"/>
            <w:shd w:val="clear" w:color="auto" w:fill="auto"/>
            <w:vAlign w:val="center"/>
          </w:tcPr>
          <w:p w:rsidR="008536B1" w:rsidRPr="00C347EE" w:rsidRDefault="00D22D4C" w:rsidP="00016B11">
            <w:pPr>
              <w:pStyle w:val="Tekstpodstawowy"/>
              <w:spacing w:line="240" w:lineRule="auto"/>
              <w:jc w:val="center"/>
            </w:pPr>
            <w:r>
              <w:t>K4</w:t>
            </w:r>
          </w:p>
        </w:tc>
        <w:tc>
          <w:tcPr>
            <w:tcW w:w="2688" w:type="dxa"/>
            <w:shd w:val="clear" w:color="auto" w:fill="auto"/>
            <w:vAlign w:val="center"/>
          </w:tcPr>
          <w:p w:rsidR="008536B1" w:rsidRPr="00BE3E93" w:rsidRDefault="008536B1" w:rsidP="00016B11">
            <w:pPr>
              <w:pStyle w:val="Tekstpodstawowy"/>
              <w:spacing w:line="240" w:lineRule="auto"/>
              <w:jc w:val="center"/>
            </w:pPr>
          </w:p>
        </w:tc>
        <w:tc>
          <w:tcPr>
            <w:tcW w:w="2135" w:type="dxa"/>
            <w:shd w:val="clear" w:color="auto" w:fill="auto"/>
            <w:vAlign w:val="center"/>
          </w:tcPr>
          <w:p w:rsidR="008536B1" w:rsidRPr="00BE3E93" w:rsidRDefault="008536B1" w:rsidP="00016B11">
            <w:pPr>
              <w:pStyle w:val="Tekstpodstawowy"/>
              <w:spacing w:line="240" w:lineRule="auto"/>
              <w:jc w:val="center"/>
            </w:pPr>
          </w:p>
        </w:tc>
        <w:tc>
          <w:tcPr>
            <w:tcW w:w="1843" w:type="dxa"/>
            <w:shd w:val="clear" w:color="auto" w:fill="auto"/>
            <w:vAlign w:val="center"/>
          </w:tcPr>
          <w:p w:rsidR="008536B1" w:rsidRPr="00BE3E93" w:rsidRDefault="008536B1" w:rsidP="00016B11">
            <w:pPr>
              <w:pStyle w:val="Tekstpodstawowy"/>
              <w:spacing w:line="240" w:lineRule="auto"/>
              <w:jc w:val="center"/>
            </w:pPr>
          </w:p>
        </w:tc>
        <w:tc>
          <w:tcPr>
            <w:tcW w:w="1710" w:type="dxa"/>
            <w:shd w:val="clear" w:color="auto" w:fill="auto"/>
            <w:vAlign w:val="center"/>
          </w:tcPr>
          <w:p w:rsidR="008536B1" w:rsidRPr="00BE3E93" w:rsidRDefault="003C10FB" w:rsidP="00016B11">
            <w:pPr>
              <w:pStyle w:val="Tekstpodstawowy"/>
              <w:spacing w:line="240" w:lineRule="auto"/>
              <w:jc w:val="center"/>
            </w:pPr>
            <w:r>
              <w:t>70</w:t>
            </w:r>
          </w:p>
        </w:tc>
        <w:tc>
          <w:tcPr>
            <w:tcW w:w="2268" w:type="dxa"/>
            <w:shd w:val="clear" w:color="auto" w:fill="auto"/>
            <w:vAlign w:val="center"/>
          </w:tcPr>
          <w:p w:rsidR="008536B1" w:rsidRPr="00BE3E93" w:rsidRDefault="008536B1" w:rsidP="00016B11">
            <w:pPr>
              <w:pStyle w:val="Tekstpodstawowy"/>
              <w:spacing w:line="240" w:lineRule="auto"/>
              <w:jc w:val="center"/>
            </w:pPr>
          </w:p>
        </w:tc>
        <w:tc>
          <w:tcPr>
            <w:tcW w:w="2410" w:type="dxa"/>
            <w:shd w:val="clear" w:color="auto" w:fill="auto"/>
            <w:vAlign w:val="center"/>
          </w:tcPr>
          <w:p w:rsidR="008536B1" w:rsidRPr="00BE3E93" w:rsidRDefault="008536B1" w:rsidP="00016B11">
            <w:pPr>
              <w:pStyle w:val="Tekstpodstawowy"/>
              <w:spacing w:line="240" w:lineRule="auto"/>
              <w:jc w:val="center"/>
            </w:pPr>
          </w:p>
        </w:tc>
      </w:tr>
      <w:tr w:rsidR="008536B1" w:rsidRPr="00C347EE" w:rsidTr="00016B11">
        <w:trPr>
          <w:trHeight w:val="547"/>
        </w:trPr>
        <w:tc>
          <w:tcPr>
            <w:tcW w:w="1522" w:type="dxa"/>
            <w:shd w:val="clear" w:color="auto" w:fill="auto"/>
            <w:vAlign w:val="center"/>
          </w:tcPr>
          <w:p w:rsidR="008536B1" w:rsidRPr="00C347EE" w:rsidRDefault="00D22D4C" w:rsidP="00016B11">
            <w:pPr>
              <w:pStyle w:val="Tekstpodstawowy"/>
              <w:spacing w:line="240" w:lineRule="auto"/>
              <w:jc w:val="center"/>
            </w:pPr>
            <w:r>
              <w:t>K6</w:t>
            </w:r>
          </w:p>
        </w:tc>
        <w:tc>
          <w:tcPr>
            <w:tcW w:w="2688" w:type="dxa"/>
            <w:shd w:val="clear" w:color="auto" w:fill="auto"/>
            <w:vAlign w:val="center"/>
          </w:tcPr>
          <w:p w:rsidR="008536B1" w:rsidRPr="00BE3E93" w:rsidRDefault="008536B1" w:rsidP="00016B11">
            <w:pPr>
              <w:pStyle w:val="Tekstpodstawowy"/>
              <w:spacing w:line="240" w:lineRule="auto"/>
              <w:jc w:val="center"/>
            </w:pPr>
          </w:p>
        </w:tc>
        <w:tc>
          <w:tcPr>
            <w:tcW w:w="2135" w:type="dxa"/>
            <w:shd w:val="clear" w:color="auto" w:fill="auto"/>
            <w:vAlign w:val="center"/>
          </w:tcPr>
          <w:p w:rsidR="008536B1" w:rsidRPr="00BE3E93" w:rsidRDefault="008536B1" w:rsidP="00016B11">
            <w:pPr>
              <w:pStyle w:val="Tekstpodstawowy"/>
              <w:spacing w:line="240" w:lineRule="auto"/>
              <w:jc w:val="center"/>
            </w:pPr>
          </w:p>
        </w:tc>
        <w:tc>
          <w:tcPr>
            <w:tcW w:w="1843" w:type="dxa"/>
            <w:shd w:val="clear" w:color="auto" w:fill="auto"/>
            <w:vAlign w:val="center"/>
          </w:tcPr>
          <w:p w:rsidR="008536B1" w:rsidRPr="00BE3E93" w:rsidRDefault="008536B1" w:rsidP="00016B11">
            <w:pPr>
              <w:pStyle w:val="Tekstpodstawowy"/>
              <w:spacing w:line="240" w:lineRule="auto"/>
              <w:jc w:val="center"/>
            </w:pPr>
          </w:p>
        </w:tc>
        <w:tc>
          <w:tcPr>
            <w:tcW w:w="1710" w:type="dxa"/>
            <w:shd w:val="clear" w:color="auto" w:fill="auto"/>
            <w:vAlign w:val="center"/>
          </w:tcPr>
          <w:p w:rsidR="008536B1" w:rsidRPr="00BE3E93" w:rsidRDefault="003C10FB" w:rsidP="00016B11">
            <w:pPr>
              <w:pStyle w:val="Tekstpodstawowy"/>
              <w:spacing w:line="240" w:lineRule="auto"/>
              <w:jc w:val="center"/>
            </w:pPr>
            <w:r>
              <w:t>100</w:t>
            </w:r>
          </w:p>
        </w:tc>
        <w:tc>
          <w:tcPr>
            <w:tcW w:w="2268" w:type="dxa"/>
            <w:shd w:val="clear" w:color="auto" w:fill="auto"/>
            <w:vAlign w:val="center"/>
          </w:tcPr>
          <w:p w:rsidR="008536B1" w:rsidRPr="00BE3E93" w:rsidRDefault="008536B1" w:rsidP="00016B11">
            <w:pPr>
              <w:pStyle w:val="Tekstpodstawowy"/>
              <w:spacing w:line="240" w:lineRule="auto"/>
              <w:jc w:val="center"/>
            </w:pPr>
          </w:p>
        </w:tc>
        <w:tc>
          <w:tcPr>
            <w:tcW w:w="2410" w:type="dxa"/>
            <w:shd w:val="clear" w:color="auto" w:fill="auto"/>
            <w:vAlign w:val="center"/>
          </w:tcPr>
          <w:p w:rsidR="008536B1" w:rsidRPr="00BE3E93" w:rsidRDefault="008536B1" w:rsidP="00016B11">
            <w:pPr>
              <w:pStyle w:val="Tekstpodstawowy"/>
              <w:spacing w:line="240" w:lineRule="auto"/>
              <w:jc w:val="center"/>
            </w:pPr>
          </w:p>
        </w:tc>
      </w:tr>
      <w:tr w:rsidR="008536B1" w:rsidRPr="00C347EE" w:rsidTr="00016B11">
        <w:trPr>
          <w:trHeight w:val="569"/>
        </w:trPr>
        <w:tc>
          <w:tcPr>
            <w:tcW w:w="9898" w:type="dxa"/>
            <w:gridSpan w:val="5"/>
            <w:shd w:val="clear" w:color="auto" w:fill="auto"/>
            <w:vAlign w:val="center"/>
          </w:tcPr>
          <w:p w:rsidR="008536B1" w:rsidRPr="00C347EE" w:rsidRDefault="008536B1" w:rsidP="00016B11">
            <w:pPr>
              <w:pStyle w:val="Tekstpodstawowy"/>
              <w:spacing w:line="240" w:lineRule="auto"/>
              <w:jc w:val="right"/>
              <w:rPr>
                <w:b/>
                <w:u w:val="single"/>
              </w:rPr>
            </w:pPr>
            <w:r w:rsidRPr="00C347EE">
              <w:rPr>
                <w:b/>
                <w:u w:val="single"/>
              </w:rPr>
              <w:t>Razem:</w:t>
            </w:r>
          </w:p>
        </w:tc>
        <w:tc>
          <w:tcPr>
            <w:tcW w:w="2268" w:type="dxa"/>
            <w:shd w:val="clear" w:color="auto" w:fill="auto"/>
            <w:vAlign w:val="center"/>
          </w:tcPr>
          <w:p w:rsidR="008536B1" w:rsidRPr="00BE3E93" w:rsidRDefault="008536B1" w:rsidP="00016B11">
            <w:pPr>
              <w:pStyle w:val="Tekstpodstawowy"/>
              <w:spacing w:line="240" w:lineRule="auto"/>
              <w:jc w:val="center"/>
              <w:rPr>
                <w:b/>
              </w:rPr>
            </w:pPr>
          </w:p>
        </w:tc>
        <w:tc>
          <w:tcPr>
            <w:tcW w:w="2410" w:type="dxa"/>
            <w:shd w:val="clear" w:color="auto" w:fill="auto"/>
            <w:vAlign w:val="center"/>
          </w:tcPr>
          <w:p w:rsidR="008536B1" w:rsidRPr="00BE3E93" w:rsidRDefault="008536B1" w:rsidP="00016B11">
            <w:pPr>
              <w:pStyle w:val="Tekstpodstawowy"/>
              <w:spacing w:line="240" w:lineRule="auto"/>
              <w:jc w:val="center"/>
              <w:rPr>
                <w:b/>
              </w:rPr>
            </w:pPr>
          </w:p>
        </w:tc>
      </w:tr>
    </w:tbl>
    <w:p w:rsidR="00F3548F" w:rsidRDefault="00F3548F" w:rsidP="00933AD8">
      <w:pPr>
        <w:pStyle w:val="Tekstpodstawowy"/>
        <w:spacing w:line="240" w:lineRule="auto"/>
        <w:rPr>
          <w:b/>
        </w:rPr>
      </w:pPr>
    </w:p>
    <w:p w:rsidR="00D040DE" w:rsidRDefault="00933AD8" w:rsidP="009E4EAA">
      <w:pPr>
        <w:pStyle w:val="Tekstpodstawowy"/>
        <w:spacing w:line="240" w:lineRule="auto"/>
        <w:ind w:right="806"/>
        <w:rPr>
          <w:highlight w:val="yellow"/>
        </w:rPr>
      </w:pPr>
      <w:r w:rsidRPr="00C347EE">
        <w:rPr>
          <w:b/>
        </w:rPr>
        <w:t>Wykonawca winien wskazać cenę za wszystkie sprzęty dla po</w:t>
      </w:r>
      <w:r w:rsidR="00D040DE">
        <w:rPr>
          <w:b/>
        </w:rPr>
        <w:t xml:space="preserve">szczególnych części </w:t>
      </w:r>
      <w:r w:rsidR="00D040DE" w:rsidRPr="00D040DE">
        <w:rPr>
          <w:b/>
        </w:rPr>
        <w:t>zamówienia</w:t>
      </w:r>
      <w:r w:rsidRPr="00D040DE">
        <w:t xml:space="preserve">. </w:t>
      </w:r>
      <w:r w:rsidR="00BE3E93">
        <w:t>*</w:t>
      </w:r>
      <w:r w:rsidR="00D040DE" w:rsidRPr="00D040DE">
        <w:t>Ilości</w:t>
      </w:r>
      <w:r w:rsidR="00D040DE">
        <w:t xml:space="preserve"> sprzętów w ramach postępowania, są wielkościami orientacyjnymi, a ilości te mogą ulec zmianie (zmniejszeniu w zakresie jednego modelu sprzętu na rzecz zwiększenia ilości sprzętu w zakresie innego modelu</w:t>
      </w:r>
      <w:r w:rsidR="00D040DE" w:rsidRPr="007474EE">
        <w:rPr>
          <w:color w:val="000000" w:themeColor="text1"/>
        </w:rPr>
        <w:t xml:space="preserve"> sprzętu) w zależności od potrzeb Zamawiającego w trakcie trwania umowy w ramach zamówień zamiennie bilansujących się w kwocie umowy.</w:t>
      </w:r>
    </w:p>
    <w:p w:rsidR="008536B1" w:rsidRPr="00CA2F8C" w:rsidRDefault="008536B1" w:rsidP="009E4EAA">
      <w:pPr>
        <w:pStyle w:val="Tekstpodstawowy"/>
        <w:spacing w:line="240" w:lineRule="auto"/>
        <w:ind w:right="806"/>
        <w:rPr>
          <w:b/>
          <w:u w:val="single"/>
        </w:rPr>
      </w:pPr>
    </w:p>
    <w:p w:rsidR="008536B1" w:rsidRPr="00B10945" w:rsidRDefault="008536B1" w:rsidP="009E4EAA">
      <w:pPr>
        <w:pStyle w:val="Tekstpodstawowy"/>
        <w:spacing w:line="240" w:lineRule="auto"/>
        <w:ind w:right="806"/>
        <w:rPr>
          <w:b/>
          <w:color w:val="000000"/>
        </w:rPr>
      </w:pPr>
      <w:r w:rsidRPr="00B10945">
        <w:rPr>
          <w:b/>
          <w:color w:val="000000"/>
        </w:rPr>
        <w:t xml:space="preserve">Wykonawca musi zaoferować sprzęt spełniający w stopniu minimalnym wymagania Zamawiającego określone w </w:t>
      </w:r>
      <w:r>
        <w:rPr>
          <w:b/>
          <w:color w:val="000000"/>
        </w:rPr>
        <w:t>Załączniku A do</w:t>
      </w:r>
      <w:r w:rsidRPr="00B10945">
        <w:rPr>
          <w:b/>
          <w:color w:val="000000"/>
        </w:rPr>
        <w:t xml:space="preserve"> SIWZ. </w:t>
      </w:r>
    </w:p>
    <w:p w:rsidR="008536B1" w:rsidRPr="00CA2F8C" w:rsidRDefault="008536B1" w:rsidP="008536B1">
      <w:pPr>
        <w:widowControl/>
        <w:suppressAutoHyphens w:val="0"/>
        <w:jc w:val="both"/>
        <w:outlineLvl w:val="0"/>
        <w:rPr>
          <w:i/>
          <w:iCs/>
        </w:rPr>
      </w:pPr>
    </w:p>
    <w:p w:rsidR="008536B1" w:rsidRPr="00CA2F8C" w:rsidRDefault="008536B1" w:rsidP="008536B1">
      <w:pPr>
        <w:widowControl/>
        <w:suppressAutoHyphens w:val="0"/>
        <w:outlineLvl w:val="0"/>
        <w:rPr>
          <w:i/>
          <w:iCs/>
        </w:rPr>
      </w:pPr>
      <w:r w:rsidRPr="00CA2F8C">
        <w:rPr>
          <w:i/>
          <w:iCs/>
        </w:rPr>
        <w:t>Miejscowość .................................................. dnia ................</w:t>
      </w:r>
      <w:r w:rsidR="00D040DE">
        <w:rPr>
          <w:i/>
          <w:iCs/>
        </w:rPr>
        <w:t>........................... 2018</w:t>
      </w:r>
      <w:r w:rsidRPr="00CA2F8C">
        <w:rPr>
          <w:i/>
          <w:iCs/>
        </w:rPr>
        <w:t xml:space="preserve"> roku.</w:t>
      </w:r>
    </w:p>
    <w:p w:rsidR="008536B1" w:rsidRPr="00CA2F8C" w:rsidRDefault="008536B1" w:rsidP="008536B1">
      <w:pPr>
        <w:pStyle w:val="Tekstpodstawowy"/>
        <w:spacing w:line="240" w:lineRule="auto"/>
        <w:ind w:left="540"/>
        <w:jc w:val="right"/>
        <w:rPr>
          <w:i/>
          <w:iCs/>
        </w:rPr>
      </w:pPr>
      <w:r w:rsidRPr="00CA2F8C">
        <w:rPr>
          <w:i/>
          <w:iCs/>
        </w:rPr>
        <w:t>........................................................................</w:t>
      </w:r>
    </w:p>
    <w:p w:rsidR="008536B1" w:rsidRPr="00CA2F8C" w:rsidRDefault="008536B1" w:rsidP="008536B1">
      <w:pPr>
        <w:pStyle w:val="Tekstpodstawowy"/>
        <w:spacing w:line="240" w:lineRule="auto"/>
        <w:ind w:left="540"/>
        <w:jc w:val="right"/>
        <w:rPr>
          <w:i/>
          <w:iCs/>
        </w:rPr>
      </w:pPr>
      <w:r w:rsidRPr="00CA2F8C">
        <w:rPr>
          <w:i/>
          <w:iCs/>
        </w:rPr>
        <w:t>(pieczęć i podpis osoby uprawnionej do</w:t>
      </w:r>
    </w:p>
    <w:p w:rsidR="00652DCC" w:rsidRPr="00F3548F" w:rsidRDefault="008536B1" w:rsidP="006C559E">
      <w:pPr>
        <w:pStyle w:val="Tekstpodstawowy"/>
        <w:spacing w:line="240" w:lineRule="auto"/>
        <w:ind w:left="540"/>
        <w:jc w:val="right"/>
        <w:rPr>
          <w:b/>
          <w:color w:val="000000"/>
          <w:sz w:val="28"/>
          <w:szCs w:val="28"/>
        </w:rPr>
        <w:sectPr w:rsidR="00652DCC" w:rsidRPr="00F3548F" w:rsidSect="00652DCC">
          <w:pgSz w:w="16840" w:h="11907" w:orient="landscape" w:code="9"/>
          <w:pgMar w:top="1418" w:right="582" w:bottom="1418" w:left="1418" w:header="568" w:footer="708" w:gutter="0"/>
          <w:cols w:space="708"/>
          <w:noEndnote/>
          <w:docGrid w:linePitch="326"/>
        </w:sectPr>
      </w:pPr>
      <w:r w:rsidRPr="00CA2F8C">
        <w:rPr>
          <w:i/>
          <w:iCs/>
        </w:rPr>
        <w:t>składania oświadczeń woli w imieniu Wykonawcy)</w:t>
      </w:r>
      <w:r w:rsidR="006F0DE6">
        <w:rPr>
          <w:b/>
          <w:sz w:val="20"/>
        </w:rPr>
        <w:br w:type="page"/>
      </w:r>
    </w:p>
    <w:p w:rsidR="006F0DE6" w:rsidRDefault="006F0DE6" w:rsidP="00652DCC">
      <w:pPr>
        <w:pStyle w:val="Tekstpodstawowy"/>
        <w:spacing w:line="240" w:lineRule="auto"/>
        <w:ind w:left="540"/>
        <w:rPr>
          <w:b/>
          <w:sz w:val="20"/>
        </w:rPr>
      </w:pPr>
    </w:p>
    <w:p w:rsidR="00652DCC" w:rsidRDefault="00652DCC" w:rsidP="00652DCC">
      <w:pPr>
        <w:pStyle w:val="Tekstpodstawowy"/>
        <w:spacing w:line="240" w:lineRule="auto"/>
        <w:ind w:left="540"/>
        <w:rPr>
          <w:b/>
          <w:sz w:val="20"/>
        </w:rPr>
      </w:pPr>
    </w:p>
    <w:p w:rsidR="00652DCC" w:rsidRDefault="00652DCC" w:rsidP="00652DCC">
      <w:pPr>
        <w:pStyle w:val="Tekstpodstawowy"/>
        <w:rPr>
          <w:b/>
          <w:sz w:val="20"/>
        </w:rPr>
      </w:pPr>
    </w:p>
    <w:p w:rsidR="00FF78B7" w:rsidRPr="006F0DE6" w:rsidRDefault="00FF78B7" w:rsidP="00FF78B7">
      <w:pPr>
        <w:pStyle w:val="Tekstpodstawowy"/>
        <w:jc w:val="right"/>
        <w:rPr>
          <w:b/>
          <w:szCs w:val="24"/>
        </w:rPr>
      </w:pPr>
      <w:r w:rsidRPr="006F0DE6">
        <w:rPr>
          <w:b/>
          <w:szCs w:val="24"/>
        </w:rPr>
        <w:t>Załącznik nr 3 do formularza oferty</w:t>
      </w:r>
    </w:p>
    <w:p w:rsidR="00FF78B7" w:rsidRPr="000E08D3" w:rsidRDefault="00FF78B7" w:rsidP="00FF78B7">
      <w:pPr>
        <w:pStyle w:val="Tekstpodstawowy"/>
        <w:spacing w:line="240" w:lineRule="auto"/>
        <w:ind w:left="540"/>
        <w:rPr>
          <w:i/>
        </w:rPr>
      </w:pPr>
      <w:r w:rsidRPr="000E08D3">
        <w:rPr>
          <w:i/>
        </w:rPr>
        <w:t>(Pieczęć firmowa Wykonawcy)</w:t>
      </w:r>
    </w:p>
    <w:p w:rsidR="00FF78B7" w:rsidRPr="000E08D3" w:rsidRDefault="00FF78B7" w:rsidP="00FF78B7">
      <w:pPr>
        <w:pStyle w:val="Tekstpodstawowy"/>
        <w:spacing w:line="240" w:lineRule="auto"/>
        <w:ind w:left="540"/>
        <w:rPr>
          <w:i/>
        </w:rPr>
      </w:pPr>
    </w:p>
    <w:p w:rsidR="00FF78B7" w:rsidRPr="000E08D3" w:rsidRDefault="00FF78B7" w:rsidP="00FF78B7">
      <w:pPr>
        <w:pStyle w:val="Tekstpodstawowy"/>
        <w:spacing w:line="240" w:lineRule="auto"/>
        <w:ind w:left="540"/>
      </w:pPr>
    </w:p>
    <w:p w:rsidR="00FF78B7" w:rsidRPr="006F7BB2" w:rsidRDefault="00FF78B7" w:rsidP="00FF78B7">
      <w:pPr>
        <w:pStyle w:val="Tekstpodstawowy"/>
        <w:spacing w:line="240" w:lineRule="auto"/>
        <w:ind w:left="540"/>
        <w:jc w:val="center"/>
        <w:rPr>
          <w:b/>
          <w:iCs/>
          <w:color w:val="000000"/>
        </w:rPr>
      </w:pPr>
      <w:r w:rsidRPr="006F7BB2">
        <w:rPr>
          <w:b/>
          <w:iCs/>
          <w:color w:val="000000"/>
        </w:rPr>
        <w:t>OŚWIADCZENIE</w:t>
      </w:r>
    </w:p>
    <w:p w:rsidR="00FF78B7" w:rsidRPr="006F7BB2" w:rsidRDefault="00FF78B7" w:rsidP="00FF78B7">
      <w:pPr>
        <w:pStyle w:val="Tekstpodstawowy"/>
        <w:spacing w:line="240" w:lineRule="auto"/>
        <w:ind w:left="540"/>
        <w:jc w:val="center"/>
        <w:rPr>
          <w:b/>
          <w:iCs/>
          <w:color w:val="000000"/>
        </w:rPr>
      </w:pPr>
      <w:r w:rsidRPr="006F7BB2">
        <w:rPr>
          <w:b/>
          <w:iCs/>
          <w:color w:val="000000"/>
        </w:rPr>
        <w:t>(wykaz podwykonawców)</w:t>
      </w:r>
    </w:p>
    <w:p w:rsidR="00FF78B7" w:rsidRPr="00FB1DE3" w:rsidRDefault="00FF78B7" w:rsidP="00FF78B7">
      <w:pPr>
        <w:pStyle w:val="Tekstpodstawowy"/>
        <w:spacing w:line="240" w:lineRule="auto"/>
        <w:ind w:hanging="142"/>
      </w:pPr>
    </w:p>
    <w:p w:rsidR="00FF78B7" w:rsidRPr="007A6D36" w:rsidRDefault="00FF78B7" w:rsidP="00FF78B7">
      <w:pPr>
        <w:pStyle w:val="Tekstpodstawowy"/>
        <w:spacing w:line="240" w:lineRule="auto"/>
        <w:ind w:hanging="142"/>
      </w:pPr>
      <w:r w:rsidRPr="007A6D36">
        <w:t>Oświadczamy, że:</w:t>
      </w:r>
    </w:p>
    <w:p w:rsidR="00FF78B7" w:rsidRPr="007A6D36" w:rsidRDefault="00FF78B7" w:rsidP="00FF78B7">
      <w:pPr>
        <w:pStyle w:val="Tekstpodstawowy"/>
        <w:spacing w:line="240" w:lineRule="auto"/>
        <w:ind w:hanging="142"/>
      </w:pPr>
    </w:p>
    <w:p w:rsidR="00FF78B7" w:rsidRPr="007A6D36" w:rsidRDefault="00FF78B7" w:rsidP="00FF78B7">
      <w:pPr>
        <w:pStyle w:val="Tekstpodstawowy"/>
        <w:spacing w:line="240" w:lineRule="auto"/>
        <w:ind w:hanging="142"/>
      </w:pPr>
      <w:r>
        <w:t xml:space="preserve">- </w:t>
      </w:r>
      <w:r w:rsidRPr="00E2742A">
        <w:rPr>
          <w:b/>
        </w:rPr>
        <w:t>powierzam</w:t>
      </w:r>
      <w:r w:rsidRPr="007A6D36">
        <w:t xml:space="preserve">y* </w:t>
      </w:r>
      <w:r>
        <w:t xml:space="preserve">następującym </w:t>
      </w:r>
      <w:r w:rsidRPr="007A6D36">
        <w:t>podwykonawcom wykonanie następujących części (zakresu) zamówienia</w:t>
      </w:r>
    </w:p>
    <w:p w:rsidR="00FF78B7" w:rsidRPr="007A6D36" w:rsidRDefault="00FF78B7" w:rsidP="00FF78B7">
      <w:pPr>
        <w:pStyle w:val="Tekstpodstawowy"/>
        <w:spacing w:line="240" w:lineRule="auto"/>
        <w:ind w:left="540"/>
      </w:pPr>
    </w:p>
    <w:p w:rsidR="00FF78B7" w:rsidRPr="00DD0E39" w:rsidRDefault="00FF78B7" w:rsidP="00FF78B7">
      <w:pPr>
        <w:pStyle w:val="Tekstpodstawowy"/>
        <w:spacing w:line="240" w:lineRule="auto"/>
      </w:pPr>
      <w:r>
        <w:t xml:space="preserve">Podwykonawca </w:t>
      </w:r>
      <w:r w:rsidRPr="00DD0E39">
        <w:rPr>
          <w:i/>
          <w:sz w:val="16"/>
          <w:szCs w:val="16"/>
        </w:rPr>
        <w:t>(podać pełną nazwę/firmę, adres, a także w zależności od podmiotu: NIP/PESEL, KRS/</w:t>
      </w:r>
      <w:proofErr w:type="spellStart"/>
      <w:r w:rsidRPr="00DD0E39">
        <w:rPr>
          <w:i/>
          <w:sz w:val="16"/>
          <w:szCs w:val="16"/>
        </w:rPr>
        <w:t>CEiDG</w:t>
      </w:r>
      <w:proofErr w:type="spellEnd"/>
      <w:r w:rsidRPr="00DD0E39">
        <w:rPr>
          <w:i/>
          <w:sz w:val="16"/>
          <w:szCs w:val="16"/>
        </w:rPr>
        <w:t>)</w:t>
      </w:r>
      <w:r>
        <w:rPr>
          <w:i/>
          <w:sz w:val="16"/>
          <w:szCs w:val="16"/>
        </w:rPr>
        <w:t xml:space="preserve"> - </w:t>
      </w:r>
      <w:r w:rsidRPr="007A6D36">
        <w:t>………</w:t>
      </w:r>
      <w:r>
        <w:t>…………………………………………………………………………………</w:t>
      </w:r>
    </w:p>
    <w:p w:rsidR="00FF78B7" w:rsidRDefault="00FF78B7" w:rsidP="00FF78B7">
      <w:pPr>
        <w:pStyle w:val="Tekstpodstawowy"/>
        <w:spacing w:line="240" w:lineRule="auto"/>
        <w:ind w:left="720"/>
      </w:pPr>
      <w:r>
        <w:t xml:space="preserve">zakres zamówienia: </w:t>
      </w:r>
    </w:p>
    <w:p w:rsidR="00FF78B7" w:rsidRDefault="00FF78B7" w:rsidP="00FF78B7">
      <w:pPr>
        <w:pStyle w:val="Tekstpodstawowy"/>
        <w:spacing w:line="240" w:lineRule="auto"/>
        <w:ind w:left="720"/>
      </w:pPr>
      <w:r>
        <w:t>………………………………………………..........................</w:t>
      </w:r>
    </w:p>
    <w:p w:rsidR="00FF78B7" w:rsidRPr="00DD0E39" w:rsidRDefault="00FF78B7" w:rsidP="00FF78B7">
      <w:pPr>
        <w:pStyle w:val="Tekstpodstawowy"/>
        <w:spacing w:line="240" w:lineRule="auto"/>
        <w:ind w:left="540"/>
      </w:pPr>
    </w:p>
    <w:p w:rsidR="00FF78B7" w:rsidRPr="00DD0E39" w:rsidRDefault="00FF78B7" w:rsidP="00FF78B7">
      <w:pPr>
        <w:pStyle w:val="Tekstpodstawowy"/>
        <w:spacing w:line="240" w:lineRule="auto"/>
      </w:pPr>
      <w:r>
        <w:t xml:space="preserve">Podwykonawca </w:t>
      </w:r>
      <w:r w:rsidRPr="00DD0E39">
        <w:rPr>
          <w:i/>
          <w:sz w:val="16"/>
          <w:szCs w:val="16"/>
        </w:rPr>
        <w:t>(podać pełną nazwę/firmę, adres, a także w zależności od podmiotu: NIP/PESEL, KRS/</w:t>
      </w:r>
      <w:proofErr w:type="spellStart"/>
      <w:r w:rsidRPr="00DD0E39">
        <w:rPr>
          <w:i/>
          <w:sz w:val="16"/>
          <w:szCs w:val="16"/>
        </w:rPr>
        <w:t>CEiDG</w:t>
      </w:r>
      <w:proofErr w:type="spellEnd"/>
      <w:r w:rsidRPr="00DD0E39">
        <w:rPr>
          <w:i/>
          <w:sz w:val="16"/>
          <w:szCs w:val="16"/>
        </w:rPr>
        <w:t>)</w:t>
      </w:r>
      <w:r>
        <w:rPr>
          <w:i/>
          <w:sz w:val="16"/>
          <w:szCs w:val="16"/>
        </w:rPr>
        <w:t xml:space="preserve"> - </w:t>
      </w:r>
      <w:r w:rsidRPr="007A6D36">
        <w:t>………</w:t>
      </w:r>
      <w:r>
        <w:t>…………………………………………………………………………………</w:t>
      </w:r>
    </w:p>
    <w:p w:rsidR="00FF78B7" w:rsidRDefault="00FF78B7" w:rsidP="00FF78B7">
      <w:pPr>
        <w:pStyle w:val="Tekstpodstawowy"/>
        <w:spacing w:line="240" w:lineRule="auto"/>
        <w:ind w:left="720"/>
      </w:pPr>
    </w:p>
    <w:p w:rsidR="00FF78B7" w:rsidRDefault="00FF78B7" w:rsidP="00FF78B7">
      <w:pPr>
        <w:pStyle w:val="Tekstpodstawowy"/>
        <w:spacing w:line="240" w:lineRule="auto"/>
      </w:pPr>
      <w:r>
        <w:t xml:space="preserve">zakres zamówienia: </w:t>
      </w:r>
    </w:p>
    <w:p w:rsidR="00FF78B7" w:rsidRDefault="00FF78B7" w:rsidP="00FF78B7">
      <w:pPr>
        <w:pStyle w:val="Tekstpodstawowy"/>
        <w:spacing w:line="240" w:lineRule="auto"/>
      </w:pPr>
      <w:r>
        <w:t>………………………………………………..........................</w:t>
      </w:r>
    </w:p>
    <w:p w:rsidR="00FF78B7" w:rsidRPr="007A6D36" w:rsidRDefault="00FF78B7" w:rsidP="00FF78B7">
      <w:pPr>
        <w:pStyle w:val="Tekstpodstawowy"/>
        <w:spacing w:line="240" w:lineRule="auto"/>
      </w:pPr>
    </w:p>
    <w:p w:rsidR="00FF78B7" w:rsidRPr="007A6D36" w:rsidRDefault="00FF78B7" w:rsidP="00FF78B7">
      <w:pPr>
        <w:pStyle w:val="Tekstpodstawowy"/>
        <w:spacing w:line="240" w:lineRule="auto"/>
      </w:pPr>
      <w:r w:rsidRPr="00E2742A">
        <w:rPr>
          <w:b/>
        </w:rPr>
        <w:t>-   nie powierzamy</w:t>
      </w:r>
      <w:r w:rsidRPr="007A6D36">
        <w:t xml:space="preserve">* </w:t>
      </w:r>
      <w:r w:rsidRPr="002F2BFE">
        <w:t>podwykonawcom</w:t>
      </w:r>
      <w:r w:rsidRPr="007A6D36">
        <w:t xml:space="preserve"> żadnej części (zakresu) zamówienia</w:t>
      </w:r>
    </w:p>
    <w:p w:rsidR="00FF78B7" w:rsidRPr="007A6D36" w:rsidRDefault="00FF78B7" w:rsidP="00FF78B7">
      <w:pPr>
        <w:pStyle w:val="Tekstpodstawowy"/>
        <w:spacing w:line="240" w:lineRule="auto"/>
      </w:pPr>
    </w:p>
    <w:p w:rsidR="00FF78B7" w:rsidRPr="007A6D36" w:rsidRDefault="00FF78B7" w:rsidP="00FF78B7">
      <w:pPr>
        <w:pStyle w:val="Tekstpodstawowy"/>
        <w:spacing w:line="240" w:lineRule="auto"/>
      </w:pPr>
      <w:r w:rsidRPr="007A6D36">
        <w:t xml:space="preserve">(jeżeli Wykonawca nie wykreśli żadnej z powyższych opcji, </w:t>
      </w:r>
      <w:r>
        <w:t>Zamawiaj</w:t>
      </w:r>
      <w:r w:rsidRPr="007A6D36">
        <w:t>ący uzna, że nie powierza podwykonawcom wykonania żadnych prac objętych niniejszym  zamówieniem)</w:t>
      </w:r>
    </w:p>
    <w:p w:rsidR="00FF78B7" w:rsidRPr="007A6D36" w:rsidRDefault="00FF78B7" w:rsidP="00FF78B7">
      <w:pPr>
        <w:pStyle w:val="Tekstpodstawowy"/>
        <w:spacing w:line="240" w:lineRule="auto"/>
        <w:ind w:left="540"/>
      </w:pPr>
    </w:p>
    <w:p w:rsidR="00FF78B7" w:rsidRPr="007A6D36" w:rsidRDefault="00FF78B7" w:rsidP="00FF78B7">
      <w:pPr>
        <w:pStyle w:val="Tekstpodstawowy"/>
        <w:ind w:left="540"/>
      </w:pPr>
    </w:p>
    <w:p w:rsidR="00FF78B7" w:rsidRDefault="00FF78B7" w:rsidP="00FF78B7">
      <w:pPr>
        <w:pStyle w:val="Tekstpodstawowy"/>
        <w:spacing w:line="240" w:lineRule="auto"/>
        <w:ind w:left="540"/>
      </w:pPr>
    </w:p>
    <w:p w:rsidR="00FF78B7" w:rsidRPr="00FB1DE3" w:rsidRDefault="00FF78B7" w:rsidP="00FF78B7">
      <w:pPr>
        <w:pStyle w:val="Tekstpodstawowy"/>
        <w:spacing w:line="240" w:lineRule="auto"/>
        <w:ind w:left="540"/>
      </w:pPr>
    </w:p>
    <w:p w:rsidR="00FF78B7" w:rsidRDefault="00FF78B7" w:rsidP="00FF78B7">
      <w:pPr>
        <w:pStyle w:val="Tekstpodstawowy"/>
        <w:spacing w:line="240" w:lineRule="auto"/>
        <w:ind w:left="540"/>
      </w:pPr>
    </w:p>
    <w:p w:rsidR="00FF78B7" w:rsidRDefault="00FF78B7" w:rsidP="00FF78B7">
      <w:pPr>
        <w:widowControl/>
        <w:suppressAutoHyphens w:val="0"/>
        <w:ind w:left="540"/>
        <w:jc w:val="both"/>
        <w:outlineLvl w:val="0"/>
        <w:rPr>
          <w:i/>
          <w:iCs/>
        </w:rPr>
      </w:pPr>
      <w:r>
        <w:rPr>
          <w:i/>
          <w:iCs/>
        </w:rPr>
        <w:t>Miejscowość .................................................. dnia ................</w:t>
      </w:r>
      <w:r w:rsidR="0055269E">
        <w:rPr>
          <w:i/>
          <w:iCs/>
        </w:rPr>
        <w:t>........................... 201</w:t>
      </w:r>
      <w:r w:rsidR="00D040DE">
        <w:rPr>
          <w:i/>
          <w:iCs/>
        </w:rPr>
        <w:t>8</w:t>
      </w:r>
      <w:r>
        <w:rPr>
          <w:i/>
          <w:iCs/>
        </w:rPr>
        <w:t xml:space="preserve"> roku.</w:t>
      </w:r>
    </w:p>
    <w:p w:rsidR="00FF78B7" w:rsidRDefault="00FF78B7" w:rsidP="00FF78B7">
      <w:pPr>
        <w:widowControl/>
        <w:suppressAutoHyphens w:val="0"/>
        <w:jc w:val="both"/>
        <w:rPr>
          <w:i/>
          <w:iCs/>
        </w:rPr>
      </w:pPr>
    </w:p>
    <w:p w:rsidR="00FF78B7" w:rsidRDefault="00FF78B7" w:rsidP="00FF78B7">
      <w:pPr>
        <w:pStyle w:val="Tekstpodstawowy"/>
        <w:spacing w:line="240" w:lineRule="auto"/>
        <w:ind w:left="540"/>
        <w:rPr>
          <w:i/>
          <w:iCs/>
        </w:rPr>
      </w:pPr>
      <w:r>
        <w:rPr>
          <w:i/>
          <w:iCs/>
        </w:rPr>
        <w:t xml:space="preserve">                                                                 ........................................................................</w:t>
      </w:r>
    </w:p>
    <w:p w:rsidR="00FF78B7" w:rsidRDefault="00FF78B7" w:rsidP="00FF78B7">
      <w:pPr>
        <w:pStyle w:val="Tekstpodstawowy"/>
        <w:spacing w:line="240" w:lineRule="auto"/>
        <w:ind w:left="540"/>
        <w:rPr>
          <w:i/>
          <w:iCs/>
        </w:rPr>
      </w:pPr>
      <w:r>
        <w:rPr>
          <w:i/>
          <w:iCs/>
        </w:rPr>
        <w:t xml:space="preserve">                                                                       (pieczęć i podpis osoby uprawnionej do</w:t>
      </w:r>
    </w:p>
    <w:p w:rsidR="00FF78B7" w:rsidRDefault="00FF78B7" w:rsidP="00FF78B7">
      <w:pPr>
        <w:pStyle w:val="Tekstpodstawowy"/>
        <w:spacing w:line="240" w:lineRule="auto"/>
        <w:ind w:left="540"/>
        <w:rPr>
          <w:i/>
          <w:iCs/>
        </w:rPr>
      </w:pPr>
      <w:r>
        <w:rPr>
          <w:i/>
          <w:iCs/>
        </w:rPr>
        <w:t xml:space="preserve">                                                        składania oświadczeń woli w imieniu Wykonawcy)</w:t>
      </w:r>
    </w:p>
    <w:p w:rsidR="00FF78B7" w:rsidRDefault="00FF78B7" w:rsidP="00FF78B7">
      <w:pPr>
        <w:pStyle w:val="Tekstpodstawowy"/>
        <w:spacing w:line="240" w:lineRule="auto"/>
        <w:ind w:left="539"/>
        <w:rPr>
          <w:i/>
          <w:u w:val="single"/>
        </w:rPr>
      </w:pPr>
      <w:r w:rsidRPr="009163CD">
        <w:rPr>
          <w:i/>
        </w:rPr>
        <w:t>* niepotrzebne skreślić</w:t>
      </w:r>
    </w:p>
    <w:p w:rsidR="00FF78B7" w:rsidRDefault="00FF78B7" w:rsidP="00FF78B7">
      <w:pPr>
        <w:pStyle w:val="Tekstpodstawowy"/>
        <w:spacing w:line="240" w:lineRule="auto"/>
        <w:ind w:left="540"/>
        <w:jc w:val="right"/>
        <w:rPr>
          <w:b/>
        </w:rPr>
      </w:pPr>
    </w:p>
    <w:p w:rsidR="00FF78B7" w:rsidRPr="00FF051F" w:rsidRDefault="00FF78B7" w:rsidP="00FF78B7">
      <w:pPr>
        <w:pStyle w:val="Tekstpodstawowy"/>
        <w:spacing w:line="240" w:lineRule="auto"/>
        <w:ind w:left="539"/>
        <w:jc w:val="right"/>
        <w:rPr>
          <w:i/>
        </w:rPr>
      </w:pPr>
    </w:p>
    <w:p w:rsidR="00FF78B7" w:rsidRDefault="00FF78B7" w:rsidP="00FF78B7">
      <w:pPr>
        <w:pStyle w:val="Tekstpodstawowy"/>
        <w:spacing w:line="240" w:lineRule="auto"/>
        <w:ind w:left="539"/>
        <w:jc w:val="right"/>
        <w:rPr>
          <w:i/>
        </w:rPr>
      </w:pPr>
    </w:p>
    <w:p w:rsidR="00FF78B7" w:rsidRDefault="00FF78B7" w:rsidP="00FF78B7">
      <w:pPr>
        <w:pStyle w:val="Tekstpodstawowy"/>
        <w:spacing w:line="240" w:lineRule="auto"/>
        <w:ind w:left="539"/>
        <w:jc w:val="right"/>
        <w:rPr>
          <w:i/>
        </w:rPr>
      </w:pPr>
    </w:p>
    <w:p w:rsidR="00C92AEE" w:rsidRDefault="00FF78B7" w:rsidP="00C92AEE">
      <w:pPr>
        <w:pStyle w:val="Nagwek2"/>
        <w:jc w:val="right"/>
        <w:rPr>
          <w:rFonts w:ascii="Times New Roman" w:hAnsi="Times New Roman"/>
          <w:bCs/>
          <w:i w:val="0"/>
          <w:color w:val="000000"/>
          <w:sz w:val="24"/>
          <w:szCs w:val="24"/>
        </w:rPr>
      </w:pPr>
      <w:r>
        <w:rPr>
          <w:b w:val="0"/>
          <w:sz w:val="20"/>
        </w:rPr>
        <w:br w:type="page"/>
      </w:r>
      <w:r w:rsidR="00C92AEE">
        <w:rPr>
          <w:rFonts w:ascii="Times New Roman" w:hAnsi="Times New Roman"/>
          <w:bCs/>
          <w:i w:val="0"/>
          <w:color w:val="000000"/>
          <w:sz w:val="24"/>
          <w:szCs w:val="24"/>
        </w:rPr>
        <w:lastRenderedPageBreak/>
        <w:t>Załącznik nr 4 do formularza oferty</w:t>
      </w:r>
    </w:p>
    <w:p w:rsidR="00C92AEE" w:rsidRPr="00C47225" w:rsidRDefault="00C92AEE" w:rsidP="00C92AEE">
      <w:pPr>
        <w:pStyle w:val="Nagwek2"/>
        <w:jc w:val="both"/>
        <w:rPr>
          <w:rFonts w:ascii="Times New Roman" w:hAnsi="Times New Roman"/>
          <w:sz w:val="24"/>
          <w:szCs w:val="24"/>
        </w:rPr>
      </w:pPr>
      <w:r w:rsidRPr="00C47225">
        <w:rPr>
          <w:rFonts w:ascii="Times New Roman" w:hAnsi="Times New Roman"/>
          <w:bCs/>
          <w:i w:val="0"/>
          <w:color w:val="000000"/>
          <w:sz w:val="24"/>
          <w:szCs w:val="24"/>
        </w:rPr>
        <w:t xml:space="preserve">PISEMNE ZOBOWIĄZANIE PODMIOTU DO ODDANIA DO DYSPOZYCJI WYKONAWCY NIEZBĘDNYCH ZASOBÓW NA OKRES KORZYSTANIA Z NICH PRZY WYKONYWANIU ZAMÓWIENIA ZGODNIE Z ART. 22a USTAWY </w:t>
      </w:r>
      <w:r>
        <w:rPr>
          <w:rFonts w:ascii="Times New Roman" w:hAnsi="Times New Roman"/>
          <w:bCs/>
          <w:i w:val="0"/>
          <w:color w:val="000000"/>
          <w:sz w:val="24"/>
          <w:szCs w:val="24"/>
        </w:rPr>
        <w:t>PZP</w:t>
      </w:r>
    </w:p>
    <w:tbl>
      <w:tblPr>
        <w:tblW w:w="9211" w:type="dxa"/>
        <w:tblCellMar>
          <w:left w:w="70" w:type="dxa"/>
          <w:right w:w="70" w:type="dxa"/>
        </w:tblCellMar>
        <w:tblLook w:val="0000" w:firstRow="0" w:lastRow="0" w:firstColumn="0" w:lastColumn="0" w:noHBand="0" w:noVBand="0"/>
      </w:tblPr>
      <w:tblGrid>
        <w:gridCol w:w="1986"/>
        <w:gridCol w:w="7225"/>
      </w:tblGrid>
      <w:tr w:rsidR="00C92AEE" w:rsidRPr="00C47225" w:rsidTr="00307848">
        <w:trPr>
          <w:trHeight w:val="426"/>
        </w:trPr>
        <w:tc>
          <w:tcPr>
            <w:tcW w:w="1986" w:type="dxa"/>
            <w:vAlign w:val="bottom"/>
          </w:tcPr>
          <w:p w:rsidR="00C92AEE" w:rsidRPr="00C47225" w:rsidRDefault="00C92AEE" w:rsidP="00307848">
            <w:pPr>
              <w:autoSpaceDE w:val="0"/>
              <w:autoSpaceDN w:val="0"/>
              <w:adjustRightInd w:val="0"/>
              <w:spacing w:before="60"/>
            </w:pPr>
            <w:r w:rsidRPr="00C47225">
              <w:t xml:space="preserve">Nazwa </w:t>
            </w:r>
          </w:p>
        </w:tc>
        <w:tc>
          <w:tcPr>
            <w:tcW w:w="7225" w:type="dxa"/>
            <w:vAlign w:val="bottom"/>
          </w:tcPr>
          <w:p w:rsidR="00C92AEE" w:rsidRPr="00C47225" w:rsidRDefault="00C92AEE" w:rsidP="00307848">
            <w:pPr>
              <w:autoSpaceDE w:val="0"/>
              <w:autoSpaceDN w:val="0"/>
              <w:adjustRightInd w:val="0"/>
              <w:spacing w:before="60"/>
              <w:rPr>
                <w:spacing w:val="40"/>
              </w:rPr>
            </w:pPr>
            <w:r w:rsidRPr="00C47225">
              <w:rPr>
                <w:spacing w:val="40"/>
              </w:rPr>
              <w:t>......................................................................</w:t>
            </w:r>
          </w:p>
        </w:tc>
      </w:tr>
      <w:tr w:rsidR="00C92AEE" w:rsidRPr="00C47225" w:rsidTr="00307848">
        <w:trPr>
          <w:trHeight w:val="427"/>
        </w:trPr>
        <w:tc>
          <w:tcPr>
            <w:tcW w:w="1986" w:type="dxa"/>
            <w:vAlign w:val="bottom"/>
          </w:tcPr>
          <w:p w:rsidR="00C92AEE" w:rsidRPr="00C47225" w:rsidRDefault="00C92AEE" w:rsidP="00307848">
            <w:pPr>
              <w:autoSpaceDE w:val="0"/>
              <w:autoSpaceDN w:val="0"/>
              <w:adjustRightInd w:val="0"/>
              <w:spacing w:before="60"/>
            </w:pPr>
            <w:r w:rsidRPr="00C47225">
              <w:t xml:space="preserve">Adres </w:t>
            </w:r>
          </w:p>
        </w:tc>
        <w:tc>
          <w:tcPr>
            <w:tcW w:w="7225" w:type="dxa"/>
            <w:vAlign w:val="bottom"/>
          </w:tcPr>
          <w:p w:rsidR="00C92AEE" w:rsidRPr="00C47225" w:rsidRDefault="00C92AEE" w:rsidP="00307848">
            <w:pPr>
              <w:autoSpaceDE w:val="0"/>
              <w:autoSpaceDN w:val="0"/>
              <w:adjustRightInd w:val="0"/>
              <w:spacing w:before="60"/>
            </w:pPr>
            <w:r w:rsidRPr="00C47225">
              <w:rPr>
                <w:spacing w:val="40"/>
              </w:rPr>
              <w:t>......................................................................</w:t>
            </w:r>
          </w:p>
        </w:tc>
      </w:tr>
    </w:tbl>
    <w:p w:rsidR="00C92AEE" w:rsidRPr="00C47225" w:rsidRDefault="00C92AEE" w:rsidP="00C92AEE">
      <w:pPr>
        <w:pStyle w:val="Tekstpodstawowywcity3"/>
        <w:spacing w:before="60" w:after="0"/>
        <w:ind w:left="284"/>
        <w:jc w:val="both"/>
        <w:rPr>
          <w:sz w:val="24"/>
          <w:szCs w:val="24"/>
        </w:rPr>
      </w:pPr>
    </w:p>
    <w:p w:rsidR="00C92AEE" w:rsidRPr="00C47225" w:rsidRDefault="00C92AEE" w:rsidP="00C92AEE">
      <w:pPr>
        <w:autoSpaceDE w:val="0"/>
        <w:autoSpaceDN w:val="0"/>
        <w:adjustRightInd w:val="0"/>
        <w:jc w:val="left"/>
      </w:pPr>
      <w:r w:rsidRPr="00C47225">
        <w:t>Ja (My) niżej podpisany (ni)</w:t>
      </w:r>
    </w:p>
    <w:p w:rsidR="00C92AEE" w:rsidRPr="00C47225" w:rsidRDefault="00C92AEE" w:rsidP="00C92AEE">
      <w:pPr>
        <w:autoSpaceDE w:val="0"/>
        <w:autoSpaceDN w:val="0"/>
        <w:adjustRightInd w:val="0"/>
      </w:pPr>
    </w:p>
    <w:p w:rsidR="00C92AEE" w:rsidRPr="00C47225" w:rsidRDefault="00C92AEE" w:rsidP="00C92AEE">
      <w:pPr>
        <w:autoSpaceDE w:val="0"/>
        <w:autoSpaceDN w:val="0"/>
        <w:adjustRightInd w:val="0"/>
      </w:pPr>
      <w:r w:rsidRPr="00C47225">
        <w:t>………………………………………………………………………………………………………………………………………………………………………………….</w:t>
      </w:r>
    </w:p>
    <w:p w:rsidR="00C92AEE" w:rsidRPr="00C47225" w:rsidRDefault="00C92AEE" w:rsidP="00C92AEE">
      <w:pPr>
        <w:autoSpaceDE w:val="0"/>
        <w:autoSpaceDN w:val="0"/>
        <w:adjustRightInd w:val="0"/>
      </w:pPr>
    </w:p>
    <w:p w:rsidR="00C92AEE" w:rsidRPr="00C47225" w:rsidRDefault="00C92AEE" w:rsidP="00C92AEE">
      <w:pPr>
        <w:autoSpaceDE w:val="0"/>
        <w:autoSpaceDN w:val="0"/>
        <w:adjustRightInd w:val="0"/>
        <w:jc w:val="left"/>
      </w:pPr>
      <w:r w:rsidRPr="00C47225">
        <w:t>działając w imieniu i na rzecz : ……………………………………………………………………………………………………………………………………………………………………………….</w:t>
      </w:r>
    </w:p>
    <w:p w:rsidR="00C92AEE" w:rsidRPr="00C47225" w:rsidRDefault="00C92AEE" w:rsidP="00C92AEE">
      <w:pPr>
        <w:autoSpaceDE w:val="0"/>
        <w:autoSpaceDN w:val="0"/>
        <w:adjustRightInd w:val="0"/>
      </w:pPr>
    </w:p>
    <w:p w:rsidR="00C92AEE" w:rsidRPr="00C47225" w:rsidRDefault="00C92AEE" w:rsidP="00C92AEE">
      <w:pPr>
        <w:autoSpaceDE w:val="0"/>
        <w:autoSpaceDN w:val="0"/>
        <w:adjustRightInd w:val="0"/>
        <w:jc w:val="left"/>
      </w:pPr>
      <w:r w:rsidRPr="00C47225">
        <w:t>oświadczam(y), że w przetargu nieograniczonym na:</w:t>
      </w:r>
    </w:p>
    <w:p w:rsidR="00C92AEE" w:rsidRDefault="00C92AEE" w:rsidP="00C92AEE">
      <w:pPr>
        <w:autoSpaceDE w:val="0"/>
        <w:autoSpaceDN w:val="0"/>
        <w:adjustRightInd w:val="0"/>
        <w:jc w:val="both"/>
        <w:rPr>
          <w:i/>
          <w:iCs/>
          <w:sz w:val="20"/>
          <w:szCs w:val="20"/>
          <w:u w:val="single"/>
        </w:rPr>
      </w:pPr>
      <w:r w:rsidRPr="00DD0E39">
        <w:t>na wyłonienie</w:t>
      </w:r>
      <w:r w:rsidRPr="00582BE1">
        <w:t xml:space="preserve"> </w:t>
      </w:r>
      <w:r w:rsidR="0055269E" w:rsidRPr="0055269E">
        <w:t xml:space="preserve">Wykonawcy w zakresie </w:t>
      </w:r>
      <w:r w:rsidR="003C10FB">
        <w:t xml:space="preserve">sukcesywnej </w:t>
      </w:r>
      <w:r w:rsidR="0055269E" w:rsidRPr="0055269E">
        <w:t xml:space="preserve">dostawy </w:t>
      </w:r>
      <w:r w:rsidR="003C10FB">
        <w:t xml:space="preserve">zestawów </w:t>
      </w:r>
      <w:r w:rsidR="00F3548F">
        <w:t xml:space="preserve">komputerów </w:t>
      </w:r>
      <w:r w:rsidR="008B4C56">
        <w:t>stacjonarnych</w:t>
      </w:r>
      <w:r w:rsidR="0055269E" w:rsidRPr="0055269E">
        <w:t xml:space="preserve"> dla jednostek organizacyjnych UJ </w:t>
      </w:r>
      <w:r w:rsidR="0055269E" w:rsidRPr="0055269E">
        <w:rPr>
          <w:iCs/>
        </w:rPr>
        <w:t>w Krakowie</w:t>
      </w:r>
    </w:p>
    <w:p w:rsidR="0055269E" w:rsidRDefault="0055269E" w:rsidP="00C92AEE">
      <w:pPr>
        <w:autoSpaceDE w:val="0"/>
        <w:autoSpaceDN w:val="0"/>
        <w:adjustRightInd w:val="0"/>
        <w:jc w:val="both"/>
      </w:pPr>
    </w:p>
    <w:p w:rsidR="00C92AEE" w:rsidRPr="00C47225" w:rsidRDefault="00C92AEE" w:rsidP="00C92AEE">
      <w:pPr>
        <w:autoSpaceDE w:val="0"/>
        <w:autoSpaceDN w:val="0"/>
        <w:adjustRightInd w:val="0"/>
        <w:jc w:val="both"/>
      </w:pPr>
      <w:r>
        <w:t>z</w:t>
      </w:r>
      <w:r w:rsidRPr="00C47225">
        <w:t>obowiązuję (zobowiązujemy) się udostępnić swoje zasoby Wykonawcy:</w:t>
      </w:r>
    </w:p>
    <w:p w:rsidR="00C92AEE" w:rsidRPr="00C47225" w:rsidRDefault="00C92AEE" w:rsidP="00C92AEE">
      <w:pPr>
        <w:autoSpaceDE w:val="0"/>
        <w:autoSpaceDN w:val="0"/>
        <w:adjustRightInd w:val="0"/>
      </w:pPr>
    </w:p>
    <w:p w:rsidR="00C92AEE" w:rsidRPr="00C47225" w:rsidRDefault="00C92AEE" w:rsidP="00C92AEE">
      <w:pPr>
        <w:autoSpaceDE w:val="0"/>
        <w:autoSpaceDN w:val="0"/>
        <w:adjustRightInd w:val="0"/>
      </w:pPr>
      <w:r w:rsidRPr="00C47225">
        <w:t>………………………………………………………………………………………………………………………………………………………………………………….</w:t>
      </w:r>
    </w:p>
    <w:p w:rsidR="00C92AEE" w:rsidRPr="00C47225" w:rsidRDefault="00C92AEE" w:rsidP="00C92AEE">
      <w:pPr>
        <w:autoSpaceDE w:val="0"/>
        <w:autoSpaceDN w:val="0"/>
        <w:adjustRightInd w:val="0"/>
      </w:pPr>
      <w:r w:rsidRPr="00C47225">
        <w:t>(pełna nazwa Wykonawcy i adres/siedziba Wykonawcy)</w:t>
      </w:r>
    </w:p>
    <w:p w:rsidR="00C92AEE" w:rsidRPr="00C47225" w:rsidRDefault="00C92AEE" w:rsidP="00C92AEE">
      <w:pPr>
        <w:autoSpaceDE w:val="0"/>
        <w:autoSpaceDN w:val="0"/>
        <w:adjustRightInd w:val="0"/>
      </w:pPr>
    </w:p>
    <w:p w:rsidR="00C92AEE" w:rsidRPr="00C47225" w:rsidRDefault="00C92AEE" w:rsidP="00C92AEE">
      <w:pPr>
        <w:autoSpaceDE w:val="0"/>
        <w:autoSpaceDN w:val="0"/>
        <w:adjustRightInd w:val="0"/>
        <w:jc w:val="both"/>
      </w:pPr>
      <w:r w:rsidRPr="00C47225">
        <w:t>W celu oceny, czy ww. Wykonawca będzie dysponował moimi zasobami w stopniu niezbędnym dla należytego wykonania zamówienia oraz oceny, czy stosunek nas łączący gwarantuje rzeczywisty dostęp do moich zasobów podaję:</w:t>
      </w:r>
    </w:p>
    <w:p w:rsidR="00C92AEE" w:rsidRPr="00C47225" w:rsidRDefault="00C92AEE" w:rsidP="00C92AEE">
      <w:pPr>
        <w:autoSpaceDE w:val="0"/>
        <w:autoSpaceDN w:val="0"/>
        <w:adjustRightInd w:val="0"/>
      </w:pPr>
    </w:p>
    <w:p w:rsidR="00C92AEE" w:rsidRPr="00C47225" w:rsidRDefault="00C92AEE" w:rsidP="00DB108E">
      <w:pPr>
        <w:widowControl/>
        <w:numPr>
          <w:ilvl w:val="0"/>
          <w:numId w:val="25"/>
        </w:numPr>
        <w:tabs>
          <w:tab w:val="clear" w:pos="1260"/>
          <w:tab w:val="num" w:pos="540"/>
        </w:tabs>
        <w:suppressAutoHyphens w:val="0"/>
        <w:autoSpaceDE w:val="0"/>
        <w:autoSpaceDN w:val="0"/>
        <w:adjustRightInd w:val="0"/>
        <w:ind w:hanging="1260"/>
        <w:jc w:val="left"/>
      </w:pPr>
      <w:r w:rsidRPr="00C47225">
        <w:t>zakres moich zasobów dostępnych Wykonawcy:</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pPr>
    </w:p>
    <w:p w:rsidR="00C92AEE" w:rsidRPr="00C47225" w:rsidRDefault="00C92AEE" w:rsidP="00DB108E">
      <w:pPr>
        <w:widowControl/>
        <w:numPr>
          <w:ilvl w:val="0"/>
          <w:numId w:val="25"/>
        </w:numPr>
        <w:tabs>
          <w:tab w:val="clear" w:pos="1260"/>
          <w:tab w:val="num" w:pos="540"/>
        </w:tabs>
        <w:suppressAutoHyphens w:val="0"/>
        <w:autoSpaceDE w:val="0"/>
        <w:autoSpaceDN w:val="0"/>
        <w:adjustRightInd w:val="0"/>
        <w:ind w:hanging="1260"/>
        <w:jc w:val="left"/>
      </w:pPr>
      <w:r w:rsidRPr="00C47225">
        <w:t>sposób wykorzystania moich zasobów przez Wykonawcę przy wykonywaniu zamówienia:</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p>
    <w:p w:rsidR="00C92AEE" w:rsidRPr="00C47225" w:rsidRDefault="00C92AEE" w:rsidP="00DB108E">
      <w:pPr>
        <w:widowControl/>
        <w:numPr>
          <w:ilvl w:val="0"/>
          <w:numId w:val="25"/>
        </w:numPr>
        <w:tabs>
          <w:tab w:val="clear" w:pos="1260"/>
          <w:tab w:val="num" w:pos="540"/>
        </w:tabs>
        <w:suppressAutoHyphens w:val="0"/>
        <w:autoSpaceDE w:val="0"/>
        <w:autoSpaceDN w:val="0"/>
        <w:adjustRightInd w:val="0"/>
        <w:ind w:hanging="1260"/>
        <w:jc w:val="left"/>
      </w:pPr>
      <w:r w:rsidRPr="00C47225">
        <w:t>charakteru stosunku, jaki będzie mnie łączył z Wykonawcą:</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pPr>
    </w:p>
    <w:p w:rsidR="00C92AEE" w:rsidRPr="00C47225" w:rsidRDefault="00C92AEE" w:rsidP="00DB108E">
      <w:pPr>
        <w:widowControl/>
        <w:numPr>
          <w:ilvl w:val="0"/>
          <w:numId w:val="25"/>
        </w:numPr>
        <w:tabs>
          <w:tab w:val="clear" w:pos="1260"/>
          <w:tab w:val="num" w:pos="540"/>
        </w:tabs>
        <w:suppressAutoHyphens w:val="0"/>
        <w:autoSpaceDE w:val="0"/>
        <w:autoSpaceDN w:val="0"/>
        <w:adjustRightInd w:val="0"/>
        <w:ind w:hanging="1260"/>
        <w:jc w:val="left"/>
      </w:pPr>
      <w:r w:rsidRPr="00C47225">
        <w:t>zakres i okres mojego udziału przy wykonywaniu zamówienia:</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r w:rsidRPr="00C47225">
        <w:t>………………………………………………………………………………………………………………………………………………………………………</w:t>
      </w:r>
    </w:p>
    <w:p w:rsidR="00C92AEE" w:rsidRPr="00C47225" w:rsidRDefault="00C92AEE" w:rsidP="00C92AEE">
      <w:pPr>
        <w:autoSpaceDE w:val="0"/>
        <w:autoSpaceDN w:val="0"/>
        <w:adjustRightInd w:val="0"/>
        <w:ind w:left="567"/>
      </w:pPr>
      <w:r w:rsidRPr="00C47225">
        <w:t>………………………………………………………………………………………………………………………………………………………………………</w:t>
      </w:r>
    </w:p>
    <w:p w:rsidR="00C92AEE" w:rsidRDefault="00C92AEE" w:rsidP="00C92AEE">
      <w:pPr>
        <w:autoSpaceDE w:val="0"/>
        <w:autoSpaceDN w:val="0"/>
        <w:adjustRightInd w:val="0"/>
      </w:pPr>
    </w:p>
    <w:p w:rsidR="00C92AEE" w:rsidRDefault="00C92AEE" w:rsidP="00C92AEE">
      <w:pPr>
        <w:autoSpaceDE w:val="0"/>
        <w:autoSpaceDN w:val="0"/>
        <w:adjustRightInd w:val="0"/>
      </w:pPr>
    </w:p>
    <w:p w:rsidR="00C92AEE" w:rsidRDefault="00C92AEE" w:rsidP="00C92AEE">
      <w:pPr>
        <w:autoSpaceDE w:val="0"/>
        <w:autoSpaceDN w:val="0"/>
        <w:adjustRightInd w:val="0"/>
      </w:pPr>
    </w:p>
    <w:p w:rsidR="00C92AEE" w:rsidRDefault="00C92AEE" w:rsidP="00C92AEE">
      <w:pPr>
        <w:widowControl/>
        <w:suppressAutoHyphens w:val="0"/>
        <w:ind w:left="540"/>
        <w:jc w:val="both"/>
        <w:outlineLvl w:val="0"/>
        <w:rPr>
          <w:i/>
          <w:iCs/>
        </w:rPr>
      </w:pPr>
      <w:r>
        <w:rPr>
          <w:i/>
          <w:iCs/>
        </w:rPr>
        <w:t>Miejscowość .................................................. dnia .........................................</w:t>
      </w:r>
      <w:r w:rsidR="0055269E">
        <w:rPr>
          <w:i/>
          <w:iCs/>
        </w:rPr>
        <w:t>.. 201</w:t>
      </w:r>
      <w:r w:rsidR="00D040DE">
        <w:rPr>
          <w:i/>
          <w:iCs/>
        </w:rPr>
        <w:t>8</w:t>
      </w:r>
      <w:r>
        <w:rPr>
          <w:i/>
          <w:iCs/>
        </w:rPr>
        <w:t xml:space="preserve"> roku.</w:t>
      </w:r>
    </w:p>
    <w:p w:rsidR="00C92AEE" w:rsidRDefault="00C92AEE" w:rsidP="00C92AEE">
      <w:pPr>
        <w:widowControl/>
        <w:suppressAutoHyphens w:val="0"/>
        <w:jc w:val="both"/>
        <w:rPr>
          <w:i/>
          <w:iCs/>
        </w:rPr>
      </w:pPr>
    </w:p>
    <w:p w:rsidR="00C92AEE" w:rsidRDefault="00C92AEE" w:rsidP="00C92AEE">
      <w:pPr>
        <w:pStyle w:val="Tekstpodstawowy"/>
        <w:spacing w:line="240" w:lineRule="auto"/>
        <w:ind w:left="540"/>
        <w:rPr>
          <w:i/>
          <w:iCs/>
        </w:rPr>
      </w:pPr>
      <w:r>
        <w:rPr>
          <w:i/>
          <w:iCs/>
        </w:rPr>
        <w:t xml:space="preserve">                                                                 </w:t>
      </w:r>
    </w:p>
    <w:p w:rsidR="00C92AEE" w:rsidRDefault="00C92AEE" w:rsidP="00C92AEE">
      <w:pPr>
        <w:pStyle w:val="Tekstpodstawowy"/>
        <w:spacing w:line="240" w:lineRule="auto"/>
        <w:ind w:left="540"/>
        <w:jc w:val="right"/>
        <w:rPr>
          <w:i/>
          <w:iCs/>
        </w:rPr>
      </w:pPr>
      <w:r>
        <w:rPr>
          <w:i/>
          <w:iCs/>
        </w:rPr>
        <w:t>........................................................................</w:t>
      </w:r>
    </w:p>
    <w:p w:rsidR="00C92AEE" w:rsidRDefault="00C92AEE" w:rsidP="00C92AEE">
      <w:pPr>
        <w:pStyle w:val="Tekstpodstawowy"/>
        <w:spacing w:line="240" w:lineRule="auto"/>
        <w:ind w:left="540"/>
        <w:jc w:val="right"/>
        <w:rPr>
          <w:i/>
          <w:iCs/>
        </w:rPr>
      </w:pPr>
      <w:r>
        <w:rPr>
          <w:i/>
          <w:iCs/>
        </w:rPr>
        <w:t xml:space="preserve">                                                                       (pieczęć i podpis osoby uprawnionej do</w:t>
      </w:r>
    </w:p>
    <w:p w:rsidR="00C92AEE" w:rsidRDefault="00C92AEE" w:rsidP="00C92AEE">
      <w:pPr>
        <w:pStyle w:val="Tekstpodstawowy"/>
        <w:spacing w:line="240" w:lineRule="auto"/>
        <w:ind w:left="540"/>
        <w:jc w:val="right"/>
        <w:rPr>
          <w:i/>
          <w:iCs/>
        </w:rPr>
      </w:pPr>
      <w:r>
        <w:rPr>
          <w:i/>
          <w:iCs/>
        </w:rPr>
        <w:t xml:space="preserve">                                                        składania oświadczeń woli w imieniu </w:t>
      </w:r>
    </w:p>
    <w:p w:rsidR="00C92AEE" w:rsidRDefault="00C92AEE" w:rsidP="00C92AEE">
      <w:pPr>
        <w:pStyle w:val="Tekstpodstawowy"/>
        <w:spacing w:line="240" w:lineRule="auto"/>
        <w:ind w:left="540"/>
        <w:jc w:val="right"/>
        <w:rPr>
          <w:i/>
          <w:iCs/>
        </w:rPr>
      </w:pPr>
      <w:r>
        <w:rPr>
          <w:i/>
          <w:iCs/>
        </w:rPr>
        <w:t>podmiotu oddającego do dyspozycji swoje zasoby)</w:t>
      </w:r>
    </w:p>
    <w:p w:rsidR="003C10FB" w:rsidRDefault="003C10FB" w:rsidP="00C92AEE">
      <w:pPr>
        <w:pStyle w:val="Tekstpodstawowy"/>
        <w:spacing w:line="240" w:lineRule="auto"/>
        <w:ind w:left="540"/>
        <w:jc w:val="right"/>
        <w:rPr>
          <w:i/>
          <w:iCs/>
        </w:rPr>
      </w:pPr>
    </w:p>
    <w:p w:rsidR="003C10FB" w:rsidRDefault="003C10FB">
      <w:pPr>
        <w:widowControl/>
        <w:suppressAutoHyphens w:val="0"/>
        <w:jc w:val="left"/>
        <w:rPr>
          <w:rFonts w:eastAsia="Arial"/>
          <w:b/>
          <w:color w:val="000000"/>
        </w:rPr>
      </w:pPr>
      <w:r>
        <w:rPr>
          <w:b/>
        </w:rPr>
        <w:br w:type="page"/>
      </w:r>
    </w:p>
    <w:p w:rsidR="003C10FB" w:rsidRDefault="003C10FB" w:rsidP="003C10FB">
      <w:pPr>
        <w:pStyle w:val="Normalny1"/>
        <w:spacing w:line="360" w:lineRule="auto"/>
        <w:ind w:left="540"/>
        <w:jc w:val="right"/>
        <w:rPr>
          <w:rFonts w:ascii="Times New Roman" w:hAnsi="Times New Roman" w:cs="Times New Roman"/>
          <w:sz w:val="24"/>
          <w:szCs w:val="24"/>
        </w:rPr>
      </w:pPr>
      <w:r>
        <w:rPr>
          <w:rFonts w:ascii="Times New Roman" w:hAnsi="Times New Roman" w:cs="Times New Roman"/>
          <w:b/>
          <w:sz w:val="24"/>
          <w:szCs w:val="24"/>
        </w:rPr>
        <w:lastRenderedPageBreak/>
        <w:t>Załącznik nr 5 do formularza oferty</w:t>
      </w:r>
    </w:p>
    <w:p w:rsidR="003C10FB" w:rsidRDefault="003C10FB" w:rsidP="003C10FB">
      <w:pPr>
        <w:spacing w:before="120" w:after="120"/>
        <w:jc w:val="both"/>
        <w:rPr>
          <w:rFonts w:cs="Arial"/>
          <w:sz w:val="22"/>
          <w:szCs w:val="22"/>
        </w:rPr>
      </w:pPr>
      <w:r>
        <w:t xml:space="preserve"> (Wykonawca/Pieczęć firmowa Wykonawcy)                                                  </w:t>
      </w:r>
    </w:p>
    <w:p w:rsidR="003C10FB" w:rsidRDefault="003C10FB" w:rsidP="003C10FB">
      <w:pPr>
        <w:ind w:left="540"/>
        <w:outlineLvl w:val="0"/>
        <w:rPr>
          <w:b/>
          <w:bCs/>
        </w:rPr>
      </w:pPr>
    </w:p>
    <w:p w:rsidR="003C10FB" w:rsidRDefault="003C10FB" w:rsidP="003C10FB">
      <w:pPr>
        <w:ind w:left="540"/>
        <w:outlineLvl w:val="0"/>
        <w:rPr>
          <w:b/>
          <w:bCs/>
        </w:rPr>
      </w:pPr>
    </w:p>
    <w:p w:rsidR="003C10FB" w:rsidRDefault="003C10FB" w:rsidP="003C10FB">
      <w:pPr>
        <w:ind w:left="540"/>
        <w:outlineLvl w:val="0"/>
        <w:rPr>
          <w:b/>
          <w:bCs/>
        </w:rPr>
      </w:pPr>
    </w:p>
    <w:p w:rsidR="003C10FB" w:rsidRDefault="003C10FB" w:rsidP="003C10FB">
      <w:pPr>
        <w:ind w:left="540"/>
        <w:outlineLvl w:val="0"/>
        <w:rPr>
          <w:b/>
          <w:bCs/>
        </w:rPr>
      </w:pPr>
    </w:p>
    <w:p w:rsidR="003C10FB" w:rsidRPr="00AC0E8C" w:rsidRDefault="003C10FB" w:rsidP="003C10FB">
      <w:pPr>
        <w:ind w:left="540"/>
        <w:outlineLvl w:val="0"/>
        <w:rPr>
          <w:b/>
          <w:bCs/>
        </w:rPr>
      </w:pPr>
    </w:p>
    <w:p w:rsidR="003C10FB" w:rsidRPr="00AC0E8C" w:rsidRDefault="003C10FB" w:rsidP="003C10FB">
      <w:pPr>
        <w:ind w:left="540"/>
        <w:outlineLvl w:val="0"/>
        <w:rPr>
          <w:b/>
          <w:bCs/>
        </w:rPr>
      </w:pPr>
      <w:r w:rsidRPr="00AC0E8C">
        <w:rPr>
          <w:b/>
          <w:bCs/>
        </w:rPr>
        <w:t xml:space="preserve">OŚWIADCZENIE WYKONAWCY </w:t>
      </w:r>
    </w:p>
    <w:p w:rsidR="003C10FB" w:rsidRPr="00AC0E8C" w:rsidRDefault="003C10FB" w:rsidP="003C10FB">
      <w:pPr>
        <w:ind w:left="540"/>
        <w:outlineLvl w:val="0"/>
        <w:rPr>
          <w:b/>
          <w:bCs/>
        </w:rPr>
      </w:pPr>
      <w:r w:rsidRPr="00AC0E8C">
        <w:rPr>
          <w:b/>
          <w:bCs/>
        </w:rPr>
        <w:t>W ZAKRESIE WYPEŁNIENIA OBOWIĄZKÓW INFORMACYJNYCH PRZEWIDZIANYCH W ART. 13 LUB ART. 14 RODO</w:t>
      </w:r>
      <w:r w:rsidRPr="00AC0E8C">
        <w:rPr>
          <w:b/>
          <w:bCs/>
          <w:vertAlign w:val="superscript"/>
        </w:rPr>
        <w:footnoteReference w:id="1"/>
      </w:r>
    </w:p>
    <w:p w:rsidR="003C10FB" w:rsidRPr="00AC0E8C" w:rsidRDefault="003C10FB" w:rsidP="003C10FB">
      <w:pPr>
        <w:jc w:val="both"/>
      </w:pPr>
    </w:p>
    <w:p w:rsidR="003C10FB" w:rsidRPr="00AC0E8C" w:rsidRDefault="003C10FB" w:rsidP="003C10FB">
      <w:pPr>
        <w:jc w:val="both"/>
      </w:pPr>
      <w:r w:rsidRPr="00AC0E8C">
        <w:t xml:space="preserve">Niniejszym oświadczam, iż wypełniłam/em/liśmy obowiązki informacyjne przewidziane w art. 13 lub art. 14 </w:t>
      </w:r>
      <w:r w:rsidRPr="00AC0E8C">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C0E8C">
        <w:rPr>
          <w:bCs/>
        </w:rPr>
        <w:t xml:space="preserve">wobec osób fizycznych, </w:t>
      </w:r>
      <w:r w:rsidRPr="00AC0E8C">
        <w:t>od których dane osobowe bezpośrednio lub pośrednio pozyskałam/em/liśmy w celu ubiegania się o udzielenie zamówienia publicznego w niniejszym postępowaniu.</w:t>
      </w:r>
    </w:p>
    <w:p w:rsidR="003C10FB" w:rsidRDefault="003C10FB" w:rsidP="003C10FB">
      <w:pPr>
        <w:ind w:firstLine="540"/>
        <w:jc w:val="both"/>
      </w:pPr>
    </w:p>
    <w:p w:rsidR="003C10FB" w:rsidRDefault="003C10FB" w:rsidP="003C10FB">
      <w:pPr>
        <w:tabs>
          <w:tab w:val="center" w:pos="4536"/>
          <w:tab w:val="right" w:pos="10065"/>
        </w:tabs>
        <w:spacing w:line="360" w:lineRule="auto"/>
      </w:pPr>
    </w:p>
    <w:p w:rsidR="003C10FB" w:rsidRDefault="003C10FB" w:rsidP="003C10FB">
      <w:pPr>
        <w:tabs>
          <w:tab w:val="left" w:pos="567"/>
        </w:tabs>
        <w:outlineLvl w:val="0"/>
        <w:rPr>
          <w:iCs/>
        </w:rPr>
      </w:pPr>
      <w:r>
        <w:rPr>
          <w:iCs/>
        </w:rPr>
        <w:t>Miejscowość .................................................. dnia ................................2018 roku.</w:t>
      </w:r>
    </w:p>
    <w:p w:rsidR="003C10FB" w:rsidRDefault="003C10FB" w:rsidP="003C10FB">
      <w:pPr>
        <w:tabs>
          <w:tab w:val="left" w:pos="567"/>
        </w:tabs>
        <w:ind w:left="284"/>
        <w:contextualSpacing/>
        <w:jc w:val="right"/>
        <w:outlineLvl w:val="0"/>
        <w:rPr>
          <w:iCs/>
        </w:rPr>
      </w:pPr>
    </w:p>
    <w:p w:rsidR="003C10FB" w:rsidRDefault="003C10FB" w:rsidP="003C10FB">
      <w:pPr>
        <w:tabs>
          <w:tab w:val="left" w:pos="567"/>
        </w:tabs>
        <w:ind w:left="284"/>
        <w:contextualSpacing/>
        <w:jc w:val="right"/>
        <w:outlineLvl w:val="0"/>
        <w:rPr>
          <w:iCs/>
        </w:rPr>
      </w:pPr>
    </w:p>
    <w:p w:rsidR="003C10FB" w:rsidRDefault="003C10FB" w:rsidP="003C10FB">
      <w:pPr>
        <w:pStyle w:val="Normalny1"/>
        <w:spacing w:line="240" w:lineRule="auto"/>
        <w:jc w:val="right"/>
        <w:rPr>
          <w:rFonts w:ascii="Times New Roman" w:hAnsi="Times New Roman" w:cs="Times New Roman"/>
          <w:sz w:val="24"/>
          <w:szCs w:val="24"/>
        </w:rPr>
      </w:pPr>
    </w:p>
    <w:p w:rsidR="003C10FB" w:rsidRDefault="003C10FB" w:rsidP="003C10FB">
      <w:pPr>
        <w:pStyle w:val="Normalny1"/>
        <w:spacing w:line="240" w:lineRule="auto"/>
        <w:ind w:left="540"/>
        <w:jc w:val="right"/>
        <w:rPr>
          <w:rFonts w:ascii="Times New Roman" w:hAnsi="Times New Roman" w:cs="Times New Roman"/>
          <w:sz w:val="24"/>
          <w:szCs w:val="24"/>
        </w:rPr>
      </w:pPr>
      <w:r>
        <w:rPr>
          <w:rFonts w:ascii="Times New Roman" w:hAnsi="Times New Roman" w:cs="Times New Roman"/>
          <w:i/>
          <w:sz w:val="24"/>
          <w:szCs w:val="24"/>
        </w:rPr>
        <w:t>........................................................................</w:t>
      </w:r>
    </w:p>
    <w:p w:rsidR="003C10FB" w:rsidRDefault="003C10FB" w:rsidP="003C10FB">
      <w:pPr>
        <w:pStyle w:val="Normalny1"/>
        <w:spacing w:line="240" w:lineRule="auto"/>
        <w:ind w:left="540"/>
        <w:jc w:val="right"/>
        <w:rPr>
          <w:rFonts w:ascii="Times New Roman" w:hAnsi="Times New Roman" w:cs="Times New Roman"/>
          <w:sz w:val="24"/>
          <w:szCs w:val="24"/>
        </w:rPr>
      </w:pPr>
      <w:r>
        <w:rPr>
          <w:rFonts w:ascii="Times New Roman" w:hAnsi="Times New Roman" w:cs="Times New Roman"/>
          <w:i/>
          <w:sz w:val="24"/>
          <w:szCs w:val="24"/>
        </w:rPr>
        <w:t>(pieczęć i podpis osoby uprawnionej do</w:t>
      </w:r>
    </w:p>
    <w:p w:rsidR="003C10FB" w:rsidRDefault="003C10FB" w:rsidP="003C10FB">
      <w:pPr>
        <w:pStyle w:val="Tekstpodstawowy"/>
        <w:spacing w:line="240" w:lineRule="auto"/>
        <w:ind w:left="540"/>
        <w:jc w:val="right"/>
        <w:rPr>
          <w:i/>
          <w:iCs/>
        </w:rPr>
      </w:pPr>
      <w:r>
        <w:rPr>
          <w:i/>
          <w:szCs w:val="24"/>
        </w:rPr>
        <w:t>składania oświadczeń woli w imieniu Wykonawcy)</w:t>
      </w:r>
    </w:p>
    <w:p w:rsidR="003C10FB" w:rsidRDefault="003C10FB" w:rsidP="00C92AEE">
      <w:pPr>
        <w:pStyle w:val="Tekstpodstawowy"/>
        <w:spacing w:line="240" w:lineRule="auto"/>
        <w:ind w:left="540"/>
        <w:jc w:val="right"/>
        <w:rPr>
          <w:i/>
          <w:iCs/>
        </w:rPr>
      </w:pPr>
    </w:p>
    <w:p w:rsidR="00C92AEE" w:rsidRPr="005767D6" w:rsidRDefault="00C92AEE" w:rsidP="00C92AEE">
      <w:pPr>
        <w:autoSpaceDE w:val="0"/>
        <w:autoSpaceDN w:val="0"/>
        <w:adjustRightInd w:val="0"/>
        <w:rPr>
          <w:lang w:val="x-none"/>
        </w:rPr>
      </w:pPr>
    </w:p>
    <w:p w:rsidR="00C92AEE" w:rsidRPr="00C47225" w:rsidRDefault="00C92AEE" w:rsidP="00C92AEE">
      <w:pPr>
        <w:autoSpaceDE w:val="0"/>
        <w:autoSpaceDN w:val="0"/>
        <w:adjustRightInd w:val="0"/>
        <w:spacing w:before="60" w:line="360" w:lineRule="auto"/>
        <w:rPr>
          <w:spacing w:val="-4"/>
        </w:rPr>
        <w:sectPr w:rsidR="00C92AEE" w:rsidRPr="00C47225" w:rsidSect="00652DCC">
          <w:pgSz w:w="11907" w:h="16840" w:code="9"/>
          <w:pgMar w:top="582" w:right="1418" w:bottom="1418" w:left="1418" w:header="568" w:footer="708" w:gutter="0"/>
          <w:cols w:space="708"/>
          <w:noEndnote/>
          <w:docGrid w:linePitch="326"/>
        </w:sectPr>
      </w:pPr>
    </w:p>
    <w:p w:rsidR="00C92AEE" w:rsidRPr="00644606" w:rsidRDefault="00C92AEE" w:rsidP="00C92AEE">
      <w:pPr>
        <w:widowControl/>
        <w:suppressAutoHyphens w:val="0"/>
        <w:ind w:left="540"/>
        <w:jc w:val="right"/>
        <w:rPr>
          <w:rFonts w:eastAsia="Arial Unicode MS"/>
          <w:b/>
          <w:sz w:val="22"/>
          <w:szCs w:val="22"/>
          <w:lang w:val="x-none" w:eastAsia="x-none"/>
        </w:rPr>
      </w:pPr>
      <w:r w:rsidRPr="00644606">
        <w:rPr>
          <w:b/>
          <w:sz w:val="22"/>
          <w:szCs w:val="22"/>
          <w:lang w:val="x-none" w:eastAsia="x-none"/>
        </w:rPr>
        <w:lastRenderedPageBreak/>
        <w:t xml:space="preserve">Załącznik nr </w:t>
      </w:r>
      <w:r w:rsidRPr="00644606">
        <w:rPr>
          <w:b/>
          <w:sz w:val="22"/>
          <w:szCs w:val="22"/>
          <w:lang w:eastAsia="x-none"/>
        </w:rPr>
        <w:t>2 do SIWZ</w:t>
      </w:r>
    </w:p>
    <w:p w:rsidR="00C92AEE" w:rsidRPr="00FC7813" w:rsidRDefault="00C92AEE" w:rsidP="00C92AEE">
      <w:pPr>
        <w:widowControl/>
        <w:suppressAutoHyphens w:val="0"/>
        <w:ind w:left="540"/>
        <w:jc w:val="both"/>
        <w:rPr>
          <w:i/>
          <w:lang w:val="x-none" w:eastAsia="x-none"/>
        </w:rPr>
      </w:pPr>
    </w:p>
    <w:p w:rsidR="00C92AEE" w:rsidRPr="00FC7813" w:rsidRDefault="00C92AEE" w:rsidP="00C92AEE">
      <w:pPr>
        <w:widowControl/>
        <w:suppressAutoHyphens w:val="0"/>
        <w:ind w:left="540"/>
        <w:jc w:val="both"/>
        <w:rPr>
          <w:i/>
          <w:lang w:val="x-none" w:eastAsia="x-none"/>
        </w:rPr>
      </w:pPr>
      <w:r w:rsidRPr="00FC7813">
        <w:rPr>
          <w:i/>
          <w:lang w:val="x-none" w:eastAsia="x-none"/>
        </w:rPr>
        <w:t>(Pieczęć firmowa Wykonawcy)</w:t>
      </w:r>
    </w:p>
    <w:p w:rsidR="00C92AEE" w:rsidRPr="00FC7813" w:rsidRDefault="00C92AEE" w:rsidP="00C92AEE">
      <w:pPr>
        <w:widowControl/>
        <w:suppressAutoHyphens w:val="0"/>
        <w:ind w:left="540"/>
        <w:outlineLvl w:val="0"/>
        <w:rPr>
          <w:b/>
          <w:bCs/>
          <w:lang w:val="x-none" w:eastAsia="x-none"/>
        </w:rPr>
      </w:pPr>
    </w:p>
    <w:p w:rsidR="00C92AEE" w:rsidRPr="00FC7813" w:rsidRDefault="00C92AEE" w:rsidP="00C92AEE">
      <w:pPr>
        <w:widowControl/>
        <w:suppressAutoHyphens w:val="0"/>
        <w:ind w:left="539"/>
        <w:outlineLvl w:val="0"/>
        <w:rPr>
          <w:b/>
          <w:bCs/>
          <w:lang w:val="x-none" w:eastAsia="x-none"/>
        </w:rPr>
      </w:pPr>
      <w:r w:rsidRPr="00FC7813">
        <w:rPr>
          <w:b/>
          <w:bCs/>
          <w:lang w:val="x-none" w:eastAsia="x-none"/>
        </w:rPr>
        <w:t>OŚWIADCZENIE</w:t>
      </w:r>
    </w:p>
    <w:p w:rsidR="00C92AEE" w:rsidRPr="00FC7813" w:rsidRDefault="00C92AEE" w:rsidP="00C92AEE">
      <w:pPr>
        <w:widowControl/>
        <w:suppressAutoHyphens w:val="0"/>
        <w:ind w:left="539"/>
        <w:outlineLvl w:val="0"/>
        <w:rPr>
          <w:b/>
          <w:bCs/>
          <w:lang w:val="x-none" w:eastAsia="x-none"/>
        </w:rPr>
      </w:pPr>
      <w:r w:rsidRPr="00FC7813">
        <w:rPr>
          <w:b/>
          <w:bCs/>
          <w:lang w:val="x-none" w:eastAsia="x-none"/>
        </w:rPr>
        <w:t>(powiązania kapitałowe)</w:t>
      </w:r>
    </w:p>
    <w:p w:rsidR="00C92AEE" w:rsidRPr="00153FD3" w:rsidRDefault="00C92AEE" w:rsidP="00C92AEE">
      <w:pPr>
        <w:widowControl/>
        <w:suppressAutoHyphens w:val="0"/>
        <w:jc w:val="both"/>
        <w:outlineLvl w:val="0"/>
        <w:rPr>
          <w:b/>
          <w:bCs/>
          <w:lang w:eastAsia="x-none"/>
        </w:rPr>
      </w:pPr>
      <w:r w:rsidRPr="00FC7813">
        <w:rPr>
          <w:color w:val="0D0D0D"/>
          <w:sz w:val="20"/>
          <w:szCs w:val="17"/>
          <w:lang w:val="x-none" w:eastAsia="x-none"/>
        </w:rPr>
        <w:t xml:space="preserve">Zgodnie z art. 24 ust. 11 ustawy Pzp, </w:t>
      </w:r>
      <w:r w:rsidRPr="00FC7813">
        <w:rPr>
          <w:b/>
          <w:color w:val="0D0D0D"/>
          <w:sz w:val="20"/>
          <w:szCs w:val="17"/>
          <w:lang w:val="x-none" w:eastAsia="x-none"/>
        </w:rPr>
        <w:t xml:space="preserve">Wykonawca, w terminie 3 dni od zamieszczenia na stronie internetowej informacji, o której mowa w art. 86 ust. 5, przekazuje zamawiającemu oświadczenie o przynależności lub braku przynależności do tej samej grupy kapitałowej, </w:t>
      </w:r>
      <w:r w:rsidRPr="00FC7813">
        <w:rPr>
          <w:color w:val="0D0D0D"/>
          <w:sz w:val="20"/>
          <w:szCs w:val="17"/>
          <w:lang w:val="x-none" w:eastAsia="x-none"/>
        </w:rPr>
        <w:t xml:space="preserve">o której mowa w </w:t>
      </w:r>
      <w:r>
        <w:rPr>
          <w:color w:val="0D0D0D"/>
          <w:sz w:val="20"/>
          <w:szCs w:val="17"/>
          <w:lang w:eastAsia="x-none"/>
        </w:rPr>
        <w:t xml:space="preserve">art. 24 </w:t>
      </w:r>
      <w:r w:rsidRPr="00FC7813">
        <w:rPr>
          <w:color w:val="0D0D0D"/>
          <w:sz w:val="20"/>
          <w:szCs w:val="17"/>
          <w:lang w:val="x-none" w:eastAsia="x-none"/>
        </w:rPr>
        <w:t>ust. 1 pkt 23</w:t>
      </w:r>
      <w:r>
        <w:rPr>
          <w:color w:val="0D0D0D"/>
          <w:sz w:val="20"/>
          <w:szCs w:val="17"/>
          <w:lang w:eastAsia="x-none"/>
        </w:rPr>
        <w:t xml:space="preserve"> ustawy PZP</w:t>
      </w:r>
    </w:p>
    <w:p w:rsidR="00C92AEE" w:rsidRPr="00153FD3" w:rsidRDefault="00C92AEE" w:rsidP="00C92AEE">
      <w:pPr>
        <w:ind w:left="360"/>
        <w:jc w:val="both"/>
        <w:rPr>
          <w:lang w:val="x-none"/>
        </w:rPr>
      </w:pPr>
    </w:p>
    <w:p w:rsidR="00C92AEE" w:rsidRPr="00FC7813" w:rsidRDefault="00C92AEE" w:rsidP="00C92AEE">
      <w:pPr>
        <w:autoSpaceDE w:val="0"/>
        <w:autoSpaceDN w:val="0"/>
        <w:adjustRightInd w:val="0"/>
        <w:spacing w:before="60" w:line="360" w:lineRule="auto"/>
        <w:jc w:val="both"/>
        <w:rPr>
          <w:spacing w:val="-4"/>
        </w:rPr>
      </w:pPr>
    </w:p>
    <w:p w:rsidR="00C92AEE" w:rsidRPr="00FC7813" w:rsidRDefault="00C92AEE" w:rsidP="00C92AEE">
      <w:pPr>
        <w:autoSpaceDE w:val="0"/>
        <w:autoSpaceDN w:val="0"/>
        <w:adjustRightInd w:val="0"/>
        <w:spacing w:before="60" w:line="360" w:lineRule="auto"/>
        <w:jc w:val="both"/>
        <w:rPr>
          <w:b/>
          <w:spacing w:val="-4"/>
        </w:rPr>
      </w:pPr>
      <w:r w:rsidRPr="00FC7813">
        <w:rPr>
          <w:spacing w:val="-4"/>
        </w:rPr>
        <w:t xml:space="preserve">Nawiązując do zamieszczonej w dniu …………… na stronie internetowej Zamawiającego informacji, o której mowa w art. 86 ust. 5 ustawy Pzp </w:t>
      </w:r>
      <w:r w:rsidRPr="00FC7813">
        <w:rPr>
          <w:b/>
          <w:spacing w:val="-4"/>
        </w:rPr>
        <w:t>oświadczamy, że:</w:t>
      </w:r>
    </w:p>
    <w:p w:rsidR="00C92AEE" w:rsidRPr="00FC7813" w:rsidRDefault="00C92AEE" w:rsidP="00C92AEE">
      <w:pPr>
        <w:autoSpaceDE w:val="0"/>
        <w:autoSpaceDN w:val="0"/>
        <w:adjustRightInd w:val="0"/>
        <w:spacing w:before="60" w:line="360" w:lineRule="auto"/>
        <w:ind w:firstLine="180"/>
        <w:jc w:val="both"/>
        <w:rPr>
          <w:b/>
          <w:spacing w:val="-4"/>
        </w:rPr>
      </w:pPr>
    </w:p>
    <w:p w:rsidR="00C92AEE" w:rsidRPr="00FC7813" w:rsidRDefault="00C92AEE" w:rsidP="00C92AEE">
      <w:pPr>
        <w:autoSpaceDE w:val="0"/>
        <w:autoSpaceDN w:val="0"/>
        <w:adjustRightInd w:val="0"/>
        <w:spacing w:before="60" w:line="360" w:lineRule="auto"/>
        <w:jc w:val="both"/>
        <w:rPr>
          <w:b/>
          <w:spacing w:val="-4"/>
        </w:rPr>
      </w:pPr>
      <w:r w:rsidRPr="00FC7813">
        <w:rPr>
          <w:b/>
          <w:spacing w:val="-4"/>
        </w:rPr>
        <w:t>nie należymy do tej samej  grupy kapitałowej z żadnym z wykonawców, którzy złożyli ofertę w niniejszym postępowaniu *</w:t>
      </w:r>
      <w:r w:rsidRPr="00FC7813">
        <w:rPr>
          <w:spacing w:val="-4"/>
          <w:vertAlign w:val="superscript"/>
        </w:rPr>
        <w:t>)</w:t>
      </w:r>
    </w:p>
    <w:p w:rsidR="00C92AEE" w:rsidRPr="00FC7813" w:rsidRDefault="00C92AEE" w:rsidP="00C92AEE">
      <w:pPr>
        <w:autoSpaceDE w:val="0"/>
        <w:autoSpaceDN w:val="0"/>
        <w:adjustRightInd w:val="0"/>
        <w:spacing w:before="60" w:line="360" w:lineRule="auto"/>
        <w:ind w:firstLine="180"/>
        <w:jc w:val="both"/>
        <w:rPr>
          <w:spacing w:val="-4"/>
        </w:rPr>
      </w:pPr>
      <w:r w:rsidRPr="00FC7813">
        <w:rPr>
          <w:spacing w:val="-4"/>
        </w:rPr>
        <w:t>lub</w:t>
      </w:r>
    </w:p>
    <w:p w:rsidR="00C92AEE" w:rsidRPr="00FC7813" w:rsidRDefault="00C92AEE" w:rsidP="00C92AEE">
      <w:pPr>
        <w:autoSpaceDE w:val="0"/>
        <w:autoSpaceDN w:val="0"/>
        <w:adjustRightInd w:val="0"/>
        <w:spacing w:before="60" w:line="360" w:lineRule="auto"/>
        <w:jc w:val="both"/>
        <w:rPr>
          <w:spacing w:val="-4"/>
        </w:rPr>
      </w:pPr>
      <w:r w:rsidRPr="00FC7813">
        <w:rPr>
          <w:b/>
          <w:spacing w:val="-4"/>
        </w:rPr>
        <w:t>należymy do tej samej grupy kapitałowej z następującymi Wykonawcami *</w:t>
      </w:r>
      <w:r w:rsidRPr="00FC7813">
        <w:rPr>
          <w:b/>
          <w:spacing w:val="-4"/>
          <w:vertAlign w:val="superscript"/>
        </w:rPr>
        <w:t>)</w:t>
      </w:r>
    </w:p>
    <w:p w:rsidR="00C92AEE" w:rsidRPr="00FC7813" w:rsidRDefault="00C92AEE" w:rsidP="00C92AEE">
      <w:pPr>
        <w:autoSpaceDE w:val="0"/>
        <w:autoSpaceDN w:val="0"/>
        <w:adjustRightInd w:val="0"/>
        <w:spacing w:before="60" w:line="360" w:lineRule="auto"/>
        <w:jc w:val="both"/>
        <w:rPr>
          <w:spacing w:val="-4"/>
        </w:rPr>
      </w:pPr>
      <w:r w:rsidRPr="00FC7813">
        <w:rPr>
          <w:spacing w:val="-4"/>
        </w:rPr>
        <w:t>w rozumieniu ustawy z dnia 16.02.2007r. o ochronie konkurencji i konsumentów.</w:t>
      </w:r>
    </w:p>
    <w:p w:rsidR="00C92AEE" w:rsidRPr="00FC7813" w:rsidRDefault="00C92AEE" w:rsidP="00C92AEE">
      <w:pPr>
        <w:autoSpaceDE w:val="0"/>
        <w:autoSpaceDN w:val="0"/>
        <w:adjustRightInd w:val="0"/>
        <w:spacing w:before="60" w:line="360" w:lineRule="auto"/>
        <w:ind w:firstLine="180"/>
        <w:jc w:val="both"/>
        <w:rPr>
          <w:spacing w:val="-4"/>
          <w:u w:val="single"/>
        </w:rPr>
      </w:pPr>
      <w:r w:rsidRPr="00FC7813">
        <w:rPr>
          <w:spacing w:val="-4"/>
          <w:u w:val="single"/>
        </w:rPr>
        <w:t xml:space="preserve">Lista Wykonawców składających ofertę w niniejszy postępowaniu, należących do tej samej grupy kapitałowej </w:t>
      </w:r>
      <w:r w:rsidRPr="00FC7813">
        <w:rPr>
          <w:spacing w:val="-4"/>
        </w:rPr>
        <w:t>*</w:t>
      </w:r>
      <w:r w:rsidRPr="00FC7813">
        <w:rPr>
          <w:spacing w:val="-4"/>
          <w:vertAlign w:val="superscript"/>
        </w:rPr>
        <w:t>)</w:t>
      </w:r>
    </w:p>
    <w:p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p>
    <w:p w:rsidR="00C92AEE" w:rsidRPr="00FC7813" w:rsidRDefault="00C92AEE" w:rsidP="00C92AEE">
      <w:pPr>
        <w:ind w:left="360"/>
        <w:jc w:val="both"/>
        <w:rPr>
          <w:color w:val="0D0D0D"/>
          <w:sz w:val="20"/>
          <w:szCs w:val="20"/>
        </w:rPr>
      </w:pPr>
      <w:r w:rsidRPr="00FC7813">
        <w:rPr>
          <w:color w:val="0D0D0D"/>
          <w:sz w:val="20"/>
          <w:szCs w:val="20"/>
        </w:rPr>
        <w:t>Wraz ze złożeniem oświadczenia, wykonawca może przedstawić dowody, że powiązania z innym wykonawcą nie prowadzą do zakłócenia konkurencji w postępowaniu o udzielenie zamówienia</w:t>
      </w:r>
    </w:p>
    <w:p w:rsidR="00C92AEE" w:rsidRPr="00FC7813" w:rsidRDefault="00C92AEE" w:rsidP="00C92AEE">
      <w:pPr>
        <w:ind w:left="360"/>
        <w:jc w:val="both"/>
        <w:rPr>
          <w:color w:val="0D0D0D"/>
          <w:sz w:val="16"/>
          <w:szCs w:val="16"/>
        </w:rPr>
      </w:pPr>
    </w:p>
    <w:p w:rsidR="00C92AEE" w:rsidRPr="00FC7813" w:rsidRDefault="00C92AEE" w:rsidP="00C92AEE">
      <w:pPr>
        <w:ind w:left="540"/>
        <w:jc w:val="both"/>
        <w:outlineLvl w:val="0"/>
        <w:rPr>
          <w:i/>
        </w:rPr>
      </w:pPr>
    </w:p>
    <w:p w:rsidR="00C92AEE" w:rsidRPr="00FC7813" w:rsidRDefault="00C92AEE" w:rsidP="00C92AEE">
      <w:pPr>
        <w:ind w:left="540"/>
        <w:jc w:val="both"/>
        <w:outlineLvl w:val="0"/>
        <w:rPr>
          <w:i/>
        </w:rPr>
      </w:pPr>
      <w:r w:rsidRPr="00FC7813">
        <w:rPr>
          <w:i/>
        </w:rPr>
        <w:t>Miejscowość .................................................. dnia ................</w:t>
      </w:r>
      <w:r w:rsidR="0055269E">
        <w:rPr>
          <w:i/>
        </w:rPr>
        <w:t>........................... 201</w:t>
      </w:r>
      <w:r w:rsidR="00D040DE">
        <w:rPr>
          <w:i/>
        </w:rPr>
        <w:t>8</w:t>
      </w:r>
      <w:r w:rsidRPr="00FC7813">
        <w:rPr>
          <w:i/>
        </w:rPr>
        <w:t xml:space="preserve"> roku.</w:t>
      </w:r>
    </w:p>
    <w:p w:rsidR="00C92AEE" w:rsidRPr="00FC7813" w:rsidRDefault="00C92AEE" w:rsidP="00C92AEE">
      <w:pPr>
        <w:widowControl/>
        <w:suppressAutoHyphens w:val="0"/>
        <w:ind w:left="540"/>
        <w:jc w:val="right"/>
        <w:rPr>
          <w:i/>
          <w:lang w:val="x-none" w:eastAsia="x-none"/>
        </w:rPr>
      </w:pPr>
    </w:p>
    <w:p w:rsidR="00C92AEE" w:rsidRPr="00FC7813" w:rsidRDefault="00C92AEE" w:rsidP="00C92AEE">
      <w:pPr>
        <w:widowControl/>
        <w:suppressAutoHyphens w:val="0"/>
        <w:ind w:left="540"/>
        <w:jc w:val="right"/>
        <w:rPr>
          <w:i/>
          <w:lang w:val="x-none" w:eastAsia="x-none"/>
        </w:rPr>
      </w:pPr>
    </w:p>
    <w:p w:rsidR="00C92AEE" w:rsidRPr="00FC7813" w:rsidRDefault="00C92AEE" w:rsidP="00C92AEE">
      <w:pPr>
        <w:widowControl/>
        <w:suppressAutoHyphens w:val="0"/>
        <w:ind w:left="540"/>
        <w:jc w:val="right"/>
        <w:rPr>
          <w:i/>
          <w:lang w:val="x-none" w:eastAsia="x-none"/>
        </w:rPr>
      </w:pPr>
    </w:p>
    <w:p w:rsidR="00C92AEE" w:rsidRPr="00FC7813" w:rsidRDefault="00C92AEE" w:rsidP="00C92AEE">
      <w:pPr>
        <w:widowControl/>
        <w:suppressAutoHyphens w:val="0"/>
        <w:ind w:left="540"/>
        <w:jc w:val="right"/>
        <w:rPr>
          <w:i/>
          <w:lang w:val="x-none" w:eastAsia="x-none"/>
        </w:rPr>
      </w:pPr>
      <w:r w:rsidRPr="00FC7813">
        <w:rPr>
          <w:i/>
          <w:lang w:val="x-none" w:eastAsia="x-none"/>
        </w:rPr>
        <w:t>........................................................................</w:t>
      </w:r>
    </w:p>
    <w:p w:rsidR="00C92AEE" w:rsidRPr="00FC7813" w:rsidRDefault="00C92AEE" w:rsidP="00C92AEE">
      <w:pPr>
        <w:widowControl/>
        <w:suppressAutoHyphens w:val="0"/>
        <w:ind w:left="540"/>
        <w:jc w:val="right"/>
        <w:rPr>
          <w:i/>
          <w:lang w:val="x-none" w:eastAsia="x-none"/>
        </w:rPr>
      </w:pPr>
      <w:r w:rsidRPr="00FC7813">
        <w:rPr>
          <w:i/>
          <w:lang w:val="x-none" w:eastAsia="x-none"/>
        </w:rPr>
        <w:t>(pieczęć i podpis osoby uprawnionej do</w:t>
      </w:r>
    </w:p>
    <w:p w:rsidR="00C92AEE" w:rsidRPr="00FC7813" w:rsidRDefault="00C92AEE" w:rsidP="00C92AEE">
      <w:pPr>
        <w:widowControl/>
        <w:suppressAutoHyphens w:val="0"/>
        <w:ind w:left="540"/>
        <w:jc w:val="right"/>
        <w:outlineLvl w:val="0"/>
        <w:rPr>
          <w:i/>
          <w:lang w:val="x-none" w:eastAsia="x-none"/>
        </w:rPr>
      </w:pPr>
      <w:r w:rsidRPr="00FC7813">
        <w:rPr>
          <w:i/>
          <w:lang w:val="x-none" w:eastAsia="x-none"/>
        </w:rPr>
        <w:t>składania oświadczeń woli w imieniu Wykonawcy)</w:t>
      </w:r>
    </w:p>
    <w:p w:rsidR="00C92AEE" w:rsidRPr="00FC7813" w:rsidRDefault="00C92AEE" w:rsidP="00C92AEE">
      <w:pPr>
        <w:widowControl/>
        <w:suppressAutoHyphens w:val="0"/>
        <w:ind w:left="539"/>
        <w:jc w:val="both"/>
        <w:rPr>
          <w:lang w:eastAsia="x-none"/>
        </w:rPr>
      </w:pPr>
      <w:r w:rsidRPr="00FC7813">
        <w:rPr>
          <w:i/>
          <w:u w:val="single"/>
          <w:lang w:val="x-none" w:eastAsia="x-none"/>
        </w:rPr>
        <w:t>* niepotrzebne skreślić</w:t>
      </w:r>
    </w:p>
    <w:p w:rsidR="00C92AEE" w:rsidRDefault="00C92AEE" w:rsidP="00C92AEE">
      <w:pPr>
        <w:widowControl/>
        <w:suppressAutoHyphens w:val="0"/>
        <w:jc w:val="both"/>
        <w:rPr>
          <w:b/>
          <w:bCs/>
        </w:rPr>
      </w:pPr>
    </w:p>
    <w:p w:rsidR="00C92AEE" w:rsidRDefault="00C92AEE" w:rsidP="00C92AEE">
      <w:pPr>
        <w:pStyle w:val="Tekstpodstawowy"/>
        <w:spacing w:line="240" w:lineRule="auto"/>
        <w:rPr>
          <w:b/>
          <w:sz w:val="22"/>
          <w:szCs w:val="22"/>
        </w:rPr>
      </w:pPr>
      <w:r w:rsidRPr="004D18A6">
        <w:rPr>
          <w:b/>
          <w:sz w:val="22"/>
          <w:szCs w:val="22"/>
        </w:rPr>
        <w:t xml:space="preserve">Oświadczenie można złożyć faksem lub emailem w </w:t>
      </w:r>
      <w:r>
        <w:rPr>
          <w:b/>
          <w:sz w:val="22"/>
          <w:szCs w:val="22"/>
        </w:rPr>
        <w:t>zakreślonym powyżej terminie, a </w:t>
      </w:r>
      <w:r w:rsidRPr="004D18A6">
        <w:rPr>
          <w:b/>
          <w:sz w:val="22"/>
          <w:szCs w:val="22"/>
        </w:rPr>
        <w:t>następnie niezwłocznie przesłać pocztą lub doręczyć osobiście bądź kurierem.</w:t>
      </w:r>
    </w:p>
    <w:p w:rsidR="00113AB0" w:rsidRDefault="00113AB0">
      <w:pPr>
        <w:widowControl/>
        <w:suppressAutoHyphens w:val="0"/>
        <w:jc w:val="left"/>
        <w:rPr>
          <w:b/>
          <w:sz w:val="22"/>
          <w:szCs w:val="22"/>
        </w:rPr>
      </w:pPr>
      <w:r>
        <w:rPr>
          <w:b/>
          <w:sz w:val="22"/>
          <w:szCs w:val="22"/>
        </w:rPr>
        <w:br w:type="page"/>
      </w:r>
    </w:p>
    <w:p w:rsidR="00113AB0" w:rsidRDefault="00113AB0" w:rsidP="00C92AEE">
      <w:pPr>
        <w:pStyle w:val="Tekstpodstawowy"/>
        <w:spacing w:line="240" w:lineRule="auto"/>
        <w:rPr>
          <w:b/>
          <w:sz w:val="22"/>
          <w:szCs w:val="22"/>
        </w:rPr>
        <w:sectPr w:rsidR="00113AB0" w:rsidSect="00D42DA2">
          <w:headerReference w:type="default" r:id="rId33"/>
          <w:footerReference w:type="even" r:id="rId34"/>
          <w:footerReference w:type="default" r:id="rId35"/>
          <w:pgSz w:w="11906" w:h="16838"/>
          <w:pgMar w:top="1418" w:right="1418" w:bottom="1418" w:left="1418" w:header="708" w:footer="708" w:gutter="0"/>
          <w:cols w:space="708"/>
          <w:docGrid w:linePitch="360"/>
        </w:sectPr>
      </w:pPr>
    </w:p>
    <w:p w:rsidR="008001E0" w:rsidRDefault="008001E0" w:rsidP="00BD1979">
      <w:pPr>
        <w:widowControl/>
        <w:suppressAutoHyphens w:val="0"/>
        <w:jc w:val="both"/>
        <w:rPr>
          <w:b/>
          <w:bCs/>
        </w:rPr>
      </w:pPr>
    </w:p>
    <w:p w:rsidR="008001E0" w:rsidRDefault="008001E0" w:rsidP="008001E0">
      <w:pPr>
        <w:widowControl/>
        <w:suppressAutoHyphens w:val="0"/>
        <w:jc w:val="right"/>
        <w:rPr>
          <w:b/>
          <w:bCs/>
        </w:rPr>
      </w:pPr>
      <w:r>
        <w:rPr>
          <w:b/>
          <w:bCs/>
        </w:rPr>
        <w:t>Załącznik nr 3 do SIWZ</w:t>
      </w:r>
    </w:p>
    <w:p w:rsidR="00AB7B29" w:rsidRDefault="00AB7B29" w:rsidP="00BD1979">
      <w:pPr>
        <w:widowControl/>
        <w:suppressAutoHyphens w:val="0"/>
        <w:jc w:val="both"/>
        <w:rPr>
          <w:b/>
          <w:bCs/>
        </w:rPr>
      </w:pPr>
    </w:p>
    <w:p w:rsidR="0055269E" w:rsidRDefault="0055269E" w:rsidP="00BD1979">
      <w:pPr>
        <w:widowControl/>
        <w:suppressAutoHyphens w:val="0"/>
        <w:jc w:val="both"/>
        <w:rPr>
          <w:b/>
          <w:bCs/>
        </w:rPr>
      </w:pPr>
    </w:p>
    <w:p w:rsidR="0099174D" w:rsidRPr="00CE561A" w:rsidRDefault="0099174D" w:rsidP="0099174D">
      <w:pPr>
        <w:pStyle w:val="Tekstpodstawowy"/>
        <w:spacing w:line="240" w:lineRule="auto"/>
        <w:ind w:left="540"/>
        <w:jc w:val="center"/>
        <w:outlineLvl w:val="0"/>
        <w:rPr>
          <w:b/>
          <w:szCs w:val="24"/>
          <w:u w:val="single"/>
        </w:rPr>
      </w:pPr>
      <w:r w:rsidRPr="00CE561A">
        <w:rPr>
          <w:b/>
          <w:szCs w:val="24"/>
          <w:u w:val="single"/>
        </w:rPr>
        <w:t xml:space="preserve">WZÓR UMOWY </w:t>
      </w:r>
      <w:r w:rsidR="00D50D51" w:rsidRPr="00CE561A">
        <w:rPr>
          <w:b/>
          <w:szCs w:val="24"/>
          <w:u w:val="single"/>
        </w:rPr>
        <w:t>80.</w:t>
      </w:r>
      <w:r w:rsidR="008B4C56" w:rsidRPr="008B4C56">
        <w:rPr>
          <w:b/>
          <w:szCs w:val="24"/>
          <w:u w:val="single"/>
        </w:rPr>
        <w:t>272.</w:t>
      </w:r>
      <w:r w:rsidR="00E36738">
        <w:rPr>
          <w:b/>
          <w:szCs w:val="24"/>
          <w:u w:val="single"/>
        </w:rPr>
        <w:t>130</w:t>
      </w:r>
      <w:r w:rsidR="00D040DE" w:rsidRPr="008B4C56">
        <w:rPr>
          <w:b/>
          <w:szCs w:val="24"/>
          <w:u w:val="single"/>
        </w:rPr>
        <w:t>.2018</w:t>
      </w:r>
    </w:p>
    <w:p w:rsidR="0099174D" w:rsidRPr="00E92175" w:rsidRDefault="0099174D" w:rsidP="0099174D">
      <w:pPr>
        <w:pStyle w:val="Tekstpodstawowy"/>
        <w:spacing w:line="240" w:lineRule="auto"/>
        <w:ind w:left="540"/>
        <w:jc w:val="center"/>
        <w:outlineLvl w:val="0"/>
        <w:rPr>
          <w:b/>
          <w:szCs w:val="24"/>
          <w:u w:val="single"/>
        </w:rPr>
      </w:pPr>
    </w:p>
    <w:p w:rsidR="0099174D" w:rsidRPr="00E92175" w:rsidRDefault="0099174D" w:rsidP="0099174D">
      <w:pPr>
        <w:ind w:left="540"/>
        <w:jc w:val="both"/>
        <w:rPr>
          <w:b/>
        </w:rPr>
      </w:pPr>
      <w:r w:rsidRPr="00E92175">
        <w:rPr>
          <w:b/>
        </w:rPr>
        <w:t>zawarta w Krakowie w dniu ................ 201</w:t>
      </w:r>
      <w:r w:rsidR="00BB15EE">
        <w:rPr>
          <w:b/>
        </w:rPr>
        <w:t xml:space="preserve">8 </w:t>
      </w:r>
      <w:r w:rsidRPr="00E92175">
        <w:rPr>
          <w:b/>
        </w:rPr>
        <w:t>r. pomiędzy:</w:t>
      </w:r>
    </w:p>
    <w:p w:rsidR="0099174D" w:rsidRPr="00323D7E" w:rsidRDefault="0099174D" w:rsidP="0099174D">
      <w:pPr>
        <w:ind w:left="540"/>
        <w:jc w:val="both"/>
        <w:rPr>
          <w:b/>
        </w:rPr>
      </w:pPr>
      <w:r w:rsidRPr="00E92175">
        <w:rPr>
          <w:b/>
        </w:rPr>
        <w:t xml:space="preserve">Uniwersytetem </w:t>
      </w:r>
      <w:r w:rsidRPr="00E92175">
        <w:rPr>
          <w:b/>
          <w:bCs/>
        </w:rPr>
        <w:t xml:space="preserve">Jagiellońskim z siedzibą przy ul. </w:t>
      </w:r>
      <w:r w:rsidR="00BB15EE">
        <w:rPr>
          <w:b/>
          <w:bCs/>
        </w:rPr>
        <w:t>Gołębiej 24, 31-007 Kraków, NIP </w:t>
      </w:r>
      <w:r w:rsidRPr="00E92175">
        <w:rPr>
          <w:b/>
          <w:bCs/>
        </w:rPr>
        <w:t xml:space="preserve">675-000-22-36, </w:t>
      </w:r>
      <w:r w:rsidRPr="00323D7E">
        <w:rPr>
          <w:b/>
          <w:bCs/>
        </w:rPr>
        <w:t>zwanym dalej „Zamawiającym”, reprezentowanym przez:</w:t>
      </w:r>
      <w:r w:rsidRPr="00323D7E">
        <w:rPr>
          <w:b/>
        </w:rPr>
        <w:t xml:space="preserve"> </w:t>
      </w:r>
    </w:p>
    <w:p w:rsidR="0099174D" w:rsidRPr="00E92175" w:rsidRDefault="0099174D" w:rsidP="0099174D">
      <w:pPr>
        <w:pStyle w:val="Tekstpodstawowy31"/>
        <w:spacing w:after="0" w:line="240" w:lineRule="auto"/>
        <w:ind w:left="540"/>
        <w:jc w:val="both"/>
        <w:rPr>
          <w:rFonts w:ascii="Times New Roman" w:hAnsi="Times New Roman"/>
          <w:b/>
          <w:sz w:val="24"/>
          <w:szCs w:val="24"/>
          <w:lang w:eastAsia="pl-PL"/>
        </w:rPr>
      </w:pPr>
      <w:r w:rsidRPr="00323D7E">
        <w:rPr>
          <w:rFonts w:ascii="Times New Roman" w:hAnsi="Times New Roman"/>
          <w:b/>
          <w:sz w:val="24"/>
          <w:szCs w:val="24"/>
          <w:lang w:eastAsia="pl-PL"/>
        </w:rPr>
        <w:t>1. ……………….  – ………………….. UJ, przy kontrasygnacie finansowej Kwestora UJ</w:t>
      </w:r>
    </w:p>
    <w:p w:rsidR="0099174D" w:rsidRPr="00E92175" w:rsidRDefault="0099174D" w:rsidP="0099174D">
      <w:pPr>
        <w:widowControl/>
        <w:suppressAutoHyphens w:val="0"/>
        <w:ind w:left="540"/>
        <w:jc w:val="both"/>
        <w:rPr>
          <w:b/>
        </w:rPr>
      </w:pPr>
      <w:r w:rsidRPr="00E92175">
        <w:rPr>
          <w:b/>
        </w:rPr>
        <w:t xml:space="preserve">a ………………………, wpisanym do ………., NIP: ………., REGON: ………, zwanym dalej „Wykonawcą”, reprezentowanym przez: </w:t>
      </w:r>
    </w:p>
    <w:p w:rsidR="0099174D" w:rsidRPr="00E92175" w:rsidRDefault="0099174D" w:rsidP="0099174D">
      <w:pPr>
        <w:pStyle w:val="BodyText21"/>
        <w:widowControl/>
        <w:ind w:left="540"/>
        <w:rPr>
          <w:rFonts w:ascii="Times New Roman" w:hAnsi="Times New Roman"/>
          <w:b/>
          <w:sz w:val="24"/>
          <w:szCs w:val="24"/>
        </w:rPr>
      </w:pPr>
      <w:r w:rsidRPr="00E92175">
        <w:rPr>
          <w:rFonts w:ascii="Times New Roman" w:hAnsi="Times New Roman"/>
          <w:b/>
          <w:bCs/>
          <w:sz w:val="24"/>
          <w:szCs w:val="24"/>
        </w:rPr>
        <w:t>1. ………..</w:t>
      </w:r>
    </w:p>
    <w:p w:rsidR="0099174D" w:rsidRDefault="0099174D" w:rsidP="0099174D">
      <w:pPr>
        <w:pStyle w:val="Tekstpodstawowy"/>
        <w:spacing w:line="240" w:lineRule="auto"/>
        <w:ind w:left="540"/>
      </w:pPr>
    </w:p>
    <w:p w:rsidR="0099174D" w:rsidRPr="00B1772E" w:rsidRDefault="0099174D" w:rsidP="0099174D">
      <w:pPr>
        <w:pStyle w:val="Tekstpodstawowy"/>
        <w:spacing w:line="240" w:lineRule="auto"/>
        <w:ind w:left="540"/>
      </w:pPr>
      <w:r w:rsidRPr="00B1772E">
        <w:t>W wyniku przeprowadzenia postępowania w trybie przetargu nieograniczonego, zgodnie z przepisami ustawy z dnia 29 stycznia 2004 r. - Prawo zamówień publicznych (t. j. Dz</w:t>
      </w:r>
      <w:r w:rsidR="00F06CE6">
        <w:t>. U. 2017</w:t>
      </w:r>
      <w:r w:rsidRPr="00B1772E">
        <w:t xml:space="preserve"> poz. </w:t>
      </w:r>
      <w:r w:rsidR="00F06CE6">
        <w:t xml:space="preserve">1579 </w:t>
      </w:r>
      <w:r w:rsidRPr="00B1772E">
        <w:t>z późn. zm.) zawarto umowę następującej treści:</w:t>
      </w:r>
    </w:p>
    <w:p w:rsidR="0099174D" w:rsidRDefault="0099174D" w:rsidP="0099174D">
      <w:pPr>
        <w:widowControl/>
        <w:suppressAutoHyphens w:val="0"/>
        <w:ind w:left="540"/>
        <w:outlineLvl w:val="0"/>
        <w:rPr>
          <w:b/>
          <w:bCs/>
        </w:rPr>
      </w:pPr>
    </w:p>
    <w:p w:rsidR="00C31433" w:rsidRDefault="00C31433" w:rsidP="00C31433">
      <w:pPr>
        <w:widowControl/>
        <w:suppressAutoHyphens w:val="0"/>
        <w:ind w:left="540"/>
        <w:outlineLvl w:val="0"/>
      </w:pPr>
      <w:r w:rsidRPr="00B1772E">
        <w:rPr>
          <w:b/>
          <w:bCs/>
        </w:rPr>
        <w:t>§ 1</w:t>
      </w:r>
    </w:p>
    <w:p w:rsidR="00067F4D" w:rsidRDefault="00C31433" w:rsidP="006577C9">
      <w:pPr>
        <w:widowControl/>
        <w:numPr>
          <w:ilvl w:val="0"/>
          <w:numId w:val="26"/>
        </w:numPr>
        <w:tabs>
          <w:tab w:val="clear" w:pos="720"/>
          <w:tab w:val="num" w:pos="426"/>
          <w:tab w:val="num" w:pos="928"/>
        </w:tabs>
        <w:suppressAutoHyphens w:val="0"/>
        <w:ind w:left="426" w:hanging="426"/>
        <w:jc w:val="both"/>
        <w:rPr>
          <w:rFonts w:cs="Arial"/>
        </w:rPr>
      </w:pPr>
      <w:r w:rsidRPr="00AF2391">
        <w:rPr>
          <w:rFonts w:cs="Arial"/>
        </w:rPr>
        <w:t xml:space="preserve">Zamawiający powierza a Wykonawca przyjmuje </w:t>
      </w:r>
      <w:r w:rsidR="00D20948">
        <w:rPr>
          <w:rFonts w:cs="Arial"/>
        </w:rPr>
        <w:t xml:space="preserve">do zrealizowania sukcesywną </w:t>
      </w:r>
      <w:r w:rsidRPr="00150B20">
        <w:rPr>
          <w:rFonts w:cs="Arial"/>
        </w:rPr>
        <w:t>dostawę poniżej wyspecyfikowan</w:t>
      </w:r>
      <w:r w:rsidR="00E36738">
        <w:rPr>
          <w:rFonts w:cs="Arial"/>
        </w:rPr>
        <w:t>ych zestawów komputerów stacjonarnych</w:t>
      </w:r>
      <w:r w:rsidRPr="00150B20">
        <w:rPr>
          <w:rFonts w:cs="Arial"/>
        </w:rPr>
        <w:t xml:space="preserve">, tj. nowych, kompletnych urządzeń i elementów, gotowych do pracy zgodnie z przeznaczeniem, przy czym przedmiot umowy obejmuje również transport wraz z wniesieniem przedmiotowego sprzętu na miejsce wskazane przez Zamawiającego. </w:t>
      </w:r>
    </w:p>
    <w:p w:rsidR="007474EE" w:rsidRPr="006D628C" w:rsidRDefault="00067F4D" w:rsidP="006577C9">
      <w:pPr>
        <w:widowControl/>
        <w:numPr>
          <w:ilvl w:val="0"/>
          <w:numId w:val="26"/>
        </w:numPr>
        <w:tabs>
          <w:tab w:val="clear" w:pos="720"/>
          <w:tab w:val="num" w:pos="426"/>
          <w:tab w:val="num" w:pos="928"/>
        </w:tabs>
        <w:suppressAutoHyphens w:val="0"/>
        <w:ind w:left="426" w:hanging="426"/>
        <w:jc w:val="both"/>
        <w:rPr>
          <w:rFonts w:cs="Arial"/>
        </w:rPr>
      </w:pPr>
      <w:r w:rsidRPr="00AF2391">
        <w:rPr>
          <w:rFonts w:cs="Arial"/>
        </w:rPr>
        <w:t xml:space="preserve">Przedmiot umowy obejmuje </w:t>
      </w:r>
      <w:r>
        <w:rPr>
          <w:rFonts w:cs="Arial"/>
        </w:rPr>
        <w:t xml:space="preserve">dostawę </w:t>
      </w:r>
      <w:r w:rsidR="00E36738">
        <w:rPr>
          <w:rFonts w:cs="Arial"/>
        </w:rPr>
        <w:t xml:space="preserve">zestawów </w:t>
      </w:r>
      <w:r w:rsidRPr="00A06C4F">
        <w:rPr>
          <w:rFonts w:cs="Arial"/>
        </w:rPr>
        <w:t xml:space="preserve">komputerów </w:t>
      </w:r>
      <w:r w:rsidR="00E36738">
        <w:rPr>
          <w:rFonts w:cs="Arial"/>
        </w:rPr>
        <w:t>stacjonarnych</w:t>
      </w:r>
      <w:r w:rsidRPr="005825B6">
        <w:rPr>
          <w:rFonts w:cs="Arial"/>
        </w:rPr>
        <w:t>,</w:t>
      </w:r>
      <w:r w:rsidRPr="005825B6">
        <w:t xml:space="preserve"> zwanych również „sprzętem komputerowym” lub „sprzętem”,</w:t>
      </w:r>
      <w:r w:rsidRPr="005825B6">
        <w:rPr>
          <w:rFonts w:cs="Arial"/>
        </w:rPr>
        <w:t xml:space="preserve"> odpowiednio o modelach referencyjnych: </w:t>
      </w:r>
      <w:r w:rsidR="004E5A35">
        <w:rPr>
          <w:rFonts w:cs="Arial"/>
          <w:b/>
        </w:rPr>
        <w:t>K1, K2, K3, K4, K6</w:t>
      </w:r>
      <w:r w:rsidR="00A06C4F">
        <w:rPr>
          <w:rFonts w:cs="Arial"/>
        </w:rPr>
        <w:t>.</w:t>
      </w:r>
      <w:r w:rsidR="00D20948" w:rsidRPr="00D20948">
        <w:rPr>
          <w:rFonts w:cs="Arial"/>
        </w:rPr>
        <w:t xml:space="preserve"> </w:t>
      </w:r>
      <w:r w:rsidR="00D20948">
        <w:rPr>
          <w:rFonts w:cs="Arial"/>
        </w:rPr>
        <w:t xml:space="preserve">Zamawiający przewiduje zakupić około </w:t>
      </w:r>
      <w:r w:rsidR="00E36738">
        <w:rPr>
          <w:rFonts w:cs="Arial"/>
        </w:rPr>
        <w:t>310</w:t>
      </w:r>
      <w:r w:rsidR="00D20948">
        <w:rPr>
          <w:rFonts w:cs="Arial"/>
        </w:rPr>
        <w:t xml:space="preserve"> sztuk komputerów </w:t>
      </w:r>
      <w:r>
        <w:rPr>
          <w:rFonts w:cs="Arial"/>
        </w:rPr>
        <w:t>stacjonarnych</w:t>
      </w:r>
      <w:r w:rsidR="00D20948">
        <w:rPr>
          <w:rFonts w:cs="Arial"/>
        </w:rPr>
        <w:t>.</w:t>
      </w:r>
      <w:r w:rsidR="007474EE" w:rsidRPr="007474EE">
        <w:rPr>
          <w:rFonts w:cs="Arial"/>
        </w:rPr>
        <w:t xml:space="preserve"> </w:t>
      </w:r>
      <w:r w:rsidR="007474EE" w:rsidRPr="006D628C">
        <w:rPr>
          <w:rFonts w:cs="Arial"/>
        </w:rPr>
        <w:t xml:space="preserve">Szczegółowy opis przedmiotu zamówienia znajduje się </w:t>
      </w:r>
      <w:r w:rsidR="00102748">
        <w:rPr>
          <w:rFonts w:cs="Arial"/>
        </w:rPr>
        <w:br/>
      </w:r>
      <w:r w:rsidR="007474EE" w:rsidRPr="006D628C">
        <w:rPr>
          <w:rFonts w:cs="Arial"/>
        </w:rPr>
        <w:t>w Załączniku nr 1 do Umowy, Załączniku A do SIWZ oraz ofercie Wykonawcy.</w:t>
      </w:r>
    </w:p>
    <w:p w:rsidR="007474EE" w:rsidRPr="006D628C" w:rsidRDefault="007474EE" w:rsidP="006577C9">
      <w:pPr>
        <w:widowControl/>
        <w:numPr>
          <w:ilvl w:val="0"/>
          <w:numId w:val="26"/>
        </w:numPr>
        <w:tabs>
          <w:tab w:val="clear" w:pos="720"/>
          <w:tab w:val="num" w:pos="426"/>
          <w:tab w:val="num" w:pos="928"/>
        </w:tabs>
        <w:suppressAutoHyphens w:val="0"/>
        <w:ind w:left="426" w:hanging="426"/>
        <w:jc w:val="both"/>
        <w:rPr>
          <w:rFonts w:cs="Arial"/>
        </w:rPr>
      </w:pPr>
      <w:r w:rsidRPr="006D628C">
        <w:t xml:space="preserve">Zamawiający dopuszcza częściowe dostawy sprzętu w ramach realizacji umowy </w:t>
      </w:r>
      <w:r w:rsidR="00102748">
        <w:br/>
      </w:r>
      <w:r w:rsidRPr="006D628C">
        <w:t xml:space="preserve">z podziałem dotyczącym poszczególnych </w:t>
      </w:r>
      <w:proofErr w:type="spellStart"/>
      <w:r w:rsidRPr="006D628C">
        <w:t>Zapotrzebowań</w:t>
      </w:r>
      <w:proofErr w:type="spellEnd"/>
      <w:r w:rsidRPr="006D628C">
        <w:t xml:space="preserve">. Każda taka dostawa sprzętu wymaga zachowania zasad niniejszej umowy i sporządzenia protokołu odbioru. </w:t>
      </w:r>
    </w:p>
    <w:p w:rsidR="007474EE" w:rsidRPr="006D628C" w:rsidRDefault="007474EE" w:rsidP="006577C9">
      <w:pPr>
        <w:widowControl/>
        <w:numPr>
          <w:ilvl w:val="0"/>
          <w:numId w:val="26"/>
        </w:numPr>
        <w:tabs>
          <w:tab w:val="clear" w:pos="720"/>
          <w:tab w:val="num" w:pos="426"/>
          <w:tab w:val="num" w:pos="928"/>
        </w:tabs>
        <w:suppressAutoHyphens w:val="0"/>
        <w:ind w:left="426" w:hanging="426"/>
        <w:jc w:val="both"/>
        <w:rPr>
          <w:rFonts w:cs="Arial"/>
        </w:rPr>
      </w:pPr>
      <w:r w:rsidRPr="006D628C">
        <w:rPr>
          <w:rFonts w:cs="Arial"/>
        </w:rPr>
        <w:t xml:space="preserve">Wskazane w ust. 2 oraz Załączniku A do SIWZ ilości sztuk nie stanowią o ostatecznej liczbie zamawianego sprzętu. </w:t>
      </w:r>
    </w:p>
    <w:p w:rsidR="007474EE" w:rsidRPr="006D628C" w:rsidRDefault="007474EE" w:rsidP="006577C9">
      <w:pPr>
        <w:widowControl/>
        <w:numPr>
          <w:ilvl w:val="0"/>
          <w:numId w:val="26"/>
        </w:numPr>
        <w:tabs>
          <w:tab w:val="clear" w:pos="720"/>
          <w:tab w:val="num" w:pos="426"/>
          <w:tab w:val="num" w:pos="928"/>
        </w:tabs>
        <w:suppressAutoHyphens w:val="0"/>
        <w:ind w:left="426" w:hanging="426"/>
        <w:jc w:val="both"/>
        <w:rPr>
          <w:rFonts w:cs="Arial"/>
        </w:rPr>
      </w:pPr>
      <w:r w:rsidRPr="006D628C">
        <w:t xml:space="preserve">Przewidziana przez Zamawiającego ilość komputerów jest wielkością orientacyjną, a ilości ta może ulec zmianie (zmniejszeniu w zakresie jednego modelu sprzętu na rzecz zwiększenia ilości sprzętu w zakresie innego modelu sprzętu) w zależności od potrzeb Zamawiającego w trakcie trwania umowy w ramach zamówień zamiennie bilansujących się w kwocie maksymalnego wynagrodzenia określonej w §3 ust. 2. </w:t>
      </w:r>
    </w:p>
    <w:p w:rsidR="007474EE" w:rsidRPr="006D628C" w:rsidRDefault="007474EE" w:rsidP="006577C9">
      <w:pPr>
        <w:widowControl/>
        <w:numPr>
          <w:ilvl w:val="0"/>
          <w:numId w:val="26"/>
        </w:numPr>
        <w:tabs>
          <w:tab w:val="clear" w:pos="720"/>
          <w:tab w:val="num" w:pos="426"/>
          <w:tab w:val="num" w:pos="928"/>
        </w:tabs>
        <w:suppressAutoHyphens w:val="0"/>
        <w:ind w:left="426" w:hanging="426"/>
        <w:jc w:val="both"/>
        <w:rPr>
          <w:rFonts w:cs="Arial"/>
        </w:rPr>
      </w:pPr>
      <w:r w:rsidRPr="006D628C">
        <w:t xml:space="preserve">Brak zgłoszenia Zapotrzebowania na ilości sprzętów komputerowych wskazanych </w:t>
      </w:r>
      <w:r w:rsidR="00102748">
        <w:br/>
      </w:r>
      <w:r w:rsidRPr="006D628C">
        <w:t xml:space="preserve">w załączniku A do SIWZ w trakcie trwania umowy nie będzie rodziło po stronie Wykonawcy żądania zakupu niewykorzystanej liczby </w:t>
      </w:r>
      <w:r w:rsidR="007D134E">
        <w:t>sprzętów</w:t>
      </w:r>
      <w:r w:rsidRPr="006D628C">
        <w:t>.</w:t>
      </w:r>
    </w:p>
    <w:p w:rsidR="007474EE" w:rsidRPr="006D628C" w:rsidRDefault="007474EE" w:rsidP="006577C9">
      <w:pPr>
        <w:pStyle w:val="Akapitzlist"/>
        <w:numPr>
          <w:ilvl w:val="0"/>
          <w:numId w:val="26"/>
        </w:numPr>
        <w:tabs>
          <w:tab w:val="clear" w:pos="720"/>
          <w:tab w:val="num" w:pos="426"/>
        </w:tabs>
        <w:autoSpaceDE w:val="0"/>
        <w:autoSpaceDN w:val="0"/>
        <w:adjustRightInd w:val="0"/>
        <w:ind w:left="426" w:hanging="426"/>
        <w:jc w:val="both"/>
      </w:pPr>
      <w:r w:rsidRPr="006D628C">
        <w:t>Ze względu na specyfikę Uczelni zamówienia nie będą dokonywane za pośrednictwem jednego koordynatora.</w:t>
      </w:r>
    </w:p>
    <w:p w:rsidR="007474EE" w:rsidRPr="000B7207" w:rsidRDefault="007474EE" w:rsidP="006577C9">
      <w:pPr>
        <w:widowControl/>
        <w:numPr>
          <w:ilvl w:val="0"/>
          <w:numId w:val="26"/>
        </w:numPr>
        <w:tabs>
          <w:tab w:val="clear" w:pos="720"/>
          <w:tab w:val="num" w:pos="426"/>
        </w:tabs>
        <w:suppressAutoHyphens w:val="0"/>
        <w:ind w:left="426" w:hanging="426"/>
        <w:jc w:val="both"/>
        <w:rPr>
          <w:rFonts w:cs="Arial"/>
        </w:rPr>
      </w:pPr>
      <w:r w:rsidRPr="006D628C">
        <w:rPr>
          <w:rFonts w:cs="Arial"/>
        </w:rPr>
        <w:t xml:space="preserve">Przedmiot umowy zostanie dostarczony do jednostki organizacyjnej UJ zgodnie </w:t>
      </w:r>
      <w:r w:rsidR="00102748">
        <w:rPr>
          <w:rFonts w:cs="Arial"/>
        </w:rPr>
        <w:br/>
      </w:r>
      <w:r w:rsidRPr="006D628C">
        <w:rPr>
          <w:rFonts w:cs="Arial"/>
        </w:rPr>
        <w:t xml:space="preserve">z wysłanym </w:t>
      </w:r>
      <w:r w:rsidRPr="000B7207">
        <w:rPr>
          <w:rFonts w:cs="Arial"/>
        </w:rPr>
        <w:t xml:space="preserve">zapotrzebowaniem w systemie SAP do Wykonawcy. </w:t>
      </w:r>
    </w:p>
    <w:p w:rsidR="000B7207" w:rsidRPr="000B7207" w:rsidRDefault="000B7207" w:rsidP="006577C9">
      <w:pPr>
        <w:widowControl/>
        <w:numPr>
          <w:ilvl w:val="0"/>
          <w:numId w:val="26"/>
        </w:numPr>
        <w:tabs>
          <w:tab w:val="clear" w:pos="720"/>
          <w:tab w:val="num" w:pos="426"/>
        </w:tabs>
        <w:suppressAutoHyphens w:val="0"/>
        <w:ind w:left="426" w:hanging="426"/>
        <w:jc w:val="both"/>
        <w:rPr>
          <w:rFonts w:cs="Arial"/>
        </w:rPr>
      </w:pPr>
      <w:r w:rsidRPr="006577C9">
        <w:rPr>
          <w:rFonts w:cs="Arial"/>
        </w:rPr>
        <w:lastRenderedPageBreak/>
        <w:t xml:space="preserve">Zamówienia będą realizowane wyłącznie za pomocą uruchomionej w systemie SAP platformy internetowej zamawiającego (tzw. Wirtualny Magazyn Zamawiającego), której działanie obligatoryjnie będzie opierać się na następujących założeniach: </w:t>
      </w:r>
    </w:p>
    <w:p w:rsidR="000B7207" w:rsidRPr="006577C9" w:rsidRDefault="000B7207" w:rsidP="006577C9">
      <w:pPr>
        <w:pStyle w:val="Akapitzlist"/>
        <w:numPr>
          <w:ilvl w:val="0"/>
          <w:numId w:val="48"/>
        </w:numPr>
        <w:ind w:left="851" w:hanging="425"/>
        <w:jc w:val="both"/>
        <w:rPr>
          <w:color w:val="000000"/>
        </w:rPr>
      </w:pPr>
      <w:r w:rsidRPr="006577C9">
        <w:rPr>
          <w:color w:val="000000"/>
        </w:rPr>
        <w:t xml:space="preserve">utworzony na niej profil Zamawiającego obejmować będzie wyłącznie katalog artykułów objętych postępowaniem przetargowym; </w:t>
      </w:r>
    </w:p>
    <w:p w:rsidR="000B7207" w:rsidRPr="006577C9" w:rsidRDefault="000B7207" w:rsidP="006577C9">
      <w:pPr>
        <w:pStyle w:val="Akapitzlist"/>
        <w:numPr>
          <w:ilvl w:val="0"/>
          <w:numId w:val="48"/>
        </w:numPr>
        <w:ind w:left="851" w:hanging="425"/>
        <w:jc w:val="both"/>
        <w:rPr>
          <w:color w:val="000000"/>
        </w:rPr>
      </w:pPr>
      <w:r w:rsidRPr="006577C9">
        <w:rPr>
          <w:color w:val="000000"/>
        </w:rPr>
        <w:t>zamawianie asortymentu spoza oferty przetargowej, a zatem z pełnego katalogu wykonawcy, nie będzie możliwe;</w:t>
      </w:r>
    </w:p>
    <w:p w:rsidR="000B7207" w:rsidRPr="006577C9" w:rsidRDefault="000B7207" w:rsidP="006577C9">
      <w:pPr>
        <w:pStyle w:val="Akapitzlist"/>
        <w:numPr>
          <w:ilvl w:val="0"/>
          <w:numId w:val="48"/>
        </w:numPr>
        <w:ind w:left="851" w:hanging="425"/>
        <w:jc w:val="both"/>
        <w:rPr>
          <w:color w:val="000000"/>
        </w:rPr>
      </w:pPr>
      <w:r w:rsidRPr="006577C9">
        <w:rPr>
          <w:color w:val="000000"/>
        </w:rPr>
        <w:t xml:space="preserve">formularz zamówienia zostanie wygenerowany w systemie SAP i przesłany automatycznie wykonawcy oraz osobie składającej zamówienie;  </w:t>
      </w:r>
    </w:p>
    <w:p w:rsidR="006577C9" w:rsidRDefault="000B7207" w:rsidP="006577C9">
      <w:pPr>
        <w:pStyle w:val="Akapitzlist"/>
        <w:numPr>
          <w:ilvl w:val="0"/>
          <w:numId w:val="48"/>
        </w:numPr>
        <w:spacing w:after="60"/>
        <w:ind w:left="851" w:hanging="425"/>
        <w:jc w:val="both"/>
        <w:rPr>
          <w:color w:val="000000"/>
        </w:rPr>
      </w:pPr>
      <w:r w:rsidRPr="006577C9">
        <w:rPr>
          <w:color w:val="000000"/>
        </w:rPr>
        <w:t xml:space="preserve">ww. platforma internetowa Zamawiającego zostanie uruchomiona najpóźniej w dniu zawarcia umowy, a wykonawca przed podpisaniem umowy zobowiązany jest do przekazania Zamawiającemu wszelkich informacji związanych z oferowanym asortymentem. </w:t>
      </w:r>
    </w:p>
    <w:p w:rsidR="006577C9" w:rsidRPr="006577C9" w:rsidRDefault="006577C9" w:rsidP="006577C9">
      <w:pPr>
        <w:pStyle w:val="Akapitzlist"/>
        <w:numPr>
          <w:ilvl w:val="0"/>
          <w:numId w:val="48"/>
        </w:numPr>
        <w:spacing w:after="60"/>
        <w:ind w:left="851" w:hanging="425"/>
        <w:jc w:val="both"/>
        <w:rPr>
          <w:color w:val="000000"/>
        </w:rPr>
      </w:pPr>
      <w:r w:rsidRPr="006577C9">
        <w:rPr>
          <w:b/>
          <w:color w:val="000000"/>
        </w:rPr>
        <w:t>Nr umowy SAP - ……………..</w:t>
      </w:r>
    </w:p>
    <w:p w:rsidR="007474EE" w:rsidRPr="006D628C" w:rsidRDefault="007474EE" w:rsidP="006577C9">
      <w:pPr>
        <w:widowControl/>
        <w:numPr>
          <w:ilvl w:val="0"/>
          <w:numId w:val="26"/>
        </w:numPr>
        <w:tabs>
          <w:tab w:val="clear" w:pos="720"/>
          <w:tab w:val="num" w:pos="426"/>
        </w:tabs>
        <w:suppressAutoHyphens w:val="0"/>
        <w:ind w:left="426" w:hanging="426"/>
        <w:jc w:val="both"/>
        <w:rPr>
          <w:rFonts w:cs="Arial"/>
        </w:rPr>
      </w:pPr>
      <w:r w:rsidRPr="006D628C">
        <w:rPr>
          <w:rFonts w:cs="Arial"/>
        </w:rPr>
        <w:t>Ponadto, w ramach niniejszej umowy Wykonawca zobowiązany jest udzielić wsparcia technicznego dla dostarczonego sprzętu komputerowego polegającego na udostępnieniu informacji technicznych dotyczących produktu oraz umożliwieniu Zamawiającemu dostępu do najnowszych sterowników i uaktualnień po podaniu na dedykowanej stronie internetowej producenta odpowiednio dla modelu:</w:t>
      </w:r>
    </w:p>
    <w:p w:rsidR="007474EE" w:rsidRPr="006D628C" w:rsidRDefault="007474EE" w:rsidP="007474EE">
      <w:pPr>
        <w:widowControl/>
        <w:suppressAutoHyphens w:val="0"/>
        <w:ind w:left="1080"/>
        <w:jc w:val="both"/>
        <w:rPr>
          <w:rFonts w:cs="Arial"/>
        </w:rPr>
      </w:pPr>
      <w:r w:rsidRPr="006D628C">
        <w:rPr>
          <w:rFonts w:cs="Arial"/>
        </w:rPr>
        <w:t>K1: http://www.………… numeru seryjnego lub modelu danego komputera</w:t>
      </w:r>
    </w:p>
    <w:p w:rsidR="007474EE" w:rsidRDefault="007474EE" w:rsidP="007474EE">
      <w:pPr>
        <w:widowControl/>
        <w:suppressAutoHyphens w:val="0"/>
        <w:ind w:left="1080"/>
        <w:jc w:val="both"/>
        <w:rPr>
          <w:rFonts w:cs="Arial"/>
        </w:rPr>
      </w:pPr>
      <w:r w:rsidRPr="006D628C">
        <w:rPr>
          <w:rFonts w:cs="Arial"/>
        </w:rPr>
        <w:t>K2: http://www.………… numeru seryjnego lub modelu danego komputera</w:t>
      </w:r>
    </w:p>
    <w:p w:rsidR="00FF3D5A" w:rsidRDefault="00FF3D5A" w:rsidP="00FF3D5A">
      <w:pPr>
        <w:widowControl/>
        <w:suppressAutoHyphens w:val="0"/>
        <w:ind w:left="1080"/>
        <w:jc w:val="both"/>
        <w:rPr>
          <w:rFonts w:cs="Arial"/>
        </w:rPr>
      </w:pPr>
      <w:r w:rsidRPr="006D628C">
        <w:rPr>
          <w:rFonts w:cs="Arial"/>
        </w:rPr>
        <w:t>K</w:t>
      </w:r>
      <w:r>
        <w:rPr>
          <w:rFonts w:cs="Arial"/>
        </w:rPr>
        <w:t>3</w:t>
      </w:r>
      <w:r w:rsidRPr="006D628C">
        <w:rPr>
          <w:rFonts w:cs="Arial"/>
        </w:rPr>
        <w:t>: http://www.………… numeru seryjnego lub modelu danego komputera</w:t>
      </w:r>
    </w:p>
    <w:p w:rsidR="00FF3D5A" w:rsidRDefault="00FF3D5A" w:rsidP="00FF3D5A">
      <w:pPr>
        <w:widowControl/>
        <w:suppressAutoHyphens w:val="0"/>
        <w:ind w:left="1080"/>
        <w:jc w:val="both"/>
        <w:rPr>
          <w:rFonts w:cs="Arial"/>
        </w:rPr>
      </w:pPr>
      <w:r>
        <w:rPr>
          <w:rFonts w:cs="Arial"/>
        </w:rPr>
        <w:t>K4</w:t>
      </w:r>
      <w:r w:rsidRPr="006D628C">
        <w:rPr>
          <w:rFonts w:cs="Arial"/>
        </w:rPr>
        <w:t>: http://www.………… numeru seryjnego lub modelu danego komputera</w:t>
      </w:r>
    </w:p>
    <w:p w:rsidR="007474EE" w:rsidRPr="006D628C" w:rsidRDefault="007474EE" w:rsidP="007474EE">
      <w:pPr>
        <w:widowControl/>
        <w:suppressAutoHyphens w:val="0"/>
        <w:ind w:left="1080"/>
        <w:jc w:val="both"/>
        <w:rPr>
          <w:rFonts w:cs="Arial"/>
        </w:rPr>
      </w:pPr>
      <w:r w:rsidRPr="006D628C">
        <w:rPr>
          <w:rFonts w:cs="Arial"/>
        </w:rPr>
        <w:t>K6: http://www.………… numeru seryjnego lub modelu danego komputera</w:t>
      </w:r>
    </w:p>
    <w:p w:rsidR="007474EE" w:rsidRPr="006D628C" w:rsidRDefault="007474EE" w:rsidP="006577C9">
      <w:pPr>
        <w:widowControl/>
        <w:numPr>
          <w:ilvl w:val="0"/>
          <w:numId w:val="26"/>
        </w:numPr>
        <w:tabs>
          <w:tab w:val="clear" w:pos="720"/>
          <w:tab w:val="num" w:pos="426"/>
        </w:tabs>
        <w:suppressAutoHyphens w:val="0"/>
        <w:ind w:left="426" w:hanging="426"/>
        <w:jc w:val="both"/>
        <w:rPr>
          <w:rFonts w:cs="Arial"/>
        </w:rPr>
      </w:pPr>
      <w:r w:rsidRPr="006D628C">
        <w:rPr>
          <w:rFonts w:cs="Arial"/>
        </w:rPr>
        <w:t xml:space="preserve">Zamawiający zleca, a Wykonawca zobowiązuje się wykonać wszelkie niezbędne czynności dla zrealizowania przedmiotu umowy. </w:t>
      </w:r>
    </w:p>
    <w:p w:rsidR="007474EE" w:rsidRPr="006577C9" w:rsidRDefault="007474EE" w:rsidP="006577C9">
      <w:pPr>
        <w:widowControl/>
        <w:numPr>
          <w:ilvl w:val="0"/>
          <w:numId w:val="26"/>
        </w:numPr>
        <w:tabs>
          <w:tab w:val="clear" w:pos="720"/>
          <w:tab w:val="num" w:pos="426"/>
        </w:tabs>
        <w:suppressAutoHyphens w:val="0"/>
        <w:ind w:left="426" w:hanging="426"/>
        <w:jc w:val="both"/>
        <w:rPr>
          <w:rFonts w:cs="Arial"/>
        </w:rPr>
      </w:pPr>
      <w:r w:rsidRPr="006577C9">
        <w:rPr>
          <w:rFonts w:cs="Arial"/>
        </w:rPr>
        <w:t xml:space="preserve">Wykonawca oświadcza, że posiada odpowiednią wiedzę, doświadczenie i dysponuje stosowną bazą do wykonania przedmiotu umowy. </w:t>
      </w:r>
    </w:p>
    <w:p w:rsidR="007474EE" w:rsidRPr="006577C9" w:rsidRDefault="007474EE" w:rsidP="006577C9">
      <w:pPr>
        <w:widowControl/>
        <w:numPr>
          <w:ilvl w:val="0"/>
          <w:numId w:val="26"/>
        </w:numPr>
        <w:tabs>
          <w:tab w:val="clear" w:pos="720"/>
          <w:tab w:val="num" w:pos="426"/>
        </w:tabs>
        <w:suppressAutoHyphens w:val="0"/>
        <w:ind w:left="426" w:hanging="426"/>
        <w:jc w:val="both"/>
        <w:rPr>
          <w:rFonts w:cs="Arial"/>
        </w:rPr>
      </w:pPr>
      <w:r w:rsidRPr="006577C9">
        <w:rPr>
          <w:rFonts w:cs="Arial"/>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rsidR="007474EE" w:rsidRPr="006577C9" w:rsidRDefault="007474EE" w:rsidP="006577C9">
      <w:pPr>
        <w:widowControl/>
        <w:numPr>
          <w:ilvl w:val="0"/>
          <w:numId w:val="26"/>
        </w:numPr>
        <w:tabs>
          <w:tab w:val="clear" w:pos="720"/>
          <w:tab w:val="num" w:pos="426"/>
        </w:tabs>
        <w:suppressAutoHyphens w:val="0"/>
        <w:ind w:left="426" w:hanging="426"/>
        <w:jc w:val="both"/>
        <w:rPr>
          <w:rFonts w:cs="Arial"/>
        </w:rPr>
      </w:pPr>
      <w:r w:rsidRPr="006577C9">
        <w:rPr>
          <w:rFonts w:cs="Arial"/>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w:t>
      </w:r>
      <w:r w:rsidR="00102748">
        <w:rPr>
          <w:rFonts w:cs="Arial"/>
        </w:rPr>
        <w:br/>
      </w:r>
      <w:r w:rsidRPr="006577C9">
        <w:rPr>
          <w:rFonts w:cs="Arial"/>
        </w:rPr>
        <w:t>i korzystanie z niego zgodnie z przeznaczeniem, nie narusza prawa, w tym praw osób trzecich, a w zakresie bezpieczeństwa odpowiada normom CE w zakresie bezpieczeństwa urządzeń elektrycznych oraz posiada certyfikaty wskazane w pkt 3) 3 SIWZ, na potwierdzenie czego wraz z dostawą sprzętów, dołączy certyfikat lub inny dokument potwierdzający spełnienie ww. wymagań określonych w pkt 3) 3 SIWZ dla poszczególnych części zamówienia.</w:t>
      </w:r>
    </w:p>
    <w:p w:rsidR="007474EE" w:rsidRPr="006D628C" w:rsidRDefault="007474EE" w:rsidP="006577C9">
      <w:pPr>
        <w:widowControl/>
        <w:numPr>
          <w:ilvl w:val="0"/>
          <w:numId w:val="26"/>
        </w:numPr>
        <w:tabs>
          <w:tab w:val="clear" w:pos="720"/>
          <w:tab w:val="num" w:pos="426"/>
        </w:tabs>
        <w:suppressAutoHyphens w:val="0"/>
        <w:ind w:left="426" w:hanging="426"/>
        <w:jc w:val="both"/>
        <w:rPr>
          <w:rFonts w:cs="Arial"/>
        </w:rPr>
      </w:pPr>
      <w:r w:rsidRPr="006D628C">
        <w:rPr>
          <w:rFonts w:cs="Arial"/>
        </w:rPr>
        <w:t xml:space="preserve">Integralną częścią niniejszej umowy jest dokumentacja postępowania przetargowego, </w:t>
      </w:r>
      <w:r w:rsidR="00102748">
        <w:rPr>
          <w:rFonts w:cs="Arial"/>
        </w:rPr>
        <w:br/>
      </w:r>
      <w:r w:rsidRPr="006D628C">
        <w:rPr>
          <w:rFonts w:cs="Arial"/>
        </w:rPr>
        <w:t xml:space="preserve">w szczególności SIWZ wraz z załącznikami i oferta Wykonawcy z dnia …………………… </w:t>
      </w:r>
    </w:p>
    <w:p w:rsidR="007474EE" w:rsidRPr="006D628C" w:rsidRDefault="007474EE" w:rsidP="006577C9">
      <w:pPr>
        <w:widowControl/>
        <w:numPr>
          <w:ilvl w:val="0"/>
          <w:numId w:val="26"/>
        </w:numPr>
        <w:tabs>
          <w:tab w:val="clear" w:pos="720"/>
          <w:tab w:val="num" w:pos="426"/>
        </w:tabs>
        <w:suppressAutoHyphens w:val="0"/>
        <w:ind w:left="426" w:hanging="426"/>
        <w:jc w:val="both"/>
        <w:rPr>
          <w:rFonts w:cs="Arial"/>
        </w:rPr>
      </w:pPr>
      <w:r w:rsidRPr="006D628C">
        <w:rPr>
          <w:rFonts w:cs="Arial"/>
        </w:rPr>
        <w:t>Przedmiot umowy będzie realizowany przez Wykonawcę siłami własnymi/ siłami własnymi i przy pomocy podwykonawców</w:t>
      </w:r>
      <w:r w:rsidRPr="006577C9">
        <w:rPr>
          <w:rFonts w:cs="Arial"/>
        </w:rPr>
        <w:footnoteReference w:id="2"/>
      </w:r>
      <w:r w:rsidRPr="006D628C">
        <w:rPr>
          <w:rFonts w:cs="Arial"/>
        </w:rPr>
        <w:t>.</w:t>
      </w:r>
    </w:p>
    <w:p w:rsidR="007474EE" w:rsidRPr="006D628C" w:rsidRDefault="007474EE" w:rsidP="006577C9">
      <w:pPr>
        <w:widowControl/>
        <w:numPr>
          <w:ilvl w:val="0"/>
          <w:numId w:val="26"/>
        </w:numPr>
        <w:tabs>
          <w:tab w:val="clear" w:pos="720"/>
          <w:tab w:val="num" w:pos="426"/>
        </w:tabs>
        <w:suppressAutoHyphens w:val="0"/>
        <w:ind w:left="426" w:hanging="426"/>
        <w:jc w:val="both"/>
        <w:rPr>
          <w:rFonts w:cs="Arial"/>
        </w:rPr>
      </w:pPr>
      <w:r w:rsidRPr="006D628C">
        <w:rPr>
          <w:rFonts w:cs="Arial"/>
        </w:rPr>
        <w:lastRenderedPageBreak/>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3"/>
      </w:r>
    </w:p>
    <w:p w:rsidR="007474EE" w:rsidRPr="006D628C" w:rsidRDefault="007474EE" w:rsidP="006577C9">
      <w:pPr>
        <w:widowControl/>
        <w:numPr>
          <w:ilvl w:val="0"/>
          <w:numId w:val="26"/>
        </w:numPr>
        <w:tabs>
          <w:tab w:val="clear" w:pos="720"/>
          <w:tab w:val="num" w:pos="426"/>
        </w:tabs>
        <w:suppressAutoHyphens w:val="0"/>
        <w:ind w:left="426" w:hanging="426"/>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7474EE" w:rsidRPr="006577C9" w:rsidRDefault="007474EE" w:rsidP="006577C9">
      <w:pPr>
        <w:widowControl/>
        <w:numPr>
          <w:ilvl w:val="0"/>
          <w:numId w:val="26"/>
        </w:numPr>
        <w:tabs>
          <w:tab w:val="clear" w:pos="720"/>
          <w:tab w:val="num" w:pos="426"/>
        </w:tabs>
        <w:suppressAutoHyphens w:val="0"/>
        <w:ind w:left="426" w:hanging="426"/>
        <w:jc w:val="both"/>
        <w:rPr>
          <w:rFonts w:cs="Arial"/>
        </w:rPr>
      </w:pPr>
      <w:r w:rsidRPr="006D628C">
        <w:rPr>
          <w:rFonts w:cs="Arial"/>
        </w:rPr>
        <w:t>Jeśli Wykonawca w toku postępowania o udzielenie zamówienia publicznego w wyniku, którego zawarto niniejszą umowę, powoływał się na zasoby innych podmiotów będących jego podwykonawcami, w zakresie wskazanym w art. 22a ust. 1 ustawy PZP, w przypadku jego zmiany, w celu wykazania spełniania warunków udziału w postępowaniu, Wykonawca jest obowiązany wykazać, że proponowany inny podwykonawca lub on samodzielnie spełnia je w stopniu nie mniejszym niż określony</w:t>
      </w:r>
      <w:r w:rsidRPr="006577C9">
        <w:rPr>
          <w:rFonts w:cs="Arial"/>
        </w:rPr>
        <w:t xml:space="preserve"> w SIWZ. Wykonawca zobowiązany jest do wykazania, że nowy podmiot trzeci lub podwykonawca nie podlega wykluczeniu z postepowania</w:t>
      </w:r>
      <w:r w:rsidRPr="006577C9">
        <w:rPr>
          <w:rFonts w:cs="Arial"/>
        </w:rPr>
        <w:footnoteReference w:id="4"/>
      </w:r>
      <w:r w:rsidRPr="006577C9">
        <w:rPr>
          <w:rFonts w:cs="Arial"/>
        </w:rPr>
        <w:t>.</w:t>
      </w:r>
    </w:p>
    <w:p w:rsidR="007474EE" w:rsidRPr="006D628C" w:rsidRDefault="007474EE" w:rsidP="007474EE">
      <w:pPr>
        <w:pStyle w:val="Tekstpodstawowy"/>
        <w:spacing w:line="240" w:lineRule="auto"/>
        <w:ind w:left="540"/>
        <w:jc w:val="center"/>
        <w:rPr>
          <w:b/>
          <w:bCs/>
        </w:rPr>
      </w:pPr>
    </w:p>
    <w:p w:rsidR="007474EE" w:rsidRPr="006D628C" w:rsidRDefault="007474EE" w:rsidP="006577C9">
      <w:pPr>
        <w:pStyle w:val="Tekstpodstawowy"/>
        <w:spacing w:line="240" w:lineRule="auto"/>
        <w:ind w:left="426" w:hanging="426"/>
        <w:jc w:val="center"/>
        <w:rPr>
          <w:b/>
          <w:bCs/>
        </w:rPr>
      </w:pPr>
      <w:r w:rsidRPr="006D628C">
        <w:rPr>
          <w:b/>
          <w:bCs/>
        </w:rPr>
        <w:t>§ 2</w:t>
      </w:r>
    </w:p>
    <w:p w:rsidR="007474EE" w:rsidRPr="006D628C" w:rsidRDefault="007474EE" w:rsidP="006577C9">
      <w:pPr>
        <w:pStyle w:val="Akapitzlist"/>
        <w:numPr>
          <w:ilvl w:val="0"/>
          <w:numId w:val="36"/>
        </w:numPr>
        <w:adjustRightInd w:val="0"/>
        <w:ind w:left="426" w:hanging="426"/>
        <w:jc w:val="both"/>
        <w:textAlignment w:val="baseline"/>
        <w:rPr>
          <w:bCs/>
          <w:color w:val="000000"/>
        </w:rPr>
      </w:pPr>
      <w:r w:rsidRPr="006D628C">
        <w:rPr>
          <w:bCs/>
          <w:color w:val="000000"/>
        </w:rPr>
        <w:t xml:space="preserve">Umowa w sprawie realizacji przedmiotu zamówienia będzie zawarta na okres 6 miesięcy, licząc od daty zawarcia umowy </w:t>
      </w:r>
      <w:r w:rsidRPr="006D628C">
        <w:t>z ewentualną możliwością jej przedłużenia o kolejne 3 miesiące, pod warunkiem niewyczerpania się kwoty umowy określonej w § 3 ust. 2.</w:t>
      </w:r>
    </w:p>
    <w:p w:rsidR="007474EE" w:rsidRPr="006D628C"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 xml:space="preserve">W przypadku wyczerpania się kwoty umowy przed upływem 6 miesięcy lub w okresie przedłużonym umowa wygasa. </w:t>
      </w:r>
    </w:p>
    <w:p w:rsidR="007474EE" w:rsidRPr="006D628C"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Wykonawca będzie zobowiązany do realizacji i dostawy zgłoszonego Zapotrzebowania (niezależnie od wartości poszczególnego zamówienia) w terminie do 21 (dwudziestu jeden) dni licząc od dnia złożenia Zapotrzebowania przez Zamawiającego, do wskazanej jednostki UJ na terenie Krakowa, realizując zamówienie częściowe składające się na cały przedmiot umowy.</w:t>
      </w:r>
    </w:p>
    <w:p w:rsidR="007474EE" w:rsidRPr="006D628C"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Zamawiający dopuszcza wcześniejszą realizację poszczególnego zamówienia częściowego składającego się na przedmiot umowy.</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 xml:space="preserve">Zapotrzebowania będą realizowane sukcesywnie poprzez wysłanie wiadomości elektronicznej ze wskazaniem rodzaju i ilości sprzętu komputerowego, nazwy jednostki organizacyjnej Zamawiającego i miejsca dostawy oraz osoby odpowiedzialnej za odbiór. </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 xml:space="preserve">Dostawa przedmiotu umowy zostanie zgłoszona osobie wskazanej w wysłanym Zapotrzebowaniu, na minimum dwa (2) dni robocze przed planowaną datą dostawy </w:t>
      </w:r>
      <w:r w:rsidR="00102748">
        <w:rPr>
          <w:bCs/>
          <w:color w:val="000000"/>
        </w:rPr>
        <w:br/>
      </w:r>
      <w:r w:rsidRPr="006577C9">
        <w:rPr>
          <w:bCs/>
          <w:color w:val="000000"/>
        </w:rPr>
        <w:t xml:space="preserve">z zastrzeżeniem, że dostawa nie może nastąpić później niż w terminie o którym mowa w ust. 3. </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 xml:space="preserve">Wykonawca dostarczy sprzęt do wskazanej przez Zamawiającego lokalizacji, a przyjęcie dostawy zrealizowane będzie w dzień roboczy. </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Strony przyjmują za dzień roboczy dzień od poniedziałku do piątku, za wyjątkiem dni ustawowo wolnych od pracy, w godz. 8:00 – 15:00, chyba, że Strony ustalą inaczej.</w:t>
      </w:r>
    </w:p>
    <w:p w:rsidR="007474EE" w:rsidRPr="006D628C" w:rsidRDefault="007474EE" w:rsidP="006577C9">
      <w:pPr>
        <w:pStyle w:val="Akapitzlist"/>
        <w:numPr>
          <w:ilvl w:val="0"/>
          <w:numId w:val="36"/>
        </w:numPr>
        <w:adjustRightInd w:val="0"/>
        <w:ind w:left="426" w:hanging="426"/>
        <w:jc w:val="both"/>
        <w:textAlignment w:val="baseline"/>
        <w:rPr>
          <w:szCs w:val="20"/>
        </w:rPr>
      </w:pPr>
      <w:r w:rsidRPr="006577C9">
        <w:rPr>
          <w:bCs/>
          <w:color w:val="000000"/>
        </w:rPr>
        <w:t xml:space="preserve">Wykonawca jest zobowiązany dostarczyć sprzęt do wskazanych lokalizacji na koszt własny i własnym staraniem. Realizacja dostawy odbędzie się transportem odpowiednio </w:t>
      </w:r>
      <w:r w:rsidRPr="006577C9">
        <w:rPr>
          <w:bCs/>
          <w:color w:val="000000"/>
        </w:rPr>
        <w:lastRenderedPageBreak/>
        <w:t>przygotowanym do przewozu i zabezpieczonym przed ujemnym wpływem warunków</w:t>
      </w:r>
      <w:r w:rsidRPr="006D628C">
        <w:t xml:space="preserve"> atmosferycznych, przemieszczaniem ładunku i innymi czynnikami wpływającymi na obniżenie jakości przedmiotu umowy. Ryzyko utraty lub uszkodzenia przedmiotu umowy podczas dostawy tj. do czasu podpisania protokołu odbioru przez Zamawiającego, spoczywa na Wykonawcy. </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 xml:space="preserve">Wykonawca zobowiązuje się do dokonania dostawy przedmiotu umowy w sposób umożliwiający bezpieczną i niezakłóconą pracę Zamawiającego. </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Warunkiem przyjęcia dostawy przedmiotu umowy i podpisania przez pracownika Zamawiającego protokołu odbioru będzie dostarczenie wraz z urządzeniem: karty gwarancyjnej, instrukcji użytkowania i obsługi w języku polskim oraz jeśli były wymagane zapisami SIWZ lub załącznika A do SIWZ – torba lub inne akcesoria, certyfikaty lub inne dokumenty, a następnie uruchomienie sprawnego sprzętu.</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 xml:space="preserve">Podpisanie protokołu nie wyłącza dochodzenia przez Zamawiającego roszczeń </w:t>
      </w:r>
      <w:r w:rsidRPr="006577C9">
        <w:rPr>
          <w:bCs/>
          <w:color w:val="000000"/>
        </w:rPr>
        <w:br/>
        <w:t>z tytułu rękojmi, nienależytego wykonania umowy, w szczególności w przypadku wykrycia wad przedmiotu umowy przez Zamawiającego po dokonaniu odbioru.</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Za dzień odbioru poszczególnego Zapotrzebowania Strony uważać będą dzień faktycznej realizacji przez Wykonawcę czynności składających się na przedmiot umowy, który zostanie odnotowany w ww. protokole.</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 xml:space="preserve">Za dotrzymanie terminu wykonania uważa się realizację i dostawę przedmiotu umowy zgodnie z Zapotrzebowaniem do wskazanych przez Zamawiającego lokalizacji, w terminie określonym w ust. 3, co zostanie poświadczone protokołem odbioru bez zastrzeżeń </w:t>
      </w:r>
      <w:r w:rsidR="00102748">
        <w:rPr>
          <w:bCs/>
          <w:color w:val="000000"/>
        </w:rPr>
        <w:br/>
      </w:r>
      <w:r w:rsidRPr="006577C9">
        <w:rPr>
          <w:bCs/>
          <w:color w:val="000000"/>
        </w:rPr>
        <w:t xml:space="preserve">(w zakresie odbioru ilościowego i jakościowego), którego wzór stanowi załącznik nr 2 do umowy. </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Protokół odbioru będzie sporządzony po sprawdzeniu zgodności realizacji danego Zapotrzebowania z warunkami umowy, SIWZ i ofertą Wykonawcy oraz przeprowadzeniu uruchomienia.</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Do przeprowadzenia odbioru sprzętu ze strony Zamawiającego upoważniony jest przedstawiciel wskazany w Zapotrzebowaniu wysłanym do Wykonawcy lub inna osoba wskazana przez Zamawiającego.</w:t>
      </w:r>
    </w:p>
    <w:p w:rsidR="007474EE" w:rsidRPr="006577C9" w:rsidRDefault="007474EE" w:rsidP="006577C9">
      <w:pPr>
        <w:pStyle w:val="Akapitzlist"/>
        <w:numPr>
          <w:ilvl w:val="0"/>
          <w:numId w:val="36"/>
        </w:numPr>
        <w:adjustRightInd w:val="0"/>
        <w:ind w:left="426" w:hanging="426"/>
        <w:jc w:val="both"/>
        <w:textAlignment w:val="baseline"/>
        <w:rPr>
          <w:bCs/>
          <w:color w:val="000000"/>
        </w:rPr>
      </w:pPr>
      <w:r w:rsidRPr="006577C9">
        <w:rPr>
          <w:bCs/>
          <w:color w:val="000000"/>
        </w:rPr>
        <w:t>Ze strony Wykonawcy do występowania w czynnościach odbiorowych upoważniony jest pan/pani …… , tel. …, e-mail: ..……………………….</w:t>
      </w:r>
    </w:p>
    <w:p w:rsidR="007474EE" w:rsidRPr="006D628C" w:rsidRDefault="007474EE" w:rsidP="007474EE">
      <w:pPr>
        <w:pStyle w:val="Tekstpodstawowy"/>
        <w:spacing w:line="240" w:lineRule="auto"/>
        <w:ind w:left="540"/>
        <w:jc w:val="center"/>
        <w:rPr>
          <w:b/>
          <w:bCs/>
        </w:rPr>
      </w:pPr>
      <w:r w:rsidRPr="006D628C">
        <w:rPr>
          <w:b/>
          <w:bCs/>
        </w:rPr>
        <w:t>§ 3</w:t>
      </w:r>
    </w:p>
    <w:p w:rsidR="007474EE" w:rsidRPr="006D628C" w:rsidRDefault="007474EE" w:rsidP="006577C9">
      <w:pPr>
        <w:pStyle w:val="Tekstpodstawowy"/>
        <w:numPr>
          <w:ilvl w:val="6"/>
          <w:numId w:val="36"/>
        </w:numPr>
        <w:spacing w:line="240" w:lineRule="auto"/>
        <w:ind w:left="426" w:hanging="426"/>
        <w:rPr>
          <w:b/>
          <w:bCs/>
        </w:rPr>
      </w:pPr>
      <w:r w:rsidRPr="006D628C">
        <w:rPr>
          <w:bCs/>
        </w:rPr>
        <w:t>Wysokość wynagrodzenia przysługującego Wykonawcy za wykonanie przedmiotu umowy ustalona została na podstawie oferty Wykonawcy.</w:t>
      </w:r>
    </w:p>
    <w:p w:rsidR="007474EE" w:rsidRPr="006D628C" w:rsidRDefault="007474EE" w:rsidP="006577C9">
      <w:pPr>
        <w:pStyle w:val="Tekstpodstawowy"/>
        <w:numPr>
          <w:ilvl w:val="6"/>
          <w:numId w:val="36"/>
        </w:numPr>
        <w:spacing w:line="240" w:lineRule="auto"/>
        <w:ind w:left="426" w:hanging="426"/>
        <w:rPr>
          <w:b/>
          <w:bCs/>
        </w:rPr>
      </w:pPr>
      <w:r w:rsidRPr="006D628C">
        <w:rPr>
          <w:bCs/>
        </w:rPr>
        <w:t xml:space="preserve">Zamawiający oświadcza, a Wykonawca przyjmuje do wiadomości i akceptuje, że maksymalne wynagrodzenie Wykonawcy w ramach niniejszej umowy wynosi </w:t>
      </w:r>
      <w:r w:rsidRPr="006D628C">
        <w:t xml:space="preserve">kwotę netto:  </w:t>
      </w:r>
      <w:r w:rsidRPr="006D628C">
        <w:rPr>
          <w:u w:val="single"/>
        </w:rPr>
        <w:t>…………….</w:t>
      </w:r>
      <w:r w:rsidRPr="006D628C">
        <w:t xml:space="preserve"> PLN (słownie: </w:t>
      </w:r>
      <w:r w:rsidRPr="006D628C">
        <w:rPr>
          <w:u w:val="single"/>
        </w:rPr>
        <w:t>……………….. złotych 00/100 PLN)</w:t>
      </w:r>
      <w:r w:rsidRPr="006D628C">
        <w:t xml:space="preserve">, co po doliczeniu należnej stawki podatku od towarów i usług VAT, co daje kwotę brutto: </w:t>
      </w:r>
      <w:r w:rsidRPr="006D628C">
        <w:rPr>
          <w:u w:val="single"/>
        </w:rPr>
        <w:t>…………….</w:t>
      </w:r>
      <w:r w:rsidRPr="006D628C">
        <w:t xml:space="preserve"> PLN (słownie: </w:t>
      </w:r>
      <w:r w:rsidRPr="006D628C">
        <w:rPr>
          <w:u w:val="single"/>
        </w:rPr>
        <w:t xml:space="preserve">…………. złotych 00/100 PLN), </w:t>
      </w:r>
      <w:r w:rsidRPr="006D628C">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rsidR="007474EE" w:rsidRPr="000B1C2B" w:rsidRDefault="007474EE" w:rsidP="006577C9">
      <w:pPr>
        <w:pStyle w:val="Tekstpodstawowy"/>
        <w:numPr>
          <w:ilvl w:val="6"/>
          <w:numId w:val="36"/>
        </w:numPr>
        <w:spacing w:line="240" w:lineRule="auto"/>
        <w:ind w:left="426" w:hanging="426"/>
      </w:pPr>
      <w:r w:rsidRPr="006D628C">
        <w:t>Z tytułu należytego wykonania umowy na podstawie każdorazowego</w:t>
      </w:r>
      <w:r w:rsidRPr="000B1C2B">
        <w:t xml:space="preserve"> Zapotrzebowania Zamawiający zapłaci wynagrodzenie w następujący sposób:</w:t>
      </w:r>
    </w:p>
    <w:p w:rsidR="007474EE" w:rsidRPr="000B1C2B" w:rsidRDefault="007474EE" w:rsidP="006577C9">
      <w:pPr>
        <w:pStyle w:val="Tekstpodstawowy"/>
        <w:numPr>
          <w:ilvl w:val="3"/>
          <w:numId w:val="50"/>
        </w:numPr>
        <w:tabs>
          <w:tab w:val="clear" w:pos="2880"/>
          <w:tab w:val="num" w:pos="851"/>
        </w:tabs>
        <w:spacing w:line="240" w:lineRule="auto"/>
        <w:ind w:left="851" w:hanging="425"/>
      </w:pPr>
      <w:r w:rsidRPr="000B1C2B">
        <w:lastRenderedPageBreak/>
        <w:t xml:space="preserve">wynagrodzenie będzie obliczone na podstawie iloczynu cen jednostkowych określonych w Załączniku nr 1 do Umowy oraz liczby dostarczonego sprzętu wskazanej w treści Zapotrzebowania </w:t>
      </w:r>
      <w:r w:rsidRPr="0008225A">
        <w:t>dla danej jednostki organizacyjnej;</w:t>
      </w:r>
      <w:r w:rsidRPr="000B1C2B">
        <w:t xml:space="preserve"> </w:t>
      </w:r>
    </w:p>
    <w:p w:rsidR="007474EE" w:rsidRPr="000B1C2B" w:rsidRDefault="007474EE" w:rsidP="006577C9">
      <w:pPr>
        <w:pStyle w:val="Tekstpodstawowy"/>
        <w:numPr>
          <w:ilvl w:val="3"/>
          <w:numId w:val="50"/>
        </w:numPr>
        <w:tabs>
          <w:tab w:val="clear" w:pos="2880"/>
          <w:tab w:val="num" w:pos="851"/>
        </w:tabs>
        <w:spacing w:line="240" w:lineRule="auto"/>
        <w:ind w:left="851" w:hanging="425"/>
      </w:pPr>
      <w:r w:rsidRPr="000B1C2B">
        <w:t>zapłata będzie następowała fakturami częściowymi po realizacji poszczególnego Zapotrzebowania i podpisaniu protokołu odbioru.</w:t>
      </w:r>
    </w:p>
    <w:p w:rsidR="007474EE" w:rsidRPr="000B1C2B" w:rsidRDefault="007474EE" w:rsidP="006577C9">
      <w:pPr>
        <w:pStyle w:val="Tekstpodstawowy"/>
        <w:numPr>
          <w:ilvl w:val="6"/>
          <w:numId w:val="36"/>
        </w:numPr>
        <w:spacing w:line="240" w:lineRule="auto"/>
        <w:ind w:left="426" w:hanging="426"/>
      </w:pPr>
      <w:r w:rsidRPr="000B1C2B">
        <w:t>Wynagrodzenie ustala się jako ryczałtowe, a wynagrodzenie uwzględnia w szczególności wszystkie koszty prac i czynności niezbędnych do wykonania przedmiotu umowy, w tym koszty dostawy, transportu, koszty usług świadczonych w ramach gwarancji (w szczególności przeglądów, konserwacji), odpowiedzialności z tytułu rękojmi za wady.</w:t>
      </w:r>
    </w:p>
    <w:p w:rsidR="006577C9" w:rsidRDefault="007474EE" w:rsidP="006577C9">
      <w:pPr>
        <w:pStyle w:val="Tekstpodstawowy"/>
        <w:numPr>
          <w:ilvl w:val="6"/>
          <w:numId w:val="36"/>
        </w:numPr>
        <w:spacing w:line="240" w:lineRule="auto"/>
        <w:ind w:left="426" w:hanging="426"/>
      </w:pPr>
      <w:r w:rsidRPr="0051614B">
        <w:t xml:space="preserve">Zamawiający zastrzega, iż ceny jednostkowe za poszczególne </w:t>
      </w:r>
      <w:r w:rsidRPr="000B1C2B">
        <w:t xml:space="preserve">sprzęty komputerowe </w:t>
      </w:r>
      <w:r w:rsidR="00102748">
        <w:br/>
      </w:r>
      <w:r w:rsidRPr="000B1C2B">
        <w:t>z</w:t>
      </w:r>
      <w:r>
        <w:t xml:space="preserve"> Załącznika nr 1 do Umowy </w:t>
      </w:r>
      <w:r w:rsidRPr="0051614B">
        <w:t xml:space="preserve">nie </w:t>
      </w:r>
      <w:r w:rsidRPr="00127705">
        <w:t xml:space="preserve">ulegną zmianie podczas trwania niniejszej umowy </w:t>
      </w:r>
      <w:r w:rsidR="00102748">
        <w:br/>
      </w:r>
      <w:r w:rsidRPr="00127705">
        <w:t>z zastrzeżeniem postanowień ust. 6 poniżej.</w:t>
      </w:r>
    </w:p>
    <w:p w:rsidR="006577C9" w:rsidRPr="006064BF" w:rsidRDefault="006577C9" w:rsidP="006577C9">
      <w:pPr>
        <w:pStyle w:val="Tekstpodstawowy"/>
        <w:numPr>
          <w:ilvl w:val="6"/>
          <w:numId w:val="36"/>
        </w:numPr>
        <w:spacing w:line="240" w:lineRule="auto"/>
        <w:ind w:left="426" w:hanging="426"/>
      </w:pPr>
      <w:r w:rsidRPr="00127705">
        <w:t>Jeżeli w trakcie realizacji umowy</w:t>
      </w:r>
      <w:r>
        <w:t xml:space="preserve"> okaże się, że w wyniku zmiany kursu </w:t>
      </w:r>
      <w:r w:rsidRPr="000B1C2B">
        <w:t>euro ceny rynkowe sprzętów komputerowych wskazane w Załączniku nr 1 do Umowy uległy</w:t>
      </w:r>
      <w:r>
        <w:t xml:space="preserve">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rsidR="006577C9" w:rsidRPr="0051614B" w:rsidRDefault="006577C9" w:rsidP="006577C9">
      <w:pPr>
        <w:pStyle w:val="Akapitzlist"/>
        <w:numPr>
          <w:ilvl w:val="1"/>
          <w:numId w:val="38"/>
        </w:numPr>
        <w:tabs>
          <w:tab w:val="clear" w:pos="720"/>
          <w:tab w:val="num" w:pos="993"/>
        </w:tabs>
        <w:spacing w:line="240" w:lineRule="atLeast"/>
        <w:ind w:left="993"/>
        <w:jc w:val="both"/>
        <w:rPr>
          <w:b/>
        </w:rPr>
      </w:pPr>
      <w:r>
        <w:t xml:space="preserve">zmiana cen nastąpi tylko w przypadku, jeśli różnica między średnim kursem euro NBP z dnia otwarcia ofert, a ostatnim opublikowanym średnim kursem euro NBP </w:t>
      </w:r>
      <w:r w:rsidR="00102748">
        <w:br/>
      </w:r>
      <w:r>
        <w:t>w miesiącu kończącym dany kwartał podczas obowiązywania umowy, wyniesie co najmniej 5% .</w:t>
      </w:r>
    </w:p>
    <w:p w:rsidR="006577C9" w:rsidRPr="0051614B" w:rsidRDefault="006577C9" w:rsidP="006577C9">
      <w:pPr>
        <w:pStyle w:val="Akapitzlist"/>
        <w:numPr>
          <w:ilvl w:val="1"/>
          <w:numId w:val="38"/>
        </w:numPr>
        <w:tabs>
          <w:tab w:val="clear" w:pos="720"/>
          <w:tab w:val="num" w:pos="993"/>
        </w:tabs>
        <w:spacing w:line="240" w:lineRule="atLeast"/>
        <w:ind w:left="993"/>
        <w:jc w:val="both"/>
        <w:rPr>
          <w:b/>
        </w:rPr>
      </w:pPr>
      <w:r>
        <w:t>w powyższym przypadku waloryzacja cen zostanie dokonana w oparciu o następujący przelicznik:</w:t>
      </w:r>
    </w:p>
    <w:p w:rsidR="006577C9" w:rsidRDefault="006577C9" w:rsidP="006577C9">
      <w:pPr>
        <w:spacing w:line="239" w:lineRule="auto"/>
        <w:ind w:left="1140" w:right="-2"/>
        <w:jc w:val="both"/>
        <w:rPr>
          <w:b/>
        </w:rPr>
      </w:pPr>
      <w:r w:rsidRPr="004B5771">
        <w:rPr>
          <w:b/>
        </w:rPr>
        <w:t>p = [ [wartość bezwzględna (a-b)] / a ] x 100% -5%</w:t>
      </w:r>
      <w:r w:rsidRPr="004B5771">
        <w:t>,</w:t>
      </w:r>
      <w:r>
        <w:rPr>
          <w:b/>
        </w:rPr>
        <w:t xml:space="preserve"> </w:t>
      </w:r>
    </w:p>
    <w:p w:rsidR="006577C9" w:rsidRDefault="006577C9" w:rsidP="006577C9">
      <w:pPr>
        <w:widowControl/>
        <w:tabs>
          <w:tab w:val="left" w:pos="1140"/>
        </w:tabs>
        <w:suppressAutoHyphens w:val="0"/>
        <w:spacing w:line="240" w:lineRule="atLeast"/>
        <w:ind w:left="720"/>
        <w:jc w:val="both"/>
      </w:pPr>
      <w:r>
        <w:t>gdzie:</w:t>
      </w:r>
    </w:p>
    <w:p w:rsidR="006577C9" w:rsidRPr="007E4F47" w:rsidRDefault="006577C9" w:rsidP="006577C9">
      <w:pPr>
        <w:widowControl/>
        <w:tabs>
          <w:tab w:val="left" w:pos="1140"/>
        </w:tabs>
        <w:suppressAutoHyphens w:val="0"/>
        <w:spacing w:line="240" w:lineRule="atLeast"/>
        <w:ind w:left="720"/>
        <w:jc w:val="both"/>
      </w:pPr>
      <w:r w:rsidRPr="007E4F47">
        <w:t>p - skorygowana zmiana kursu EUR/PLN</w:t>
      </w:r>
      <w:r>
        <w:t xml:space="preserve"> </w:t>
      </w:r>
    </w:p>
    <w:p w:rsidR="006577C9" w:rsidRPr="007E4F47" w:rsidRDefault="006577C9" w:rsidP="006577C9">
      <w:pPr>
        <w:widowControl/>
        <w:tabs>
          <w:tab w:val="left" w:pos="1140"/>
        </w:tabs>
        <w:suppressAutoHyphens w:val="0"/>
        <w:spacing w:line="240" w:lineRule="atLeast"/>
        <w:ind w:left="720"/>
        <w:jc w:val="both"/>
      </w:pPr>
      <w:r w:rsidRPr="007E4F47">
        <w:t xml:space="preserve">a - kurs EUR/PLN z dnia </w:t>
      </w:r>
      <w:r>
        <w:t>otwarcia ofert</w:t>
      </w:r>
    </w:p>
    <w:p w:rsidR="006577C9" w:rsidRDefault="006577C9" w:rsidP="006577C9">
      <w:pPr>
        <w:widowControl/>
        <w:tabs>
          <w:tab w:val="left" w:pos="1140"/>
        </w:tabs>
        <w:suppressAutoHyphens w:val="0"/>
        <w:spacing w:line="240" w:lineRule="atLeast"/>
        <w:ind w:left="720"/>
        <w:jc w:val="both"/>
      </w:pPr>
      <w:r>
        <w:t>b - kurs EUR/PLN z ostatniego opublikowanego średniego kursu euro NBP w miesiącu kończącym dany kwartał podczas obowiązywania umowy,</w:t>
      </w:r>
    </w:p>
    <w:p w:rsidR="006577C9" w:rsidRPr="007E4F47" w:rsidRDefault="006577C9" w:rsidP="006577C9">
      <w:pPr>
        <w:widowControl/>
        <w:numPr>
          <w:ilvl w:val="1"/>
          <w:numId w:val="38"/>
        </w:numPr>
        <w:tabs>
          <w:tab w:val="clear" w:pos="720"/>
          <w:tab w:val="left" w:pos="1140"/>
        </w:tabs>
        <w:suppressAutoHyphens w:val="0"/>
        <w:spacing w:line="240" w:lineRule="atLeast"/>
        <w:ind w:left="1140" w:hanging="405"/>
        <w:jc w:val="both"/>
        <w:rPr>
          <w:b/>
        </w:rPr>
      </w:pPr>
      <w: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rsidR="006577C9" w:rsidRPr="0051614B" w:rsidRDefault="006577C9" w:rsidP="006577C9">
      <w:pPr>
        <w:widowControl/>
        <w:numPr>
          <w:ilvl w:val="1"/>
          <w:numId w:val="38"/>
        </w:numPr>
        <w:tabs>
          <w:tab w:val="clear" w:pos="720"/>
          <w:tab w:val="left" w:pos="1140"/>
        </w:tabs>
        <w:suppressAutoHyphens w:val="0"/>
        <w:spacing w:line="240" w:lineRule="atLeast"/>
        <w:ind w:left="1140" w:hanging="405"/>
        <w:jc w:val="both"/>
        <w:rPr>
          <w:b/>
        </w:rPr>
      </w:pPr>
      <w:r>
        <w:t>o</w:t>
      </w:r>
      <w:r w:rsidRPr="000B1C2B">
        <w:t xml:space="preserve"> zmianie ceny Strony będą powiadamiać się pisemnie, dołączając wykaz sprzętu komputerowego wraz z</w:t>
      </w:r>
      <w:r>
        <w:t xml:space="preserve"> dokonaną korektą cen, dla których zmiana kursu euro skutkuje zmianą ceny (zwyżką lub obniżką).</w:t>
      </w:r>
    </w:p>
    <w:p w:rsidR="007D134E" w:rsidRPr="0051614B" w:rsidRDefault="007D134E" w:rsidP="007D134E">
      <w:pPr>
        <w:widowControl/>
        <w:tabs>
          <w:tab w:val="left" w:pos="1140"/>
        </w:tabs>
        <w:suppressAutoHyphens w:val="0"/>
        <w:spacing w:line="240" w:lineRule="atLeast"/>
        <w:ind w:left="720"/>
        <w:jc w:val="both"/>
        <w:rPr>
          <w:b/>
        </w:rPr>
      </w:pPr>
      <w:r>
        <w:t>.</w:t>
      </w:r>
      <w:r w:rsidRPr="001513A2">
        <w:t xml:space="preserve"> </w:t>
      </w:r>
    </w:p>
    <w:p w:rsidR="007474EE" w:rsidRPr="006577C9" w:rsidRDefault="007474EE" w:rsidP="006577C9">
      <w:pPr>
        <w:pStyle w:val="Tekstpodstawowy"/>
        <w:numPr>
          <w:ilvl w:val="6"/>
          <w:numId w:val="36"/>
        </w:numPr>
        <w:spacing w:line="240" w:lineRule="auto"/>
        <w:ind w:left="426" w:hanging="426"/>
      </w:pPr>
      <w:r w:rsidRPr="005A6272">
        <w:t>Zamawiający zastr</w:t>
      </w:r>
      <w:r>
        <w:t xml:space="preserve">zega, że wskazane w </w:t>
      </w:r>
      <w:r w:rsidRPr="000B1C2B">
        <w:t>Załączniku nr 1 do umowy ilości sprzętów przewidzianych w ramach umowy są wielkościami</w:t>
      </w:r>
      <w:r>
        <w:t xml:space="preserve"> orientacyjnymi, a ilości te mogą ulec zmianie (zmniejszeniu w zakresie jednego modelu sprzętu na rzecz zwiększenia ilości sprzętu w zakresie innego modelu sprzętu) w zależności od potrzeb </w:t>
      </w:r>
      <w:r w:rsidRPr="00641BEE">
        <w:t xml:space="preserve">Zamawiającego </w:t>
      </w:r>
      <w:r w:rsidR="00102748">
        <w:br/>
      </w:r>
      <w:r w:rsidRPr="00641BEE">
        <w:t xml:space="preserve">w trakcie trwania umowy w ramach zamówień zamiennie </w:t>
      </w:r>
      <w:r w:rsidRPr="006577C9">
        <w:t xml:space="preserve">bilansujących się w kwocie umowy. </w:t>
      </w:r>
    </w:p>
    <w:p w:rsidR="007474EE" w:rsidRPr="006577C9" w:rsidRDefault="007474EE" w:rsidP="006577C9">
      <w:pPr>
        <w:pStyle w:val="Tekstpodstawowy"/>
        <w:numPr>
          <w:ilvl w:val="6"/>
          <w:numId w:val="36"/>
        </w:numPr>
        <w:spacing w:line="240" w:lineRule="auto"/>
        <w:ind w:left="426" w:hanging="426"/>
      </w:pPr>
      <w:r w:rsidRPr="006577C9">
        <w:t>Zamawiający jest płatnikiem VAT i posiada NIP 675-000-22-36.</w:t>
      </w:r>
    </w:p>
    <w:p w:rsidR="007474EE" w:rsidRPr="000544BB" w:rsidRDefault="007474EE" w:rsidP="006577C9">
      <w:pPr>
        <w:pStyle w:val="Tekstpodstawowy"/>
        <w:numPr>
          <w:ilvl w:val="6"/>
          <w:numId w:val="36"/>
        </w:numPr>
        <w:spacing w:line="240" w:lineRule="auto"/>
        <w:ind w:left="426" w:hanging="426"/>
      </w:pPr>
      <w:r w:rsidRPr="00EB2813">
        <w:t xml:space="preserve">Wykonawca jest płatnikiem VAT i posiada NIP …............................. lub nie jest </w:t>
      </w:r>
      <w:r w:rsidRPr="000544BB">
        <w:t>płatnikiem VAT na terytorium Rzeczpospolitej Polskiej.</w:t>
      </w:r>
    </w:p>
    <w:p w:rsidR="007474EE" w:rsidRPr="007474EE" w:rsidRDefault="007474EE" w:rsidP="006577C9">
      <w:pPr>
        <w:pStyle w:val="Tekstpodstawowy"/>
        <w:numPr>
          <w:ilvl w:val="6"/>
          <w:numId w:val="36"/>
        </w:numPr>
        <w:spacing w:line="240" w:lineRule="auto"/>
        <w:ind w:left="426" w:hanging="426"/>
      </w:pPr>
      <w:r w:rsidRPr="000544BB">
        <w:lastRenderedPageBreak/>
        <w:t xml:space="preserve">Należny od kwoty wynagrodzenia podatek od towarów i usług VAT, pokryje </w:t>
      </w:r>
      <w:r w:rsidRPr="007474EE">
        <w:t>Zamawiający na konto właściwego Urzędu Skarbowego w przypadku powstania u Zamawiającego obowiązku podatkowego zgodnie z przepisami o podatku od towarów i usług.</w:t>
      </w:r>
      <w:r w:rsidRPr="007474EE">
        <w:rPr>
          <w:rStyle w:val="Odwoanieprzypisudolnego"/>
        </w:rPr>
        <w:footnoteReference w:id="5"/>
      </w:r>
    </w:p>
    <w:p w:rsidR="007474EE" w:rsidRPr="007474EE" w:rsidRDefault="007474EE" w:rsidP="006577C9">
      <w:pPr>
        <w:pStyle w:val="Tekstpodstawowy"/>
        <w:numPr>
          <w:ilvl w:val="6"/>
          <w:numId w:val="36"/>
        </w:numPr>
        <w:spacing w:line="240" w:lineRule="auto"/>
        <w:ind w:left="426" w:hanging="426"/>
      </w:pPr>
      <w:r w:rsidRPr="007474EE">
        <w:t>Zamawiający oświadcza, iż zgodnie z ustawą z dnia 11 marca 2004 r. o podatku od towarów i usług (t. j. Dz. U. 2017 poz. 1221) będzie ubiegał się o zgodę na zastosowanie 0% stawki podatku od towarów i usług VAT na zamawiany sprzęt komputerowy w zakresie objętym zwolnieniem – zgodnie z art. 83 ust. 1 pkt 26 przywołanej ustawy.</w:t>
      </w:r>
      <w:r w:rsidRPr="006577C9">
        <w:footnoteReference w:id="6"/>
      </w:r>
    </w:p>
    <w:p w:rsidR="007474EE" w:rsidRPr="007474EE" w:rsidRDefault="007474EE" w:rsidP="006577C9">
      <w:pPr>
        <w:pStyle w:val="Tekstpodstawowy"/>
        <w:numPr>
          <w:ilvl w:val="6"/>
          <w:numId w:val="36"/>
        </w:numPr>
        <w:spacing w:line="240" w:lineRule="auto"/>
        <w:ind w:left="426" w:hanging="426"/>
      </w:pPr>
      <w:r w:rsidRPr="006577C9">
        <w:t>W przypadku uzyskania przez Zamawiającego zgody o której mowa w ust. 10, Wykonawca dokona zwrotu należnego podatku VAT. Zwrot dokonany będzie na podstawie faktury korygującej w terminie do 21 dni od dnia jej wystawienia na wskazany rachunek bankowy.</w:t>
      </w:r>
      <w:r w:rsidR="00567E14" w:rsidRPr="006577C9">
        <w:t xml:space="preserve"> Po otrzymaniu od Zamawiającego zaświadczenia z </w:t>
      </w:r>
      <w:proofErr w:type="spellStart"/>
      <w:r w:rsidR="00567E14" w:rsidRPr="006577C9">
        <w:t>MNiSW</w:t>
      </w:r>
      <w:proofErr w:type="spellEnd"/>
      <w:r w:rsidR="00567E14" w:rsidRPr="006577C9">
        <w:t xml:space="preserve"> uprawniającego do zastosowania 0% stawki podatku VAT, Wykonawca jest zobowiązany do wystawiania faktur ze stawką 0% VAT.  </w:t>
      </w:r>
    </w:p>
    <w:p w:rsidR="007474EE" w:rsidRDefault="007474EE" w:rsidP="007474EE">
      <w:pPr>
        <w:pStyle w:val="Tekstpodstawowy"/>
        <w:spacing w:line="240" w:lineRule="auto"/>
        <w:ind w:left="539"/>
        <w:jc w:val="center"/>
        <w:rPr>
          <w:b/>
          <w:bCs/>
        </w:rPr>
      </w:pPr>
      <w:r w:rsidRPr="005D3233">
        <w:rPr>
          <w:b/>
          <w:bCs/>
        </w:rPr>
        <w:t>§ 4</w:t>
      </w:r>
    </w:p>
    <w:p w:rsidR="007474EE" w:rsidRPr="006D628C" w:rsidRDefault="007474EE" w:rsidP="006577C9">
      <w:pPr>
        <w:widowControl/>
        <w:numPr>
          <w:ilvl w:val="0"/>
          <w:numId w:val="35"/>
        </w:numPr>
        <w:tabs>
          <w:tab w:val="clear" w:pos="6120"/>
        </w:tabs>
        <w:suppressAutoHyphens w:val="0"/>
        <w:ind w:left="426" w:hanging="426"/>
        <w:jc w:val="both"/>
        <w:rPr>
          <w:szCs w:val="20"/>
        </w:rPr>
      </w:pPr>
      <w:r w:rsidRPr="006D628C">
        <w:t xml:space="preserve">Wykonawca otrzyma wynagrodzenie po wykonaniu całości każdorazowej dostawy przedmiotu umowy </w:t>
      </w:r>
      <w:r w:rsidRPr="006D628C">
        <w:rPr>
          <w:color w:val="000000"/>
        </w:rPr>
        <w:t>(tj. </w:t>
      </w:r>
      <w:r w:rsidRPr="006D628C">
        <w:t>wszystkich czynności, o których mowa w §1 umowy</w:t>
      </w:r>
      <w:r w:rsidRPr="006D628C">
        <w:rPr>
          <w:color w:val="000000"/>
        </w:rPr>
        <w:t>)</w:t>
      </w:r>
      <w:r w:rsidRPr="006D628C">
        <w:t>, potwierdzonej protokołem odbioru bez zastrzeżeń i po złożeniu prawidłowo wystawionej faktury w siedzibie jednostki organizacyjnej wskazanej w Zapotrzebowaniu wysłanym</w:t>
      </w:r>
      <w:r w:rsidRPr="006D628C">
        <w:rPr>
          <w:color w:val="FF0000"/>
        </w:rPr>
        <w:t xml:space="preserve"> </w:t>
      </w:r>
      <w:r w:rsidRPr="006D628C">
        <w:t xml:space="preserve">do Wykonawcy, odpowiednio dla danej lokalizacji. </w:t>
      </w:r>
    </w:p>
    <w:p w:rsidR="007474EE" w:rsidRPr="006D628C" w:rsidRDefault="007474EE" w:rsidP="006577C9">
      <w:pPr>
        <w:widowControl/>
        <w:numPr>
          <w:ilvl w:val="0"/>
          <w:numId w:val="35"/>
        </w:numPr>
        <w:tabs>
          <w:tab w:val="clear" w:pos="6120"/>
        </w:tabs>
        <w:suppressAutoHyphens w:val="0"/>
        <w:ind w:left="426" w:hanging="426"/>
        <w:jc w:val="both"/>
        <w:rPr>
          <w:color w:val="000000"/>
        </w:rPr>
      </w:pPr>
      <w:r w:rsidRPr="006D628C">
        <w:t xml:space="preserve">Termin zapłaty faktury za wykonany i odebrany przedmiot umowy ustala się do 30 dni </w:t>
      </w:r>
      <w:r w:rsidRPr="006D628C">
        <w:rPr>
          <w:color w:val="000000"/>
        </w:rPr>
        <w:t>od dnia doręczenia prawidłowo wystawionej faktury, po odebraniu zamówienia i podpisaniu protokołu odbioru bez zastrzeżeń.</w:t>
      </w:r>
    </w:p>
    <w:p w:rsidR="007474EE" w:rsidRPr="006D628C" w:rsidRDefault="007474EE" w:rsidP="006577C9">
      <w:pPr>
        <w:pStyle w:val="Tekstpodstawowy"/>
        <w:numPr>
          <w:ilvl w:val="0"/>
          <w:numId w:val="35"/>
        </w:numPr>
        <w:tabs>
          <w:tab w:val="clear" w:pos="6120"/>
        </w:tabs>
        <w:spacing w:line="240" w:lineRule="auto"/>
        <w:ind w:left="426" w:hanging="426"/>
        <w:rPr>
          <w:u w:val="single"/>
        </w:rPr>
      </w:pPr>
      <w:r w:rsidRPr="006D628C">
        <w:t>Faktura winna być wystawiana w następujący sposób:</w:t>
      </w:r>
    </w:p>
    <w:p w:rsidR="007474EE" w:rsidRPr="006D628C" w:rsidRDefault="007474EE" w:rsidP="006577C9">
      <w:pPr>
        <w:ind w:left="426"/>
        <w:jc w:val="both"/>
        <w:rPr>
          <w:b/>
        </w:rPr>
      </w:pPr>
      <w:r w:rsidRPr="006D628C">
        <w:rPr>
          <w:b/>
        </w:rPr>
        <w:t xml:space="preserve">Uniwersytet Jagielloński, ul. Gołębia 24, 31-007 Kraków, </w:t>
      </w:r>
    </w:p>
    <w:p w:rsidR="007474EE" w:rsidRPr="006D628C" w:rsidRDefault="007474EE" w:rsidP="006577C9">
      <w:pPr>
        <w:ind w:left="426"/>
        <w:jc w:val="both"/>
        <w:rPr>
          <w:b/>
        </w:rPr>
      </w:pPr>
      <w:r w:rsidRPr="006D628C">
        <w:rPr>
          <w:b/>
        </w:rPr>
        <w:t xml:space="preserve">NIP: 675-000-22-36, REGON: 000001270 </w:t>
      </w:r>
    </w:p>
    <w:p w:rsidR="007474EE" w:rsidRPr="006D628C" w:rsidRDefault="007474EE" w:rsidP="006577C9">
      <w:pPr>
        <w:ind w:left="426"/>
        <w:jc w:val="both"/>
        <w:rPr>
          <w:u w:val="single"/>
        </w:rPr>
      </w:pPr>
      <w:r w:rsidRPr="006D628C">
        <w:rPr>
          <w:u w:val="single"/>
        </w:rPr>
        <w:t>i opatrzona dopiskiem, dla jakiej Jednostki Zamawiającego zamówienie zrealizowano oraz jakiego rodzaju sprzętu (modelu referencyjnego) dotyczy wraz z określeniem dnia wysłania Zapotrzebowania do Wykonawcy.</w:t>
      </w:r>
    </w:p>
    <w:p w:rsidR="007474EE" w:rsidRPr="006D628C" w:rsidRDefault="007474EE" w:rsidP="006577C9">
      <w:pPr>
        <w:widowControl/>
        <w:numPr>
          <w:ilvl w:val="0"/>
          <w:numId w:val="35"/>
        </w:numPr>
        <w:tabs>
          <w:tab w:val="clear" w:pos="6120"/>
        </w:tabs>
        <w:suppressAutoHyphens w:val="0"/>
        <w:ind w:left="426" w:hanging="426"/>
        <w:jc w:val="both"/>
        <w:rPr>
          <w:color w:val="000000"/>
          <w:szCs w:val="20"/>
        </w:rPr>
      </w:pPr>
      <w:r w:rsidRPr="006D628C">
        <w:t>Wykonawca ze względu na obowiązujące na UJ zasady rozliczeń finansowych wystawi odrębną fakturę dla poszczególnej jednostki organizacyjnej na dostarczony jej sprzęt komputerowy w ramach danej części przedmiotu zamówienia.</w:t>
      </w:r>
    </w:p>
    <w:p w:rsidR="007474EE" w:rsidRPr="006D628C" w:rsidRDefault="007474EE" w:rsidP="006577C9">
      <w:pPr>
        <w:widowControl/>
        <w:numPr>
          <w:ilvl w:val="0"/>
          <w:numId w:val="35"/>
        </w:numPr>
        <w:tabs>
          <w:tab w:val="clear" w:pos="6120"/>
        </w:tabs>
        <w:suppressAutoHyphens w:val="0"/>
        <w:ind w:left="426" w:hanging="426"/>
        <w:jc w:val="both"/>
        <w:rPr>
          <w:color w:val="000000"/>
          <w:szCs w:val="20"/>
        </w:rPr>
      </w:pPr>
      <w:r w:rsidRPr="006D628C">
        <w:t>Wynagrodzenie przysługujące Wykonawcy jest płatne przelewem z rachunku Zamawiającego, na rachunek bankowy Wykonawcy wskazany w fakturze.</w:t>
      </w:r>
    </w:p>
    <w:p w:rsidR="007474EE" w:rsidRPr="006D628C" w:rsidRDefault="007474EE" w:rsidP="006577C9">
      <w:pPr>
        <w:widowControl/>
        <w:numPr>
          <w:ilvl w:val="0"/>
          <w:numId w:val="35"/>
        </w:numPr>
        <w:tabs>
          <w:tab w:val="clear" w:pos="6120"/>
        </w:tabs>
        <w:suppressAutoHyphens w:val="0"/>
        <w:ind w:left="426" w:hanging="426"/>
        <w:jc w:val="both"/>
        <w:rPr>
          <w:color w:val="000000"/>
          <w:szCs w:val="20"/>
        </w:rPr>
      </w:pPr>
      <w:r w:rsidRPr="006D628C">
        <w:t>Miejscem płatności jest Bank Zamawiającego, a zapłata następuje w dniu zlecenia przelewu przez Zamawiającego.</w:t>
      </w:r>
    </w:p>
    <w:p w:rsidR="007474EE" w:rsidRPr="006D628C" w:rsidRDefault="007474EE" w:rsidP="007474EE">
      <w:pPr>
        <w:pStyle w:val="Tekstpodstawowy"/>
        <w:spacing w:line="240" w:lineRule="auto"/>
        <w:ind w:left="539"/>
        <w:jc w:val="center"/>
        <w:rPr>
          <w:b/>
          <w:bCs/>
        </w:rPr>
      </w:pPr>
      <w:r w:rsidRPr="006D628C">
        <w:rPr>
          <w:b/>
          <w:bCs/>
        </w:rPr>
        <w:t>§ 5</w:t>
      </w:r>
    </w:p>
    <w:p w:rsidR="007474EE" w:rsidRPr="006D628C" w:rsidRDefault="007474EE" w:rsidP="006577C9">
      <w:pPr>
        <w:widowControl/>
        <w:numPr>
          <w:ilvl w:val="3"/>
          <w:numId w:val="32"/>
        </w:numPr>
        <w:tabs>
          <w:tab w:val="clear" w:pos="2880"/>
        </w:tabs>
        <w:suppressAutoHyphens w:val="0"/>
        <w:ind w:left="426" w:hanging="426"/>
        <w:jc w:val="both"/>
      </w:pPr>
      <w:r w:rsidRPr="006D628C">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Wykonawca wraz z dostawą całości przedmiotu dla danej lokalizacji zgodnie z danym Zapotrzebowaniem wyda Zamawiającemu dokument gwarancyjny (oświadczenie gwaranta), którego treść będzie obejmowała co najmniej następujące informacje: nazwę </w:t>
      </w:r>
      <w:r w:rsidR="00102748">
        <w:br/>
      </w:r>
      <w:r w:rsidRPr="006D628C">
        <w:t xml:space="preserve">i adres gwaranta lub jego przedstawiciela w Rzeczypospolitej Polskiej, czas trwania </w:t>
      </w:r>
      <w:r w:rsidR="00102748">
        <w:br/>
      </w:r>
      <w:r w:rsidRPr="006D628C">
        <w:t xml:space="preserve">i terytorialny zasięg ochrony gwarancyjnej, uprawnienia przysługujące Zamawiającemu </w:t>
      </w:r>
      <w:r w:rsidR="00102748">
        <w:br/>
      </w:r>
      <w:r w:rsidRPr="006D628C">
        <w:lastRenderedPageBreak/>
        <w:t xml:space="preserve">w razie stwierdzenia wady fizycznej, a także stwierdzenie, że gwarancja nie wyłącza, nie ogranicza ani nie zawiesza uprawnień Zamawiającego wynikających z przepisów </w:t>
      </w:r>
      <w:r w:rsidR="00102748">
        <w:br/>
      </w:r>
      <w:r w:rsidRPr="006D628C">
        <w:t>o rękojmi za wady przedmiotu umowy.</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Wykonawca udziela 24 miesięcznej rękojmi za wady oraz gwarancji na przedmiot zamówienia </w:t>
      </w:r>
      <w:proofErr w:type="spellStart"/>
      <w:r w:rsidR="006577C9" w:rsidRPr="00A53CC3">
        <w:t>tj</w:t>
      </w:r>
      <w:proofErr w:type="spellEnd"/>
      <w:r w:rsidR="006577C9" w:rsidRPr="00A53CC3">
        <w:t xml:space="preserve">, </w:t>
      </w:r>
      <w:r w:rsidR="006577C9">
        <w:t>komputer stacjonarny K</w:t>
      </w:r>
      <w:r w:rsidR="006577C9" w:rsidRPr="00A53CC3">
        <w:t xml:space="preserve">1 – okres gwarancji …….. miesięcy, , </w:t>
      </w:r>
      <w:r w:rsidR="006577C9">
        <w:t xml:space="preserve">komputer stacjonarny K2 </w:t>
      </w:r>
      <w:r w:rsidR="006577C9" w:rsidRPr="00A53CC3">
        <w:t xml:space="preserve">– okres gwarancji …….. miesięcy, </w:t>
      </w:r>
      <w:r w:rsidR="006577C9">
        <w:t>komputer stacjonarny K3</w:t>
      </w:r>
      <w:r w:rsidR="006577C9" w:rsidRPr="00A53CC3">
        <w:t xml:space="preserve"> – okres gwarancji …….. miesięcy</w:t>
      </w:r>
      <w:r w:rsidR="006577C9">
        <w:t>, komputer stacjonarny K4</w:t>
      </w:r>
      <w:r w:rsidR="006577C9" w:rsidRPr="00A53CC3">
        <w:t xml:space="preserve"> – okres gwarancji …….. miesięcy</w:t>
      </w:r>
      <w:r w:rsidR="006577C9">
        <w:t>, komputer stacjonarny K6</w:t>
      </w:r>
      <w:r w:rsidR="006577C9" w:rsidRPr="00A53CC3">
        <w:t xml:space="preserve"> – okres gwarancji …….. miesięcy</w:t>
      </w:r>
      <w:r w:rsidR="006577C9" w:rsidRPr="006577C9">
        <w:t xml:space="preserve"> </w:t>
      </w:r>
      <w:r w:rsidRPr="006577C9">
        <w:footnoteReference w:id="7"/>
      </w:r>
      <w:r w:rsidRPr="006D628C">
        <w:t xml:space="preserve">, licząc od daty wykonania umowy – tj. od daty odbioru danej części przedmiotu umowy zgodnie z danym Zapotrzebowaniem, potwierdzonego protokołem odbioru bez zastrzeżeń, z uwzględnieniem zapisów dotyczących warunków gwarancyjnych wynikających z SIWZ. W ramach gwarancji Wykonawca będzie zobowiązany m.in. do nieodpłatnej (wliczonej </w:t>
      </w:r>
      <w:r w:rsidR="00102748">
        <w:br/>
      </w:r>
      <w:r w:rsidRPr="006D628C">
        <w:t xml:space="preserve">w cenę oferty) bieżącej konserwacji, serwisu i przeglądów technicznych wynikających </w:t>
      </w:r>
      <w:r w:rsidR="00102748">
        <w:br/>
      </w:r>
      <w:r w:rsidRPr="006D628C">
        <w:t xml:space="preserve">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w:t>
      </w:r>
      <w:r w:rsidR="00102748">
        <w:br/>
      </w:r>
      <w:r w:rsidRPr="006D628C">
        <w:t xml:space="preserve">a także nie spełnianie funkcji użytkowych przez dostarczony sprzęt, deklarowanych przez Wykonawcę. Wszystkie koszty związane z realizacją gwarancji pokrywa Wykonawca. </w:t>
      </w:r>
    </w:p>
    <w:p w:rsidR="007474EE" w:rsidRPr="006D628C" w:rsidRDefault="007474EE" w:rsidP="006577C9">
      <w:pPr>
        <w:widowControl/>
        <w:numPr>
          <w:ilvl w:val="3"/>
          <w:numId w:val="32"/>
        </w:numPr>
        <w:tabs>
          <w:tab w:val="clear" w:pos="2880"/>
        </w:tabs>
        <w:suppressAutoHyphens w:val="0"/>
        <w:ind w:left="426" w:hanging="426"/>
        <w:jc w:val="both"/>
      </w:pPr>
      <w:r w:rsidRPr="006D628C">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W przypadku stwierdzenia wad w wykonanym przedmiocie umowy Wykonawca zobowiązuje się do jego nieodpłatnej wymiany lub usunięcia wad na zasadach i w trybie określonym w treści dokumentu gwarancyjnego (oświadczeniu gwaranta) wskazanego </w:t>
      </w:r>
      <w:r w:rsidR="00102748">
        <w:br/>
      </w:r>
      <w:r w:rsidRPr="006D628C">
        <w:t>w ust. 2 powyżej, z uwzględnieniem zapisów niniejszego paragrafu umowy.</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W przypadku </w:t>
      </w:r>
      <w:r w:rsidRPr="006577C9">
        <w:t>stwierdzenia wad w wykonanym</w:t>
      </w:r>
      <w:r w:rsidRPr="006D628C">
        <w:t xml:space="preserve"> przedmiocie umowy Wykonawca zobowiązuje się do jego nieodpłatnej wymiany, w szczególności w razie wykrycia tzw. „martwych pikseli” matrycy monitora, lub usunięcia wad w miejscu użytkowania przedmiotowego sprzętu komputerowego (on-</w:t>
      </w:r>
      <w:proofErr w:type="spellStart"/>
      <w:r w:rsidRPr="006D628C">
        <w:t>site</w:t>
      </w:r>
      <w:proofErr w:type="spellEnd"/>
      <w:r w:rsidRPr="006D628C">
        <w:t xml:space="preserve">) w terminie uzgodnionym przez Strony, nie dłuższym jednak niż 7 dni roboczych, przy czym reakcja serwisu musi nastąpić do </w:t>
      </w:r>
      <w:r w:rsidR="00102748">
        <w:br/>
      </w:r>
      <w:r w:rsidRPr="006D628C">
        <w:t xml:space="preserve">24 godzin od chwili zgłoszenia telefonicznie, faxem lub emailem (tzw. </w:t>
      </w:r>
      <w:proofErr w:type="spellStart"/>
      <w:r w:rsidRPr="006D628C">
        <w:t>Next</w:t>
      </w:r>
      <w:proofErr w:type="spellEnd"/>
      <w:r w:rsidRPr="006D628C">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Wykonawca gwarantuje najwyższą jakość dostarczonego przedmiotu umowy zgodnie ze specyfikacją techniczną.    </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Odpowiedzialność z tytułu gwarancji obejmuje zarówno wady powstałe z przyczyn tkwiących w przedmiocie umowy w chwili dokonania odbioru przez Zamawiającego jak </w:t>
      </w:r>
      <w:r w:rsidR="00102748">
        <w:br/>
      </w:r>
      <w:r w:rsidRPr="006D628C">
        <w:t xml:space="preserve">i wszelkie inne wady fizyczne, powstałe z przyczyn, za które Wykonawca ponosi odpowiedzialność, pod warunkiem, że wady te ujawnią się w ciągu terminu obowiązywania gwarancji. </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Bieg terminu gwarancji rozpoczyna się w dniu następnym, po odbiorze przedmiotu umowy, przy czym w przypadku wymiany wadliwego przedmiotu umowy (jego elementu </w:t>
      </w:r>
      <w:r w:rsidRPr="006D628C">
        <w:lastRenderedPageBreak/>
        <w:t>lub modułu) na nowy albo dokonania usunięcia istotnej wady (usterki) termin gwarancji biegnie na nowo od chwili ponownego dostarczenia Zamawiającemu naprawionych rzeczy (odpowiednio przedmiotu umowy, jego elementu lub modułu).</w:t>
      </w:r>
    </w:p>
    <w:p w:rsidR="007474EE" w:rsidRPr="006D628C" w:rsidRDefault="007474EE" w:rsidP="006577C9">
      <w:pPr>
        <w:widowControl/>
        <w:numPr>
          <w:ilvl w:val="3"/>
          <w:numId w:val="32"/>
        </w:numPr>
        <w:tabs>
          <w:tab w:val="clear" w:pos="2880"/>
        </w:tabs>
        <w:suppressAutoHyphens w:val="0"/>
        <w:ind w:left="426" w:hanging="426"/>
        <w:jc w:val="both"/>
      </w:pPr>
      <w:r w:rsidRPr="006D628C">
        <w:t>Okres gwarancji ulega automatycznie przedłużeniu o okres naprawy, tj. czas liczony od zgłoszenia do usunięcia awarii czy usterki określony w ust. 6 niniejszego paragrafu umowy.</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w:t>
      </w:r>
      <w:r w:rsidR="00102748">
        <w:br/>
      </w:r>
      <w:r w:rsidRPr="006D628C">
        <w:t>z dniem zawiadomienia Wykonawcy o wadzie (usterce). Termin ten biegnie dalej od dnia odmowy przez Wykonawcy wykonania obowiązków wynikających z gwarancji albo bezskutecznego upływu terminu określonego na usunięcie wady (usterki) przedmiotu umowy.</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w:t>
      </w:r>
      <w:r w:rsidR="00102748">
        <w:br/>
      </w:r>
      <w:r w:rsidRPr="006D628C">
        <w:t>z dowodem zapłaty.</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Zamawiający zobowiązuje się dotrzymywać podstawowych warunków eksploatacji określonych przez producenta w zapisach oświadczenia gwaranta zawartego </w:t>
      </w:r>
      <w:r w:rsidRPr="006D628C">
        <w:br/>
        <w:t>w dokumentach gwarancyjnych lub instrukcjach eksploatacji dostarczonych przez Wykonawcę, w zakresie w jakim nie jest ono sprzeczne z postanowieniami niniejszego paragrafu umowy.</w:t>
      </w:r>
    </w:p>
    <w:p w:rsidR="007474EE" w:rsidRPr="006D628C" w:rsidRDefault="007474EE" w:rsidP="006577C9">
      <w:pPr>
        <w:widowControl/>
        <w:numPr>
          <w:ilvl w:val="3"/>
          <w:numId w:val="32"/>
        </w:numPr>
        <w:tabs>
          <w:tab w:val="clear" w:pos="2880"/>
        </w:tabs>
        <w:suppressAutoHyphens w:val="0"/>
        <w:ind w:left="426" w:hanging="426"/>
        <w:jc w:val="both"/>
      </w:pPr>
      <w:r w:rsidRPr="006D628C">
        <w:t xml:space="preserve">Warunki gwarancji nie mogą nakazywać Zamawiającemu przechowywania opakowań </w:t>
      </w:r>
      <w:r w:rsidR="00102748">
        <w:br/>
      </w:r>
      <w:r w:rsidRPr="006D628C">
        <w:t xml:space="preserve">w których sprzęt był dostarczony. Zamawiający może usunąć opakowania urządzeń po ich dostarczeniu, co nie spowoduje utraty gwarancji, a dostarczony sprzęt pomimo braku opakowań będzie podlegał usłudze gwarancyjnej. </w:t>
      </w:r>
    </w:p>
    <w:p w:rsidR="007474EE" w:rsidRPr="006D628C" w:rsidRDefault="007474EE" w:rsidP="007474EE">
      <w:pPr>
        <w:pStyle w:val="Tekstpodstawowy"/>
        <w:spacing w:line="240" w:lineRule="auto"/>
        <w:ind w:left="539"/>
        <w:jc w:val="center"/>
        <w:rPr>
          <w:b/>
          <w:bCs/>
        </w:rPr>
      </w:pPr>
      <w:r w:rsidRPr="006D628C">
        <w:rPr>
          <w:b/>
          <w:bCs/>
        </w:rPr>
        <w:t>§ 6</w:t>
      </w:r>
    </w:p>
    <w:p w:rsidR="007474EE" w:rsidRPr="006D628C" w:rsidRDefault="007474EE" w:rsidP="00333CCB">
      <w:pPr>
        <w:widowControl/>
        <w:numPr>
          <w:ilvl w:val="6"/>
          <w:numId w:val="35"/>
        </w:numPr>
        <w:tabs>
          <w:tab w:val="clear" w:pos="5040"/>
        </w:tabs>
        <w:suppressAutoHyphens w:val="0"/>
        <w:ind w:left="426" w:hanging="426"/>
        <w:jc w:val="both"/>
      </w:pPr>
      <w:r w:rsidRPr="006D628C">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w:t>
      </w:r>
      <w:r w:rsidR="00102748">
        <w:br/>
      </w:r>
      <w:r w:rsidRPr="006D628C">
        <w:t>o prawie autorskim i prawach pokrewnych (t. j. Dz. U. 2017 poz. 880).</w:t>
      </w:r>
    </w:p>
    <w:p w:rsidR="007474EE" w:rsidRPr="006D628C" w:rsidRDefault="007474EE" w:rsidP="00333CCB">
      <w:pPr>
        <w:widowControl/>
        <w:numPr>
          <w:ilvl w:val="6"/>
          <w:numId w:val="35"/>
        </w:numPr>
        <w:tabs>
          <w:tab w:val="clear" w:pos="5040"/>
        </w:tabs>
        <w:suppressAutoHyphens w:val="0"/>
        <w:ind w:left="426" w:hanging="426"/>
        <w:jc w:val="both"/>
      </w:pPr>
      <w:r w:rsidRPr="006D628C">
        <w:rPr>
          <w:color w:val="000000"/>
        </w:rPr>
        <w:t xml:space="preserve">Wykonawca udziela licencji niewyłącznej, tj. prawa do korzystania z oprogramowania </w:t>
      </w:r>
      <w:r w:rsidR="00102748">
        <w:rPr>
          <w:color w:val="000000"/>
        </w:rPr>
        <w:br/>
      </w:r>
      <w:r w:rsidRPr="006D628C">
        <w:rPr>
          <w:color w:val="000000"/>
        </w:rPr>
        <w:t>w zakresie wskazanym w ust.1, w chwili podpisania protokołu odbioru wskazanego w § 2 umowy, bez zastrzeżeń oraz zapłaty wynagrodzenia, o którym mowa w § 3 ust. 2 umowy, bez konieczności składania przez Strony dodatkowego oświadczenia woli.</w:t>
      </w:r>
    </w:p>
    <w:p w:rsidR="007474EE" w:rsidRPr="006D628C" w:rsidRDefault="007474EE" w:rsidP="00333CCB">
      <w:pPr>
        <w:widowControl/>
        <w:numPr>
          <w:ilvl w:val="6"/>
          <w:numId w:val="35"/>
        </w:numPr>
        <w:tabs>
          <w:tab w:val="clear" w:pos="5040"/>
        </w:tabs>
        <w:suppressAutoHyphens w:val="0"/>
        <w:ind w:left="426" w:hanging="426"/>
        <w:jc w:val="both"/>
      </w:pPr>
      <w:r w:rsidRPr="006D628C">
        <w:rPr>
          <w:color w:val="000000"/>
        </w:rPr>
        <w:t>Przy odbiorze Wykonawca zobowiązany jest dostarczyć Zamawiającemu również egzemplarze oprogramowania, w wersjach instalacyjnych.</w:t>
      </w:r>
    </w:p>
    <w:p w:rsidR="007474EE" w:rsidRPr="006D628C" w:rsidRDefault="007474EE" w:rsidP="007474EE">
      <w:pPr>
        <w:widowControl/>
        <w:suppressAutoHyphens w:val="0"/>
        <w:ind w:left="851"/>
        <w:rPr>
          <w:b/>
        </w:rPr>
      </w:pPr>
      <w:r w:rsidRPr="006D628C">
        <w:rPr>
          <w:b/>
        </w:rPr>
        <w:t>§ 7</w:t>
      </w:r>
    </w:p>
    <w:p w:rsidR="007474EE" w:rsidRPr="006D628C" w:rsidRDefault="007474EE" w:rsidP="00333CCB">
      <w:pPr>
        <w:widowControl/>
        <w:numPr>
          <w:ilvl w:val="0"/>
          <w:numId w:val="34"/>
        </w:numPr>
        <w:tabs>
          <w:tab w:val="clear" w:pos="927"/>
          <w:tab w:val="num" w:pos="851"/>
          <w:tab w:val="num" w:pos="1134"/>
        </w:tabs>
        <w:suppressAutoHyphens w:val="0"/>
        <w:ind w:left="426" w:hanging="426"/>
        <w:jc w:val="both"/>
      </w:pPr>
      <w:r w:rsidRPr="006D628C">
        <w:t xml:space="preserve">Strony zastrzegają sobie prawo do dochodzenia kar umownych za niezgodne </w:t>
      </w:r>
      <w:r w:rsidRPr="006D628C">
        <w:br/>
        <w:t>z niniejszą umową lub nienależyte wykonanie zobowiązań z umowy wynikających.</w:t>
      </w:r>
    </w:p>
    <w:p w:rsidR="007474EE" w:rsidRPr="006D628C" w:rsidRDefault="007474EE" w:rsidP="00333CCB">
      <w:pPr>
        <w:widowControl/>
        <w:numPr>
          <w:ilvl w:val="0"/>
          <w:numId w:val="34"/>
        </w:numPr>
        <w:tabs>
          <w:tab w:val="clear" w:pos="927"/>
          <w:tab w:val="num" w:pos="851"/>
          <w:tab w:val="num" w:pos="1134"/>
        </w:tabs>
        <w:suppressAutoHyphens w:val="0"/>
        <w:ind w:left="426" w:hanging="426"/>
        <w:jc w:val="both"/>
      </w:pPr>
      <w:r w:rsidRPr="006D628C">
        <w:lastRenderedPageBreak/>
        <w:t>Wykonawca, z zastrzeżeniem ust. 5 niniejszego paragrafu, zapłaci Zamawiającemu karę umowną w poniższej wysokości w przypadku:</w:t>
      </w:r>
    </w:p>
    <w:p w:rsidR="007474EE" w:rsidRPr="006D628C" w:rsidRDefault="007474EE" w:rsidP="00333CCB">
      <w:pPr>
        <w:widowControl/>
        <w:numPr>
          <w:ilvl w:val="0"/>
          <w:numId w:val="16"/>
        </w:numPr>
        <w:tabs>
          <w:tab w:val="clear" w:pos="1080"/>
        </w:tabs>
        <w:suppressAutoHyphens w:val="0"/>
        <w:ind w:left="851" w:hanging="425"/>
        <w:jc w:val="both"/>
      </w:pPr>
      <w:r w:rsidRPr="006D628C">
        <w:t xml:space="preserve">odstąpienia od umowy wskutek okoliczności od Zamawiającego niezależnych </w:t>
      </w:r>
      <w:r w:rsidRPr="006D628C">
        <w:br/>
        <w:t>w wysokości 10% maksymalnego wynagrodzenia brutto ustalonego w § 3 ust. 2 umowy,</w:t>
      </w:r>
    </w:p>
    <w:p w:rsidR="007474EE" w:rsidRPr="006D628C" w:rsidRDefault="007474EE" w:rsidP="00333CCB">
      <w:pPr>
        <w:widowControl/>
        <w:numPr>
          <w:ilvl w:val="0"/>
          <w:numId w:val="16"/>
        </w:numPr>
        <w:tabs>
          <w:tab w:val="clear" w:pos="1080"/>
        </w:tabs>
        <w:suppressAutoHyphens w:val="0"/>
        <w:ind w:left="851" w:hanging="425"/>
        <w:jc w:val="both"/>
      </w:pPr>
      <w:r w:rsidRPr="006D628C">
        <w:t>niewykonania lub nienależytego wykonania umowy w wysokości 10% wynagrodzenia brutto ustalonego odpowiednio za niewykonaną lub nienależycie wykonaną dostawę Zapotrzebowania dla danej jednostki organizacyjnej Zamawiającego (tj. odpowiedniej dostawy sprzętu komputerowego dla wskazanej jednostki),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w:t>
      </w:r>
    </w:p>
    <w:p w:rsidR="007474EE" w:rsidRPr="006D628C" w:rsidRDefault="007474EE" w:rsidP="00333CCB">
      <w:pPr>
        <w:widowControl/>
        <w:numPr>
          <w:ilvl w:val="0"/>
          <w:numId w:val="16"/>
        </w:numPr>
        <w:tabs>
          <w:tab w:val="clear" w:pos="1080"/>
        </w:tabs>
        <w:suppressAutoHyphens w:val="0"/>
        <w:ind w:left="851" w:hanging="425"/>
        <w:jc w:val="both"/>
      </w:pPr>
      <w:r w:rsidRPr="006D628C">
        <w:t>opóźnienia w wykonaniu przedmiotu umowy w wysokości 0,2% wynagrodzenia brutto ustalonego odpowiednio za niezrealizowaną w terminie dostawę  Zapotrzebowania dla danej jednostki organizacyjnej Zamawiającego (tj. odpowiedniej dostawy sprzętu komputerowego dla wskazanej jednostki) za każdy dzień opóźnienia licząc od dnia następnego w stosunku do terminu zakończenia realizacji przedmiotu umowy, określonego odpowiednio w § 2 ust. 3 umowy, nie więcej niż 20% wynagrodzenia brutto ustalonego zgodnie z § 3 ust. 3 umowy,</w:t>
      </w:r>
    </w:p>
    <w:p w:rsidR="007474EE" w:rsidRPr="006D628C" w:rsidRDefault="007474EE" w:rsidP="00333CCB">
      <w:pPr>
        <w:widowControl/>
        <w:numPr>
          <w:ilvl w:val="0"/>
          <w:numId w:val="16"/>
        </w:numPr>
        <w:tabs>
          <w:tab w:val="clear" w:pos="1080"/>
        </w:tabs>
        <w:suppressAutoHyphens w:val="0"/>
        <w:ind w:left="851" w:hanging="425"/>
        <w:jc w:val="both"/>
      </w:pPr>
      <w:r w:rsidRPr="006D628C">
        <w:t xml:space="preserve">opóźnienia w usunięciu wad przedmiotu umowy stwierdzonych przy odbiorze, w wysokości 0,2% wynagrodzenia brutto ustalonego odpowiednio za dostawę Zapotrzebowania dla danej jednostki organizacyjnej Zamawiającego (tj. odpowiedniej dostawy sprzętu komputerowego dla wskazanej jednostki) za każdy dzień opóźnienia, licząc od następnego dnia po upływie terminu określonego przez Zamawiającego </w:t>
      </w:r>
      <w:r w:rsidR="00102748">
        <w:br/>
      </w:r>
      <w:r w:rsidRPr="006D628C">
        <w:t xml:space="preserve">w celu usunięcia wad, nie więcej niż 20% wynagrodzenia brutto ustalonego zgodnie </w:t>
      </w:r>
      <w:r w:rsidR="00102748">
        <w:br/>
      </w:r>
      <w:r w:rsidRPr="006D628C">
        <w:t>z § 3 ust. 3 umowy,</w:t>
      </w:r>
    </w:p>
    <w:p w:rsidR="007474EE" w:rsidRPr="006D628C" w:rsidRDefault="007474EE" w:rsidP="00333CCB">
      <w:pPr>
        <w:widowControl/>
        <w:numPr>
          <w:ilvl w:val="0"/>
          <w:numId w:val="16"/>
        </w:numPr>
        <w:tabs>
          <w:tab w:val="clear" w:pos="1080"/>
        </w:tabs>
        <w:suppressAutoHyphens w:val="0"/>
        <w:ind w:left="851" w:hanging="425"/>
        <w:jc w:val="both"/>
      </w:pPr>
      <w:r w:rsidRPr="006D628C">
        <w:t>opóźnienia w usunięciu wad przedmiotu umowy stwierdzonych w okresie gwarancji lub rękojmi w wysokości 0,2% wynagrodzenia brutto ustalonego odpowiednio za dostawę danego Zapotrzebowania (tj. odpowiedniej dostawy sprzętu komputerowego dla wskazanej jednostki organizacyjnej Zamawiającego) za każdy dzień opóźnienia liczony od dnia następnego w stosunku do terminu (dnia) ustalonego zgodnie z treścią § 5 ust. 6 umowy albo w pisemnym oświadczeniu Stron, nie więcej niż 20% wynagrodzenia brutto ustalonego zgodnie z § 3 ust. 3 umowy,</w:t>
      </w:r>
    </w:p>
    <w:p w:rsidR="007474EE" w:rsidRPr="006D628C" w:rsidRDefault="007474EE" w:rsidP="00333CCB">
      <w:pPr>
        <w:widowControl/>
        <w:numPr>
          <w:ilvl w:val="0"/>
          <w:numId w:val="34"/>
        </w:numPr>
        <w:tabs>
          <w:tab w:val="clear" w:pos="927"/>
          <w:tab w:val="num" w:pos="851"/>
          <w:tab w:val="num" w:pos="1134"/>
        </w:tabs>
        <w:suppressAutoHyphens w:val="0"/>
        <w:ind w:left="426" w:hanging="426"/>
        <w:jc w:val="both"/>
      </w:pPr>
      <w:r w:rsidRPr="006D628C">
        <w:t>Strony na potrzeby realizacji niniejszej umowy nadają poniższym określeniom następujące znaczenie:</w:t>
      </w:r>
    </w:p>
    <w:p w:rsidR="007474EE" w:rsidRPr="006D628C" w:rsidRDefault="007474EE" w:rsidP="00333CCB">
      <w:pPr>
        <w:pStyle w:val="Akapitzlist"/>
        <w:numPr>
          <w:ilvl w:val="3"/>
          <w:numId w:val="23"/>
        </w:numPr>
        <w:tabs>
          <w:tab w:val="clear" w:pos="2880"/>
          <w:tab w:val="left" w:pos="851"/>
        </w:tabs>
        <w:ind w:left="851" w:hanging="425"/>
        <w:jc w:val="both"/>
      </w:pPr>
      <w:r w:rsidRPr="006D628C">
        <w:t>miejsce dostawy dla danej jednostki organizacyjnej Zamawiającego (tj. odpowiedniej części przedmiotu umowy dla wskazanej jednostki) rozumie się dostawę do miejsca odbioru zgodnie z wysłanym Zapotrzebowaniem do Wykonawcy,</w:t>
      </w:r>
    </w:p>
    <w:p w:rsidR="007474EE" w:rsidRPr="006D628C" w:rsidRDefault="007474EE" w:rsidP="00333CCB">
      <w:pPr>
        <w:pStyle w:val="Akapitzlist"/>
        <w:numPr>
          <w:ilvl w:val="3"/>
          <w:numId w:val="23"/>
        </w:numPr>
        <w:tabs>
          <w:tab w:val="clear" w:pos="2880"/>
          <w:tab w:val="left" w:pos="851"/>
        </w:tabs>
        <w:ind w:left="851" w:hanging="425"/>
        <w:jc w:val="both"/>
      </w:pPr>
      <w:r w:rsidRPr="006D628C">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rsidR="007474EE" w:rsidRPr="006D628C" w:rsidRDefault="007474EE" w:rsidP="00333CCB">
      <w:pPr>
        <w:widowControl/>
        <w:numPr>
          <w:ilvl w:val="0"/>
          <w:numId w:val="34"/>
        </w:numPr>
        <w:tabs>
          <w:tab w:val="clear" w:pos="927"/>
          <w:tab w:val="num" w:pos="851"/>
          <w:tab w:val="num" w:pos="1134"/>
        </w:tabs>
        <w:suppressAutoHyphens w:val="0"/>
        <w:ind w:left="426" w:hanging="426"/>
        <w:jc w:val="both"/>
      </w:pPr>
      <w:r w:rsidRPr="006D628C">
        <w:t>Zamawiający zapłaci Wykonawcy karę umowną w przydatku odstąpienia od niniejszej umowy przez Wykonawcę z przyczyn leżących wyłącznie po stronie Zamawiającego, z wyłączeniem okoliczności wskazanej w § 8 ust. 3, w wysokości 5% maksymalnego wynagrodzenia brutto ustalonego w § 3 ust. 2 umowy.</w:t>
      </w:r>
    </w:p>
    <w:p w:rsidR="007474EE" w:rsidRPr="006D628C" w:rsidRDefault="007474EE" w:rsidP="00333CCB">
      <w:pPr>
        <w:widowControl/>
        <w:numPr>
          <w:ilvl w:val="0"/>
          <w:numId w:val="34"/>
        </w:numPr>
        <w:tabs>
          <w:tab w:val="clear" w:pos="927"/>
          <w:tab w:val="num" w:pos="851"/>
          <w:tab w:val="num" w:pos="1134"/>
        </w:tabs>
        <w:suppressAutoHyphens w:val="0"/>
        <w:ind w:left="426" w:hanging="426"/>
        <w:jc w:val="both"/>
      </w:pPr>
      <w:r w:rsidRPr="006D628C">
        <w:lastRenderedPageBreak/>
        <w:t>Strony mogą dochodzić na zasadach ogólnych odszkodowania przewyższającego wysokość zastrzeżonych kar umownych.</w:t>
      </w:r>
    </w:p>
    <w:p w:rsidR="007474EE" w:rsidRDefault="007474EE" w:rsidP="00333CCB">
      <w:pPr>
        <w:widowControl/>
        <w:numPr>
          <w:ilvl w:val="0"/>
          <w:numId w:val="34"/>
        </w:numPr>
        <w:tabs>
          <w:tab w:val="clear" w:pos="927"/>
          <w:tab w:val="num" w:pos="851"/>
          <w:tab w:val="num" w:pos="1134"/>
        </w:tabs>
        <w:suppressAutoHyphens w:val="0"/>
        <w:ind w:left="426" w:hanging="426"/>
        <w:jc w:val="both"/>
      </w:pPr>
      <w:r w:rsidRPr="00622E1D">
        <w:t>Roszczenie o zapłatę kar umownych staje się wymagalne począwszy od dnia następnego po dniu, w którym miały miejsce oko</w:t>
      </w:r>
      <w:r>
        <w:t xml:space="preserve">liczności faktyczne określone </w:t>
      </w:r>
      <w:r w:rsidRPr="00171845">
        <w:t>w</w:t>
      </w:r>
      <w:r>
        <w:t> </w:t>
      </w:r>
      <w:r w:rsidRPr="00171845">
        <w:t>niniejszej</w:t>
      </w:r>
      <w:r w:rsidRPr="00622E1D">
        <w:t xml:space="preserve"> umowie stanowiące podstawę do ich naliczenia. </w:t>
      </w:r>
    </w:p>
    <w:p w:rsidR="007474EE" w:rsidRPr="00622E1D" w:rsidRDefault="007474EE" w:rsidP="00333CCB">
      <w:pPr>
        <w:widowControl/>
        <w:numPr>
          <w:ilvl w:val="0"/>
          <w:numId w:val="34"/>
        </w:numPr>
        <w:tabs>
          <w:tab w:val="clear" w:pos="927"/>
          <w:tab w:val="num" w:pos="851"/>
          <w:tab w:val="num" w:pos="1134"/>
        </w:tabs>
        <w:suppressAutoHyphens w:val="0"/>
        <w:ind w:left="426" w:hanging="426"/>
        <w:jc w:val="both"/>
      </w:pPr>
      <w:r w:rsidRPr="00622E1D">
        <w:t xml:space="preserve">Zamawiający jest uprawniony do potrącenia ewentualnych kar umownych z wymagalnej </w:t>
      </w:r>
      <w:r w:rsidR="00102748">
        <w:br/>
      </w:r>
      <w:r w:rsidRPr="00622E1D">
        <w:t>i należnej Wykonawcy</w:t>
      </w:r>
      <w:r>
        <w:t xml:space="preserve"> </w:t>
      </w:r>
      <w:r w:rsidRPr="00622E1D">
        <w:t>kwoty wynagrodzenia określonej w fakturze lub innych ewentualnych wierzytelności Wykonawcy względem Zamawiającego.</w:t>
      </w:r>
    </w:p>
    <w:p w:rsidR="007474EE" w:rsidRDefault="007474EE" w:rsidP="00333CCB">
      <w:pPr>
        <w:widowControl/>
        <w:numPr>
          <w:ilvl w:val="0"/>
          <w:numId w:val="34"/>
        </w:numPr>
        <w:tabs>
          <w:tab w:val="clear" w:pos="927"/>
          <w:tab w:val="num" w:pos="851"/>
          <w:tab w:val="num" w:pos="1134"/>
        </w:tabs>
        <w:suppressAutoHyphens w:val="0"/>
        <w:ind w:left="426" w:hanging="426"/>
        <w:jc w:val="both"/>
      </w:pPr>
      <w:r w:rsidRPr="00333CCB">
        <w:t>Zapłata kar umownych nie zwalnia Wykonawcy od obowiązku wykonania umowy</w:t>
      </w:r>
      <w:r w:rsidRPr="00CA2F8C">
        <w:t>.</w:t>
      </w:r>
    </w:p>
    <w:p w:rsidR="007474EE" w:rsidRPr="00333CCB" w:rsidRDefault="007474EE" w:rsidP="00333CCB">
      <w:pPr>
        <w:widowControl/>
        <w:numPr>
          <w:ilvl w:val="0"/>
          <w:numId w:val="34"/>
        </w:numPr>
        <w:tabs>
          <w:tab w:val="clear" w:pos="927"/>
          <w:tab w:val="num" w:pos="851"/>
          <w:tab w:val="num" w:pos="1134"/>
        </w:tabs>
        <w:suppressAutoHyphens w:val="0"/>
        <w:ind w:left="426" w:hanging="426"/>
        <w:jc w:val="both"/>
      </w:pPr>
      <w:r w:rsidRPr="00622E1D">
        <w:t>W przypadku odstąpienia lub wypowiedzenia umowy, Strony zachowują prawo egzekucji kar umownych.</w:t>
      </w:r>
    </w:p>
    <w:p w:rsidR="007474EE" w:rsidRPr="00622E1D" w:rsidRDefault="007474EE" w:rsidP="007474EE">
      <w:pPr>
        <w:ind w:left="540"/>
        <w:rPr>
          <w:b/>
          <w:bCs/>
          <w:color w:val="000000"/>
        </w:rPr>
      </w:pPr>
      <w:r>
        <w:rPr>
          <w:b/>
          <w:bCs/>
          <w:color w:val="000000"/>
        </w:rPr>
        <w:t>§ 8</w:t>
      </w:r>
    </w:p>
    <w:p w:rsidR="007474EE" w:rsidRPr="00622E1D" w:rsidRDefault="007474EE" w:rsidP="00333CCB">
      <w:pPr>
        <w:widowControl/>
        <w:numPr>
          <w:ilvl w:val="0"/>
          <w:numId w:val="28"/>
        </w:numPr>
        <w:tabs>
          <w:tab w:val="clear" w:pos="927"/>
          <w:tab w:val="num" w:pos="993"/>
        </w:tabs>
        <w:ind w:left="426" w:hanging="426"/>
        <w:jc w:val="both"/>
        <w:rPr>
          <w:color w:val="000000"/>
        </w:rPr>
      </w:pPr>
      <w:r w:rsidRPr="00622E1D">
        <w:t>Oprócz przypadków wymienionych w Kodeksie cywilnym Zamawiającemu</w:t>
      </w:r>
      <w:r>
        <w:t xml:space="preserve"> </w:t>
      </w:r>
      <w:r w:rsidRPr="00622E1D">
        <w:t>przysługuje prawo odstąpienia od niniejszej umowy</w:t>
      </w:r>
      <w:r>
        <w:t xml:space="preserve"> </w:t>
      </w:r>
      <w:r w:rsidRPr="00622E1D">
        <w:t xml:space="preserve">w razie zaistnienia okoliczności wskazanych </w:t>
      </w:r>
      <w:r w:rsidR="00102748">
        <w:br/>
      </w:r>
      <w:r w:rsidRPr="00622E1D">
        <w:t>w ust. 2</w:t>
      </w:r>
      <w:r w:rsidRPr="00622E1D">
        <w:rPr>
          <w:color w:val="000000"/>
        </w:rPr>
        <w:t>.</w:t>
      </w:r>
    </w:p>
    <w:p w:rsidR="007474EE" w:rsidRPr="00622E1D" w:rsidRDefault="007474EE" w:rsidP="00333CCB">
      <w:pPr>
        <w:widowControl/>
        <w:numPr>
          <w:ilvl w:val="0"/>
          <w:numId w:val="28"/>
        </w:numPr>
        <w:tabs>
          <w:tab w:val="clear" w:pos="927"/>
          <w:tab w:val="num" w:pos="993"/>
        </w:tabs>
        <w:ind w:left="426" w:hanging="426"/>
        <w:jc w:val="both"/>
        <w:rPr>
          <w:color w:val="000000"/>
        </w:rPr>
      </w:pPr>
      <w:r w:rsidRPr="00622E1D">
        <w:rPr>
          <w:color w:val="000000"/>
        </w:rPr>
        <w:t>Zamawiający może odstąpić od umowy w terminie nie wcześniej niż 7 dni od dnia powzięcia wiadomości o zaistniałych poniższych okolicznościach:</w:t>
      </w:r>
    </w:p>
    <w:p w:rsidR="007474EE" w:rsidRPr="00365027" w:rsidRDefault="007474EE" w:rsidP="00333CCB">
      <w:pPr>
        <w:widowControl/>
        <w:numPr>
          <w:ilvl w:val="2"/>
          <w:numId w:val="29"/>
        </w:numPr>
        <w:tabs>
          <w:tab w:val="num" w:pos="851"/>
          <w:tab w:val="left" w:pos="1134"/>
        </w:tabs>
        <w:suppressAutoHyphens w:val="0"/>
        <w:ind w:left="851" w:hanging="425"/>
        <w:jc w:val="both"/>
        <w:rPr>
          <w:color w:val="000000"/>
        </w:rPr>
      </w:pPr>
      <w:r w:rsidRPr="00622E1D">
        <w:t xml:space="preserve">dowiedzenia się o tym, że Wykonawca na </w:t>
      </w:r>
      <w:r w:rsidRPr="00365027">
        <w:t>skutek swojej niewypłacalności nie wykonuje zobowiązań pieniężnych przez okres co najmniej 3 miesięcy,</w:t>
      </w:r>
    </w:p>
    <w:p w:rsidR="007474EE" w:rsidRPr="00CA2F8C" w:rsidRDefault="007474EE" w:rsidP="00333CCB">
      <w:pPr>
        <w:widowControl/>
        <w:numPr>
          <w:ilvl w:val="2"/>
          <w:numId w:val="29"/>
        </w:numPr>
        <w:tabs>
          <w:tab w:val="num" w:pos="851"/>
          <w:tab w:val="left" w:pos="1134"/>
        </w:tabs>
        <w:suppressAutoHyphens w:val="0"/>
        <w:ind w:left="851" w:hanging="425"/>
        <w:jc w:val="both"/>
        <w:rPr>
          <w:color w:val="000000"/>
        </w:rPr>
      </w:pPr>
      <w:r w:rsidRPr="00365027">
        <w:rPr>
          <w:color w:val="000000"/>
        </w:rPr>
        <w:t>zostanie podjęta likwidacja lub rozwiązanie firmy Wykonawcy</w:t>
      </w:r>
      <w:r w:rsidRPr="00CA2F8C">
        <w:rPr>
          <w:color w:val="000000"/>
        </w:rPr>
        <w:t>,</w:t>
      </w:r>
    </w:p>
    <w:p w:rsidR="007474EE" w:rsidRPr="00622E1D" w:rsidRDefault="007474EE" w:rsidP="00333CCB">
      <w:pPr>
        <w:widowControl/>
        <w:numPr>
          <w:ilvl w:val="2"/>
          <w:numId w:val="29"/>
        </w:numPr>
        <w:tabs>
          <w:tab w:val="num" w:pos="851"/>
          <w:tab w:val="left" w:pos="1134"/>
        </w:tabs>
        <w:suppressAutoHyphens w:val="0"/>
        <w:ind w:left="851" w:hanging="425"/>
        <w:jc w:val="both"/>
        <w:rPr>
          <w:color w:val="000000"/>
        </w:rPr>
      </w:pPr>
      <w:r w:rsidRPr="00622E1D">
        <w:rPr>
          <w:color w:val="000000"/>
        </w:rPr>
        <w:t>został wydany nakaz zajęcia majątku Wykonawcy,</w:t>
      </w:r>
    </w:p>
    <w:p w:rsidR="00333CCB" w:rsidRDefault="007474EE" w:rsidP="00333CCB">
      <w:pPr>
        <w:widowControl/>
        <w:numPr>
          <w:ilvl w:val="2"/>
          <w:numId w:val="29"/>
        </w:numPr>
        <w:tabs>
          <w:tab w:val="num" w:pos="851"/>
          <w:tab w:val="left" w:pos="1134"/>
        </w:tabs>
        <w:suppressAutoHyphens w:val="0"/>
        <w:ind w:left="851" w:hanging="425"/>
        <w:jc w:val="both"/>
        <w:rPr>
          <w:color w:val="000000"/>
        </w:rPr>
      </w:pPr>
      <w:r w:rsidRPr="00622E1D">
        <w:t xml:space="preserve">Wykonawca dostarczył sprzęt nie odpowiadający warunkom umowy lub przekroczył terminu realizacji umowy o 7 dni, i w dodatkowym, wyznaczonym przez Zamawiającego terminie nie dłuższym niż </w:t>
      </w:r>
      <w:r>
        <w:t>7</w:t>
      </w:r>
      <w:r w:rsidRPr="00622E1D">
        <w:t xml:space="preserve"> dni, nie wykonał umowy zgodnie z jej zapisami</w:t>
      </w:r>
      <w:r>
        <w:rPr>
          <w:color w:val="000000"/>
        </w:rPr>
        <w:t>.</w:t>
      </w:r>
    </w:p>
    <w:p w:rsidR="007474EE" w:rsidRPr="00333CCB" w:rsidRDefault="007474EE" w:rsidP="00333CCB">
      <w:pPr>
        <w:widowControl/>
        <w:numPr>
          <w:ilvl w:val="2"/>
          <w:numId w:val="29"/>
        </w:numPr>
        <w:tabs>
          <w:tab w:val="num" w:pos="851"/>
          <w:tab w:val="left" w:pos="1134"/>
        </w:tabs>
        <w:suppressAutoHyphens w:val="0"/>
        <w:ind w:left="851" w:hanging="425"/>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200 000,00 PLN </w:t>
      </w:r>
      <w:r w:rsidRPr="00333CCB">
        <w:rPr>
          <w:color w:val="000000"/>
        </w:rPr>
        <w:t>(słownie: dwieście tysięcy złotych).</w:t>
      </w:r>
    </w:p>
    <w:p w:rsidR="007474EE" w:rsidRPr="00365027" w:rsidRDefault="007474EE" w:rsidP="00333CCB">
      <w:pPr>
        <w:widowControl/>
        <w:numPr>
          <w:ilvl w:val="0"/>
          <w:numId w:val="28"/>
        </w:numPr>
        <w:tabs>
          <w:tab w:val="clear" w:pos="927"/>
          <w:tab w:val="num" w:pos="993"/>
        </w:tabs>
        <w:ind w:left="426" w:hanging="426"/>
        <w:jc w:val="both"/>
        <w:rPr>
          <w:color w:val="000000"/>
        </w:rPr>
      </w:pPr>
      <w:r w:rsidRPr="003734FA">
        <w:rPr>
          <w:color w:val="000000"/>
        </w:rPr>
        <w:t>Ponadto w razie zaistnienia istotnej zmiany okoliczności powodującej, że wykonanie umowy nie leży w interesie publicznym, czego nie można było przewidzieć w chwili zawarcia umowy lub dalsze wykonywanie u</w:t>
      </w:r>
      <w:r w:rsidRPr="000B06CB">
        <w:rPr>
          <w:color w:val="000000"/>
        </w:rPr>
        <w:t>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r w:rsidRPr="00365027">
        <w:rPr>
          <w:color w:val="000000"/>
        </w:rPr>
        <w:t xml:space="preserve">). </w:t>
      </w:r>
    </w:p>
    <w:p w:rsidR="007474EE" w:rsidRPr="00365027" w:rsidRDefault="007474EE" w:rsidP="00333CCB">
      <w:pPr>
        <w:widowControl/>
        <w:numPr>
          <w:ilvl w:val="0"/>
          <w:numId w:val="28"/>
        </w:numPr>
        <w:tabs>
          <w:tab w:val="clear" w:pos="927"/>
          <w:tab w:val="num" w:pos="993"/>
        </w:tabs>
        <w:ind w:left="426" w:hanging="426"/>
        <w:jc w:val="both"/>
        <w:rPr>
          <w:color w:val="000000"/>
        </w:rPr>
      </w:pPr>
      <w:r w:rsidRPr="00365027">
        <w:rPr>
          <w:color w:val="000000"/>
        </w:rPr>
        <w:t>Zamawiając, korzystając z umownego lub ustawowego prawa odstąpienia od umowy może odstąpić – zgodnie ze swoim wyborem – od całości umowy lub od jej części.</w:t>
      </w:r>
    </w:p>
    <w:p w:rsidR="007474EE" w:rsidRPr="000B06CB" w:rsidRDefault="007474EE" w:rsidP="00333CCB">
      <w:pPr>
        <w:widowControl/>
        <w:numPr>
          <w:ilvl w:val="0"/>
          <w:numId w:val="28"/>
        </w:numPr>
        <w:tabs>
          <w:tab w:val="clear" w:pos="927"/>
          <w:tab w:val="num" w:pos="993"/>
        </w:tabs>
        <w:ind w:left="426" w:hanging="426"/>
        <w:jc w:val="both"/>
        <w:rPr>
          <w:color w:val="000000"/>
        </w:rPr>
      </w:pPr>
      <w:r w:rsidRPr="00365027">
        <w:rPr>
          <w:color w:val="000000"/>
        </w:rPr>
        <w:t>Wykonawcy nie przysługuje odszkodowanie z tytułu odstąpienia przez</w:t>
      </w:r>
      <w:r w:rsidRPr="000B06CB">
        <w:rPr>
          <w:color w:val="000000"/>
        </w:rPr>
        <w:t xml:space="preserve"> Zamawiającego od umowy z powodu okoliczności leżących po stronie Wykonawcy</w:t>
      </w:r>
      <w:r>
        <w:rPr>
          <w:color w:val="000000"/>
        </w:rPr>
        <w:t xml:space="preserve"> lub na podstawie ust. 3 powyżej</w:t>
      </w:r>
      <w:r w:rsidRPr="000B06CB">
        <w:rPr>
          <w:color w:val="000000"/>
        </w:rPr>
        <w:t>.</w:t>
      </w:r>
    </w:p>
    <w:p w:rsidR="007474EE" w:rsidRPr="00CA2F8C" w:rsidRDefault="007474EE" w:rsidP="00333CCB">
      <w:pPr>
        <w:widowControl/>
        <w:numPr>
          <w:ilvl w:val="0"/>
          <w:numId w:val="28"/>
        </w:numPr>
        <w:tabs>
          <w:tab w:val="clear" w:pos="927"/>
          <w:tab w:val="num" w:pos="993"/>
        </w:tabs>
        <w:ind w:left="426" w:hanging="426"/>
        <w:jc w:val="both"/>
        <w:rPr>
          <w:color w:val="000000"/>
        </w:rPr>
      </w:pPr>
      <w:r w:rsidRPr="000B06CB">
        <w:rPr>
          <w:color w:val="000000"/>
        </w:rPr>
        <w:t>Odstąpienie od umowy powinno nastąpić w formie pisemnej pod rygorem nieważności takiego oświadczenia i powinno zawierać uzasadnienie.</w:t>
      </w:r>
    </w:p>
    <w:p w:rsidR="007474EE" w:rsidRPr="00CA2F8C" w:rsidRDefault="007474EE" w:rsidP="00333CCB">
      <w:pPr>
        <w:widowControl/>
        <w:numPr>
          <w:ilvl w:val="0"/>
          <w:numId w:val="28"/>
        </w:numPr>
        <w:tabs>
          <w:tab w:val="clear" w:pos="927"/>
          <w:tab w:val="num" w:pos="993"/>
        </w:tabs>
        <w:ind w:left="426" w:hanging="426"/>
        <w:jc w:val="both"/>
        <w:rPr>
          <w:color w:val="000000"/>
        </w:rPr>
      </w:pPr>
      <w:r w:rsidRPr="000B06CB">
        <w:rPr>
          <w:color w:val="000000"/>
        </w:rPr>
        <w:t>Odstąpienie</w:t>
      </w:r>
      <w:r w:rsidRPr="00333CCB">
        <w:rPr>
          <w:color w:val="000000"/>
        </w:rPr>
        <w:t xml:space="preserve"> od umowy nie wpływa na istnienie i skuteczność roszczeń o zapłatę kar umownych.</w:t>
      </w:r>
    </w:p>
    <w:p w:rsidR="007474EE" w:rsidRPr="00CA2F8C" w:rsidRDefault="007474EE" w:rsidP="007474EE">
      <w:pPr>
        <w:tabs>
          <w:tab w:val="left" w:pos="2160"/>
        </w:tabs>
        <w:ind w:left="540"/>
        <w:rPr>
          <w:b/>
          <w:bCs/>
          <w:color w:val="000000"/>
        </w:rPr>
      </w:pPr>
      <w:r>
        <w:rPr>
          <w:b/>
          <w:bCs/>
          <w:color w:val="000000"/>
        </w:rPr>
        <w:t>§ 9</w:t>
      </w:r>
    </w:p>
    <w:p w:rsidR="007474EE" w:rsidRPr="00CA2F8C" w:rsidRDefault="007474EE" w:rsidP="00333CCB">
      <w:pPr>
        <w:widowControl/>
        <w:numPr>
          <w:ilvl w:val="0"/>
          <w:numId w:val="17"/>
        </w:numPr>
        <w:tabs>
          <w:tab w:val="clear" w:pos="927"/>
          <w:tab w:val="num" w:pos="851"/>
        </w:tabs>
        <w:ind w:left="426" w:hanging="426"/>
        <w:jc w:val="both"/>
        <w:rPr>
          <w:color w:val="000000"/>
        </w:rPr>
      </w:pPr>
      <w:r w:rsidRPr="00CA2F8C">
        <w:rPr>
          <w:color w:val="000000"/>
        </w:rPr>
        <w:t xml:space="preserve">Przez okoliczności siły wyższej strony rozumieją zdarzenie zewnętrzne o charakterze nadzwyczajnym, którego nie można było przewidzieć ani jemu zapobiec, </w:t>
      </w:r>
      <w:r w:rsidRPr="00CA2F8C">
        <w:t xml:space="preserve">w szczególności takie jak: wojna, stan wyjątkowy, powódź, pożar czy też zasadnicza zmiana sytuacji </w:t>
      </w:r>
      <w:proofErr w:type="spellStart"/>
      <w:r w:rsidRPr="00CA2F8C">
        <w:t>społeczno</w:t>
      </w:r>
      <w:proofErr w:type="spellEnd"/>
      <w:r w:rsidRPr="00CA2F8C">
        <w:t xml:space="preserve"> – gospodarczej</w:t>
      </w:r>
      <w:r w:rsidRPr="00CA2F8C">
        <w:rPr>
          <w:color w:val="000000"/>
        </w:rPr>
        <w:t>.</w:t>
      </w:r>
    </w:p>
    <w:p w:rsidR="007474EE" w:rsidRPr="00CA2F8C" w:rsidRDefault="007474EE" w:rsidP="00333CCB">
      <w:pPr>
        <w:widowControl/>
        <w:numPr>
          <w:ilvl w:val="0"/>
          <w:numId w:val="17"/>
        </w:numPr>
        <w:tabs>
          <w:tab w:val="clear" w:pos="927"/>
          <w:tab w:val="num" w:pos="851"/>
        </w:tabs>
        <w:ind w:left="426" w:hanging="426"/>
        <w:jc w:val="both"/>
        <w:rPr>
          <w:color w:val="000000"/>
        </w:rPr>
      </w:pPr>
      <w:r w:rsidRPr="00CA2F8C">
        <w:rPr>
          <w:color w:val="000000"/>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7474EE" w:rsidRPr="00CA2F8C" w:rsidRDefault="007474EE" w:rsidP="00333CCB">
      <w:pPr>
        <w:widowControl/>
        <w:numPr>
          <w:ilvl w:val="0"/>
          <w:numId w:val="17"/>
        </w:numPr>
        <w:tabs>
          <w:tab w:val="clear" w:pos="927"/>
          <w:tab w:val="num" w:pos="851"/>
        </w:tabs>
        <w:ind w:left="426" w:hanging="426"/>
        <w:jc w:val="both"/>
        <w:rPr>
          <w:color w:val="000000"/>
        </w:rPr>
      </w:pPr>
      <w:r w:rsidRPr="00CA2F8C">
        <w:t>Bieg terminów określonych w niniejszej umowie ulega zawieszeniu przez czas trwania przeszkody spowodowanej siłą wyższą.</w:t>
      </w:r>
    </w:p>
    <w:p w:rsidR="007474EE" w:rsidRDefault="007474EE" w:rsidP="007474EE">
      <w:pPr>
        <w:ind w:left="360"/>
        <w:rPr>
          <w:b/>
          <w:bCs/>
          <w:color w:val="000000"/>
        </w:rPr>
      </w:pPr>
    </w:p>
    <w:p w:rsidR="007474EE" w:rsidRPr="00CA2F8C" w:rsidRDefault="007474EE" w:rsidP="007474EE">
      <w:pPr>
        <w:ind w:left="360"/>
        <w:rPr>
          <w:b/>
          <w:bCs/>
          <w:color w:val="000000"/>
        </w:rPr>
      </w:pPr>
      <w:r>
        <w:rPr>
          <w:b/>
          <w:bCs/>
          <w:color w:val="000000"/>
        </w:rPr>
        <w:t>§10</w:t>
      </w:r>
    </w:p>
    <w:p w:rsidR="007474EE" w:rsidRPr="00CA2F8C" w:rsidRDefault="007474EE" w:rsidP="00333CCB">
      <w:pPr>
        <w:widowControl/>
        <w:numPr>
          <w:ilvl w:val="3"/>
          <w:numId w:val="17"/>
        </w:numPr>
        <w:tabs>
          <w:tab w:val="left" w:pos="709"/>
        </w:tabs>
        <w:ind w:left="426" w:hanging="426"/>
        <w:jc w:val="both"/>
        <w:rPr>
          <w:color w:val="000000"/>
        </w:rPr>
      </w:pPr>
      <w:r w:rsidRPr="00CA2F8C">
        <w:rPr>
          <w:color w:val="000000"/>
        </w:rPr>
        <w:t>Wszelkie oświadczenia Stron umowy będą składane na piśmie pod rygorem nieważności listem poleconym lub za potwierdzeniem ich złożenia.</w:t>
      </w:r>
    </w:p>
    <w:p w:rsidR="007474EE" w:rsidRDefault="007474EE" w:rsidP="00333CCB">
      <w:pPr>
        <w:widowControl/>
        <w:numPr>
          <w:ilvl w:val="3"/>
          <w:numId w:val="17"/>
        </w:numPr>
        <w:tabs>
          <w:tab w:val="left" w:pos="709"/>
        </w:tabs>
        <w:ind w:left="426" w:hanging="426"/>
        <w:jc w:val="both"/>
        <w:rPr>
          <w:color w:val="000000"/>
        </w:rPr>
      </w:pPr>
      <w:r w:rsidRPr="00CA2F8C">
        <w:rPr>
          <w:color w:val="000000"/>
        </w:rPr>
        <w:t>Ewentualna nieważność jednego lub kilku postanowień niniejszej umowy nie wpływa na ważność umowy w całości, a w takim przypadku Strony zastępują nieważne postanowienie postanowieniem zgodnym z celem i innymi postanowieniami umowy</w:t>
      </w:r>
      <w:r>
        <w:rPr>
          <w:color w:val="000000"/>
        </w:rPr>
        <w:t>.</w:t>
      </w:r>
    </w:p>
    <w:p w:rsidR="007474EE" w:rsidRPr="00F81B61" w:rsidRDefault="007474EE" w:rsidP="00333CCB">
      <w:pPr>
        <w:widowControl/>
        <w:numPr>
          <w:ilvl w:val="3"/>
          <w:numId w:val="17"/>
        </w:numPr>
        <w:tabs>
          <w:tab w:val="left" w:pos="709"/>
        </w:tabs>
        <w:ind w:left="426" w:hanging="426"/>
        <w:jc w:val="both"/>
        <w:rPr>
          <w:b/>
          <w:bCs/>
          <w:color w:val="000000"/>
        </w:rPr>
      </w:pPr>
      <w:r w:rsidRPr="00622E1D">
        <w:t xml:space="preserve">W razie </w:t>
      </w:r>
      <w:r w:rsidRPr="00655E7B">
        <w:t>rozbieżności pomiędzy treścią SIWZ a postanowieniami umowy oraz w sprawach nieuregulowanych niniejszą umową priorytet nadaje się zapisom SIWZ i jej załącznik</w:t>
      </w:r>
      <w:r>
        <w:t>om</w:t>
      </w:r>
      <w:r w:rsidRPr="00655E7B">
        <w:t>.</w:t>
      </w:r>
    </w:p>
    <w:p w:rsidR="007474EE" w:rsidRPr="00655E7B" w:rsidRDefault="007474EE" w:rsidP="007474EE">
      <w:pPr>
        <w:ind w:left="540"/>
        <w:rPr>
          <w:b/>
          <w:bCs/>
          <w:color w:val="000000"/>
        </w:rPr>
      </w:pPr>
      <w:r w:rsidRPr="00655E7B">
        <w:rPr>
          <w:b/>
          <w:bCs/>
          <w:color w:val="000000"/>
        </w:rPr>
        <w:t>§ 11</w:t>
      </w:r>
    </w:p>
    <w:p w:rsidR="007474EE" w:rsidRPr="00655E7B" w:rsidRDefault="007474EE" w:rsidP="00333CCB">
      <w:pPr>
        <w:widowControl/>
        <w:numPr>
          <w:ilvl w:val="3"/>
          <w:numId w:val="31"/>
        </w:numPr>
        <w:ind w:left="426" w:hanging="426"/>
        <w:jc w:val="both"/>
      </w:pPr>
      <w:r w:rsidRPr="00655E7B">
        <w:t xml:space="preserve">Strony przewidują możliwość istotnej zmiany umowy poprzez zawarcie pisemnego aneksu pod rygorem nieważności, przy zachowaniu ryczałtowego charakteru ceny umowy, </w:t>
      </w:r>
      <w:r w:rsidR="00B15F92">
        <w:br/>
      </w:r>
      <w:r w:rsidRPr="00655E7B">
        <w:t>w następujących przypadkach:</w:t>
      </w:r>
    </w:p>
    <w:p w:rsidR="007474EE" w:rsidRPr="00CA2F8C" w:rsidRDefault="007474EE" w:rsidP="00333CCB">
      <w:pPr>
        <w:widowControl/>
        <w:numPr>
          <w:ilvl w:val="0"/>
          <w:numId w:val="30"/>
        </w:numPr>
        <w:tabs>
          <w:tab w:val="clear" w:pos="3087"/>
        </w:tabs>
        <w:suppressAutoHyphens w:val="0"/>
        <w:ind w:left="851" w:hanging="425"/>
        <w:jc w:val="both"/>
      </w:pPr>
      <w:r w:rsidRPr="00655E7B">
        <w:t xml:space="preserve">zmiany terminu realizacji zamówienia poprzez jego </w:t>
      </w:r>
      <w:r w:rsidRPr="00655E7B">
        <w:rPr>
          <w:color w:val="000000"/>
        </w:rPr>
        <w:t>przedłużenie ze względu na</w:t>
      </w:r>
      <w:r>
        <w:rPr>
          <w:color w:val="000000"/>
        </w:rPr>
        <w:t>:</w:t>
      </w:r>
      <w:r w:rsidRPr="00655E7B">
        <w:rPr>
          <w:color w:val="000000"/>
        </w:rPr>
        <w:t xml:space="preserve"> przyczyny leżące po</w:t>
      </w:r>
      <w:r w:rsidRPr="0088122D">
        <w:rPr>
          <w:color w:val="000000"/>
        </w:rPr>
        <w:t xml:space="preserve"> stronie Zamawiającego dotyczące np. braku przygotowania/</w:t>
      </w:r>
      <w:r w:rsidR="00B15F92">
        <w:rPr>
          <w:color w:val="000000"/>
        </w:rPr>
        <w:t xml:space="preserve"> </w:t>
      </w:r>
      <w:r w:rsidRPr="0088122D">
        <w:rPr>
          <w:color w:val="000000"/>
        </w:rPr>
        <w:t>przekazania miejsca realizacji/</w:t>
      </w:r>
      <w:r w:rsidRPr="00365027">
        <w:rPr>
          <w:color w:val="000000"/>
        </w:rPr>
        <w:t xml:space="preserve">dostawy, </w:t>
      </w:r>
      <w:r w:rsidRPr="00365027">
        <w:t xml:space="preserve">niewykorzystania kwoty umowy określonej </w:t>
      </w:r>
      <w:r w:rsidR="00B15F92">
        <w:br/>
      </w:r>
      <w:r w:rsidRPr="00365027">
        <w:t>w § 3 ust. 2 -  maksymalnie do sześciu (6) miesięcy</w:t>
      </w:r>
      <w:r w:rsidRPr="00365027">
        <w:rPr>
          <w:color w:val="000000"/>
        </w:rPr>
        <w:t xml:space="preserve"> licząc od dnia zawarcia niniejszej umowy</w:t>
      </w:r>
      <w:r w:rsidRPr="00365027">
        <w:t xml:space="preserve"> oraz inne niezawinione</w:t>
      </w:r>
      <w:r w:rsidRPr="00CA2F8C">
        <w:t xml:space="preserve"> przez Strony przyczyny spowodowane przez tzw. siłę wyższą w rozumieniu § </w:t>
      </w:r>
      <w:r>
        <w:t>9</w:t>
      </w:r>
      <w:r w:rsidRPr="00CA2F8C">
        <w:t>;</w:t>
      </w:r>
    </w:p>
    <w:p w:rsidR="007474EE" w:rsidRPr="00CA2F8C" w:rsidRDefault="007474EE" w:rsidP="00333CCB">
      <w:pPr>
        <w:widowControl/>
        <w:numPr>
          <w:ilvl w:val="0"/>
          <w:numId w:val="30"/>
        </w:numPr>
        <w:tabs>
          <w:tab w:val="clear" w:pos="3087"/>
        </w:tabs>
        <w:suppressAutoHyphens w:val="0"/>
        <w:ind w:left="851" w:hanging="425"/>
        <w:jc w:val="both"/>
      </w:pPr>
      <w:r w:rsidRPr="00CA2F8C">
        <w:t>wydłużenia terminu gwarancji, w sytuacji przedłużenia jej przez producenta lub Wykonawcę;</w:t>
      </w:r>
    </w:p>
    <w:p w:rsidR="007474EE" w:rsidRPr="006D628C" w:rsidRDefault="007474EE" w:rsidP="00333CCB">
      <w:pPr>
        <w:widowControl/>
        <w:numPr>
          <w:ilvl w:val="0"/>
          <w:numId w:val="30"/>
        </w:numPr>
        <w:tabs>
          <w:tab w:val="clear" w:pos="3087"/>
        </w:tabs>
        <w:suppressAutoHyphens w:val="0"/>
        <w:ind w:left="851" w:hanging="425"/>
        <w:jc w:val="both"/>
      </w:pPr>
      <w:r w:rsidRPr="00365027">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00B15F92">
        <w:br/>
      </w:r>
      <w:r w:rsidRPr="00365027">
        <w:t xml:space="preserve">z produkcji po przedstawianiu </w:t>
      </w:r>
      <w:r w:rsidRPr="006D628C">
        <w:t>stosownych dokumentów od producenta lub dystrybutora, z tym że cena wskazana w § 3 nie może ulec podwyższeniu, a parametry techniczne nie mogą być gorsze niż wskazane w  treści oferty;</w:t>
      </w:r>
    </w:p>
    <w:p w:rsidR="007474EE" w:rsidRPr="006D628C" w:rsidRDefault="007474EE" w:rsidP="00333CCB">
      <w:pPr>
        <w:widowControl/>
        <w:numPr>
          <w:ilvl w:val="0"/>
          <w:numId w:val="30"/>
        </w:numPr>
        <w:tabs>
          <w:tab w:val="clear" w:pos="3087"/>
        </w:tabs>
        <w:suppressAutoHyphens w:val="0"/>
        <w:ind w:left="851" w:hanging="425"/>
        <w:jc w:val="both"/>
      </w:pPr>
      <w:r w:rsidRPr="006D628C">
        <w:t xml:space="preserve">zmiany </w:t>
      </w:r>
      <w:r w:rsidRPr="006D628C">
        <w:rPr>
          <w:color w:val="000000"/>
        </w:rPr>
        <w:t xml:space="preserve">podwykonawcy ze względów losowych lub innych korzystnych dla Zamawiającego w przypadku zadeklarowania przez Wykonawcę realizacji </w:t>
      </w:r>
      <w:r w:rsidRPr="006D628C">
        <w:t>zamówienia przy pomocy podwykonawców;</w:t>
      </w:r>
    </w:p>
    <w:p w:rsidR="007474EE" w:rsidRPr="006D628C" w:rsidRDefault="007474EE" w:rsidP="00333CCB">
      <w:pPr>
        <w:widowControl/>
        <w:numPr>
          <w:ilvl w:val="3"/>
          <w:numId w:val="31"/>
        </w:numPr>
        <w:ind w:left="426" w:hanging="426"/>
        <w:jc w:val="both"/>
      </w:pPr>
      <w:r w:rsidRPr="00333CCB">
        <w:t xml:space="preserve">Ceny jednostkowe brutto mogą ulec zmianie  w razie ustawowej zmiany stawki podatku od towarów i usług VAT do poszczególnych wykonanych sukcesywnych dostaw związanych z realizacją </w:t>
      </w:r>
      <w:proofErr w:type="spellStart"/>
      <w:r w:rsidRPr="00333CCB">
        <w:t>Zapotrzebowań</w:t>
      </w:r>
      <w:proofErr w:type="spellEnd"/>
      <w:r w:rsidRPr="00333CCB">
        <w:t>, stanowiących część przedmiotu umowy, które zostały zrealizowane po dniu wejścia w życie przepisów dokonujących zmiany stawki podatku VAT po uprzednim zawarciu aneksu do umowy.</w:t>
      </w:r>
    </w:p>
    <w:p w:rsidR="007474EE" w:rsidRPr="006D628C" w:rsidRDefault="007474EE" w:rsidP="00333CCB">
      <w:pPr>
        <w:widowControl/>
        <w:numPr>
          <w:ilvl w:val="3"/>
          <w:numId w:val="31"/>
        </w:numPr>
        <w:ind w:left="426" w:hanging="426"/>
        <w:jc w:val="both"/>
      </w:pPr>
      <w:r w:rsidRPr="006D628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7474EE" w:rsidRDefault="007474EE" w:rsidP="007474EE">
      <w:pPr>
        <w:ind w:left="540"/>
        <w:rPr>
          <w:b/>
          <w:bCs/>
          <w:color w:val="000000"/>
        </w:rPr>
      </w:pPr>
    </w:p>
    <w:p w:rsidR="00B15F92" w:rsidRDefault="00B15F92" w:rsidP="007474EE">
      <w:pPr>
        <w:ind w:left="540"/>
        <w:rPr>
          <w:b/>
          <w:bCs/>
          <w:color w:val="000000"/>
        </w:rPr>
      </w:pPr>
    </w:p>
    <w:p w:rsidR="00B15F92" w:rsidRDefault="00B15F92" w:rsidP="007474EE">
      <w:pPr>
        <w:ind w:left="540"/>
        <w:rPr>
          <w:b/>
          <w:bCs/>
          <w:color w:val="000000"/>
        </w:rPr>
      </w:pPr>
    </w:p>
    <w:p w:rsidR="007474EE" w:rsidRPr="00CA2F8C" w:rsidRDefault="007474EE" w:rsidP="007474EE">
      <w:pPr>
        <w:ind w:left="540"/>
        <w:rPr>
          <w:b/>
          <w:bCs/>
          <w:color w:val="000000"/>
        </w:rPr>
      </w:pPr>
      <w:r>
        <w:rPr>
          <w:b/>
          <w:bCs/>
          <w:color w:val="000000"/>
        </w:rPr>
        <w:lastRenderedPageBreak/>
        <w:t>§ 12</w:t>
      </w:r>
    </w:p>
    <w:p w:rsidR="007474EE" w:rsidRPr="00CA2F8C" w:rsidRDefault="007474EE" w:rsidP="00333CCB">
      <w:pPr>
        <w:widowControl/>
        <w:numPr>
          <w:ilvl w:val="0"/>
          <w:numId w:val="27"/>
        </w:numPr>
        <w:tabs>
          <w:tab w:val="left" w:pos="540"/>
        </w:tabs>
        <w:ind w:left="426" w:hanging="426"/>
        <w:jc w:val="both"/>
        <w:rPr>
          <w:color w:val="000000"/>
        </w:rPr>
      </w:pPr>
      <w:r w:rsidRPr="00CA2F8C">
        <w:rPr>
          <w:color w:val="000000"/>
        </w:rPr>
        <w:t xml:space="preserve">Żadna ze Stron nie jest uprawniona do przeniesienia swoich praw i zobowiązań z tytułu niniejszej umowy bez uzyskania pisemnej zgody drugiej Strony, </w:t>
      </w:r>
    </w:p>
    <w:p w:rsidR="007474EE" w:rsidRPr="00CA2F8C" w:rsidRDefault="007474EE" w:rsidP="00333CCB">
      <w:pPr>
        <w:widowControl/>
        <w:numPr>
          <w:ilvl w:val="0"/>
          <w:numId w:val="27"/>
        </w:numPr>
        <w:tabs>
          <w:tab w:val="left" w:pos="540"/>
        </w:tabs>
        <w:suppressAutoHyphens w:val="0"/>
        <w:ind w:left="426" w:hanging="426"/>
        <w:jc w:val="both"/>
      </w:pPr>
      <w:r w:rsidRPr="00CA2F8C">
        <w:rPr>
          <w:snapToGrid w:val="0"/>
        </w:rPr>
        <w:t xml:space="preserve">Strony zobowiązują się do każdorazowego powiadamiania listem poleconym </w:t>
      </w:r>
      <w:r w:rsidRPr="00CA2F8C">
        <w:rPr>
          <w:snapToGrid w:val="0"/>
        </w:rPr>
        <w:br/>
        <w:t>o zmianie adresu swojej siedziby, pod rygorem uznania za skutecznie doręczoną korespondencję wysłaną pod dotychczas znany adres.</w:t>
      </w:r>
    </w:p>
    <w:p w:rsidR="007474EE" w:rsidRPr="00CA2F8C" w:rsidRDefault="007474EE" w:rsidP="00333CCB">
      <w:pPr>
        <w:widowControl/>
        <w:numPr>
          <w:ilvl w:val="0"/>
          <w:numId w:val="27"/>
        </w:numPr>
        <w:tabs>
          <w:tab w:val="left" w:pos="540"/>
        </w:tabs>
        <w:ind w:left="426" w:hanging="426"/>
        <w:jc w:val="both"/>
        <w:rPr>
          <w:color w:val="000000"/>
        </w:rPr>
      </w:pPr>
      <w:r w:rsidRPr="00CA2F8C">
        <w:rPr>
          <w:color w:val="000000"/>
        </w:rPr>
        <w:t>Wszelkie zmiany lub uzupełnienia niniejszej umowy</w:t>
      </w:r>
      <w:r>
        <w:rPr>
          <w:color w:val="000000"/>
        </w:rPr>
        <w:t xml:space="preserve"> mogą nastąpić za zgodą Stron w </w:t>
      </w:r>
      <w:r w:rsidRPr="00CA2F8C">
        <w:rPr>
          <w:color w:val="000000"/>
        </w:rPr>
        <w:t>formie pisemnego aneksu pod rygorem nieważności.</w:t>
      </w:r>
    </w:p>
    <w:p w:rsidR="007474EE" w:rsidRPr="00CA2F8C" w:rsidRDefault="007474EE" w:rsidP="00333CCB">
      <w:pPr>
        <w:widowControl/>
        <w:numPr>
          <w:ilvl w:val="0"/>
          <w:numId w:val="27"/>
        </w:numPr>
        <w:tabs>
          <w:tab w:val="left" w:pos="540"/>
        </w:tabs>
        <w:ind w:left="426" w:hanging="426"/>
        <w:jc w:val="both"/>
        <w:rPr>
          <w:color w:val="000000"/>
        </w:rPr>
      </w:pPr>
      <w:r w:rsidRPr="00CA2F8C">
        <w:t xml:space="preserve">W sprawach nieuregulowanych niniejszą umową mają </w:t>
      </w:r>
      <w:r w:rsidRPr="00066E9D">
        <w:t xml:space="preserve">zastosowanie przepisy ustawy – Prawo zamówień publicznych </w:t>
      </w:r>
      <w:r w:rsidRPr="00066E9D">
        <w:rPr>
          <w:iCs/>
        </w:rPr>
        <w:t xml:space="preserve">(t. j. Dz. U. 2017 poz. 1579 ze zm.) </w:t>
      </w:r>
      <w:r w:rsidRPr="00066E9D">
        <w:t xml:space="preserve">oraz ustawy z dnia 23 kwietnia 1964 r. – Kodeks cywilny </w:t>
      </w:r>
      <w:r w:rsidRPr="00066E9D">
        <w:rPr>
          <w:iCs/>
        </w:rPr>
        <w:t>(t. j. Dz. U. 201</w:t>
      </w:r>
      <w:r w:rsidR="00333CCB">
        <w:rPr>
          <w:iCs/>
        </w:rPr>
        <w:t>8</w:t>
      </w:r>
      <w:r w:rsidRPr="00066E9D">
        <w:rPr>
          <w:iCs/>
        </w:rPr>
        <w:t xml:space="preserve"> poz</w:t>
      </w:r>
      <w:r>
        <w:rPr>
          <w:iCs/>
        </w:rPr>
        <w:t xml:space="preserve">. </w:t>
      </w:r>
      <w:r w:rsidR="00333CCB">
        <w:rPr>
          <w:iCs/>
        </w:rPr>
        <w:t>1025</w:t>
      </w:r>
      <w:r w:rsidRPr="00CA2F8C">
        <w:rPr>
          <w:iCs/>
        </w:rPr>
        <w:t xml:space="preserve"> </w:t>
      </w:r>
      <w:r>
        <w:rPr>
          <w:iCs/>
        </w:rPr>
        <w:t>ze zm.</w:t>
      </w:r>
      <w:r w:rsidRPr="00CA2F8C">
        <w:rPr>
          <w:iCs/>
        </w:rPr>
        <w:t>).</w:t>
      </w:r>
    </w:p>
    <w:p w:rsidR="007474EE" w:rsidRDefault="007474EE" w:rsidP="00333CCB">
      <w:pPr>
        <w:widowControl/>
        <w:numPr>
          <w:ilvl w:val="0"/>
          <w:numId w:val="27"/>
        </w:numPr>
        <w:tabs>
          <w:tab w:val="left" w:pos="540"/>
        </w:tabs>
        <w:suppressAutoHyphens w:val="0"/>
        <w:ind w:left="426" w:hanging="426"/>
        <w:jc w:val="both"/>
      </w:pPr>
      <w:r w:rsidRPr="00CA2F8C">
        <w:t>Sądem właściwym dla wszystkich spraw spornych, które wynikną z realizacji niniejszej umowy będzie sąd miejscowo właściwy dla siedziby Zamawiającego.</w:t>
      </w:r>
    </w:p>
    <w:p w:rsidR="007474EE" w:rsidRPr="00CA2F8C" w:rsidRDefault="007474EE" w:rsidP="00333CCB">
      <w:pPr>
        <w:widowControl/>
        <w:numPr>
          <w:ilvl w:val="0"/>
          <w:numId w:val="27"/>
        </w:numPr>
        <w:tabs>
          <w:tab w:val="left" w:pos="540"/>
        </w:tabs>
        <w:suppressAutoHyphens w:val="0"/>
        <w:ind w:left="426" w:hanging="426"/>
        <w:jc w:val="both"/>
      </w:pPr>
      <w:r w:rsidRPr="00CA2F8C">
        <w:rPr>
          <w:color w:val="000000"/>
        </w:rPr>
        <w:t>Niniejszą umowę sporządzono w dwóch (2) jednobrzmiących egzemplarzach po jednym (1) egzemplarzu dla każdej ze Stron.</w:t>
      </w:r>
    </w:p>
    <w:p w:rsidR="007474EE" w:rsidRDefault="007474EE" w:rsidP="007474EE">
      <w:pPr>
        <w:widowControl/>
        <w:suppressAutoHyphens w:val="0"/>
        <w:jc w:val="both"/>
        <w:rPr>
          <w:iCs/>
        </w:rPr>
      </w:pPr>
    </w:p>
    <w:p w:rsidR="007474EE" w:rsidRPr="00A24B4E" w:rsidRDefault="007474EE" w:rsidP="007474EE">
      <w:pPr>
        <w:widowControl/>
        <w:suppressAutoHyphens w:val="0"/>
        <w:jc w:val="both"/>
        <w:rPr>
          <w:iCs/>
        </w:rPr>
      </w:pPr>
    </w:p>
    <w:p w:rsidR="007474EE" w:rsidRPr="00A24B4E" w:rsidRDefault="007474EE" w:rsidP="007474EE">
      <w:pPr>
        <w:widowControl/>
        <w:suppressAutoHyphens w:val="0"/>
        <w:ind w:left="360"/>
        <w:rPr>
          <w:iCs/>
        </w:rPr>
      </w:pPr>
      <w:r w:rsidRPr="00A24B4E">
        <w:rPr>
          <w:iCs/>
        </w:rPr>
        <w:t>.........................................                                      .....................................</w:t>
      </w:r>
    </w:p>
    <w:p w:rsidR="007474EE" w:rsidRDefault="007474EE" w:rsidP="007474EE">
      <w:pPr>
        <w:widowControl/>
        <w:suppressAutoHyphens w:val="0"/>
        <w:ind w:left="360"/>
        <w:rPr>
          <w:i/>
          <w:iCs/>
        </w:rPr>
      </w:pPr>
      <w:r w:rsidRPr="00A24B4E">
        <w:rPr>
          <w:i/>
          <w:iCs/>
        </w:rPr>
        <w:t>Zamawiający</w:t>
      </w:r>
      <w:r w:rsidRPr="00A24B4E">
        <w:rPr>
          <w:i/>
          <w:iCs/>
        </w:rPr>
        <w:tab/>
      </w:r>
      <w:r w:rsidRPr="00A24B4E">
        <w:rPr>
          <w:i/>
          <w:iCs/>
        </w:rPr>
        <w:tab/>
      </w:r>
      <w:r w:rsidRPr="00A24B4E">
        <w:rPr>
          <w:i/>
          <w:iCs/>
        </w:rPr>
        <w:tab/>
      </w:r>
      <w:r w:rsidRPr="00A24B4E">
        <w:rPr>
          <w:i/>
          <w:iCs/>
        </w:rPr>
        <w:tab/>
      </w:r>
      <w:r w:rsidRPr="00A24B4E">
        <w:rPr>
          <w:i/>
          <w:iCs/>
        </w:rPr>
        <w:tab/>
        <w:t>Wykonawca</w:t>
      </w:r>
    </w:p>
    <w:p w:rsidR="007474EE" w:rsidRDefault="007474EE" w:rsidP="007474EE">
      <w:pPr>
        <w:widowControl/>
        <w:suppressAutoHyphens w:val="0"/>
        <w:ind w:left="360"/>
        <w:rPr>
          <w:i/>
          <w:iCs/>
        </w:rPr>
      </w:pPr>
    </w:p>
    <w:p w:rsidR="007474EE" w:rsidRDefault="007474EE" w:rsidP="007474EE">
      <w:pPr>
        <w:widowControl/>
        <w:suppressAutoHyphens w:val="0"/>
        <w:ind w:left="360"/>
        <w:rPr>
          <w:i/>
          <w:iCs/>
        </w:rPr>
      </w:pPr>
    </w:p>
    <w:p w:rsidR="007474EE" w:rsidRPr="00066E9D" w:rsidRDefault="007474EE" w:rsidP="007474EE">
      <w:pPr>
        <w:widowControl/>
        <w:suppressAutoHyphens w:val="0"/>
        <w:ind w:left="360"/>
        <w:jc w:val="left"/>
        <w:rPr>
          <w:i/>
          <w:iCs/>
          <w:sz w:val="20"/>
          <w:szCs w:val="20"/>
        </w:rPr>
      </w:pPr>
      <w:r w:rsidRPr="00DA498A">
        <w:rPr>
          <w:i/>
          <w:iCs/>
          <w:sz w:val="20"/>
          <w:szCs w:val="20"/>
        </w:rPr>
        <w:t>Załącznik</w:t>
      </w:r>
      <w:r>
        <w:rPr>
          <w:i/>
          <w:iCs/>
          <w:sz w:val="20"/>
          <w:szCs w:val="20"/>
        </w:rPr>
        <w:t>i</w:t>
      </w:r>
      <w:r w:rsidRPr="00DA498A">
        <w:rPr>
          <w:i/>
          <w:iCs/>
          <w:sz w:val="20"/>
          <w:szCs w:val="20"/>
        </w:rPr>
        <w:t xml:space="preserve"> do Umowy</w:t>
      </w:r>
      <w:r>
        <w:rPr>
          <w:i/>
          <w:iCs/>
          <w:sz w:val="20"/>
          <w:szCs w:val="20"/>
        </w:rPr>
        <w:t xml:space="preserve"> </w:t>
      </w:r>
      <w:r w:rsidRPr="00066E9D">
        <w:rPr>
          <w:i/>
          <w:iCs/>
          <w:sz w:val="20"/>
          <w:szCs w:val="20"/>
        </w:rPr>
        <w:t>stanowią:</w:t>
      </w:r>
    </w:p>
    <w:p w:rsidR="007474EE" w:rsidRPr="00066E9D" w:rsidRDefault="007474EE" w:rsidP="00B15F92">
      <w:pPr>
        <w:widowControl/>
        <w:numPr>
          <w:ilvl w:val="3"/>
          <w:numId w:val="51"/>
        </w:numPr>
        <w:tabs>
          <w:tab w:val="clear" w:pos="3087"/>
        </w:tabs>
        <w:suppressAutoHyphens w:val="0"/>
        <w:ind w:left="993"/>
        <w:jc w:val="left"/>
        <w:rPr>
          <w:i/>
          <w:iCs/>
          <w:sz w:val="20"/>
          <w:szCs w:val="20"/>
        </w:rPr>
      </w:pPr>
      <w:r w:rsidRPr="00066E9D">
        <w:rPr>
          <w:i/>
          <w:iCs/>
          <w:sz w:val="20"/>
          <w:szCs w:val="20"/>
        </w:rPr>
        <w:t xml:space="preserve">Wykaz </w:t>
      </w:r>
      <w:r w:rsidR="00333CCB">
        <w:rPr>
          <w:i/>
          <w:iCs/>
          <w:sz w:val="20"/>
          <w:szCs w:val="20"/>
        </w:rPr>
        <w:t xml:space="preserve">zestawów </w:t>
      </w:r>
      <w:r w:rsidRPr="00066E9D">
        <w:rPr>
          <w:i/>
          <w:iCs/>
          <w:sz w:val="20"/>
          <w:szCs w:val="20"/>
        </w:rPr>
        <w:t xml:space="preserve">komputerów </w:t>
      </w:r>
      <w:r w:rsidR="00333CCB">
        <w:rPr>
          <w:i/>
          <w:iCs/>
          <w:sz w:val="20"/>
          <w:szCs w:val="20"/>
        </w:rPr>
        <w:t>stacjonarnych</w:t>
      </w:r>
      <w:r w:rsidRPr="00066E9D">
        <w:rPr>
          <w:i/>
          <w:iCs/>
          <w:sz w:val="20"/>
          <w:szCs w:val="20"/>
        </w:rPr>
        <w:t xml:space="preserve"> wraz z kalkulacją cenową Wykonawcy;</w:t>
      </w:r>
    </w:p>
    <w:p w:rsidR="007474EE" w:rsidRPr="00066E9D" w:rsidRDefault="007474EE" w:rsidP="00B15F92">
      <w:pPr>
        <w:widowControl/>
        <w:numPr>
          <w:ilvl w:val="3"/>
          <w:numId w:val="51"/>
        </w:numPr>
        <w:suppressAutoHyphens w:val="0"/>
        <w:ind w:left="993"/>
        <w:jc w:val="left"/>
        <w:rPr>
          <w:i/>
          <w:iCs/>
          <w:sz w:val="20"/>
          <w:szCs w:val="20"/>
        </w:rPr>
      </w:pPr>
      <w:r w:rsidRPr="00066E9D">
        <w:rPr>
          <w:i/>
          <w:iCs/>
          <w:sz w:val="20"/>
          <w:szCs w:val="20"/>
        </w:rPr>
        <w:t>Wzór protokołu odbioru.</w:t>
      </w:r>
    </w:p>
    <w:p w:rsidR="007474EE" w:rsidRPr="007C10DF" w:rsidRDefault="007474EE" w:rsidP="00B15F92">
      <w:pPr>
        <w:pStyle w:val="Akapitzlist"/>
        <w:numPr>
          <w:ilvl w:val="0"/>
          <w:numId w:val="51"/>
        </w:numPr>
        <w:rPr>
          <w:i/>
          <w:iCs/>
        </w:rPr>
        <w:sectPr w:rsidR="007474EE" w:rsidRPr="007C10DF" w:rsidSect="00113AB0">
          <w:pgSz w:w="11906" w:h="16838"/>
          <w:pgMar w:top="1418" w:right="1418" w:bottom="1418" w:left="1418" w:header="708" w:footer="708" w:gutter="0"/>
          <w:cols w:space="708"/>
          <w:docGrid w:linePitch="360"/>
        </w:sectPr>
      </w:pPr>
    </w:p>
    <w:p w:rsidR="007474EE" w:rsidRPr="004E7B4A" w:rsidRDefault="007474EE" w:rsidP="007474EE">
      <w:pPr>
        <w:widowControl/>
        <w:suppressAutoHyphens w:val="0"/>
        <w:autoSpaceDE w:val="0"/>
        <w:autoSpaceDN w:val="0"/>
        <w:adjustRightInd w:val="0"/>
        <w:jc w:val="right"/>
        <w:rPr>
          <w:color w:val="000000"/>
          <w:sz w:val="20"/>
          <w:szCs w:val="20"/>
        </w:rPr>
      </w:pPr>
      <w:r w:rsidRPr="007474EE">
        <w:rPr>
          <w:color w:val="000000"/>
          <w:sz w:val="20"/>
          <w:szCs w:val="20"/>
        </w:rPr>
        <w:lastRenderedPageBreak/>
        <w:t>Załącznik nr 2 do</w:t>
      </w:r>
      <w:r w:rsidRPr="004E7B4A">
        <w:rPr>
          <w:color w:val="000000"/>
          <w:sz w:val="20"/>
          <w:szCs w:val="20"/>
        </w:rPr>
        <w:t xml:space="preserve"> Umowy nr </w:t>
      </w:r>
      <w:r w:rsidR="00333CCB">
        <w:rPr>
          <w:color w:val="000000"/>
          <w:sz w:val="20"/>
          <w:szCs w:val="20"/>
        </w:rPr>
        <w:t>80.272.130.2018</w:t>
      </w:r>
      <w:r w:rsidRPr="004E7B4A">
        <w:rPr>
          <w:color w:val="000000"/>
          <w:sz w:val="20"/>
          <w:szCs w:val="20"/>
        </w:rPr>
        <w:t xml:space="preserve"> </w:t>
      </w:r>
    </w:p>
    <w:p w:rsidR="007474EE" w:rsidRPr="004E7B4A" w:rsidRDefault="007474EE" w:rsidP="007474EE">
      <w:pPr>
        <w:widowControl/>
        <w:suppressAutoHyphens w:val="0"/>
        <w:autoSpaceDE w:val="0"/>
        <w:autoSpaceDN w:val="0"/>
        <w:adjustRightInd w:val="0"/>
        <w:jc w:val="left"/>
        <w:rPr>
          <w:bCs/>
          <w:color w:val="000000"/>
          <w:sz w:val="20"/>
          <w:szCs w:val="20"/>
        </w:rPr>
      </w:pPr>
      <w:r w:rsidRPr="004E7B4A">
        <w:rPr>
          <w:bCs/>
          <w:color w:val="000000"/>
          <w:sz w:val="20"/>
          <w:szCs w:val="20"/>
        </w:rPr>
        <w:t>……………………………………………….</w:t>
      </w:r>
    </w:p>
    <w:p w:rsidR="007474EE" w:rsidRPr="004E7B4A" w:rsidRDefault="007474EE" w:rsidP="007474EE">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rsidR="007474EE" w:rsidRPr="004E7B4A" w:rsidRDefault="007474EE" w:rsidP="007474EE">
      <w:pPr>
        <w:widowControl/>
        <w:suppressAutoHyphens w:val="0"/>
        <w:autoSpaceDE w:val="0"/>
        <w:autoSpaceDN w:val="0"/>
        <w:adjustRightInd w:val="0"/>
        <w:jc w:val="both"/>
        <w:rPr>
          <w:b/>
          <w:bCs/>
          <w:color w:val="000000"/>
          <w:sz w:val="20"/>
          <w:szCs w:val="20"/>
        </w:rPr>
      </w:pPr>
    </w:p>
    <w:p w:rsidR="007474EE" w:rsidRPr="004E7B4A" w:rsidRDefault="007474EE" w:rsidP="007474EE">
      <w:pPr>
        <w:widowControl/>
        <w:suppressAutoHyphens w:val="0"/>
        <w:autoSpaceDE w:val="0"/>
        <w:autoSpaceDN w:val="0"/>
        <w:adjustRightInd w:val="0"/>
        <w:spacing w:after="240"/>
        <w:rPr>
          <w:color w:val="000000"/>
          <w:sz w:val="20"/>
          <w:szCs w:val="20"/>
        </w:rPr>
      </w:pPr>
      <w:r w:rsidRPr="004E7B4A">
        <w:rPr>
          <w:b/>
          <w:bCs/>
          <w:color w:val="000000"/>
          <w:sz w:val="20"/>
          <w:szCs w:val="20"/>
        </w:rPr>
        <w:t xml:space="preserve">Protokół odbioru towaru dotyczy </w:t>
      </w:r>
      <w:r w:rsidR="007D134E">
        <w:rPr>
          <w:b/>
          <w:bCs/>
          <w:color w:val="000000"/>
          <w:sz w:val="20"/>
          <w:szCs w:val="20"/>
        </w:rPr>
        <w:t>Zapotrzebowania</w:t>
      </w:r>
      <w:r w:rsidRPr="004E7B4A">
        <w:rPr>
          <w:b/>
          <w:bCs/>
          <w:color w:val="000000"/>
          <w:sz w:val="20"/>
          <w:szCs w:val="20"/>
        </w:rPr>
        <w:t xml:space="preserve"> …………………………………………..</w:t>
      </w:r>
    </w:p>
    <w:p w:rsidR="007474EE" w:rsidRPr="004E7B4A" w:rsidRDefault="007474EE" w:rsidP="007474EE">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w:t>
      </w:r>
      <w:r w:rsidR="00333CCB">
        <w:rPr>
          <w:color w:val="000000"/>
          <w:sz w:val="20"/>
          <w:szCs w:val="20"/>
        </w:rPr>
        <w:t xml:space="preserve">80.272.130.2018 </w:t>
      </w:r>
      <w:r w:rsidRPr="004E7B4A">
        <w:rPr>
          <w:color w:val="000000"/>
          <w:sz w:val="20"/>
          <w:szCs w:val="20"/>
        </w:rPr>
        <w:t xml:space="preserve">z dnia ……………………..…….. </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r w:rsidRPr="004E7B4A">
        <w:rPr>
          <w:color w:val="000000"/>
          <w:sz w:val="20"/>
          <w:szCs w:val="20"/>
        </w:rPr>
        <w:t>Dane dostawcy ………………………………………………………….</w:t>
      </w:r>
    </w:p>
    <w:p w:rsidR="007474EE" w:rsidRPr="004E7B4A" w:rsidRDefault="007474EE" w:rsidP="007474EE">
      <w:pPr>
        <w:widowControl/>
        <w:suppressAutoHyphens w:val="0"/>
        <w:autoSpaceDE w:val="0"/>
        <w:autoSpaceDN w:val="0"/>
        <w:adjustRightInd w:val="0"/>
        <w:jc w:val="left"/>
        <w:rPr>
          <w:color w:val="000000"/>
          <w:sz w:val="20"/>
          <w:szCs w:val="2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7474EE" w:rsidRPr="00966BD2" w:rsidTr="00C633A0">
        <w:tc>
          <w:tcPr>
            <w:tcW w:w="540" w:type="dxa"/>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560" w:type="dxa"/>
            <w:gridSpan w:val="6"/>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620" w:type="dxa"/>
            <w:vMerge w:val="restart"/>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620" w:type="dxa"/>
            <w:vMerge w:val="restart"/>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7474EE" w:rsidRPr="00966BD2" w:rsidTr="00C633A0">
        <w:tc>
          <w:tcPr>
            <w:tcW w:w="54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797" w:type="dxa"/>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54" w:type="dxa"/>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30" w:type="dxa"/>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55" w:type="dxa"/>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564" w:type="dxa"/>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260" w:type="dxa"/>
          </w:tcPr>
          <w:p w:rsidR="007474EE" w:rsidRPr="00966BD2" w:rsidRDefault="007474EE" w:rsidP="00C633A0">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620" w:type="dxa"/>
            <w:vMerge/>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vMerge/>
          </w:tcPr>
          <w:p w:rsidR="007474EE" w:rsidRPr="00966BD2" w:rsidRDefault="007474EE" w:rsidP="00C633A0">
            <w:pPr>
              <w:widowControl/>
              <w:suppressAutoHyphens w:val="0"/>
              <w:autoSpaceDE w:val="0"/>
              <w:autoSpaceDN w:val="0"/>
              <w:adjustRightInd w:val="0"/>
              <w:jc w:val="left"/>
              <w:rPr>
                <w:color w:val="000000"/>
                <w:sz w:val="20"/>
                <w:szCs w:val="20"/>
              </w:rPr>
            </w:pPr>
          </w:p>
        </w:tc>
      </w:tr>
      <w:tr w:rsidR="007474EE" w:rsidRPr="00966BD2" w:rsidTr="00C633A0">
        <w:tc>
          <w:tcPr>
            <w:tcW w:w="540" w:type="dxa"/>
          </w:tcPr>
          <w:p w:rsidR="007474EE" w:rsidRPr="00966BD2" w:rsidRDefault="007474EE" w:rsidP="00C633A0">
            <w:pPr>
              <w:widowControl/>
              <w:suppressAutoHyphens w:val="0"/>
              <w:autoSpaceDE w:val="0"/>
              <w:autoSpaceDN w:val="0"/>
              <w:adjustRightInd w:val="0"/>
              <w:jc w:val="left"/>
              <w:rPr>
                <w:color w:val="000000"/>
                <w:sz w:val="20"/>
                <w:szCs w:val="20"/>
              </w:rPr>
            </w:pPr>
          </w:p>
          <w:p w:rsidR="007474EE" w:rsidRPr="00966BD2" w:rsidRDefault="007474EE" w:rsidP="00C633A0">
            <w:pPr>
              <w:widowControl/>
              <w:suppressAutoHyphens w:val="0"/>
              <w:autoSpaceDE w:val="0"/>
              <w:autoSpaceDN w:val="0"/>
              <w:adjustRightInd w:val="0"/>
              <w:jc w:val="left"/>
              <w:rPr>
                <w:color w:val="000000"/>
                <w:sz w:val="20"/>
                <w:szCs w:val="20"/>
              </w:rPr>
            </w:pPr>
          </w:p>
        </w:tc>
        <w:tc>
          <w:tcPr>
            <w:tcW w:w="1797"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654"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13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155"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564"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26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tcPr>
          <w:p w:rsidR="007474EE" w:rsidRPr="00966BD2" w:rsidRDefault="007474EE" w:rsidP="00C633A0">
            <w:pPr>
              <w:widowControl/>
              <w:suppressAutoHyphens w:val="0"/>
              <w:autoSpaceDE w:val="0"/>
              <w:autoSpaceDN w:val="0"/>
              <w:adjustRightInd w:val="0"/>
              <w:jc w:val="left"/>
              <w:rPr>
                <w:color w:val="000000"/>
                <w:sz w:val="20"/>
                <w:szCs w:val="20"/>
              </w:rPr>
            </w:pPr>
          </w:p>
        </w:tc>
      </w:tr>
      <w:tr w:rsidR="007474EE" w:rsidRPr="00966BD2" w:rsidTr="00C633A0">
        <w:tc>
          <w:tcPr>
            <w:tcW w:w="540" w:type="dxa"/>
          </w:tcPr>
          <w:p w:rsidR="007474EE" w:rsidRPr="00966BD2" w:rsidRDefault="007474EE" w:rsidP="00C633A0">
            <w:pPr>
              <w:widowControl/>
              <w:suppressAutoHyphens w:val="0"/>
              <w:autoSpaceDE w:val="0"/>
              <w:autoSpaceDN w:val="0"/>
              <w:adjustRightInd w:val="0"/>
              <w:jc w:val="left"/>
              <w:rPr>
                <w:color w:val="000000"/>
                <w:sz w:val="20"/>
                <w:szCs w:val="20"/>
              </w:rPr>
            </w:pPr>
          </w:p>
          <w:p w:rsidR="007474EE" w:rsidRPr="00966BD2" w:rsidRDefault="007474EE" w:rsidP="00C633A0">
            <w:pPr>
              <w:widowControl/>
              <w:suppressAutoHyphens w:val="0"/>
              <w:autoSpaceDE w:val="0"/>
              <w:autoSpaceDN w:val="0"/>
              <w:adjustRightInd w:val="0"/>
              <w:jc w:val="left"/>
              <w:rPr>
                <w:color w:val="000000"/>
                <w:sz w:val="20"/>
                <w:szCs w:val="20"/>
              </w:rPr>
            </w:pPr>
          </w:p>
        </w:tc>
        <w:tc>
          <w:tcPr>
            <w:tcW w:w="1797"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654"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13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155"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564"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26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tcPr>
          <w:p w:rsidR="007474EE" w:rsidRPr="00966BD2" w:rsidRDefault="007474EE" w:rsidP="00C633A0">
            <w:pPr>
              <w:widowControl/>
              <w:suppressAutoHyphens w:val="0"/>
              <w:autoSpaceDE w:val="0"/>
              <w:autoSpaceDN w:val="0"/>
              <w:adjustRightInd w:val="0"/>
              <w:jc w:val="left"/>
              <w:rPr>
                <w:color w:val="000000"/>
                <w:sz w:val="20"/>
                <w:szCs w:val="20"/>
              </w:rPr>
            </w:pPr>
          </w:p>
        </w:tc>
      </w:tr>
      <w:tr w:rsidR="007474EE" w:rsidRPr="00966BD2" w:rsidTr="00C633A0">
        <w:tc>
          <w:tcPr>
            <w:tcW w:w="540" w:type="dxa"/>
          </w:tcPr>
          <w:p w:rsidR="007474EE" w:rsidRPr="00966BD2" w:rsidRDefault="007474EE" w:rsidP="00C633A0">
            <w:pPr>
              <w:widowControl/>
              <w:suppressAutoHyphens w:val="0"/>
              <w:autoSpaceDE w:val="0"/>
              <w:autoSpaceDN w:val="0"/>
              <w:adjustRightInd w:val="0"/>
              <w:jc w:val="left"/>
              <w:rPr>
                <w:color w:val="000000"/>
                <w:sz w:val="20"/>
                <w:szCs w:val="20"/>
              </w:rPr>
            </w:pPr>
          </w:p>
          <w:p w:rsidR="007474EE" w:rsidRPr="00966BD2" w:rsidRDefault="007474EE" w:rsidP="00C633A0">
            <w:pPr>
              <w:widowControl/>
              <w:suppressAutoHyphens w:val="0"/>
              <w:autoSpaceDE w:val="0"/>
              <w:autoSpaceDN w:val="0"/>
              <w:adjustRightInd w:val="0"/>
              <w:jc w:val="left"/>
              <w:rPr>
                <w:color w:val="000000"/>
                <w:sz w:val="20"/>
                <w:szCs w:val="20"/>
              </w:rPr>
            </w:pPr>
          </w:p>
        </w:tc>
        <w:tc>
          <w:tcPr>
            <w:tcW w:w="1797"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654"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13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155"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564"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26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tcPr>
          <w:p w:rsidR="007474EE" w:rsidRPr="00966BD2" w:rsidRDefault="007474EE" w:rsidP="00C633A0">
            <w:pPr>
              <w:widowControl/>
              <w:suppressAutoHyphens w:val="0"/>
              <w:autoSpaceDE w:val="0"/>
              <w:autoSpaceDN w:val="0"/>
              <w:adjustRightInd w:val="0"/>
              <w:jc w:val="left"/>
              <w:rPr>
                <w:color w:val="000000"/>
                <w:sz w:val="20"/>
                <w:szCs w:val="20"/>
              </w:rPr>
            </w:pPr>
          </w:p>
        </w:tc>
      </w:tr>
      <w:tr w:rsidR="007474EE" w:rsidRPr="00966BD2" w:rsidTr="00C633A0">
        <w:tc>
          <w:tcPr>
            <w:tcW w:w="540" w:type="dxa"/>
          </w:tcPr>
          <w:p w:rsidR="007474EE" w:rsidRPr="00966BD2" w:rsidRDefault="007474EE" w:rsidP="00C633A0">
            <w:pPr>
              <w:widowControl/>
              <w:suppressAutoHyphens w:val="0"/>
              <w:autoSpaceDE w:val="0"/>
              <w:autoSpaceDN w:val="0"/>
              <w:adjustRightInd w:val="0"/>
              <w:jc w:val="left"/>
              <w:rPr>
                <w:color w:val="000000"/>
                <w:sz w:val="20"/>
                <w:szCs w:val="20"/>
              </w:rPr>
            </w:pPr>
          </w:p>
          <w:p w:rsidR="007474EE" w:rsidRPr="00966BD2" w:rsidRDefault="007474EE" w:rsidP="00C633A0">
            <w:pPr>
              <w:widowControl/>
              <w:suppressAutoHyphens w:val="0"/>
              <w:autoSpaceDE w:val="0"/>
              <w:autoSpaceDN w:val="0"/>
              <w:adjustRightInd w:val="0"/>
              <w:jc w:val="left"/>
              <w:rPr>
                <w:color w:val="000000"/>
                <w:sz w:val="20"/>
                <w:szCs w:val="20"/>
              </w:rPr>
            </w:pPr>
          </w:p>
        </w:tc>
        <w:tc>
          <w:tcPr>
            <w:tcW w:w="1797"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654"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13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155"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564"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26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tcPr>
          <w:p w:rsidR="007474EE" w:rsidRPr="00966BD2" w:rsidRDefault="007474EE" w:rsidP="00C633A0">
            <w:pPr>
              <w:widowControl/>
              <w:suppressAutoHyphens w:val="0"/>
              <w:autoSpaceDE w:val="0"/>
              <w:autoSpaceDN w:val="0"/>
              <w:adjustRightInd w:val="0"/>
              <w:jc w:val="left"/>
              <w:rPr>
                <w:color w:val="000000"/>
                <w:sz w:val="20"/>
                <w:szCs w:val="20"/>
              </w:rPr>
            </w:pPr>
          </w:p>
        </w:tc>
        <w:tc>
          <w:tcPr>
            <w:tcW w:w="1620" w:type="dxa"/>
          </w:tcPr>
          <w:p w:rsidR="007474EE" w:rsidRPr="00966BD2" w:rsidRDefault="007474EE" w:rsidP="00C633A0">
            <w:pPr>
              <w:widowControl/>
              <w:suppressAutoHyphens w:val="0"/>
              <w:autoSpaceDE w:val="0"/>
              <w:autoSpaceDN w:val="0"/>
              <w:adjustRightInd w:val="0"/>
              <w:jc w:val="left"/>
              <w:rPr>
                <w:color w:val="000000"/>
                <w:sz w:val="20"/>
                <w:szCs w:val="20"/>
              </w:rPr>
            </w:pPr>
          </w:p>
        </w:tc>
      </w:tr>
    </w:tbl>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r w:rsidRPr="004E7B4A">
        <w:rPr>
          <w:color w:val="000000"/>
          <w:sz w:val="20"/>
          <w:szCs w:val="20"/>
        </w:rPr>
        <w:t>…………………………………………………………………………………………………………………………………………………………………………………………………………………………………………………………………………………………………………………………………………………………………………………………………………………………………………………………………………………………………………………………………………………………………………………………………………………………………………………………………………</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rsidR="007474EE" w:rsidRPr="004E7B4A" w:rsidRDefault="007474EE" w:rsidP="007474EE">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rsidR="007474EE" w:rsidRPr="004E7B4A" w:rsidRDefault="00333CCB" w:rsidP="007474EE">
      <w:pPr>
        <w:widowControl/>
        <w:suppressAutoHyphens w:val="0"/>
        <w:autoSpaceDE w:val="0"/>
        <w:autoSpaceDN w:val="0"/>
        <w:adjustRightInd w:val="0"/>
        <w:spacing w:after="120"/>
        <w:jc w:val="left"/>
        <w:rPr>
          <w:color w:val="000000"/>
          <w:sz w:val="20"/>
          <w:szCs w:val="20"/>
        </w:rPr>
      </w:pPr>
      <w:r>
        <w:rPr>
          <w:color w:val="000000"/>
          <w:sz w:val="20"/>
          <w:szCs w:val="20"/>
        </w:rPr>
        <w:t>Wartość towaru</w:t>
      </w:r>
      <w:r w:rsidR="007474EE" w:rsidRPr="004E7B4A">
        <w:rPr>
          <w:color w:val="000000"/>
          <w:sz w:val="20"/>
          <w:szCs w:val="20"/>
        </w:rPr>
        <w:t xml:space="preserve"> ……………………………………………………………………………………………..</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rsidR="007474EE" w:rsidRPr="004E7B4A" w:rsidRDefault="007474EE" w:rsidP="007474EE">
      <w:pPr>
        <w:widowControl/>
        <w:suppressAutoHyphens w:val="0"/>
        <w:jc w:val="left"/>
        <w:rPr>
          <w:color w:val="000000"/>
          <w:sz w:val="20"/>
          <w:szCs w:val="20"/>
        </w:rPr>
      </w:pPr>
      <w:r w:rsidRPr="004E7B4A">
        <w:rPr>
          <w:color w:val="000000"/>
          <w:sz w:val="20"/>
          <w:szCs w:val="20"/>
        </w:rPr>
        <w:t xml:space="preserve">podpis osoby odbierającej towar </w:t>
      </w:r>
    </w:p>
    <w:p w:rsidR="007474EE" w:rsidRPr="004E7B4A" w:rsidRDefault="007474EE" w:rsidP="007474EE">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rsidR="007474EE" w:rsidRPr="004E7B4A" w:rsidRDefault="007474EE" w:rsidP="007474EE">
      <w:pPr>
        <w:widowControl/>
        <w:suppressAutoHyphens w:val="0"/>
        <w:autoSpaceDE w:val="0"/>
        <w:autoSpaceDN w:val="0"/>
        <w:adjustRightInd w:val="0"/>
        <w:jc w:val="left"/>
        <w:rPr>
          <w:color w:val="000000"/>
          <w:sz w:val="20"/>
          <w:szCs w:val="20"/>
        </w:rPr>
      </w:pPr>
      <w:r w:rsidRPr="004E7B4A">
        <w:rPr>
          <w:color w:val="000000"/>
          <w:sz w:val="20"/>
          <w:szCs w:val="20"/>
        </w:rPr>
        <w:t>Adres e-mail: ………………………………………………………..</w:t>
      </w: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4E7B4A" w:rsidRDefault="007474EE" w:rsidP="007474EE">
      <w:pPr>
        <w:widowControl/>
        <w:suppressAutoHyphens w:val="0"/>
        <w:autoSpaceDE w:val="0"/>
        <w:autoSpaceDN w:val="0"/>
        <w:adjustRightInd w:val="0"/>
        <w:jc w:val="left"/>
        <w:rPr>
          <w:color w:val="000000"/>
          <w:sz w:val="20"/>
          <w:szCs w:val="20"/>
        </w:rPr>
      </w:pPr>
    </w:p>
    <w:p w:rsidR="007474EE" w:rsidRPr="00D5376E" w:rsidRDefault="007474EE" w:rsidP="007474EE">
      <w:pPr>
        <w:widowControl/>
        <w:suppressAutoHyphens w:val="0"/>
        <w:autoSpaceDE w:val="0"/>
        <w:autoSpaceDN w:val="0"/>
        <w:adjustRightInd w:val="0"/>
        <w:jc w:val="left"/>
        <w:rPr>
          <w:i/>
          <w:iCs/>
          <w:sz w:val="20"/>
          <w:szCs w:val="20"/>
        </w:rPr>
      </w:pPr>
      <w:r w:rsidRPr="004E7B4A">
        <w:rPr>
          <w:color w:val="000000"/>
          <w:sz w:val="20"/>
          <w:szCs w:val="20"/>
        </w:rPr>
        <w:t>*Niepotrzebne skreślić</w:t>
      </w:r>
    </w:p>
    <w:p w:rsidR="000D1DCA" w:rsidRPr="00A24B4E" w:rsidRDefault="000D1DCA" w:rsidP="007474EE">
      <w:pPr>
        <w:widowControl/>
        <w:suppressAutoHyphens w:val="0"/>
        <w:jc w:val="both"/>
        <w:rPr>
          <w:i/>
          <w:iCs/>
          <w:lang w:eastAsia="x-none"/>
        </w:rPr>
      </w:pPr>
    </w:p>
    <w:sectPr w:rsidR="000D1DCA" w:rsidRPr="00A24B4E" w:rsidSect="00D42DA2">
      <w:headerReference w:type="default" r:id="rId36"/>
      <w:footerReference w:type="even" r:id="rId37"/>
      <w:footerReference w:type="default" r:id="rId3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A0" w:rsidRDefault="00C633A0">
      <w:pPr>
        <w:widowControl/>
        <w:suppressAutoHyphens w:val="0"/>
        <w:spacing w:line="360" w:lineRule="auto"/>
        <w:jc w:val="left"/>
        <w:rPr>
          <w:rFonts w:ascii="Arial" w:hAnsi="Arial" w:cs="Arial"/>
        </w:rPr>
      </w:pPr>
      <w:r>
        <w:rPr>
          <w:rFonts w:ascii="Arial" w:hAnsi="Arial" w:cs="Arial"/>
        </w:rPr>
        <w:separator/>
      </w:r>
    </w:p>
  </w:endnote>
  <w:endnote w:type="continuationSeparator" w:id="0">
    <w:p w:rsidR="00C633A0" w:rsidRDefault="00C633A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C633A0" w:rsidRPr="009328EB" w:rsidTr="00307848">
      <w:tc>
        <w:tcPr>
          <w:tcW w:w="5570" w:type="dxa"/>
        </w:tcPr>
        <w:p w:rsidR="00C633A0" w:rsidRPr="009328EB" w:rsidRDefault="00C633A0" w:rsidP="00307848">
          <w:pPr>
            <w:pStyle w:val="Stopka"/>
            <w:rPr>
              <w:rFonts w:ascii="Arial Narrow" w:hAnsi="Arial Narrow" w:cs="Tahoma"/>
              <w:i/>
              <w:sz w:val="16"/>
              <w:szCs w:val="18"/>
            </w:rPr>
          </w:pPr>
          <w:r w:rsidRPr="009328EB">
            <w:rPr>
              <w:rFonts w:ascii="Arial Narrow" w:hAnsi="Arial Narrow" w:cs="Tahoma"/>
              <w:i/>
              <w:sz w:val="16"/>
              <w:szCs w:val="18"/>
            </w:rPr>
            <w:t>……………………………………..</w:t>
          </w:r>
        </w:p>
        <w:p w:rsidR="00C633A0" w:rsidRPr="009328EB" w:rsidRDefault="00C633A0" w:rsidP="00307848">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rsidR="00C633A0" w:rsidRPr="009328EB" w:rsidRDefault="00C633A0" w:rsidP="00307848">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rsidR="00C633A0" w:rsidRPr="009328EB" w:rsidRDefault="00C633A0" w:rsidP="00307848">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rsidR="00C633A0" w:rsidRDefault="00C633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A0" w:rsidRPr="00E67928" w:rsidRDefault="00C633A0">
    <w:pPr>
      <w:pStyle w:val="Stopka"/>
      <w:jc w:val="right"/>
      <w:rPr>
        <w:sz w:val="20"/>
      </w:rPr>
    </w:pPr>
    <w:r w:rsidRPr="00E67928">
      <w:rPr>
        <w:sz w:val="20"/>
      </w:rPr>
      <w:t xml:space="preserve">Strona </w:t>
    </w:r>
    <w:r w:rsidRPr="00E67928">
      <w:rPr>
        <w:bCs/>
        <w:sz w:val="20"/>
      </w:rPr>
      <w:fldChar w:fldCharType="begin"/>
    </w:r>
    <w:r w:rsidRPr="00E67928">
      <w:rPr>
        <w:bCs/>
        <w:sz w:val="20"/>
      </w:rPr>
      <w:instrText>PAGE</w:instrText>
    </w:r>
    <w:r w:rsidRPr="00E67928">
      <w:rPr>
        <w:bCs/>
        <w:sz w:val="20"/>
      </w:rPr>
      <w:fldChar w:fldCharType="separate"/>
    </w:r>
    <w:r w:rsidR="00974A3B">
      <w:rPr>
        <w:bCs/>
        <w:noProof/>
        <w:sz w:val="20"/>
      </w:rPr>
      <w:t>19</w:t>
    </w:r>
    <w:r w:rsidRPr="00E67928">
      <w:rPr>
        <w:bCs/>
        <w:sz w:val="20"/>
      </w:rPr>
      <w:fldChar w:fldCharType="end"/>
    </w:r>
    <w:r w:rsidRPr="00E67928">
      <w:rPr>
        <w:sz w:val="20"/>
      </w:rPr>
      <w:t xml:space="preserve"> z </w:t>
    </w:r>
    <w:r w:rsidRPr="00E67928">
      <w:rPr>
        <w:bCs/>
        <w:sz w:val="20"/>
      </w:rPr>
      <w:fldChar w:fldCharType="begin"/>
    </w:r>
    <w:r w:rsidRPr="00E67928">
      <w:rPr>
        <w:bCs/>
        <w:sz w:val="20"/>
      </w:rPr>
      <w:instrText>NUMPAGES</w:instrText>
    </w:r>
    <w:r w:rsidRPr="00E67928">
      <w:rPr>
        <w:bCs/>
        <w:sz w:val="20"/>
      </w:rPr>
      <w:fldChar w:fldCharType="separate"/>
    </w:r>
    <w:r w:rsidR="00974A3B">
      <w:rPr>
        <w:bCs/>
        <w:noProof/>
        <w:sz w:val="20"/>
      </w:rPr>
      <w:t>38</w:t>
    </w:r>
    <w:r w:rsidRPr="00E67928">
      <w:rPr>
        <w:bCs/>
        <w:sz w:val="20"/>
      </w:rPr>
      <w:fldChar w:fldCharType="end"/>
    </w:r>
  </w:p>
  <w:p w:rsidR="00C633A0" w:rsidRPr="00B773B4" w:rsidRDefault="00C633A0" w:rsidP="00307848">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C633A0" w:rsidRPr="009328EB">
      <w:tc>
        <w:tcPr>
          <w:tcW w:w="5570" w:type="dxa"/>
        </w:tcPr>
        <w:p w:rsidR="00C633A0" w:rsidRPr="00200A5D" w:rsidRDefault="00C633A0" w:rsidP="00FC7813">
          <w:pPr>
            <w:pStyle w:val="Stopka"/>
            <w:rPr>
              <w:rFonts w:ascii="Arial Narrow" w:hAnsi="Arial Narrow" w:cs="Tahoma"/>
              <w:i/>
              <w:sz w:val="16"/>
              <w:szCs w:val="18"/>
            </w:rPr>
          </w:pPr>
          <w:r w:rsidRPr="00200A5D">
            <w:rPr>
              <w:rFonts w:ascii="Arial Narrow" w:hAnsi="Arial Narrow" w:cs="Tahoma"/>
              <w:i/>
              <w:sz w:val="16"/>
              <w:szCs w:val="18"/>
            </w:rPr>
            <w:t>……………………………………..</w:t>
          </w:r>
        </w:p>
        <w:p w:rsidR="00C633A0" w:rsidRPr="00200A5D" w:rsidRDefault="00C633A0"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rsidR="00C633A0" w:rsidRPr="00200A5D" w:rsidRDefault="00C633A0"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rsidR="00C633A0" w:rsidRPr="00200A5D" w:rsidRDefault="00C633A0"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rsidR="00C633A0" w:rsidRDefault="00C633A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A0" w:rsidRDefault="00C633A0">
    <w:pPr>
      <w:pStyle w:val="Stopka"/>
      <w:jc w:val="right"/>
    </w:pPr>
    <w:r>
      <w:fldChar w:fldCharType="begin"/>
    </w:r>
    <w:r>
      <w:instrText>PAGE   \* MERGEFORMAT</w:instrText>
    </w:r>
    <w:r>
      <w:fldChar w:fldCharType="separate"/>
    </w:r>
    <w:r w:rsidR="00974A3B">
      <w:rPr>
        <w:noProof/>
      </w:rPr>
      <w:t>37</w:t>
    </w:r>
    <w:r>
      <w:rPr>
        <w:noProof/>
      </w:rPr>
      <w:fldChar w:fldCharType="end"/>
    </w:r>
  </w:p>
  <w:p w:rsidR="00C633A0" w:rsidRDefault="00C633A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C633A0" w:rsidRPr="009328EB" w:rsidTr="00FC7813">
      <w:tc>
        <w:tcPr>
          <w:tcW w:w="5570" w:type="dxa"/>
        </w:tcPr>
        <w:p w:rsidR="00C633A0" w:rsidRPr="009328EB" w:rsidRDefault="00C633A0" w:rsidP="00FC7813">
          <w:pPr>
            <w:pStyle w:val="Stopka"/>
            <w:rPr>
              <w:rFonts w:ascii="Arial Narrow" w:hAnsi="Arial Narrow" w:cs="Tahoma"/>
              <w:i/>
              <w:sz w:val="16"/>
              <w:szCs w:val="18"/>
            </w:rPr>
          </w:pPr>
          <w:r w:rsidRPr="009328EB">
            <w:rPr>
              <w:rFonts w:ascii="Arial Narrow" w:hAnsi="Arial Narrow" w:cs="Tahoma"/>
              <w:i/>
              <w:sz w:val="16"/>
              <w:szCs w:val="18"/>
            </w:rPr>
            <w:t>……………………………………..</w:t>
          </w:r>
        </w:p>
        <w:p w:rsidR="00C633A0" w:rsidRPr="009328EB" w:rsidRDefault="00C633A0" w:rsidP="00FC7813">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rsidR="00C633A0" w:rsidRPr="009328EB" w:rsidRDefault="00C633A0" w:rsidP="00FC7813">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rsidR="00C633A0" w:rsidRPr="009328EB" w:rsidRDefault="00C633A0" w:rsidP="00FC7813">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rsidR="00C633A0" w:rsidRDefault="00C633A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A0" w:rsidRDefault="00C633A0">
    <w:pPr>
      <w:pStyle w:val="Stopka"/>
      <w:jc w:val="right"/>
    </w:pPr>
    <w:r>
      <w:fldChar w:fldCharType="begin"/>
    </w:r>
    <w:r>
      <w:instrText>PAGE   \* MERGEFORMAT</w:instrText>
    </w:r>
    <w:r>
      <w:fldChar w:fldCharType="separate"/>
    </w:r>
    <w:r w:rsidR="00974A3B">
      <w:rPr>
        <w:noProof/>
      </w:rPr>
      <w:t>38</w:t>
    </w:r>
    <w:r>
      <w:fldChar w:fldCharType="end"/>
    </w:r>
  </w:p>
  <w:p w:rsidR="00C633A0" w:rsidRDefault="00C633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A0" w:rsidRDefault="00C633A0">
      <w:pPr>
        <w:widowControl/>
        <w:suppressAutoHyphens w:val="0"/>
        <w:spacing w:line="360" w:lineRule="auto"/>
        <w:jc w:val="left"/>
        <w:rPr>
          <w:rFonts w:ascii="Arial" w:hAnsi="Arial" w:cs="Arial"/>
        </w:rPr>
      </w:pPr>
      <w:r>
        <w:rPr>
          <w:rFonts w:ascii="Arial" w:hAnsi="Arial" w:cs="Arial"/>
        </w:rPr>
        <w:separator/>
      </w:r>
    </w:p>
  </w:footnote>
  <w:footnote w:type="continuationSeparator" w:id="0">
    <w:p w:rsidR="00C633A0" w:rsidRDefault="00C633A0">
      <w:pPr>
        <w:widowControl/>
        <w:suppressAutoHyphens w:val="0"/>
        <w:spacing w:line="360" w:lineRule="auto"/>
        <w:jc w:val="left"/>
        <w:rPr>
          <w:rFonts w:ascii="Arial" w:hAnsi="Arial" w:cs="Arial"/>
        </w:rPr>
      </w:pPr>
      <w:r>
        <w:rPr>
          <w:rFonts w:ascii="Arial" w:hAnsi="Arial" w:cs="Arial"/>
        </w:rPr>
        <w:continuationSeparator/>
      </w:r>
    </w:p>
  </w:footnote>
  <w:footnote w:id="1">
    <w:p w:rsidR="003C10FB" w:rsidRDefault="003C10FB" w:rsidP="003C10FB">
      <w:pPr>
        <w:pStyle w:val="NormalnyWeb"/>
        <w:spacing w:line="276" w:lineRule="auto"/>
        <w:ind w:left="142" w:hanging="142"/>
        <w:jc w:val="both"/>
        <w:rPr>
          <w:sz w:val="22"/>
          <w:szCs w:val="22"/>
        </w:rPr>
      </w:pPr>
      <w:r>
        <w:rPr>
          <w:rStyle w:val="Odwoanieprzypisudolnego"/>
          <w:sz w:val="22"/>
          <w:szCs w:val="22"/>
        </w:rPr>
        <w:footnoteRef/>
      </w:r>
      <w:r>
        <w:rPr>
          <w:sz w:val="22"/>
          <w:szCs w:val="22"/>
        </w:rPr>
        <w:t xml:space="preserve"> </w:t>
      </w:r>
      <w:r>
        <w:rPr>
          <w:color w:val="000000"/>
        </w:rPr>
        <w:t xml:space="preserve">Wymagane wyłącznie w przypadku, gdy wykonawca </w:t>
      </w:r>
      <w:r>
        <w:t>przekazuje dane osobowe innych osób niż bezpośrednio jego dotyczących oraz nie zachodzi wyłączenie stosowania obowiązku informacyjnego, stosownie do art. 13 ust. 4 lub art. 14 ust. 5 RODO.  W pozostałych przypadkach wykonawca nie składa oświadczenia.</w:t>
      </w:r>
    </w:p>
    <w:p w:rsidR="003C10FB" w:rsidRDefault="003C10FB" w:rsidP="003C10FB">
      <w:pPr>
        <w:pStyle w:val="Tekstprzypisudolnego"/>
      </w:pPr>
      <w:r>
        <w:t xml:space="preserve"> </w:t>
      </w:r>
    </w:p>
  </w:footnote>
  <w:footnote w:id="2">
    <w:p w:rsidR="00C633A0" w:rsidRDefault="00C633A0" w:rsidP="007474EE">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rsidR="00C633A0" w:rsidRDefault="00C633A0" w:rsidP="007474EE">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C633A0" w:rsidRDefault="00C633A0" w:rsidP="007474EE">
      <w:pPr>
        <w:pStyle w:val="Tekstprzypisudolnego"/>
        <w:jc w:val="left"/>
      </w:pPr>
      <w:r w:rsidRPr="003469A7">
        <w:rPr>
          <w:rStyle w:val="Odwoanieprzypisudolnego"/>
          <w:sz w:val="18"/>
          <w:szCs w:val="18"/>
        </w:rPr>
        <w:footnoteRef/>
      </w:r>
      <w:r w:rsidRPr="003469A7">
        <w:rPr>
          <w:sz w:val="18"/>
          <w:szCs w:val="18"/>
        </w:rPr>
        <w:t xml:space="preserve"> W zależności od oferty uznanej za najkorzystniejszą.</w:t>
      </w:r>
    </w:p>
  </w:footnote>
  <w:footnote w:id="5">
    <w:p w:rsidR="00C633A0" w:rsidRDefault="00C633A0" w:rsidP="007474EE">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 w:id="6">
    <w:p w:rsidR="00C633A0" w:rsidRDefault="00C633A0" w:rsidP="007474EE">
      <w:pPr>
        <w:pStyle w:val="Tekstprzypisudolnego"/>
        <w:jc w:val="left"/>
      </w:pPr>
      <w:r w:rsidRPr="000544BB">
        <w:rPr>
          <w:rStyle w:val="Odwoanieprzypisudolnego"/>
          <w:sz w:val="18"/>
          <w:szCs w:val="18"/>
        </w:rPr>
        <w:footnoteRef/>
      </w:r>
      <w:r w:rsidRPr="000544BB">
        <w:rPr>
          <w:sz w:val="18"/>
          <w:szCs w:val="18"/>
        </w:rPr>
        <w:t xml:space="preserve"> Jeżeli Dotyczy;</w:t>
      </w:r>
    </w:p>
  </w:footnote>
  <w:footnote w:id="7">
    <w:p w:rsidR="00C633A0" w:rsidRDefault="00C633A0" w:rsidP="007474EE">
      <w:pPr>
        <w:pStyle w:val="Tekstprzypisudolnego"/>
        <w:jc w:val="both"/>
      </w:pPr>
      <w:r w:rsidRPr="003F0979">
        <w:rPr>
          <w:rStyle w:val="Odwoanieprzypisudolnego"/>
          <w:sz w:val="18"/>
          <w:szCs w:val="18"/>
        </w:rPr>
        <w:footnoteRef/>
      </w:r>
      <w:r w:rsidRPr="003F0979">
        <w:rPr>
          <w:sz w:val="18"/>
          <w:szCs w:val="18"/>
        </w:rPr>
        <w:t xml:space="preserve"> Zostanie uzupełnione w zależności od zapisów wskazanych w ofercie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A0" w:rsidRDefault="00C633A0" w:rsidP="00E170F6">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Pr>
        <w:rFonts w:ascii="Times New Roman" w:hAnsi="Times New Roman"/>
        <w:i/>
        <w:sz w:val="20"/>
        <w:u w:val="single"/>
      </w:rPr>
      <w:t>zestawów komputerów stacjonarnych</w:t>
    </w:r>
    <w:r w:rsidRPr="00E97404">
      <w:rPr>
        <w:rFonts w:ascii="Times New Roman" w:hAnsi="Times New Roman"/>
        <w:i/>
        <w:sz w:val="20"/>
        <w:u w:val="single"/>
      </w:rPr>
      <w:t xml:space="preserve"> dla jednostek organizacyjnych UJ </w:t>
    </w:r>
    <w:r>
      <w:rPr>
        <w:rFonts w:ascii="Times New Roman" w:hAnsi="Times New Roman"/>
        <w:i/>
        <w:iCs/>
        <w:sz w:val="20"/>
        <w:u w:val="single"/>
      </w:rPr>
      <w:t>w Krakowie.</w:t>
    </w:r>
  </w:p>
  <w:p w:rsidR="00C633A0" w:rsidRPr="009C5B6F" w:rsidRDefault="00C633A0" w:rsidP="00FA5EFB">
    <w:pPr>
      <w:pStyle w:val="Nagwek"/>
      <w:spacing w:line="240" w:lineRule="auto"/>
      <w:jc w:val="right"/>
      <w:rPr>
        <w:rFonts w:ascii="Times New Roman" w:hAnsi="Times New Roman"/>
        <w:iCs/>
        <w:sz w:val="20"/>
      </w:rPr>
    </w:pPr>
    <w:r w:rsidRPr="009C5B6F">
      <w:rPr>
        <w:rFonts w:ascii="Times New Roman" w:hAnsi="Times New Roman"/>
        <w:sz w:val="20"/>
      </w:rPr>
      <w:t>Znak: 80.272</w:t>
    </w:r>
    <w:r>
      <w:rPr>
        <w:rFonts w:ascii="Times New Roman" w:hAnsi="Times New Roman"/>
        <w:sz w:val="20"/>
      </w:rPr>
      <w:t>.130.</w:t>
    </w:r>
    <w:r w:rsidRPr="009C5B6F">
      <w:rPr>
        <w:rFonts w:ascii="Times New Roman" w:hAnsi="Times New Roman"/>
        <w:sz w:val="20"/>
      </w:rPr>
      <w:t>201</w:t>
    </w:r>
    <w:r>
      <w:rPr>
        <w:rFonts w:ascii="Times New Roman" w:hAnsi="Times New Roman"/>
        <w:sz w:val="20"/>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A0" w:rsidRDefault="00C633A0" w:rsidP="008B4C56">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sidR="003C10FB">
      <w:rPr>
        <w:rFonts w:ascii="Times New Roman" w:hAnsi="Times New Roman"/>
        <w:i/>
        <w:sz w:val="20"/>
        <w:u w:val="single"/>
      </w:rPr>
      <w:t xml:space="preserve">zestawów </w:t>
    </w:r>
    <w:r>
      <w:rPr>
        <w:rFonts w:ascii="Times New Roman" w:hAnsi="Times New Roman"/>
        <w:i/>
        <w:sz w:val="20"/>
        <w:u w:val="single"/>
      </w:rPr>
      <w:t>komputerów stacjonarnych</w:t>
    </w:r>
    <w:r w:rsidRPr="00E97404">
      <w:rPr>
        <w:rFonts w:ascii="Times New Roman" w:hAnsi="Times New Roman"/>
        <w:i/>
        <w:sz w:val="20"/>
        <w:u w:val="single"/>
      </w:rPr>
      <w:t xml:space="preserve"> dla jednostek organizacyjnych UJ </w:t>
    </w:r>
    <w:r>
      <w:rPr>
        <w:rFonts w:ascii="Times New Roman" w:hAnsi="Times New Roman"/>
        <w:i/>
        <w:iCs/>
        <w:sz w:val="20"/>
        <w:u w:val="single"/>
      </w:rPr>
      <w:t>w Krakowie.</w:t>
    </w:r>
  </w:p>
  <w:p w:rsidR="00C633A0" w:rsidRPr="00E97404" w:rsidRDefault="00C633A0" w:rsidP="008B4C56">
    <w:pPr>
      <w:pStyle w:val="Nagwek"/>
      <w:spacing w:line="240" w:lineRule="auto"/>
      <w:jc w:val="both"/>
      <w:rPr>
        <w:rFonts w:ascii="Times New Roman" w:hAnsi="Times New Roman"/>
        <w:i/>
        <w:iCs/>
        <w:sz w:val="20"/>
        <w:u w:val="single"/>
      </w:rPr>
    </w:pPr>
  </w:p>
  <w:p w:rsidR="00C633A0" w:rsidRPr="008B4C56" w:rsidRDefault="00C633A0" w:rsidP="008B4C56">
    <w:pPr>
      <w:pStyle w:val="Nagwek"/>
      <w:spacing w:line="240" w:lineRule="auto"/>
      <w:jc w:val="right"/>
      <w:rPr>
        <w:rFonts w:ascii="Times New Roman" w:hAnsi="Times New Roman"/>
        <w:iCs/>
        <w:sz w:val="20"/>
      </w:rPr>
    </w:pPr>
    <w:r w:rsidRPr="009C5B6F">
      <w:rPr>
        <w:rFonts w:ascii="Times New Roman" w:hAnsi="Times New Roman"/>
        <w:sz w:val="20"/>
      </w:rPr>
      <w:t>Znak: 80.272</w:t>
    </w:r>
    <w:r w:rsidR="003C10FB">
      <w:rPr>
        <w:rFonts w:ascii="Times New Roman" w:hAnsi="Times New Roman"/>
        <w:sz w:val="20"/>
      </w:rPr>
      <w:t>.130</w:t>
    </w:r>
    <w:r>
      <w:rPr>
        <w:rFonts w:ascii="Times New Roman" w:hAnsi="Times New Roman"/>
        <w:sz w:val="20"/>
      </w:rPr>
      <w:t>.</w:t>
    </w:r>
    <w:r w:rsidRPr="009C5B6F">
      <w:rPr>
        <w:rFonts w:ascii="Times New Roman" w:hAnsi="Times New Roman"/>
        <w:sz w:val="20"/>
      </w:rPr>
      <w:t>201</w:t>
    </w:r>
    <w:r>
      <w:rPr>
        <w:rFonts w:ascii="Times New Roman" w:hAnsi="Times New Roman"/>
        <w:sz w:val="20"/>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A0" w:rsidRDefault="00C633A0" w:rsidP="00226B6A">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sidR="00333CCB">
      <w:rPr>
        <w:rFonts w:ascii="Times New Roman" w:hAnsi="Times New Roman"/>
        <w:i/>
        <w:sz w:val="20"/>
        <w:u w:val="single"/>
      </w:rPr>
      <w:t xml:space="preserve">zestawów </w:t>
    </w:r>
    <w:r>
      <w:rPr>
        <w:rFonts w:ascii="Times New Roman" w:hAnsi="Times New Roman"/>
        <w:i/>
        <w:sz w:val="20"/>
        <w:u w:val="single"/>
      </w:rPr>
      <w:t>komputerów stacjonarnych</w:t>
    </w:r>
    <w:r w:rsidRPr="00E97404">
      <w:rPr>
        <w:rFonts w:ascii="Times New Roman" w:hAnsi="Times New Roman"/>
        <w:i/>
        <w:sz w:val="20"/>
        <w:u w:val="single"/>
      </w:rPr>
      <w:t xml:space="preserve"> dla jednostek organizacyjnych UJ </w:t>
    </w:r>
    <w:r>
      <w:rPr>
        <w:rFonts w:ascii="Times New Roman" w:hAnsi="Times New Roman"/>
        <w:i/>
        <w:iCs/>
        <w:sz w:val="20"/>
        <w:u w:val="single"/>
      </w:rPr>
      <w:t>w Krakowie.</w:t>
    </w:r>
  </w:p>
  <w:p w:rsidR="00C633A0" w:rsidRPr="00E97404" w:rsidRDefault="00C633A0" w:rsidP="00226B6A">
    <w:pPr>
      <w:pStyle w:val="Nagwek"/>
      <w:spacing w:line="240" w:lineRule="auto"/>
      <w:jc w:val="both"/>
      <w:rPr>
        <w:rFonts w:ascii="Times New Roman" w:hAnsi="Times New Roman"/>
        <w:i/>
        <w:iCs/>
        <w:sz w:val="20"/>
        <w:u w:val="single"/>
      </w:rPr>
    </w:pPr>
  </w:p>
  <w:p w:rsidR="00C633A0" w:rsidRPr="00226B6A" w:rsidRDefault="00C633A0" w:rsidP="00226B6A">
    <w:pPr>
      <w:pStyle w:val="Nagwek"/>
      <w:spacing w:line="240" w:lineRule="auto"/>
      <w:jc w:val="right"/>
      <w:rPr>
        <w:rFonts w:ascii="Times New Roman" w:hAnsi="Times New Roman"/>
        <w:iCs/>
        <w:sz w:val="20"/>
      </w:rPr>
    </w:pPr>
    <w:r w:rsidRPr="009C5B6F">
      <w:rPr>
        <w:rFonts w:ascii="Times New Roman" w:hAnsi="Times New Roman"/>
        <w:sz w:val="20"/>
      </w:rPr>
      <w:t>Znak: 80.272</w:t>
    </w:r>
    <w:r w:rsidR="00333CCB">
      <w:rPr>
        <w:rFonts w:ascii="Times New Roman" w:hAnsi="Times New Roman"/>
        <w:sz w:val="20"/>
      </w:rPr>
      <w:t>.130</w:t>
    </w:r>
    <w:r>
      <w:rPr>
        <w:rFonts w:ascii="Times New Roman" w:hAnsi="Times New Roman"/>
        <w:sz w:val="20"/>
      </w:rPr>
      <w:t>.</w:t>
    </w:r>
    <w:r w:rsidRPr="009C5B6F">
      <w:rPr>
        <w:rFonts w:ascii="Times New Roman" w:hAnsi="Times New Roman"/>
        <w:sz w:val="20"/>
      </w:rPr>
      <w:t>201</w:t>
    </w:r>
    <w:r>
      <w:rPr>
        <w:rFonts w:ascii="Times New Roman" w:hAnsi="Times New Roman"/>
        <w:sz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EBD85AD0"/>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9" w15:restartNumberingAfterBreak="0">
    <w:nsid w:val="0000003A"/>
    <w:multiLevelType w:val="multilevel"/>
    <w:tmpl w:val="BC80FA4A"/>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2B16DCF"/>
    <w:multiLevelType w:val="multilevel"/>
    <w:tmpl w:val="669029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8" w15:restartNumberingAfterBreak="0">
    <w:nsid w:val="0B4A43A7"/>
    <w:multiLevelType w:val="multilevel"/>
    <w:tmpl w:val="B9FA21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24F1D24"/>
    <w:multiLevelType w:val="hybridMultilevel"/>
    <w:tmpl w:val="63FA0682"/>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D8D6017"/>
    <w:multiLevelType w:val="hybridMultilevel"/>
    <w:tmpl w:val="2CC282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FA64DA1"/>
    <w:multiLevelType w:val="multilevel"/>
    <w:tmpl w:val="72FC8876"/>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2.%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7."/>
      <w:lvlJc w:val="left"/>
      <w:pPr>
        <w:ind w:left="5760" w:hanging="1440"/>
      </w:pPr>
      <w:rPr>
        <w:rFonts w:ascii="Times New Roman" w:eastAsia="Times New Roman" w:hAnsi="Times New Roman" w:cs="Times New Roman"/>
        <w:b w:val="0"/>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0395C0B"/>
    <w:multiLevelType w:val="multilevel"/>
    <w:tmpl w:val="D93A2B6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9" w15:restartNumberingAfterBreak="0">
    <w:nsid w:val="27577513"/>
    <w:multiLevelType w:val="hybridMultilevel"/>
    <w:tmpl w:val="63FA0682"/>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9777F63"/>
    <w:multiLevelType w:val="multilevel"/>
    <w:tmpl w:val="199615DA"/>
    <w:numStyleLink w:val="1111111"/>
  </w:abstractNum>
  <w:abstractNum w:abstractNumId="31"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hint="default"/>
      </w:rPr>
    </w:lvl>
    <w:lvl w:ilvl="1" w:tplc="04150019">
      <w:start w:val="1"/>
      <w:numFmt w:val="lowerLetter"/>
      <w:lvlText w:val="%2."/>
      <w:lvlJc w:val="left"/>
      <w:pPr>
        <w:tabs>
          <w:tab w:val="num" w:pos="3807"/>
        </w:tabs>
        <w:ind w:left="3807" w:hanging="360"/>
      </w:pPr>
    </w:lvl>
    <w:lvl w:ilvl="2" w:tplc="0415001B" w:tentative="1">
      <w:start w:val="1"/>
      <w:numFmt w:val="lowerRoman"/>
      <w:lvlText w:val="%3."/>
      <w:lvlJc w:val="right"/>
      <w:pPr>
        <w:tabs>
          <w:tab w:val="num" w:pos="4527"/>
        </w:tabs>
        <w:ind w:left="4527" w:hanging="180"/>
      </w:pPr>
    </w:lvl>
    <w:lvl w:ilvl="3" w:tplc="0415000F">
      <w:start w:val="1"/>
      <w:numFmt w:val="decimal"/>
      <w:lvlText w:val="%4."/>
      <w:lvlJc w:val="left"/>
      <w:pPr>
        <w:tabs>
          <w:tab w:val="num" w:pos="5247"/>
        </w:tabs>
        <w:ind w:left="5247" w:hanging="360"/>
      </w:pPr>
    </w:lvl>
    <w:lvl w:ilvl="4" w:tplc="04150019" w:tentative="1">
      <w:start w:val="1"/>
      <w:numFmt w:val="lowerLetter"/>
      <w:lvlText w:val="%5."/>
      <w:lvlJc w:val="left"/>
      <w:pPr>
        <w:tabs>
          <w:tab w:val="num" w:pos="5967"/>
        </w:tabs>
        <w:ind w:left="5967" w:hanging="360"/>
      </w:pPr>
    </w:lvl>
    <w:lvl w:ilvl="5" w:tplc="0415001B" w:tentative="1">
      <w:start w:val="1"/>
      <w:numFmt w:val="lowerRoman"/>
      <w:lvlText w:val="%6."/>
      <w:lvlJc w:val="right"/>
      <w:pPr>
        <w:tabs>
          <w:tab w:val="num" w:pos="6687"/>
        </w:tabs>
        <w:ind w:left="6687" w:hanging="180"/>
      </w:pPr>
    </w:lvl>
    <w:lvl w:ilvl="6" w:tplc="0415000F" w:tentative="1">
      <w:start w:val="1"/>
      <w:numFmt w:val="decimal"/>
      <w:lvlText w:val="%7."/>
      <w:lvlJc w:val="left"/>
      <w:pPr>
        <w:tabs>
          <w:tab w:val="num" w:pos="7407"/>
        </w:tabs>
        <w:ind w:left="7407" w:hanging="360"/>
      </w:pPr>
    </w:lvl>
    <w:lvl w:ilvl="7" w:tplc="04150019" w:tentative="1">
      <w:start w:val="1"/>
      <w:numFmt w:val="lowerLetter"/>
      <w:lvlText w:val="%8."/>
      <w:lvlJc w:val="left"/>
      <w:pPr>
        <w:tabs>
          <w:tab w:val="num" w:pos="8127"/>
        </w:tabs>
        <w:ind w:left="8127" w:hanging="360"/>
      </w:pPr>
    </w:lvl>
    <w:lvl w:ilvl="8" w:tplc="0415001B" w:tentative="1">
      <w:start w:val="1"/>
      <w:numFmt w:val="lowerRoman"/>
      <w:lvlText w:val="%9."/>
      <w:lvlJc w:val="right"/>
      <w:pPr>
        <w:tabs>
          <w:tab w:val="num" w:pos="8847"/>
        </w:tabs>
        <w:ind w:left="8847" w:hanging="180"/>
      </w:pPr>
    </w:lvl>
  </w:abstractNum>
  <w:abstractNum w:abstractNumId="3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3B9B6063"/>
    <w:multiLevelType w:val="multilevel"/>
    <w:tmpl w:val="DDFCABF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40A65BA6"/>
    <w:multiLevelType w:val="multilevel"/>
    <w:tmpl w:val="9828C13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CB7D50"/>
    <w:multiLevelType w:val="multilevel"/>
    <w:tmpl w:val="795E77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E154C89"/>
    <w:multiLevelType w:val="multilevel"/>
    <w:tmpl w:val="B016C3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50" w15:restartNumberingAfterBreak="0">
    <w:nsid w:val="60670BD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2"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A406D8"/>
    <w:multiLevelType w:val="multilevel"/>
    <w:tmpl w:val="F9A4B01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07F090B"/>
    <w:multiLevelType w:val="hybridMultilevel"/>
    <w:tmpl w:val="26B2CB0A"/>
    <w:lvl w:ilvl="0" w:tplc="04150017">
      <w:start w:val="1"/>
      <w:numFmt w:val="lowerLetter"/>
      <w:lvlText w:val="%1)"/>
      <w:lvlJc w:val="left"/>
      <w:pPr>
        <w:ind w:left="1434" w:hanging="360"/>
      </w:pPr>
      <w:rPr>
        <w:rFonts w:cs="Times New Roman" w:hint="default"/>
      </w:rPr>
    </w:lvl>
    <w:lvl w:ilvl="1" w:tplc="04150003">
      <w:start w:val="1"/>
      <w:numFmt w:val="bullet"/>
      <w:lvlText w:val="o"/>
      <w:lvlJc w:val="left"/>
      <w:pPr>
        <w:ind w:left="2154" w:hanging="360"/>
      </w:pPr>
      <w:rPr>
        <w:rFonts w:ascii="Courier New" w:hAnsi="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hint="default"/>
      </w:rPr>
    </w:lvl>
    <w:lvl w:ilvl="8" w:tplc="04150005">
      <w:start w:val="1"/>
      <w:numFmt w:val="bullet"/>
      <w:lvlText w:val=""/>
      <w:lvlJc w:val="left"/>
      <w:pPr>
        <w:ind w:left="7194" w:hanging="360"/>
      </w:pPr>
      <w:rPr>
        <w:rFonts w:ascii="Wingdings" w:hAnsi="Wingdings" w:hint="default"/>
      </w:rPr>
    </w:lvl>
  </w:abstractNum>
  <w:abstractNum w:abstractNumId="58" w15:restartNumberingAfterBreak="0">
    <w:nsid w:val="72307045"/>
    <w:multiLevelType w:val="multilevel"/>
    <w:tmpl w:val="A57896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23"/>
  </w:num>
  <w:num w:numId="5">
    <w:abstractNumId w:val="19"/>
  </w:num>
  <w:num w:numId="6">
    <w:abstractNumId w:val="19"/>
  </w:num>
  <w:num w:numId="7">
    <w:abstractNumId w:val="47"/>
  </w:num>
  <w:num w:numId="8">
    <w:abstractNumId w:val="40"/>
  </w:num>
  <w:num w:numId="9">
    <w:abstractNumId w:val="53"/>
  </w:num>
  <w:num w:numId="10">
    <w:abstractNumId w:val="34"/>
  </w:num>
  <w:num w:numId="11">
    <w:abstractNumId w:val="32"/>
  </w:num>
  <w:num w:numId="12">
    <w:abstractNumId w:val="39"/>
  </w:num>
  <w:num w:numId="13">
    <w:abstractNumId w:val="55"/>
  </w:num>
  <w:num w:numId="14">
    <w:abstractNumId w:val="43"/>
  </w:num>
  <w:num w:numId="15">
    <w:abstractNumId w:val="49"/>
  </w:num>
  <w:num w:numId="16">
    <w:abstractNumId w:val="36"/>
  </w:num>
  <w:num w:numId="17">
    <w:abstractNumId w:val="3"/>
  </w:num>
  <w:num w:numId="18">
    <w:abstractNumId w:val="48"/>
  </w:num>
  <w:num w:numId="19">
    <w:abstractNumId w:val="58"/>
  </w:num>
  <w:num w:numId="20">
    <w:abstractNumId w:val="54"/>
  </w:num>
  <w:num w:numId="21">
    <w:abstractNumId w:val="22"/>
  </w:num>
  <w:num w:numId="22">
    <w:abstractNumId w:val="27"/>
  </w:num>
  <w:num w:numId="23">
    <w:abstractNumId w:val="20"/>
  </w:num>
  <w:num w:numId="24">
    <w:abstractNumId w:val="18"/>
  </w:num>
  <w:num w:numId="25">
    <w:abstractNumId w:val="51"/>
  </w:num>
  <w:num w:numId="26">
    <w:abstractNumId w:val="44"/>
  </w:num>
  <w:num w:numId="27">
    <w:abstractNumId w:val="2"/>
  </w:num>
  <w:num w:numId="28">
    <w:abstractNumId w:val="5"/>
  </w:num>
  <w:num w:numId="29">
    <w:abstractNumId w:val="21"/>
  </w:num>
  <w:num w:numId="30">
    <w:abstractNumId w:val="31"/>
  </w:num>
  <w:num w:numId="31">
    <w:abstractNumId w:val="17"/>
  </w:num>
  <w:num w:numId="32">
    <w:abstractNumId w:val="45"/>
  </w:num>
  <w:num w:numId="33">
    <w:abstractNumId w:val="42"/>
  </w:num>
  <w:num w:numId="34">
    <w:abstractNumId w:val="35"/>
  </w:num>
  <w:num w:numId="35">
    <w:abstractNumId w:val="50"/>
  </w:num>
  <w:num w:numId="36">
    <w:abstractNumId w:val="26"/>
  </w:num>
  <w:num w:numId="37">
    <w:abstractNumId w:val="14"/>
  </w:num>
  <w:num w:numId="38">
    <w:abstractNumId w:val="9"/>
  </w:num>
  <w:num w:numId="39">
    <w:abstractNumId w:val="29"/>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7"/>
  </w:num>
  <w:num w:numId="43">
    <w:abstractNumId w:val="30"/>
  </w:num>
  <w:num w:numId="44">
    <w:abstractNumId w:val="41"/>
  </w:num>
  <w:num w:numId="45">
    <w:abstractNumId w:val="3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4"/>
  </w:num>
  <w:num w:numId="49">
    <w:abstractNumId w:val="46"/>
  </w:num>
  <w:num w:numId="50">
    <w:abstractNumId w:val="15"/>
  </w:num>
  <w:num w:numId="51">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0A6A"/>
    <w:rsid w:val="00000C72"/>
    <w:rsid w:val="00001406"/>
    <w:rsid w:val="000014E0"/>
    <w:rsid w:val="00001C5A"/>
    <w:rsid w:val="00002310"/>
    <w:rsid w:val="00002D21"/>
    <w:rsid w:val="00002D7C"/>
    <w:rsid w:val="000030A0"/>
    <w:rsid w:val="00003546"/>
    <w:rsid w:val="0000390A"/>
    <w:rsid w:val="00004608"/>
    <w:rsid w:val="000049F9"/>
    <w:rsid w:val="00006252"/>
    <w:rsid w:val="0000630B"/>
    <w:rsid w:val="000072DC"/>
    <w:rsid w:val="0000798B"/>
    <w:rsid w:val="00010DF9"/>
    <w:rsid w:val="0001144A"/>
    <w:rsid w:val="00012330"/>
    <w:rsid w:val="00012EE9"/>
    <w:rsid w:val="000132B8"/>
    <w:rsid w:val="00013C42"/>
    <w:rsid w:val="00014836"/>
    <w:rsid w:val="00014987"/>
    <w:rsid w:val="00014E9C"/>
    <w:rsid w:val="00015624"/>
    <w:rsid w:val="00016607"/>
    <w:rsid w:val="00016B11"/>
    <w:rsid w:val="00016D3D"/>
    <w:rsid w:val="00017E8E"/>
    <w:rsid w:val="0002076E"/>
    <w:rsid w:val="00020CF4"/>
    <w:rsid w:val="00021006"/>
    <w:rsid w:val="00021A84"/>
    <w:rsid w:val="000221CB"/>
    <w:rsid w:val="000221EB"/>
    <w:rsid w:val="000235DC"/>
    <w:rsid w:val="00023E26"/>
    <w:rsid w:val="00025271"/>
    <w:rsid w:val="00025551"/>
    <w:rsid w:val="00026770"/>
    <w:rsid w:val="00026DE4"/>
    <w:rsid w:val="00026E62"/>
    <w:rsid w:val="00027901"/>
    <w:rsid w:val="000300F0"/>
    <w:rsid w:val="00030965"/>
    <w:rsid w:val="000312A0"/>
    <w:rsid w:val="00033D57"/>
    <w:rsid w:val="00034400"/>
    <w:rsid w:val="00034BE7"/>
    <w:rsid w:val="000355E3"/>
    <w:rsid w:val="0003579A"/>
    <w:rsid w:val="00035990"/>
    <w:rsid w:val="0003662B"/>
    <w:rsid w:val="00036C2F"/>
    <w:rsid w:val="0003724E"/>
    <w:rsid w:val="00037458"/>
    <w:rsid w:val="0003767E"/>
    <w:rsid w:val="0003796E"/>
    <w:rsid w:val="0004020F"/>
    <w:rsid w:val="00040241"/>
    <w:rsid w:val="00040807"/>
    <w:rsid w:val="000415F0"/>
    <w:rsid w:val="00041EAF"/>
    <w:rsid w:val="000446D4"/>
    <w:rsid w:val="00044823"/>
    <w:rsid w:val="00044CFB"/>
    <w:rsid w:val="00045019"/>
    <w:rsid w:val="000460F6"/>
    <w:rsid w:val="00046580"/>
    <w:rsid w:val="00051553"/>
    <w:rsid w:val="000517F7"/>
    <w:rsid w:val="00051EEB"/>
    <w:rsid w:val="0005238B"/>
    <w:rsid w:val="0005241A"/>
    <w:rsid w:val="00052A28"/>
    <w:rsid w:val="000536DB"/>
    <w:rsid w:val="00053FFF"/>
    <w:rsid w:val="000540AC"/>
    <w:rsid w:val="000553B6"/>
    <w:rsid w:val="000557BC"/>
    <w:rsid w:val="00057BA7"/>
    <w:rsid w:val="000601D3"/>
    <w:rsid w:val="0006133E"/>
    <w:rsid w:val="00061E6F"/>
    <w:rsid w:val="0006304C"/>
    <w:rsid w:val="00063472"/>
    <w:rsid w:val="000635F7"/>
    <w:rsid w:val="00063935"/>
    <w:rsid w:val="0006510D"/>
    <w:rsid w:val="00065571"/>
    <w:rsid w:val="00066410"/>
    <w:rsid w:val="00066CEB"/>
    <w:rsid w:val="0006744F"/>
    <w:rsid w:val="00067F4D"/>
    <w:rsid w:val="000703CC"/>
    <w:rsid w:val="00071185"/>
    <w:rsid w:val="000715FF"/>
    <w:rsid w:val="000720B7"/>
    <w:rsid w:val="00072390"/>
    <w:rsid w:val="0007357A"/>
    <w:rsid w:val="000739AA"/>
    <w:rsid w:val="00073FEE"/>
    <w:rsid w:val="00074A05"/>
    <w:rsid w:val="000753CA"/>
    <w:rsid w:val="00076585"/>
    <w:rsid w:val="00080081"/>
    <w:rsid w:val="000803DF"/>
    <w:rsid w:val="000810BE"/>
    <w:rsid w:val="000810D3"/>
    <w:rsid w:val="0008255C"/>
    <w:rsid w:val="00082828"/>
    <w:rsid w:val="000844FE"/>
    <w:rsid w:val="00084552"/>
    <w:rsid w:val="00084F35"/>
    <w:rsid w:val="00085920"/>
    <w:rsid w:val="00090D65"/>
    <w:rsid w:val="000911C1"/>
    <w:rsid w:val="00093653"/>
    <w:rsid w:val="00094E24"/>
    <w:rsid w:val="000950E5"/>
    <w:rsid w:val="00095954"/>
    <w:rsid w:val="000A087F"/>
    <w:rsid w:val="000A0C6A"/>
    <w:rsid w:val="000A1A6D"/>
    <w:rsid w:val="000A23ED"/>
    <w:rsid w:val="000A308F"/>
    <w:rsid w:val="000A329E"/>
    <w:rsid w:val="000A38AC"/>
    <w:rsid w:val="000A40EA"/>
    <w:rsid w:val="000A4C7B"/>
    <w:rsid w:val="000A6309"/>
    <w:rsid w:val="000A6489"/>
    <w:rsid w:val="000A6F14"/>
    <w:rsid w:val="000A6F98"/>
    <w:rsid w:val="000B0780"/>
    <w:rsid w:val="000B0C47"/>
    <w:rsid w:val="000B32F0"/>
    <w:rsid w:val="000B3CE9"/>
    <w:rsid w:val="000B4670"/>
    <w:rsid w:val="000B4A0C"/>
    <w:rsid w:val="000B4EFA"/>
    <w:rsid w:val="000B4FB1"/>
    <w:rsid w:val="000B5927"/>
    <w:rsid w:val="000B5E51"/>
    <w:rsid w:val="000B6FAB"/>
    <w:rsid w:val="000B7071"/>
    <w:rsid w:val="000B7207"/>
    <w:rsid w:val="000C02D9"/>
    <w:rsid w:val="000C03E0"/>
    <w:rsid w:val="000C1F42"/>
    <w:rsid w:val="000C2803"/>
    <w:rsid w:val="000C2C4A"/>
    <w:rsid w:val="000C320F"/>
    <w:rsid w:val="000C3608"/>
    <w:rsid w:val="000C374F"/>
    <w:rsid w:val="000C4016"/>
    <w:rsid w:val="000C4388"/>
    <w:rsid w:val="000C58BE"/>
    <w:rsid w:val="000C6E3A"/>
    <w:rsid w:val="000C71DE"/>
    <w:rsid w:val="000C74BA"/>
    <w:rsid w:val="000D094D"/>
    <w:rsid w:val="000D1203"/>
    <w:rsid w:val="000D1718"/>
    <w:rsid w:val="000D1D62"/>
    <w:rsid w:val="000D1DCA"/>
    <w:rsid w:val="000D2AC5"/>
    <w:rsid w:val="000D309F"/>
    <w:rsid w:val="000D3552"/>
    <w:rsid w:val="000D44E9"/>
    <w:rsid w:val="000D45D9"/>
    <w:rsid w:val="000D515B"/>
    <w:rsid w:val="000D53F2"/>
    <w:rsid w:val="000D5AAB"/>
    <w:rsid w:val="000D643C"/>
    <w:rsid w:val="000D6968"/>
    <w:rsid w:val="000E0BDF"/>
    <w:rsid w:val="000E0D3C"/>
    <w:rsid w:val="000E10E2"/>
    <w:rsid w:val="000E1441"/>
    <w:rsid w:val="000E2089"/>
    <w:rsid w:val="000E219B"/>
    <w:rsid w:val="000E364A"/>
    <w:rsid w:val="000E390D"/>
    <w:rsid w:val="000E3B51"/>
    <w:rsid w:val="000E3F46"/>
    <w:rsid w:val="000E43F5"/>
    <w:rsid w:val="000E63D8"/>
    <w:rsid w:val="000E7F73"/>
    <w:rsid w:val="000F123C"/>
    <w:rsid w:val="000F1D05"/>
    <w:rsid w:val="000F38D5"/>
    <w:rsid w:val="000F3CC6"/>
    <w:rsid w:val="000F4621"/>
    <w:rsid w:val="000F5EA5"/>
    <w:rsid w:val="000F5EE0"/>
    <w:rsid w:val="000F6DFA"/>
    <w:rsid w:val="000F6EAB"/>
    <w:rsid w:val="000F7177"/>
    <w:rsid w:val="000F74DE"/>
    <w:rsid w:val="000F7612"/>
    <w:rsid w:val="001018E6"/>
    <w:rsid w:val="00101DDB"/>
    <w:rsid w:val="00102748"/>
    <w:rsid w:val="00102E71"/>
    <w:rsid w:val="00102EE1"/>
    <w:rsid w:val="00105200"/>
    <w:rsid w:val="00105430"/>
    <w:rsid w:val="0010777D"/>
    <w:rsid w:val="00107B9C"/>
    <w:rsid w:val="00107D50"/>
    <w:rsid w:val="00107DA3"/>
    <w:rsid w:val="001109EF"/>
    <w:rsid w:val="00110BD4"/>
    <w:rsid w:val="00111EE0"/>
    <w:rsid w:val="00112A18"/>
    <w:rsid w:val="00112DCE"/>
    <w:rsid w:val="00112F5E"/>
    <w:rsid w:val="0011379B"/>
    <w:rsid w:val="00113AB0"/>
    <w:rsid w:val="00113ACF"/>
    <w:rsid w:val="00113D7C"/>
    <w:rsid w:val="0011470A"/>
    <w:rsid w:val="0011569D"/>
    <w:rsid w:val="001159A5"/>
    <w:rsid w:val="00115C4D"/>
    <w:rsid w:val="00115D8D"/>
    <w:rsid w:val="00115DB0"/>
    <w:rsid w:val="00115EBB"/>
    <w:rsid w:val="0011617D"/>
    <w:rsid w:val="00116C38"/>
    <w:rsid w:val="001209C8"/>
    <w:rsid w:val="00121850"/>
    <w:rsid w:val="001237EF"/>
    <w:rsid w:val="001250FC"/>
    <w:rsid w:val="001252C9"/>
    <w:rsid w:val="00125844"/>
    <w:rsid w:val="00125936"/>
    <w:rsid w:val="0012609C"/>
    <w:rsid w:val="00131169"/>
    <w:rsid w:val="001318EF"/>
    <w:rsid w:val="00132265"/>
    <w:rsid w:val="0013289B"/>
    <w:rsid w:val="00133135"/>
    <w:rsid w:val="0013352C"/>
    <w:rsid w:val="001338ED"/>
    <w:rsid w:val="001345D4"/>
    <w:rsid w:val="00135833"/>
    <w:rsid w:val="00135C73"/>
    <w:rsid w:val="00137CA8"/>
    <w:rsid w:val="001402AF"/>
    <w:rsid w:val="0014111F"/>
    <w:rsid w:val="001417C7"/>
    <w:rsid w:val="00141967"/>
    <w:rsid w:val="0014267C"/>
    <w:rsid w:val="00142996"/>
    <w:rsid w:val="00142FA2"/>
    <w:rsid w:val="001440C0"/>
    <w:rsid w:val="001444F1"/>
    <w:rsid w:val="00144EE1"/>
    <w:rsid w:val="0014557B"/>
    <w:rsid w:val="001461A5"/>
    <w:rsid w:val="0015077F"/>
    <w:rsid w:val="0015149B"/>
    <w:rsid w:val="00151656"/>
    <w:rsid w:val="0015242E"/>
    <w:rsid w:val="00153C00"/>
    <w:rsid w:val="00153F93"/>
    <w:rsid w:val="001540C3"/>
    <w:rsid w:val="00154BD5"/>
    <w:rsid w:val="00154E3E"/>
    <w:rsid w:val="001551B2"/>
    <w:rsid w:val="00156D0C"/>
    <w:rsid w:val="00156E95"/>
    <w:rsid w:val="00157C13"/>
    <w:rsid w:val="0016029E"/>
    <w:rsid w:val="0016053A"/>
    <w:rsid w:val="0016153A"/>
    <w:rsid w:val="001618D6"/>
    <w:rsid w:val="001643B0"/>
    <w:rsid w:val="001647E2"/>
    <w:rsid w:val="00166198"/>
    <w:rsid w:val="00166502"/>
    <w:rsid w:val="0016650E"/>
    <w:rsid w:val="001679C3"/>
    <w:rsid w:val="00170706"/>
    <w:rsid w:val="0017097C"/>
    <w:rsid w:val="00171277"/>
    <w:rsid w:val="0017156F"/>
    <w:rsid w:val="00171845"/>
    <w:rsid w:val="001725D2"/>
    <w:rsid w:val="00173B74"/>
    <w:rsid w:val="00174528"/>
    <w:rsid w:val="00174594"/>
    <w:rsid w:val="00174C06"/>
    <w:rsid w:val="00175477"/>
    <w:rsid w:val="001756BA"/>
    <w:rsid w:val="00177995"/>
    <w:rsid w:val="001779A2"/>
    <w:rsid w:val="00180D53"/>
    <w:rsid w:val="0018125F"/>
    <w:rsid w:val="00182D0E"/>
    <w:rsid w:val="0018326A"/>
    <w:rsid w:val="001843DA"/>
    <w:rsid w:val="00184DDB"/>
    <w:rsid w:val="00185548"/>
    <w:rsid w:val="00185DA6"/>
    <w:rsid w:val="0018650D"/>
    <w:rsid w:val="0018679D"/>
    <w:rsid w:val="00186C45"/>
    <w:rsid w:val="00186C96"/>
    <w:rsid w:val="001914C6"/>
    <w:rsid w:val="00191E04"/>
    <w:rsid w:val="0019241E"/>
    <w:rsid w:val="0019283A"/>
    <w:rsid w:val="00193349"/>
    <w:rsid w:val="00194238"/>
    <w:rsid w:val="00194F9B"/>
    <w:rsid w:val="001951D5"/>
    <w:rsid w:val="00195859"/>
    <w:rsid w:val="00195A6D"/>
    <w:rsid w:val="00195C6A"/>
    <w:rsid w:val="00196C61"/>
    <w:rsid w:val="00197AA5"/>
    <w:rsid w:val="001A07D4"/>
    <w:rsid w:val="001A1BD7"/>
    <w:rsid w:val="001A316F"/>
    <w:rsid w:val="001A3CAD"/>
    <w:rsid w:val="001A4757"/>
    <w:rsid w:val="001A5BAC"/>
    <w:rsid w:val="001A68A2"/>
    <w:rsid w:val="001A6ACF"/>
    <w:rsid w:val="001A74D5"/>
    <w:rsid w:val="001A7D87"/>
    <w:rsid w:val="001B0A32"/>
    <w:rsid w:val="001B0FBB"/>
    <w:rsid w:val="001B2409"/>
    <w:rsid w:val="001B3624"/>
    <w:rsid w:val="001B4791"/>
    <w:rsid w:val="001B4AA2"/>
    <w:rsid w:val="001B5C26"/>
    <w:rsid w:val="001B646C"/>
    <w:rsid w:val="001B7489"/>
    <w:rsid w:val="001B75EF"/>
    <w:rsid w:val="001C07D1"/>
    <w:rsid w:val="001C275B"/>
    <w:rsid w:val="001C2C0D"/>
    <w:rsid w:val="001C3303"/>
    <w:rsid w:val="001C3E00"/>
    <w:rsid w:val="001C4743"/>
    <w:rsid w:val="001C481F"/>
    <w:rsid w:val="001C4AC1"/>
    <w:rsid w:val="001C4C9C"/>
    <w:rsid w:val="001C5D5F"/>
    <w:rsid w:val="001C63E2"/>
    <w:rsid w:val="001D0131"/>
    <w:rsid w:val="001D1A58"/>
    <w:rsid w:val="001D2210"/>
    <w:rsid w:val="001D2250"/>
    <w:rsid w:val="001D2A47"/>
    <w:rsid w:val="001D2B1D"/>
    <w:rsid w:val="001D442B"/>
    <w:rsid w:val="001D44B2"/>
    <w:rsid w:val="001D4970"/>
    <w:rsid w:val="001D4C4E"/>
    <w:rsid w:val="001D55B7"/>
    <w:rsid w:val="001D6064"/>
    <w:rsid w:val="001D617D"/>
    <w:rsid w:val="001D6D48"/>
    <w:rsid w:val="001D77AD"/>
    <w:rsid w:val="001D783C"/>
    <w:rsid w:val="001E039B"/>
    <w:rsid w:val="001E0A0C"/>
    <w:rsid w:val="001E0B63"/>
    <w:rsid w:val="001E0D62"/>
    <w:rsid w:val="001E2606"/>
    <w:rsid w:val="001E2D22"/>
    <w:rsid w:val="001E348D"/>
    <w:rsid w:val="001E3781"/>
    <w:rsid w:val="001E4324"/>
    <w:rsid w:val="001E46B6"/>
    <w:rsid w:val="001E48C7"/>
    <w:rsid w:val="001E4BB3"/>
    <w:rsid w:val="001E5BFF"/>
    <w:rsid w:val="001E5CB7"/>
    <w:rsid w:val="001E6216"/>
    <w:rsid w:val="001E62FD"/>
    <w:rsid w:val="001E77A9"/>
    <w:rsid w:val="001F0083"/>
    <w:rsid w:val="001F1928"/>
    <w:rsid w:val="001F19F9"/>
    <w:rsid w:val="001F1CD8"/>
    <w:rsid w:val="001F27A9"/>
    <w:rsid w:val="001F2FF0"/>
    <w:rsid w:val="001F3414"/>
    <w:rsid w:val="001F4568"/>
    <w:rsid w:val="001F4FB9"/>
    <w:rsid w:val="001F64EF"/>
    <w:rsid w:val="001F65DA"/>
    <w:rsid w:val="001F681D"/>
    <w:rsid w:val="001F6CA5"/>
    <w:rsid w:val="001F7399"/>
    <w:rsid w:val="001F764B"/>
    <w:rsid w:val="001F7D22"/>
    <w:rsid w:val="00200A7E"/>
    <w:rsid w:val="00201305"/>
    <w:rsid w:val="00201ECF"/>
    <w:rsid w:val="00202455"/>
    <w:rsid w:val="0020405E"/>
    <w:rsid w:val="002041CF"/>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4316"/>
    <w:rsid w:val="0021463D"/>
    <w:rsid w:val="0021675B"/>
    <w:rsid w:val="002168DB"/>
    <w:rsid w:val="00216B2C"/>
    <w:rsid w:val="00216E9F"/>
    <w:rsid w:val="0021708D"/>
    <w:rsid w:val="00217F7A"/>
    <w:rsid w:val="00220E72"/>
    <w:rsid w:val="002215C0"/>
    <w:rsid w:val="00221F47"/>
    <w:rsid w:val="00221FD4"/>
    <w:rsid w:val="00222454"/>
    <w:rsid w:val="00222982"/>
    <w:rsid w:val="00223EDB"/>
    <w:rsid w:val="00224B7A"/>
    <w:rsid w:val="00225A1D"/>
    <w:rsid w:val="00226B57"/>
    <w:rsid w:val="00226B6A"/>
    <w:rsid w:val="00227E7E"/>
    <w:rsid w:val="00227F47"/>
    <w:rsid w:val="00230152"/>
    <w:rsid w:val="00230862"/>
    <w:rsid w:val="002314AD"/>
    <w:rsid w:val="00231C95"/>
    <w:rsid w:val="00233279"/>
    <w:rsid w:val="002338F4"/>
    <w:rsid w:val="00235009"/>
    <w:rsid w:val="00235C2C"/>
    <w:rsid w:val="00235D01"/>
    <w:rsid w:val="00237726"/>
    <w:rsid w:val="0024271A"/>
    <w:rsid w:val="0024326C"/>
    <w:rsid w:val="00244047"/>
    <w:rsid w:val="0024410B"/>
    <w:rsid w:val="002468E8"/>
    <w:rsid w:val="00246C1C"/>
    <w:rsid w:val="00250B3F"/>
    <w:rsid w:val="00252D41"/>
    <w:rsid w:val="00254D39"/>
    <w:rsid w:val="002566CC"/>
    <w:rsid w:val="00256A01"/>
    <w:rsid w:val="00256E9E"/>
    <w:rsid w:val="002571A8"/>
    <w:rsid w:val="00257244"/>
    <w:rsid w:val="002579F6"/>
    <w:rsid w:val="00260366"/>
    <w:rsid w:val="002605EC"/>
    <w:rsid w:val="00260C17"/>
    <w:rsid w:val="00261657"/>
    <w:rsid w:val="00262EAE"/>
    <w:rsid w:val="0026464C"/>
    <w:rsid w:val="00264683"/>
    <w:rsid w:val="002654A7"/>
    <w:rsid w:val="00265DBA"/>
    <w:rsid w:val="002661E7"/>
    <w:rsid w:val="00266299"/>
    <w:rsid w:val="002666AD"/>
    <w:rsid w:val="002666BD"/>
    <w:rsid w:val="0027153C"/>
    <w:rsid w:val="0027293B"/>
    <w:rsid w:val="00272A4F"/>
    <w:rsid w:val="00274C33"/>
    <w:rsid w:val="00275868"/>
    <w:rsid w:val="00276E40"/>
    <w:rsid w:val="00276F09"/>
    <w:rsid w:val="002776B6"/>
    <w:rsid w:val="00277703"/>
    <w:rsid w:val="00277796"/>
    <w:rsid w:val="0027798C"/>
    <w:rsid w:val="00280137"/>
    <w:rsid w:val="00280C28"/>
    <w:rsid w:val="002814A3"/>
    <w:rsid w:val="00283191"/>
    <w:rsid w:val="00283202"/>
    <w:rsid w:val="002837E6"/>
    <w:rsid w:val="00283B24"/>
    <w:rsid w:val="00283F93"/>
    <w:rsid w:val="00284087"/>
    <w:rsid w:val="0028453E"/>
    <w:rsid w:val="00284FA5"/>
    <w:rsid w:val="00286AD4"/>
    <w:rsid w:val="002871DB"/>
    <w:rsid w:val="002875C3"/>
    <w:rsid w:val="0028764A"/>
    <w:rsid w:val="00287C55"/>
    <w:rsid w:val="002901CE"/>
    <w:rsid w:val="00290223"/>
    <w:rsid w:val="00290BD6"/>
    <w:rsid w:val="002918C4"/>
    <w:rsid w:val="00291FE6"/>
    <w:rsid w:val="00292BEA"/>
    <w:rsid w:val="00293DC3"/>
    <w:rsid w:val="002947BC"/>
    <w:rsid w:val="00294BC3"/>
    <w:rsid w:val="00294E09"/>
    <w:rsid w:val="00294F67"/>
    <w:rsid w:val="002951AF"/>
    <w:rsid w:val="00296BF4"/>
    <w:rsid w:val="00296F7E"/>
    <w:rsid w:val="002A17E3"/>
    <w:rsid w:val="002A1A81"/>
    <w:rsid w:val="002A2648"/>
    <w:rsid w:val="002A2DA3"/>
    <w:rsid w:val="002A2E43"/>
    <w:rsid w:val="002A36A0"/>
    <w:rsid w:val="002A4276"/>
    <w:rsid w:val="002A43F4"/>
    <w:rsid w:val="002A4C50"/>
    <w:rsid w:val="002A502B"/>
    <w:rsid w:val="002A50A3"/>
    <w:rsid w:val="002A5F09"/>
    <w:rsid w:val="002A731D"/>
    <w:rsid w:val="002B00D0"/>
    <w:rsid w:val="002B057B"/>
    <w:rsid w:val="002B06ED"/>
    <w:rsid w:val="002B0A46"/>
    <w:rsid w:val="002B0FC1"/>
    <w:rsid w:val="002B1C67"/>
    <w:rsid w:val="002B25A8"/>
    <w:rsid w:val="002B298D"/>
    <w:rsid w:val="002B301A"/>
    <w:rsid w:val="002B302B"/>
    <w:rsid w:val="002B305C"/>
    <w:rsid w:val="002B359A"/>
    <w:rsid w:val="002B4ECE"/>
    <w:rsid w:val="002B51B5"/>
    <w:rsid w:val="002B5871"/>
    <w:rsid w:val="002B5F74"/>
    <w:rsid w:val="002B64A5"/>
    <w:rsid w:val="002B693A"/>
    <w:rsid w:val="002B6D67"/>
    <w:rsid w:val="002C0D80"/>
    <w:rsid w:val="002C1273"/>
    <w:rsid w:val="002C1AB0"/>
    <w:rsid w:val="002C235C"/>
    <w:rsid w:val="002C26DA"/>
    <w:rsid w:val="002C2D20"/>
    <w:rsid w:val="002C2D98"/>
    <w:rsid w:val="002C37B2"/>
    <w:rsid w:val="002C4BD7"/>
    <w:rsid w:val="002C58CE"/>
    <w:rsid w:val="002C6796"/>
    <w:rsid w:val="002C6F3A"/>
    <w:rsid w:val="002C7469"/>
    <w:rsid w:val="002C7508"/>
    <w:rsid w:val="002C7A3E"/>
    <w:rsid w:val="002C7CF0"/>
    <w:rsid w:val="002D06EB"/>
    <w:rsid w:val="002D39B8"/>
    <w:rsid w:val="002D3A7C"/>
    <w:rsid w:val="002D3AD6"/>
    <w:rsid w:val="002D4A27"/>
    <w:rsid w:val="002D4B5F"/>
    <w:rsid w:val="002D5314"/>
    <w:rsid w:val="002D640D"/>
    <w:rsid w:val="002D7DDA"/>
    <w:rsid w:val="002E078A"/>
    <w:rsid w:val="002E2201"/>
    <w:rsid w:val="002E528E"/>
    <w:rsid w:val="002E5AEF"/>
    <w:rsid w:val="002E6893"/>
    <w:rsid w:val="002E7C71"/>
    <w:rsid w:val="002E7F9C"/>
    <w:rsid w:val="002F04F1"/>
    <w:rsid w:val="002F3421"/>
    <w:rsid w:val="002F3717"/>
    <w:rsid w:val="002F41C8"/>
    <w:rsid w:val="002F44CD"/>
    <w:rsid w:val="002F4D4F"/>
    <w:rsid w:val="002F51E6"/>
    <w:rsid w:val="002F59E7"/>
    <w:rsid w:val="002F613C"/>
    <w:rsid w:val="002F628B"/>
    <w:rsid w:val="002F6DB2"/>
    <w:rsid w:val="002F6FD9"/>
    <w:rsid w:val="00300237"/>
    <w:rsid w:val="00300CA4"/>
    <w:rsid w:val="00301CE7"/>
    <w:rsid w:val="00301F34"/>
    <w:rsid w:val="0030327D"/>
    <w:rsid w:val="0030330E"/>
    <w:rsid w:val="00303F51"/>
    <w:rsid w:val="00304BD5"/>
    <w:rsid w:val="003061DA"/>
    <w:rsid w:val="0030633C"/>
    <w:rsid w:val="00306523"/>
    <w:rsid w:val="003069C9"/>
    <w:rsid w:val="003074B3"/>
    <w:rsid w:val="00307816"/>
    <w:rsid w:val="00307848"/>
    <w:rsid w:val="003100AD"/>
    <w:rsid w:val="003101E3"/>
    <w:rsid w:val="00310687"/>
    <w:rsid w:val="003106CB"/>
    <w:rsid w:val="003109DC"/>
    <w:rsid w:val="00310D1B"/>
    <w:rsid w:val="0031187B"/>
    <w:rsid w:val="00311BDC"/>
    <w:rsid w:val="00312697"/>
    <w:rsid w:val="003134D6"/>
    <w:rsid w:val="0031361C"/>
    <w:rsid w:val="00313914"/>
    <w:rsid w:val="00314114"/>
    <w:rsid w:val="003144EE"/>
    <w:rsid w:val="00314959"/>
    <w:rsid w:val="0031500F"/>
    <w:rsid w:val="00315D4F"/>
    <w:rsid w:val="00315FEA"/>
    <w:rsid w:val="0031697F"/>
    <w:rsid w:val="00316C2B"/>
    <w:rsid w:val="003175C5"/>
    <w:rsid w:val="00317973"/>
    <w:rsid w:val="00321E10"/>
    <w:rsid w:val="003224FE"/>
    <w:rsid w:val="00323AE3"/>
    <w:rsid w:val="00323D7E"/>
    <w:rsid w:val="00327106"/>
    <w:rsid w:val="00330FCA"/>
    <w:rsid w:val="0033180B"/>
    <w:rsid w:val="00331A6B"/>
    <w:rsid w:val="00332D1A"/>
    <w:rsid w:val="003332A9"/>
    <w:rsid w:val="00333793"/>
    <w:rsid w:val="00333C3C"/>
    <w:rsid w:val="00333CCB"/>
    <w:rsid w:val="00333F9F"/>
    <w:rsid w:val="00334B6C"/>
    <w:rsid w:val="00334D50"/>
    <w:rsid w:val="00335FE5"/>
    <w:rsid w:val="0034058B"/>
    <w:rsid w:val="00342712"/>
    <w:rsid w:val="0034281D"/>
    <w:rsid w:val="003436A8"/>
    <w:rsid w:val="0034373A"/>
    <w:rsid w:val="00347FEE"/>
    <w:rsid w:val="0035048B"/>
    <w:rsid w:val="003505F3"/>
    <w:rsid w:val="00350840"/>
    <w:rsid w:val="003527B6"/>
    <w:rsid w:val="00352EB7"/>
    <w:rsid w:val="00352EE5"/>
    <w:rsid w:val="003531EB"/>
    <w:rsid w:val="00354090"/>
    <w:rsid w:val="003553A3"/>
    <w:rsid w:val="003565DE"/>
    <w:rsid w:val="00356CC2"/>
    <w:rsid w:val="00356E03"/>
    <w:rsid w:val="00357619"/>
    <w:rsid w:val="00360450"/>
    <w:rsid w:val="003608C8"/>
    <w:rsid w:val="003608D3"/>
    <w:rsid w:val="00360F78"/>
    <w:rsid w:val="00362450"/>
    <w:rsid w:val="0036263D"/>
    <w:rsid w:val="003641F9"/>
    <w:rsid w:val="00364396"/>
    <w:rsid w:val="0036499B"/>
    <w:rsid w:val="00364EA7"/>
    <w:rsid w:val="00364FAB"/>
    <w:rsid w:val="00365839"/>
    <w:rsid w:val="003665FF"/>
    <w:rsid w:val="00366997"/>
    <w:rsid w:val="00366D1C"/>
    <w:rsid w:val="00367C77"/>
    <w:rsid w:val="00367EBE"/>
    <w:rsid w:val="00370817"/>
    <w:rsid w:val="0037087B"/>
    <w:rsid w:val="00370B9E"/>
    <w:rsid w:val="00374E5D"/>
    <w:rsid w:val="003750D2"/>
    <w:rsid w:val="003756E2"/>
    <w:rsid w:val="003768BD"/>
    <w:rsid w:val="003775BF"/>
    <w:rsid w:val="00377ADA"/>
    <w:rsid w:val="00380AC1"/>
    <w:rsid w:val="00380CC3"/>
    <w:rsid w:val="003811C7"/>
    <w:rsid w:val="00381712"/>
    <w:rsid w:val="00381B81"/>
    <w:rsid w:val="003828AE"/>
    <w:rsid w:val="00382CD0"/>
    <w:rsid w:val="00383E57"/>
    <w:rsid w:val="00384741"/>
    <w:rsid w:val="00385CB7"/>
    <w:rsid w:val="003861F5"/>
    <w:rsid w:val="0038663B"/>
    <w:rsid w:val="0038674B"/>
    <w:rsid w:val="0038730F"/>
    <w:rsid w:val="00387546"/>
    <w:rsid w:val="003912A8"/>
    <w:rsid w:val="003913A1"/>
    <w:rsid w:val="0039150B"/>
    <w:rsid w:val="0039174A"/>
    <w:rsid w:val="00391870"/>
    <w:rsid w:val="00393160"/>
    <w:rsid w:val="00393658"/>
    <w:rsid w:val="00394C83"/>
    <w:rsid w:val="003957D1"/>
    <w:rsid w:val="00396080"/>
    <w:rsid w:val="00396693"/>
    <w:rsid w:val="003966F9"/>
    <w:rsid w:val="0039681B"/>
    <w:rsid w:val="00396FDF"/>
    <w:rsid w:val="003A23A1"/>
    <w:rsid w:val="003A2A0E"/>
    <w:rsid w:val="003A426E"/>
    <w:rsid w:val="003A6608"/>
    <w:rsid w:val="003A7D94"/>
    <w:rsid w:val="003B0F2F"/>
    <w:rsid w:val="003B12C5"/>
    <w:rsid w:val="003B1A92"/>
    <w:rsid w:val="003B1DB7"/>
    <w:rsid w:val="003B2150"/>
    <w:rsid w:val="003B27E5"/>
    <w:rsid w:val="003B3288"/>
    <w:rsid w:val="003B4579"/>
    <w:rsid w:val="003B4E91"/>
    <w:rsid w:val="003B52E8"/>
    <w:rsid w:val="003B6284"/>
    <w:rsid w:val="003B72B1"/>
    <w:rsid w:val="003B7329"/>
    <w:rsid w:val="003B7662"/>
    <w:rsid w:val="003C08CB"/>
    <w:rsid w:val="003C10FB"/>
    <w:rsid w:val="003C18B7"/>
    <w:rsid w:val="003C23E0"/>
    <w:rsid w:val="003C3105"/>
    <w:rsid w:val="003C33E1"/>
    <w:rsid w:val="003C38D8"/>
    <w:rsid w:val="003C410C"/>
    <w:rsid w:val="003C5280"/>
    <w:rsid w:val="003C58DE"/>
    <w:rsid w:val="003C5C5E"/>
    <w:rsid w:val="003C60D8"/>
    <w:rsid w:val="003C64B9"/>
    <w:rsid w:val="003C6610"/>
    <w:rsid w:val="003C6A36"/>
    <w:rsid w:val="003C6B6E"/>
    <w:rsid w:val="003C7499"/>
    <w:rsid w:val="003D1B66"/>
    <w:rsid w:val="003D1BC2"/>
    <w:rsid w:val="003D242B"/>
    <w:rsid w:val="003D2476"/>
    <w:rsid w:val="003D2C35"/>
    <w:rsid w:val="003D3998"/>
    <w:rsid w:val="003D3BA5"/>
    <w:rsid w:val="003D56BA"/>
    <w:rsid w:val="003D56E6"/>
    <w:rsid w:val="003D6A42"/>
    <w:rsid w:val="003D6F45"/>
    <w:rsid w:val="003E05C0"/>
    <w:rsid w:val="003E1865"/>
    <w:rsid w:val="003E255E"/>
    <w:rsid w:val="003E4552"/>
    <w:rsid w:val="003E51F2"/>
    <w:rsid w:val="003E60C4"/>
    <w:rsid w:val="003E791F"/>
    <w:rsid w:val="003F0842"/>
    <w:rsid w:val="003F0979"/>
    <w:rsid w:val="003F105C"/>
    <w:rsid w:val="003F28BA"/>
    <w:rsid w:val="003F2D20"/>
    <w:rsid w:val="003F421E"/>
    <w:rsid w:val="003F48A2"/>
    <w:rsid w:val="003F48F5"/>
    <w:rsid w:val="004006FB"/>
    <w:rsid w:val="00400784"/>
    <w:rsid w:val="00400DC1"/>
    <w:rsid w:val="00401D00"/>
    <w:rsid w:val="00403B2F"/>
    <w:rsid w:val="00403F43"/>
    <w:rsid w:val="00404367"/>
    <w:rsid w:val="00404B04"/>
    <w:rsid w:val="004055DD"/>
    <w:rsid w:val="00406ECE"/>
    <w:rsid w:val="004079B1"/>
    <w:rsid w:val="00407CE6"/>
    <w:rsid w:val="004108A1"/>
    <w:rsid w:val="004117AD"/>
    <w:rsid w:val="00411D67"/>
    <w:rsid w:val="00413096"/>
    <w:rsid w:val="00413176"/>
    <w:rsid w:val="00414B53"/>
    <w:rsid w:val="00414DB3"/>
    <w:rsid w:val="004158C9"/>
    <w:rsid w:val="004174EA"/>
    <w:rsid w:val="004178BD"/>
    <w:rsid w:val="00417D83"/>
    <w:rsid w:val="00421BEF"/>
    <w:rsid w:val="00421F77"/>
    <w:rsid w:val="00422B66"/>
    <w:rsid w:val="004235BA"/>
    <w:rsid w:val="004244AE"/>
    <w:rsid w:val="00425871"/>
    <w:rsid w:val="00425AB4"/>
    <w:rsid w:val="00426F0D"/>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5384"/>
    <w:rsid w:val="00446042"/>
    <w:rsid w:val="004466AE"/>
    <w:rsid w:val="00446C09"/>
    <w:rsid w:val="00447A07"/>
    <w:rsid w:val="0045021D"/>
    <w:rsid w:val="00450904"/>
    <w:rsid w:val="004511B1"/>
    <w:rsid w:val="00451945"/>
    <w:rsid w:val="00451A58"/>
    <w:rsid w:val="004529B4"/>
    <w:rsid w:val="004538DD"/>
    <w:rsid w:val="00453E8E"/>
    <w:rsid w:val="00454921"/>
    <w:rsid w:val="00454D90"/>
    <w:rsid w:val="00454EE2"/>
    <w:rsid w:val="00456C82"/>
    <w:rsid w:val="00461276"/>
    <w:rsid w:val="004620B3"/>
    <w:rsid w:val="00462599"/>
    <w:rsid w:val="00463D13"/>
    <w:rsid w:val="0046644B"/>
    <w:rsid w:val="0046789E"/>
    <w:rsid w:val="00467FCD"/>
    <w:rsid w:val="00470297"/>
    <w:rsid w:val="00470EBB"/>
    <w:rsid w:val="00471E32"/>
    <w:rsid w:val="00471E61"/>
    <w:rsid w:val="004726EE"/>
    <w:rsid w:val="00473397"/>
    <w:rsid w:val="004736EA"/>
    <w:rsid w:val="00475085"/>
    <w:rsid w:val="00475A15"/>
    <w:rsid w:val="00480204"/>
    <w:rsid w:val="004809D3"/>
    <w:rsid w:val="00480DD0"/>
    <w:rsid w:val="0048106A"/>
    <w:rsid w:val="00481EBE"/>
    <w:rsid w:val="00482BAE"/>
    <w:rsid w:val="004844E1"/>
    <w:rsid w:val="00485107"/>
    <w:rsid w:val="0048529B"/>
    <w:rsid w:val="004859B0"/>
    <w:rsid w:val="00485AAE"/>
    <w:rsid w:val="004862E7"/>
    <w:rsid w:val="00486710"/>
    <w:rsid w:val="00486929"/>
    <w:rsid w:val="00486B5F"/>
    <w:rsid w:val="004870B7"/>
    <w:rsid w:val="00487FF7"/>
    <w:rsid w:val="0049008B"/>
    <w:rsid w:val="0049025F"/>
    <w:rsid w:val="00490618"/>
    <w:rsid w:val="00490769"/>
    <w:rsid w:val="00491465"/>
    <w:rsid w:val="00491BED"/>
    <w:rsid w:val="00491E33"/>
    <w:rsid w:val="0049340C"/>
    <w:rsid w:val="00493793"/>
    <w:rsid w:val="00494006"/>
    <w:rsid w:val="0049416E"/>
    <w:rsid w:val="0049421F"/>
    <w:rsid w:val="004951C3"/>
    <w:rsid w:val="004952EB"/>
    <w:rsid w:val="00495A26"/>
    <w:rsid w:val="00495E5D"/>
    <w:rsid w:val="00497330"/>
    <w:rsid w:val="00497F81"/>
    <w:rsid w:val="004A066E"/>
    <w:rsid w:val="004A0A64"/>
    <w:rsid w:val="004A0C39"/>
    <w:rsid w:val="004A2004"/>
    <w:rsid w:val="004A2254"/>
    <w:rsid w:val="004A23D6"/>
    <w:rsid w:val="004A2935"/>
    <w:rsid w:val="004A3380"/>
    <w:rsid w:val="004A36B2"/>
    <w:rsid w:val="004A3DAB"/>
    <w:rsid w:val="004A5BA1"/>
    <w:rsid w:val="004A60BE"/>
    <w:rsid w:val="004A6249"/>
    <w:rsid w:val="004A715E"/>
    <w:rsid w:val="004A7249"/>
    <w:rsid w:val="004B0352"/>
    <w:rsid w:val="004B05B4"/>
    <w:rsid w:val="004B2289"/>
    <w:rsid w:val="004B22F7"/>
    <w:rsid w:val="004B2399"/>
    <w:rsid w:val="004B25E9"/>
    <w:rsid w:val="004B4ED4"/>
    <w:rsid w:val="004B6033"/>
    <w:rsid w:val="004B62B4"/>
    <w:rsid w:val="004B6335"/>
    <w:rsid w:val="004B63BA"/>
    <w:rsid w:val="004B6E53"/>
    <w:rsid w:val="004B7195"/>
    <w:rsid w:val="004B7672"/>
    <w:rsid w:val="004B7B2C"/>
    <w:rsid w:val="004C1A2A"/>
    <w:rsid w:val="004C2213"/>
    <w:rsid w:val="004C3BF5"/>
    <w:rsid w:val="004C3D2B"/>
    <w:rsid w:val="004C695C"/>
    <w:rsid w:val="004D08E1"/>
    <w:rsid w:val="004D098F"/>
    <w:rsid w:val="004D18A6"/>
    <w:rsid w:val="004D294E"/>
    <w:rsid w:val="004D31FD"/>
    <w:rsid w:val="004D331F"/>
    <w:rsid w:val="004D3629"/>
    <w:rsid w:val="004D43F8"/>
    <w:rsid w:val="004D492D"/>
    <w:rsid w:val="004D4AB7"/>
    <w:rsid w:val="004D4AFE"/>
    <w:rsid w:val="004D558F"/>
    <w:rsid w:val="004D583A"/>
    <w:rsid w:val="004D5863"/>
    <w:rsid w:val="004D6B14"/>
    <w:rsid w:val="004E05DE"/>
    <w:rsid w:val="004E1427"/>
    <w:rsid w:val="004E1650"/>
    <w:rsid w:val="004E330C"/>
    <w:rsid w:val="004E4F9F"/>
    <w:rsid w:val="004E5403"/>
    <w:rsid w:val="004E5A35"/>
    <w:rsid w:val="004E60DA"/>
    <w:rsid w:val="004E61B7"/>
    <w:rsid w:val="004E6472"/>
    <w:rsid w:val="004F08D0"/>
    <w:rsid w:val="004F09A4"/>
    <w:rsid w:val="004F0D48"/>
    <w:rsid w:val="004F2481"/>
    <w:rsid w:val="004F3AFD"/>
    <w:rsid w:val="004F45FA"/>
    <w:rsid w:val="004F62CE"/>
    <w:rsid w:val="004F6AFC"/>
    <w:rsid w:val="004F7589"/>
    <w:rsid w:val="004F7991"/>
    <w:rsid w:val="004F7B00"/>
    <w:rsid w:val="004F7EF2"/>
    <w:rsid w:val="0050022D"/>
    <w:rsid w:val="0050048F"/>
    <w:rsid w:val="0050107B"/>
    <w:rsid w:val="0050111B"/>
    <w:rsid w:val="005012E9"/>
    <w:rsid w:val="00501FF9"/>
    <w:rsid w:val="00502F6D"/>
    <w:rsid w:val="0050469D"/>
    <w:rsid w:val="005046AB"/>
    <w:rsid w:val="0050493E"/>
    <w:rsid w:val="00504DE0"/>
    <w:rsid w:val="00505373"/>
    <w:rsid w:val="00506E84"/>
    <w:rsid w:val="00507245"/>
    <w:rsid w:val="00507502"/>
    <w:rsid w:val="0050775A"/>
    <w:rsid w:val="00507D4D"/>
    <w:rsid w:val="00507DC0"/>
    <w:rsid w:val="0051074D"/>
    <w:rsid w:val="005114AE"/>
    <w:rsid w:val="005138A6"/>
    <w:rsid w:val="00513B66"/>
    <w:rsid w:val="00513D4E"/>
    <w:rsid w:val="00514723"/>
    <w:rsid w:val="00515A6E"/>
    <w:rsid w:val="00515AA2"/>
    <w:rsid w:val="00515B92"/>
    <w:rsid w:val="00515E16"/>
    <w:rsid w:val="00515F4B"/>
    <w:rsid w:val="0051614B"/>
    <w:rsid w:val="005175F4"/>
    <w:rsid w:val="00521562"/>
    <w:rsid w:val="00521F54"/>
    <w:rsid w:val="005221D5"/>
    <w:rsid w:val="005223F2"/>
    <w:rsid w:val="0052313C"/>
    <w:rsid w:val="00523DF6"/>
    <w:rsid w:val="00524F7E"/>
    <w:rsid w:val="00524FFC"/>
    <w:rsid w:val="00525056"/>
    <w:rsid w:val="00526C91"/>
    <w:rsid w:val="00530813"/>
    <w:rsid w:val="00530BD3"/>
    <w:rsid w:val="005310A5"/>
    <w:rsid w:val="005327A9"/>
    <w:rsid w:val="00533CC1"/>
    <w:rsid w:val="00534DA1"/>
    <w:rsid w:val="00536403"/>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156"/>
    <w:rsid w:val="0054324A"/>
    <w:rsid w:val="00543F27"/>
    <w:rsid w:val="0054434F"/>
    <w:rsid w:val="0054465C"/>
    <w:rsid w:val="005458C7"/>
    <w:rsid w:val="00545B43"/>
    <w:rsid w:val="00545B63"/>
    <w:rsid w:val="00546602"/>
    <w:rsid w:val="005474A4"/>
    <w:rsid w:val="00547E2C"/>
    <w:rsid w:val="00550CA4"/>
    <w:rsid w:val="00551931"/>
    <w:rsid w:val="0055269E"/>
    <w:rsid w:val="00552B30"/>
    <w:rsid w:val="00554BF8"/>
    <w:rsid w:val="00554F7A"/>
    <w:rsid w:val="00555844"/>
    <w:rsid w:val="0055586F"/>
    <w:rsid w:val="005574EC"/>
    <w:rsid w:val="00557558"/>
    <w:rsid w:val="00557718"/>
    <w:rsid w:val="00557ADE"/>
    <w:rsid w:val="00557CC0"/>
    <w:rsid w:val="00560D22"/>
    <w:rsid w:val="00561DDA"/>
    <w:rsid w:val="00561EB0"/>
    <w:rsid w:val="005621B1"/>
    <w:rsid w:val="00562211"/>
    <w:rsid w:val="00562C34"/>
    <w:rsid w:val="00563322"/>
    <w:rsid w:val="005639CA"/>
    <w:rsid w:val="00564524"/>
    <w:rsid w:val="005650C2"/>
    <w:rsid w:val="005660F0"/>
    <w:rsid w:val="00566186"/>
    <w:rsid w:val="00566530"/>
    <w:rsid w:val="00567727"/>
    <w:rsid w:val="00567D3A"/>
    <w:rsid w:val="00567E14"/>
    <w:rsid w:val="005705B4"/>
    <w:rsid w:val="00570804"/>
    <w:rsid w:val="005709E6"/>
    <w:rsid w:val="00570B9F"/>
    <w:rsid w:val="00571401"/>
    <w:rsid w:val="005719B8"/>
    <w:rsid w:val="00571FA8"/>
    <w:rsid w:val="00572862"/>
    <w:rsid w:val="0057328A"/>
    <w:rsid w:val="00574183"/>
    <w:rsid w:val="00574DA0"/>
    <w:rsid w:val="00576484"/>
    <w:rsid w:val="00576519"/>
    <w:rsid w:val="005771BF"/>
    <w:rsid w:val="0057754E"/>
    <w:rsid w:val="00577871"/>
    <w:rsid w:val="00580163"/>
    <w:rsid w:val="005812FD"/>
    <w:rsid w:val="00581E1B"/>
    <w:rsid w:val="005840C3"/>
    <w:rsid w:val="005843B7"/>
    <w:rsid w:val="0058478A"/>
    <w:rsid w:val="00584D31"/>
    <w:rsid w:val="0058625B"/>
    <w:rsid w:val="00587E74"/>
    <w:rsid w:val="00590E93"/>
    <w:rsid w:val="00593287"/>
    <w:rsid w:val="0059387D"/>
    <w:rsid w:val="005940BA"/>
    <w:rsid w:val="00594B13"/>
    <w:rsid w:val="00595223"/>
    <w:rsid w:val="0059599C"/>
    <w:rsid w:val="00597899"/>
    <w:rsid w:val="00597C8C"/>
    <w:rsid w:val="005A0643"/>
    <w:rsid w:val="005A0A10"/>
    <w:rsid w:val="005A0C94"/>
    <w:rsid w:val="005A0FA2"/>
    <w:rsid w:val="005A10D5"/>
    <w:rsid w:val="005A2E75"/>
    <w:rsid w:val="005A41DD"/>
    <w:rsid w:val="005A43BD"/>
    <w:rsid w:val="005A44AF"/>
    <w:rsid w:val="005A4AA6"/>
    <w:rsid w:val="005B0375"/>
    <w:rsid w:val="005B03A8"/>
    <w:rsid w:val="005B0590"/>
    <w:rsid w:val="005B0EAD"/>
    <w:rsid w:val="005B124A"/>
    <w:rsid w:val="005B13CE"/>
    <w:rsid w:val="005B15AD"/>
    <w:rsid w:val="005B17EA"/>
    <w:rsid w:val="005B29EB"/>
    <w:rsid w:val="005B36CC"/>
    <w:rsid w:val="005B45C3"/>
    <w:rsid w:val="005B49E0"/>
    <w:rsid w:val="005B5E01"/>
    <w:rsid w:val="005B6BD4"/>
    <w:rsid w:val="005B75E6"/>
    <w:rsid w:val="005B769E"/>
    <w:rsid w:val="005B7936"/>
    <w:rsid w:val="005B79B8"/>
    <w:rsid w:val="005B7C44"/>
    <w:rsid w:val="005B7CA2"/>
    <w:rsid w:val="005C024B"/>
    <w:rsid w:val="005C084C"/>
    <w:rsid w:val="005C0AB7"/>
    <w:rsid w:val="005C0D7A"/>
    <w:rsid w:val="005C19C2"/>
    <w:rsid w:val="005C1DBD"/>
    <w:rsid w:val="005C20FE"/>
    <w:rsid w:val="005C217F"/>
    <w:rsid w:val="005C2323"/>
    <w:rsid w:val="005C249F"/>
    <w:rsid w:val="005C2F19"/>
    <w:rsid w:val="005C3E13"/>
    <w:rsid w:val="005C46B3"/>
    <w:rsid w:val="005C4F3C"/>
    <w:rsid w:val="005C54A8"/>
    <w:rsid w:val="005C5DF0"/>
    <w:rsid w:val="005C60C6"/>
    <w:rsid w:val="005C6EAC"/>
    <w:rsid w:val="005C7476"/>
    <w:rsid w:val="005C7CE8"/>
    <w:rsid w:val="005D0259"/>
    <w:rsid w:val="005D035D"/>
    <w:rsid w:val="005D1F10"/>
    <w:rsid w:val="005D2ABC"/>
    <w:rsid w:val="005D2C8A"/>
    <w:rsid w:val="005D2CE2"/>
    <w:rsid w:val="005D2EE0"/>
    <w:rsid w:val="005D3233"/>
    <w:rsid w:val="005D3592"/>
    <w:rsid w:val="005D38A8"/>
    <w:rsid w:val="005D38B7"/>
    <w:rsid w:val="005D4028"/>
    <w:rsid w:val="005D418E"/>
    <w:rsid w:val="005D503E"/>
    <w:rsid w:val="005D5272"/>
    <w:rsid w:val="005D57C4"/>
    <w:rsid w:val="005D603C"/>
    <w:rsid w:val="005D6792"/>
    <w:rsid w:val="005D747D"/>
    <w:rsid w:val="005D7B07"/>
    <w:rsid w:val="005E0352"/>
    <w:rsid w:val="005E2590"/>
    <w:rsid w:val="005E25CE"/>
    <w:rsid w:val="005E27AD"/>
    <w:rsid w:val="005E31C2"/>
    <w:rsid w:val="005E4F58"/>
    <w:rsid w:val="005E4FEC"/>
    <w:rsid w:val="005E5BD6"/>
    <w:rsid w:val="005E5D7F"/>
    <w:rsid w:val="005E5DF1"/>
    <w:rsid w:val="005E5F6C"/>
    <w:rsid w:val="005E7595"/>
    <w:rsid w:val="005E76AE"/>
    <w:rsid w:val="005E7A0D"/>
    <w:rsid w:val="005E7A78"/>
    <w:rsid w:val="005F22AE"/>
    <w:rsid w:val="005F4352"/>
    <w:rsid w:val="005F631D"/>
    <w:rsid w:val="005F6EAE"/>
    <w:rsid w:val="00600179"/>
    <w:rsid w:val="00600240"/>
    <w:rsid w:val="00600B24"/>
    <w:rsid w:val="00600E90"/>
    <w:rsid w:val="00601A48"/>
    <w:rsid w:val="00601BFF"/>
    <w:rsid w:val="006025A5"/>
    <w:rsid w:val="00602671"/>
    <w:rsid w:val="006034BA"/>
    <w:rsid w:val="00603CFF"/>
    <w:rsid w:val="006044B4"/>
    <w:rsid w:val="00605F8D"/>
    <w:rsid w:val="006064BF"/>
    <w:rsid w:val="00606E4A"/>
    <w:rsid w:val="00607D33"/>
    <w:rsid w:val="00610C78"/>
    <w:rsid w:val="00610CD9"/>
    <w:rsid w:val="00611273"/>
    <w:rsid w:val="006116F4"/>
    <w:rsid w:val="00611793"/>
    <w:rsid w:val="00611AF6"/>
    <w:rsid w:val="00612009"/>
    <w:rsid w:val="00612D54"/>
    <w:rsid w:val="00614086"/>
    <w:rsid w:val="00614AF3"/>
    <w:rsid w:val="006159EA"/>
    <w:rsid w:val="006164CD"/>
    <w:rsid w:val="00616A87"/>
    <w:rsid w:val="0061794A"/>
    <w:rsid w:val="00620E0C"/>
    <w:rsid w:val="00621B85"/>
    <w:rsid w:val="0062238C"/>
    <w:rsid w:val="00623D5E"/>
    <w:rsid w:val="00624175"/>
    <w:rsid w:val="00624709"/>
    <w:rsid w:val="006254A2"/>
    <w:rsid w:val="00625B28"/>
    <w:rsid w:val="00625F2F"/>
    <w:rsid w:val="00625F39"/>
    <w:rsid w:val="006328DF"/>
    <w:rsid w:val="00632A5C"/>
    <w:rsid w:val="00632DF2"/>
    <w:rsid w:val="00633E37"/>
    <w:rsid w:val="00635679"/>
    <w:rsid w:val="006374CB"/>
    <w:rsid w:val="00640844"/>
    <w:rsid w:val="00640B46"/>
    <w:rsid w:val="006411D3"/>
    <w:rsid w:val="0064127C"/>
    <w:rsid w:val="00641330"/>
    <w:rsid w:val="00641425"/>
    <w:rsid w:val="0064150A"/>
    <w:rsid w:val="006422A6"/>
    <w:rsid w:val="006423EC"/>
    <w:rsid w:val="00642DA4"/>
    <w:rsid w:val="0064430A"/>
    <w:rsid w:val="00645238"/>
    <w:rsid w:val="0064542C"/>
    <w:rsid w:val="00645448"/>
    <w:rsid w:val="006455D3"/>
    <w:rsid w:val="00646925"/>
    <w:rsid w:val="00647ABD"/>
    <w:rsid w:val="006506E6"/>
    <w:rsid w:val="0065192D"/>
    <w:rsid w:val="00651FC8"/>
    <w:rsid w:val="00652DCC"/>
    <w:rsid w:val="0065347F"/>
    <w:rsid w:val="00653954"/>
    <w:rsid w:val="006542AD"/>
    <w:rsid w:val="006548AC"/>
    <w:rsid w:val="00654FE7"/>
    <w:rsid w:val="006554EA"/>
    <w:rsid w:val="0065574E"/>
    <w:rsid w:val="00656196"/>
    <w:rsid w:val="00656F1A"/>
    <w:rsid w:val="006577BE"/>
    <w:rsid w:val="006577C9"/>
    <w:rsid w:val="006612FA"/>
    <w:rsid w:val="00661566"/>
    <w:rsid w:val="00661D7A"/>
    <w:rsid w:val="00661DA3"/>
    <w:rsid w:val="00662AC0"/>
    <w:rsid w:val="00662C74"/>
    <w:rsid w:val="00665120"/>
    <w:rsid w:val="00665C73"/>
    <w:rsid w:val="00666443"/>
    <w:rsid w:val="00666867"/>
    <w:rsid w:val="00667613"/>
    <w:rsid w:val="0066778F"/>
    <w:rsid w:val="00667C01"/>
    <w:rsid w:val="00667D04"/>
    <w:rsid w:val="0067055C"/>
    <w:rsid w:val="0067152D"/>
    <w:rsid w:val="00671540"/>
    <w:rsid w:val="00671A2F"/>
    <w:rsid w:val="00671A5B"/>
    <w:rsid w:val="00672774"/>
    <w:rsid w:val="00672888"/>
    <w:rsid w:val="0067357D"/>
    <w:rsid w:val="0067379E"/>
    <w:rsid w:val="006740D8"/>
    <w:rsid w:val="006751C0"/>
    <w:rsid w:val="006759A7"/>
    <w:rsid w:val="00677467"/>
    <w:rsid w:val="00677E93"/>
    <w:rsid w:val="00677E9B"/>
    <w:rsid w:val="0068113D"/>
    <w:rsid w:val="00681680"/>
    <w:rsid w:val="006818E8"/>
    <w:rsid w:val="0068233E"/>
    <w:rsid w:val="006825E3"/>
    <w:rsid w:val="006835EE"/>
    <w:rsid w:val="0068452B"/>
    <w:rsid w:val="0068630E"/>
    <w:rsid w:val="00686674"/>
    <w:rsid w:val="00686AB5"/>
    <w:rsid w:val="006903BF"/>
    <w:rsid w:val="00690853"/>
    <w:rsid w:val="00690B7A"/>
    <w:rsid w:val="00690BE0"/>
    <w:rsid w:val="00691618"/>
    <w:rsid w:val="00692987"/>
    <w:rsid w:val="00694321"/>
    <w:rsid w:val="0069454A"/>
    <w:rsid w:val="00694AF5"/>
    <w:rsid w:val="00694B07"/>
    <w:rsid w:val="00695178"/>
    <w:rsid w:val="006955DC"/>
    <w:rsid w:val="00697227"/>
    <w:rsid w:val="006A02E5"/>
    <w:rsid w:val="006A0603"/>
    <w:rsid w:val="006A0EC0"/>
    <w:rsid w:val="006A173A"/>
    <w:rsid w:val="006A1C19"/>
    <w:rsid w:val="006A30EE"/>
    <w:rsid w:val="006A3638"/>
    <w:rsid w:val="006A4376"/>
    <w:rsid w:val="006A47A1"/>
    <w:rsid w:val="006A4958"/>
    <w:rsid w:val="006A616E"/>
    <w:rsid w:val="006A6669"/>
    <w:rsid w:val="006A69FE"/>
    <w:rsid w:val="006A7034"/>
    <w:rsid w:val="006B03B7"/>
    <w:rsid w:val="006B0F1D"/>
    <w:rsid w:val="006B157E"/>
    <w:rsid w:val="006B1E41"/>
    <w:rsid w:val="006B2688"/>
    <w:rsid w:val="006B3101"/>
    <w:rsid w:val="006B3182"/>
    <w:rsid w:val="006B366F"/>
    <w:rsid w:val="006B60ED"/>
    <w:rsid w:val="006B7B30"/>
    <w:rsid w:val="006B7ED8"/>
    <w:rsid w:val="006C00A2"/>
    <w:rsid w:val="006C05A9"/>
    <w:rsid w:val="006C221D"/>
    <w:rsid w:val="006C273B"/>
    <w:rsid w:val="006C274F"/>
    <w:rsid w:val="006C2847"/>
    <w:rsid w:val="006C2CFA"/>
    <w:rsid w:val="006C2F9F"/>
    <w:rsid w:val="006C31B8"/>
    <w:rsid w:val="006C3363"/>
    <w:rsid w:val="006C506C"/>
    <w:rsid w:val="006C5154"/>
    <w:rsid w:val="006C559E"/>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5C19"/>
    <w:rsid w:val="006D604F"/>
    <w:rsid w:val="006D7398"/>
    <w:rsid w:val="006D74C1"/>
    <w:rsid w:val="006E0A7F"/>
    <w:rsid w:val="006E12F2"/>
    <w:rsid w:val="006E3275"/>
    <w:rsid w:val="006E5576"/>
    <w:rsid w:val="006E6457"/>
    <w:rsid w:val="006E79C5"/>
    <w:rsid w:val="006F0484"/>
    <w:rsid w:val="006F0DE6"/>
    <w:rsid w:val="006F1497"/>
    <w:rsid w:val="006F1D42"/>
    <w:rsid w:val="006F1E60"/>
    <w:rsid w:val="006F1F51"/>
    <w:rsid w:val="006F2DED"/>
    <w:rsid w:val="006F4D3E"/>
    <w:rsid w:val="006F4EB3"/>
    <w:rsid w:val="006F4FC9"/>
    <w:rsid w:val="006F591D"/>
    <w:rsid w:val="006F59E9"/>
    <w:rsid w:val="006F5DC9"/>
    <w:rsid w:val="006F7298"/>
    <w:rsid w:val="006F7ECD"/>
    <w:rsid w:val="00700B97"/>
    <w:rsid w:val="00701720"/>
    <w:rsid w:val="00701A0A"/>
    <w:rsid w:val="00701F3C"/>
    <w:rsid w:val="0070205C"/>
    <w:rsid w:val="007039C5"/>
    <w:rsid w:val="0070407C"/>
    <w:rsid w:val="00707D6D"/>
    <w:rsid w:val="007100DC"/>
    <w:rsid w:val="00710966"/>
    <w:rsid w:val="0071226E"/>
    <w:rsid w:val="0071266D"/>
    <w:rsid w:val="00712ACA"/>
    <w:rsid w:val="007135F9"/>
    <w:rsid w:val="00713694"/>
    <w:rsid w:val="00714E18"/>
    <w:rsid w:val="00714F90"/>
    <w:rsid w:val="00715212"/>
    <w:rsid w:val="007153DD"/>
    <w:rsid w:val="00715F36"/>
    <w:rsid w:val="00716BC7"/>
    <w:rsid w:val="007173A0"/>
    <w:rsid w:val="00717E1C"/>
    <w:rsid w:val="007246E5"/>
    <w:rsid w:val="00724DA5"/>
    <w:rsid w:val="0072637A"/>
    <w:rsid w:val="00727EAD"/>
    <w:rsid w:val="007306B3"/>
    <w:rsid w:val="00730C57"/>
    <w:rsid w:val="00730ED1"/>
    <w:rsid w:val="00731072"/>
    <w:rsid w:val="00731A59"/>
    <w:rsid w:val="007322ED"/>
    <w:rsid w:val="0073314A"/>
    <w:rsid w:val="007332AB"/>
    <w:rsid w:val="007369BD"/>
    <w:rsid w:val="00736C23"/>
    <w:rsid w:val="007373A6"/>
    <w:rsid w:val="007408EB"/>
    <w:rsid w:val="00741198"/>
    <w:rsid w:val="007417C1"/>
    <w:rsid w:val="00741894"/>
    <w:rsid w:val="007419CE"/>
    <w:rsid w:val="0074202B"/>
    <w:rsid w:val="0074216F"/>
    <w:rsid w:val="00742322"/>
    <w:rsid w:val="0074338F"/>
    <w:rsid w:val="0074473E"/>
    <w:rsid w:val="0074607B"/>
    <w:rsid w:val="007465A2"/>
    <w:rsid w:val="007474EE"/>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B"/>
    <w:rsid w:val="00762A5D"/>
    <w:rsid w:val="00763FA1"/>
    <w:rsid w:val="0076403A"/>
    <w:rsid w:val="007642CD"/>
    <w:rsid w:val="007643B0"/>
    <w:rsid w:val="00764724"/>
    <w:rsid w:val="0076600B"/>
    <w:rsid w:val="0076635D"/>
    <w:rsid w:val="00766C5E"/>
    <w:rsid w:val="0076771F"/>
    <w:rsid w:val="00771414"/>
    <w:rsid w:val="00772D23"/>
    <w:rsid w:val="0077303E"/>
    <w:rsid w:val="00773262"/>
    <w:rsid w:val="00773726"/>
    <w:rsid w:val="00774377"/>
    <w:rsid w:val="007748CE"/>
    <w:rsid w:val="00774C3B"/>
    <w:rsid w:val="00774EF7"/>
    <w:rsid w:val="00775A4B"/>
    <w:rsid w:val="00775AAD"/>
    <w:rsid w:val="00776469"/>
    <w:rsid w:val="0077676D"/>
    <w:rsid w:val="00776EF6"/>
    <w:rsid w:val="00777E94"/>
    <w:rsid w:val="007803F5"/>
    <w:rsid w:val="007809E9"/>
    <w:rsid w:val="00780B6A"/>
    <w:rsid w:val="00780E0C"/>
    <w:rsid w:val="00782AE0"/>
    <w:rsid w:val="00782E3B"/>
    <w:rsid w:val="00783E57"/>
    <w:rsid w:val="00785B0D"/>
    <w:rsid w:val="00786786"/>
    <w:rsid w:val="007869C4"/>
    <w:rsid w:val="00786F3B"/>
    <w:rsid w:val="0078728F"/>
    <w:rsid w:val="00790280"/>
    <w:rsid w:val="00790986"/>
    <w:rsid w:val="00790E2A"/>
    <w:rsid w:val="00791E87"/>
    <w:rsid w:val="00796364"/>
    <w:rsid w:val="007978A9"/>
    <w:rsid w:val="007978F9"/>
    <w:rsid w:val="007A0444"/>
    <w:rsid w:val="007A09C1"/>
    <w:rsid w:val="007A0BD3"/>
    <w:rsid w:val="007A18F3"/>
    <w:rsid w:val="007A1E70"/>
    <w:rsid w:val="007A2265"/>
    <w:rsid w:val="007A3194"/>
    <w:rsid w:val="007A32AF"/>
    <w:rsid w:val="007A3574"/>
    <w:rsid w:val="007A3BC0"/>
    <w:rsid w:val="007A3E11"/>
    <w:rsid w:val="007A4005"/>
    <w:rsid w:val="007A410B"/>
    <w:rsid w:val="007A5AFC"/>
    <w:rsid w:val="007A628B"/>
    <w:rsid w:val="007B068B"/>
    <w:rsid w:val="007B27BD"/>
    <w:rsid w:val="007B2EB8"/>
    <w:rsid w:val="007B3A3F"/>
    <w:rsid w:val="007B437F"/>
    <w:rsid w:val="007B5C45"/>
    <w:rsid w:val="007B6121"/>
    <w:rsid w:val="007B6E93"/>
    <w:rsid w:val="007B7854"/>
    <w:rsid w:val="007B786E"/>
    <w:rsid w:val="007B7BCB"/>
    <w:rsid w:val="007B7F1D"/>
    <w:rsid w:val="007C0A8F"/>
    <w:rsid w:val="007C10DF"/>
    <w:rsid w:val="007C2802"/>
    <w:rsid w:val="007C2943"/>
    <w:rsid w:val="007C2A40"/>
    <w:rsid w:val="007C3F83"/>
    <w:rsid w:val="007C4E8C"/>
    <w:rsid w:val="007C523B"/>
    <w:rsid w:val="007C5672"/>
    <w:rsid w:val="007C5D58"/>
    <w:rsid w:val="007C612B"/>
    <w:rsid w:val="007C6787"/>
    <w:rsid w:val="007C6CEB"/>
    <w:rsid w:val="007D0937"/>
    <w:rsid w:val="007D093B"/>
    <w:rsid w:val="007D0D36"/>
    <w:rsid w:val="007D1334"/>
    <w:rsid w:val="007D134E"/>
    <w:rsid w:val="007D1FD6"/>
    <w:rsid w:val="007D31C0"/>
    <w:rsid w:val="007D33EA"/>
    <w:rsid w:val="007D3DCA"/>
    <w:rsid w:val="007D42CC"/>
    <w:rsid w:val="007D43BD"/>
    <w:rsid w:val="007D55B3"/>
    <w:rsid w:val="007D745E"/>
    <w:rsid w:val="007E152A"/>
    <w:rsid w:val="007E3316"/>
    <w:rsid w:val="007E470B"/>
    <w:rsid w:val="007E565C"/>
    <w:rsid w:val="007E586A"/>
    <w:rsid w:val="007E64C1"/>
    <w:rsid w:val="007E6EDC"/>
    <w:rsid w:val="007E70D2"/>
    <w:rsid w:val="007E77FC"/>
    <w:rsid w:val="007F03ED"/>
    <w:rsid w:val="007F1B14"/>
    <w:rsid w:val="007F26EE"/>
    <w:rsid w:val="007F2CAD"/>
    <w:rsid w:val="007F3EC7"/>
    <w:rsid w:val="007F444A"/>
    <w:rsid w:val="007F639C"/>
    <w:rsid w:val="007F640E"/>
    <w:rsid w:val="007F7137"/>
    <w:rsid w:val="007F7318"/>
    <w:rsid w:val="007F7674"/>
    <w:rsid w:val="007F7723"/>
    <w:rsid w:val="008001E0"/>
    <w:rsid w:val="00800E14"/>
    <w:rsid w:val="008018F1"/>
    <w:rsid w:val="00801C2C"/>
    <w:rsid w:val="00802B44"/>
    <w:rsid w:val="00802D74"/>
    <w:rsid w:val="00803264"/>
    <w:rsid w:val="00803CD7"/>
    <w:rsid w:val="00805A66"/>
    <w:rsid w:val="00805AB5"/>
    <w:rsid w:val="00805CD6"/>
    <w:rsid w:val="00806CC5"/>
    <w:rsid w:val="00807312"/>
    <w:rsid w:val="00810818"/>
    <w:rsid w:val="00810D16"/>
    <w:rsid w:val="0081106F"/>
    <w:rsid w:val="008119A3"/>
    <w:rsid w:val="00812D9B"/>
    <w:rsid w:val="008145A7"/>
    <w:rsid w:val="00814D67"/>
    <w:rsid w:val="00814FFD"/>
    <w:rsid w:val="00815433"/>
    <w:rsid w:val="00816A42"/>
    <w:rsid w:val="008171DF"/>
    <w:rsid w:val="00821AD6"/>
    <w:rsid w:val="00821E78"/>
    <w:rsid w:val="00821FBE"/>
    <w:rsid w:val="0082341C"/>
    <w:rsid w:val="0082358E"/>
    <w:rsid w:val="008245E8"/>
    <w:rsid w:val="00826202"/>
    <w:rsid w:val="00826AA1"/>
    <w:rsid w:val="00827395"/>
    <w:rsid w:val="008303DD"/>
    <w:rsid w:val="008304AA"/>
    <w:rsid w:val="00830B6F"/>
    <w:rsid w:val="00830CE9"/>
    <w:rsid w:val="00833851"/>
    <w:rsid w:val="00836E85"/>
    <w:rsid w:val="008377E7"/>
    <w:rsid w:val="00837812"/>
    <w:rsid w:val="008379C6"/>
    <w:rsid w:val="00837E58"/>
    <w:rsid w:val="00841691"/>
    <w:rsid w:val="008416D6"/>
    <w:rsid w:val="00842875"/>
    <w:rsid w:val="00843AFD"/>
    <w:rsid w:val="00843E20"/>
    <w:rsid w:val="00844EFF"/>
    <w:rsid w:val="0084506D"/>
    <w:rsid w:val="00846492"/>
    <w:rsid w:val="00847032"/>
    <w:rsid w:val="0084739C"/>
    <w:rsid w:val="008500FB"/>
    <w:rsid w:val="00850CC3"/>
    <w:rsid w:val="0085197B"/>
    <w:rsid w:val="00853137"/>
    <w:rsid w:val="008536B1"/>
    <w:rsid w:val="00853C54"/>
    <w:rsid w:val="0085404C"/>
    <w:rsid w:val="008547ED"/>
    <w:rsid w:val="008551BC"/>
    <w:rsid w:val="00855F43"/>
    <w:rsid w:val="00855F6C"/>
    <w:rsid w:val="00856472"/>
    <w:rsid w:val="00856695"/>
    <w:rsid w:val="008575F2"/>
    <w:rsid w:val="0086066C"/>
    <w:rsid w:val="00860FB4"/>
    <w:rsid w:val="00861EC2"/>
    <w:rsid w:val="00863797"/>
    <w:rsid w:val="00864547"/>
    <w:rsid w:val="00864B7F"/>
    <w:rsid w:val="00865923"/>
    <w:rsid w:val="00866039"/>
    <w:rsid w:val="008707DC"/>
    <w:rsid w:val="008719D1"/>
    <w:rsid w:val="00871D7D"/>
    <w:rsid w:val="008742CB"/>
    <w:rsid w:val="00874797"/>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E9C"/>
    <w:rsid w:val="00886E31"/>
    <w:rsid w:val="0088738C"/>
    <w:rsid w:val="00890B65"/>
    <w:rsid w:val="00890CA6"/>
    <w:rsid w:val="00891A89"/>
    <w:rsid w:val="00892802"/>
    <w:rsid w:val="00893FE0"/>
    <w:rsid w:val="008941A5"/>
    <w:rsid w:val="00894EB2"/>
    <w:rsid w:val="0089577A"/>
    <w:rsid w:val="00895CD2"/>
    <w:rsid w:val="00896385"/>
    <w:rsid w:val="0089657E"/>
    <w:rsid w:val="00896AC9"/>
    <w:rsid w:val="00896B0B"/>
    <w:rsid w:val="00897309"/>
    <w:rsid w:val="008A0A84"/>
    <w:rsid w:val="008A2BED"/>
    <w:rsid w:val="008A36CC"/>
    <w:rsid w:val="008A3CF9"/>
    <w:rsid w:val="008A4332"/>
    <w:rsid w:val="008A45D8"/>
    <w:rsid w:val="008A517E"/>
    <w:rsid w:val="008A5390"/>
    <w:rsid w:val="008A5E0A"/>
    <w:rsid w:val="008A7C00"/>
    <w:rsid w:val="008B1225"/>
    <w:rsid w:val="008B1C49"/>
    <w:rsid w:val="008B2617"/>
    <w:rsid w:val="008B2974"/>
    <w:rsid w:val="008B45C4"/>
    <w:rsid w:val="008B4C56"/>
    <w:rsid w:val="008B4EA7"/>
    <w:rsid w:val="008B5A18"/>
    <w:rsid w:val="008B5E6F"/>
    <w:rsid w:val="008B664C"/>
    <w:rsid w:val="008B66FA"/>
    <w:rsid w:val="008B6E42"/>
    <w:rsid w:val="008B6E89"/>
    <w:rsid w:val="008B7B61"/>
    <w:rsid w:val="008B7FD6"/>
    <w:rsid w:val="008C0348"/>
    <w:rsid w:val="008C04C8"/>
    <w:rsid w:val="008C0BB8"/>
    <w:rsid w:val="008C0DF2"/>
    <w:rsid w:val="008C1050"/>
    <w:rsid w:val="008C115E"/>
    <w:rsid w:val="008C1843"/>
    <w:rsid w:val="008C302B"/>
    <w:rsid w:val="008C3310"/>
    <w:rsid w:val="008C3C13"/>
    <w:rsid w:val="008C3E93"/>
    <w:rsid w:val="008C5236"/>
    <w:rsid w:val="008C5ED6"/>
    <w:rsid w:val="008C6BDD"/>
    <w:rsid w:val="008C721F"/>
    <w:rsid w:val="008C7568"/>
    <w:rsid w:val="008C7576"/>
    <w:rsid w:val="008C75E6"/>
    <w:rsid w:val="008C7A02"/>
    <w:rsid w:val="008D0D79"/>
    <w:rsid w:val="008D4556"/>
    <w:rsid w:val="008D5674"/>
    <w:rsid w:val="008D6297"/>
    <w:rsid w:val="008D7761"/>
    <w:rsid w:val="008D7A4E"/>
    <w:rsid w:val="008D7E2F"/>
    <w:rsid w:val="008E0990"/>
    <w:rsid w:val="008E0B4A"/>
    <w:rsid w:val="008E126A"/>
    <w:rsid w:val="008E2776"/>
    <w:rsid w:val="008E2CD6"/>
    <w:rsid w:val="008E30AA"/>
    <w:rsid w:val="008E31E2"/>
    <w:rsid w:val="008E3DAC"/>
    <w:rsid w:val="008E4C68"/>
    <w:rsid w:val="008E4D92"/>
    <w:rsid w:val="008E4E63"/>
    <w:rsid w:val="008E6392"/>
    <w:rsid w:val="008E64A5"/>
    <w:rsid w:val="008E6D6C"/>
    <w:rsid w:val="008E6F38"/>
    <w:rsid w:val="008E70CE"/>
    <w:rsid w:val="008E7343"/>
    <w:rsid w:val="008E7B9D"/>
    <w:rsid w:val="008F0823"/>
    <w:rsid w:val="008F1561"/>
    <w:rsid w:val="008F160A"/>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838"/>
    <w:rsid w:val="00903C60"/>
    <w:rsid w:val="009047B1"/>
    <w:rsid w:val="00904A4E"/>
    <w:rsid w:val="00904B83"/>
    <w:rsid w:val="00904FA5"/>
    <w:rsid w:val="00905884"/>
    <w:rsid w:val="00905B41"/>
    <w:rsid w:val="00905E3C"/>
    <w:rsid w:val="009067BD"/>
    <w:rsid w:val="0090725F"/>
    <w:rsid w:val="0090781E"/>
    <w:rsid w:val="00907858"/>
    <w:rsid w:val="00907ACF"/>
    <w:rsid w:val="009105C8"/>
    <w:rsid w:val="00910B93"/>
    <w:rsid w:val="00910BE8"/>
    <w:rsid w:val="00910F57"/>
    <w:rsid w:val="00911C83"/>
    <w:rsid w:val="00912028"/>
    <w:rsid w:val="009121A2"/>
    <w:rsid w:val="009124E9"/>
    <w:rsid w:val="00912DAF"/>
    <w:rsid w:val="00913305"/>
    <w:rsid w:val="009136BB"/>
    <w:rsid w:val="0091394E"/>
    <w:rsid w:val="00913B47"/>
    <w:rsid w:val="00913EBB"/>
    <w:rsid w:val="00914325"/>
    <w:rsid w:val="00914E13"/>
    <w:rsid w:val="009160A8"/>
    <w:rsid w:val="009164D1"/>
    <w:rsid w:val="009164F6"/>
    <w:rsid w:val="00917161"/>
    <w:rsid w:val="00917D05"/>
    <w:rsid w:val="009206C7"/>
    <w:rsid w:val="009225BC"/>
    <w:rsid w:val="00922752"/>
    <w:rsid w:val="00922F71"/>
    <w:rsid w:val="009238FF"/>
    <w:rsid w:val="00923A64"/>
    <w:rsid w:val="00923B1A"/>
    <w:rsid w:val="0092433A"/>
    <w:rsid w:val="0092451E"/>
    <w:rsid w:val="00924BDB"/>
    <w:rsid w:val="00925647"/>
    <w:rsid w:val="00926D37"/>
    <w:rsid w:val="00930A06"/>
    <w:rsid w:val="00930D08"/>
    <w:rsid w:val="00930F9A"/>
    <w:rsid w:val="00931193"/>
    <w:rsid w:val="00931AE5"/>
    <w:rsid w:val="00931D15"/>
    <w:rsid w:val="00931D27"/>
    <w:rsid w:val="00931DE3"/>
    <w:rsid w:val="00933AD8"/>
    <w:rsid w:val="00935BAB"/>
    <w:rsid w:val="00935FB4"/>
    <w:rsid w:val="00937992"/>
    <w:rsid w:val="00937FA1"/>
    <w:rsid w:val="00940019"/>
    <w:rsid w:val="00940B59"/>
    <w:rsid w:val="009410D8"/>
    <w:rsid w:val="009412F5"/>
    <w:rsid w:val="00941F07"/>
    <w:rsid w:val="00942885"/>
    <w:rsid w:val="00942D75"/>
    <w:rsid w:val="009433B0"/>
    <w:rsid w:val="0094376D"/>
    <w:rsid w:val="0094430A"/>
    <w:rsid w:val="009443D7"/>
    <w:rsid w:val="009448A5"/>
    <w:rsid w:val="009463EB"/>
    <w:rsid w:val="0094646F"/>
    <w:rsid w:val="00946B81"/>
    <w:rsid w:val="00946CF8"/>
    <w:rsid w:val="00947BB4"/>
    <w:rsid w:val="0095028A"/>
    <w:rsid w:val="009517D5"/>
    <w:rsid w:val="00951BA9"/>
    <w:rsid w:val="00952E12"/>
    <w:rsid w:val="00952E22"/>
    <w:rsid w:val="00954121"/>
    <w:rsid w:val="00954FA0"/>
    <w:rsid w:val="0095628A"/>
    <w:rsid w:val="0095663F"/>
    <w:rsid w:val="00956AD7"/>
    <w:rsid w:val="00957CB3"/>
    <w:rsid w:val="00957F2D"/>
    <w:rsid w:val="0096014C"/>
    <w:rsid w:val="00961B7E"/>
    <w:rsid w:val="00961EEC"/>
    <w:rsid w:val="00962453"/>
    <w:rsid w:val="0096309D"/>
    <w:rsid w:val="009634EF"/>
    <w:rsid w:val="00963906"/>
    <w:rsid w:val="00963C22"/>
    <w:rsid w:val="00963D0E"/>
    <w:rsid w:val="009642F5"/>
    <w:rsid w:val="00964CA8"/>
    <w:rsid w:val="00965038"/>
    <w:rsid w:val="009668E2"/>
    <w:rsid w:val="00966ACD"/>
    <w:rsid w:val="009678E0"/>
    <w:rsid w:val="00967910"/>
    <w:rsid w:val="00970E34"/>
    <w:rsid w:val="0097116B"/>
    <w:rsid w:val="00971189"/>
    <w:rsid w:val="009720F1"/>
    <w:rsid w:val="009723D4"/>
    <w:rsid w:val="00972710"/>
    <w:rsid w:val="0097379B"/>
    <w:rsid w:val="00973DD3"/>
    <w:rsid w:val="009748A5"/>
    <w:rsid w:val="00974A3B"/>
    <w:rsid w:val="00975937"/>
    <w:rsid w:val="00975BE6"/>
    <w:rsid w:val="00976ADB"/>
    <w:rsid w:val="00977174"/>
    <w:rsid w:val="0098008C"/>
    <w:rsid w:val="00980F1C"/>
    <w:rsid w:val="00981388"/>
    <w:rsid w:val="009827AB"/>
    <w:rsid w:val="00982976"/>
    <w:rsid w:val="00982EF5"/>
    <w:rsid w:val="00983949"/>
    <w:rsid w:val="00983D96"/>
    <w:rsid w:val="00984407"/>
    <w:rsid w:val="009863D4"/>
    <w:rsid w:val="0098699D"/>
    <w:rsid w:val="00986AB9"/>
    <w:rsid w:val="0098714C"/>
    <w:rsid w:val="009872D6"/>
    <w:rsid w:val="00990E94"/>
    <w:rsid w:val="009914D0"/>
    <w:rsid w:val="0099174D"/>
    <w:rsid w:val="00993A5B"/>
    <w:rsid w:val="00994000"/>
    <w:rsid w:val="00994191"/>
    <w:rsid w:val="0099557B"/>
    <w:rsid w:val="00995684"/>
    <w:rsid w:val="00995A9A"/>
    <w:rsid w:val="00995B07"/>
    <w:rsid w:val="00996076"/>
    <w:rsid w:val="009972AB"/>
    <w:rsid w:val="0099773B"/>
    <w:rsid w:val="009A0700"/>
    <w:rsid w:val="009A0D9B"/>
    <w:rsid w:val="009A1663"/>
    <w:rsid w:val="009A2F84"/>
    <w:rsid w:val="009A31CD"/>
    <w:rsid w:val="009A3887"/>
    <w:rsid w:val="009A389B"/>
    <w:rsid w:val="009A53BA"/>
    <w:rsid w:val="009A583C"/>
    <w:rsid w:val="009A5FEC"/>
    <w:rsid w:val="009A73B4"/>
    <w:rsid w:val="009B0C3D"/>
    <w:rsid w:val="009B430E"/>
    <w:rsid w:val="009B4CA8"/>
    <w:rsid w:val="009B4DFB"/>
    <w:rsid w:val="009B64CB"/>
    <w:rsid w:val="009B6654"/>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A9C"/>
    <w:rsid w:val="009C5B6F"/>
    <w:rsid w:val="009C601B"/>
    <w:rsid w:val="009C7538"/>
    <w:rsid w:val="009C7BAA"/>
    <w:rsid w:val="009D056B"/>
    <w:rsid w:val="009D075C"/>
    <w:rsid w:val="009D223B"/>
    <w:rsid w:val="009D24F4"/>
    <w:rsid w:val="009D2984"/>
    <w:rsid w:val="009D2F00"/>
    <w:rsid w:val="009D3220"/>
    <w:rsid w:val="009D34F4"/>
    <w:rsid w:val="009D3D90"/>
    <w:rsid w:val="009D441C"/>
    <w:rsid w:val="009D6BB4"/>
    <w:rsid w:val="009D6DEA"/>
    <w:rsid w:val="009D709D"/>
    <w:rsid w:val="009D720A"/>
    <w:rsid w:val="009D7688"/>
    <w:rsid w:val="009D7D23"/>
    <w:rsid w:val="009E1ACB"/>
    <w:rsid w:val="009E231E"/>
    <w:rsid w:val="009E3220"/>
    <w:rsid w:val="009E3F43"/>
    <w:rsid w:val="009E4B6A"/>
    <w:rsid w:val="009E4EAA"/>
    <w:rsid w:val="009E530E"/>
    <w:rsid w:val="009E67D9"/>
    <w:rsid w:val="009F0557"/>
    <w:rsid w:val="009F1425"/>
    <w:rsid w:val="009F145B"/>
    <w:rsid w:val="009F1A41"/>
    <w:rsid w:val="009F2FD7"/>
    <w:rsid w:val="009F3903"/>
    <w:rsid w:val="009F42D8"/>
    <w:rsid w:val="009F57DA"/>
    <w:rsid w:val="009F69CB"/>
    <w:rsid w:val="009F70AB"/>
    <w:rsid w:val="00A00F1C"/>
    <w:rsid w:val="00A01D65"/>
    <w:rsid w:val="00A02481"/>
    <w:rsid w:val="00A04FF3"/>
    <w:rsid w:val="00A0503A"/>
    <w:rsid w:val="00A053FE"/>
    <w:rsid w:val="00A05DF7"/>
    <w:rsid w:val="00A06C4F"/>
    <w:rsid w:val="00A073C7"/>
    <w:rsid w:val="00A07B69"/>
    <w:rsid w:val="00A07DCD"/>
    <w:rsid w:val="00A07E38"/>
    <w:rsid w:val="00A106EA"/>
    <w:rsid w:val="00A10873"/>
    <w:rsid w:val="00A1087D"/>
    <w:rsid w:val="00A11589"/>
    <w:rsid w:val="00A11771"/>
    <w:rsid w:val="00A117B8"/>
    <w:rsid w:val="00A12038"/>
    <w:rsid w:val="00A1465E"/>
    <w:rsid w:val="00A14EC6"/>
    <w:rsid w:val="00A15EF9"/>
    <w:rsid w:val="00A165D2"/>
    <w:rsid w:val="00A16C48"/>
    <w:rsid w:val="00A20843"/>
    <w:rsid w:val="00A2145C"/>
    <w:rsid w:val="00A2162B"/>
    <w:rsid w:val="00A2279C"/>
    <w:rsid w:val="00A23B99"/>
    <w:rsid w:val="00A242F1"/>
    <w:rsid w:val="00A24B4E"/>
    <w:rsid w:val="00A26DF9"/>
    <w:rsid w:val="00A279C6"/>
    <w:rsid w:val="00A27A27"/>
    <w:rsid w:val="00A3026D"/>
    <w:rsid w:val="00A30447"/>
    <w:rsid w:val="00A30748"/>
    <w:rsid w:val="00A30C6A"/>
    <w:rsid w:val="00A315CC"/>
    <w:rsid w:val="00A32106"/>
    <w:rsid w:val="00A32581"/>
    <w:rsid w:val="00A32FE7"/>
    <w:rsid w:val="00A333BE"/>
    <w:rsid w:val="00A33BCE"/>
    <w:rsid w:val="00A33CF4"/>
    <w:rsid w:val="00A344BC"/>
    <w:rsid w:val="00A34AE8"/>
    <w:rsid w:val="00A34BC4"/>
    <w:rsid w:val="00A350B5"/>
    <w:rsid w:val="00A35618"/>
    <w:rsid w:val="00A356C2"/>
    <w:rsid w:val="00A3603A"/>
    <w:rsid w:val="00A36D34"/>
    <w:rsid w:val="00A37287"/>
    <w:rsid w:val="00A379A3"/>
    <w:rsid w:val="00A37AE0"/>
    <w:rsid w:val="00A404ED"/>
    <w:rsid w:val="00A41FA8"/>
    <w:rsid w:val="00A421AE"/>
    <w:rsid w:val="00A44CD6"/>
    <w:rsid w:val="00A44D61"/>
    <w:rsid w:val="00A46C95"/>
    <w:rsid w:val="00A50059"/>
    <w:rsid w:val="00A506D0"/>
    <w:rsid w:val="00A51041"/>
    <w:rsid w:val="00A517E9"/>
    <w:rsid w:val="00A51E9D"/>
    <w:rsid w:val="00A52DCD"/>
    <w:rsid w:val="00A53162"/>
    <w:rsid w:val="00A5316C"/>
    <w:rsid w:val="00A55484"/>
    <w:rsid w:val="00A5572D"/>
    <w:rsid w:val="00A56462"/>
    <w:rsid w:val="00A60C97"/>
    <w:rsid w:val="00A620A4"/>
    <w:rsid w:val="00A626EB"/>
    <w:rsid w:val="00A62D56"/>
    <w:rsid w:val="00A648F6"/>
    <w:rsid w:val="00A654AA"/>
    <w:rsid w:val="00A66402"/>
    <w:rsid w:val="00A6668A"/>
    <w:rsid w:val="00A672B2"/>
    <w:rsid w:val="00A67DD4"/>
    <w:rsid w:val="00A72C3C"/>
    <w:rsid w:val="00A73414"/>
    <w:rsid w:val="00A7390E"/>
    <w:rsid w:val="00A73F32"/>
    <w:rsid w:val="00A74050"/>
    <w:rsid w:val="00A74B7E"/>
    <w:rsid w:val="00A76D6D"/>
    <w:rsid w:val="00A7788D"/>
    <w:rsid w:val="00A8149F"/>
    <w:rsid w:val="00A814BC"/>
    <w:rsid w:val="00A826D8"/>
    <w:rsid w:val="00A82ED0"/>
    <w:rsid w:val="00A84442"/>
    <w:rsid w:val="00A84DAE"/>
    <w:rsid w:val="00A85B3F"/>
    <w:rsid w:val="00A85B72"/>
    <w:rsid w:val="00A86296"/>
    <w:rsid w:val="00A8776F"/>
    <w:rsid w:val="00A878AE"/>
    <w:rsid w:val="00A907AE"/>
    <w:rsid w:val="00A93326"/>
    <w:rsid w:val="00A9378F"/>
    <w:rsid w:val="00A95182"/>
    <w:rsid w:val="00A951B8"/>
    <w:rsid w:val="00A95D36"/>
    <w:rsid w:val="00A96CE7"/>
    <w:rsid w:val="00A96E89"/>
    <w:rsid w:val="00A96E9B"/>
    <w:rsid w:val="00A97B7A"/>
    <w:rsid w:val="00AA1AEC"/>
    <w:rsid w:val="00AA22AA"/>
    <w:rsid w:val="00AA2830"/>
    <w:rsid w:val="00AA301D"/>
    <w:rsid w:val="00AA3BF2"/>
    <w:rsid w:val="00AA4DB1"/>
    <w:rsid w:val="00AA5F4E"/>
    <w:rsid w:val="00AA6566"/>
    <w:rsid w:val="00AA76BD"/>
    <w:rsid w:val="00AB024F"/>
    <w:rsid w:val="00AB0A53"/>
    <w:rsid w:val="00AB1660"/>
    <w:rsid w:val="00AB1791"/>
    <w:rsid w:val="00AB274B"/>
    <w:rsid w:val="00AB3557"/>
    <w:rsid w:val="00AB35D1"/>
    <w:rsid w:val="00AB36B7"/>
    <w:rsid w:val="00AB371C"/>
    <w:rsid w:val="00AB3BFD"/>
    <w:rsid w:val="00AB422F"/>
    <w:rsid w:val="00AB5A0D"/>
    <w:rsid w:val="00AB61BE"/>
    <w:rsid w:val="00AB6263"/>
    <w:rsid w:val="00AB6DA5"/>
    <w:rsid w:val="00AB7B29"/>
    <w:rsid w:val="00AC036F"/>
    <w:rsid w:val="00AC0C04"/>
    <w:rsid w:val="00AC0DF8"/>
    <w:rsid w:val="00AC1547"/>
    <w:rsid w:val="00AC217F"/>
    <w:rsid w:val="00AC35BE"/>
    <w:rsid w:val="00AC35DE"/>
    <w:rsid w:val="00AC3938"/>
    <w:rsid w:val="00AC3E49"/>
    <w:rsid w:val="00AC4011"/>
    <w:rsid w:val="00AC4A9F"/>
    <w:rsid w:val="00AC4ABA"/>
    <w:rsid w:val="00AC4B9C"/>
    <w:rsid w:val="00AC4C40"/>
    <w:rsid w:val="00AC5DE1"/>
    <w:rsid w:val="00AC6E92"/>
    <w:rsid w:val="00AC70B2"/>
    <w:rsid w:val="00AC7163"/>
    <w:rsid w:val="00AC78A6"/>
    <w:rsid w:val="00AD05F4"/>
    <w:rsid w:val="00AD0E38"/>
    <w:rsid w:val="00AD0FA8"/>
    <w:rsid w:val="00AD1B56"/>
    <w:rsid w:val="00AD2966"/>
    <w:rsid w:val="00AD327C"/>
    <w:rsid w:val="00AD3AFB"/>
    <w:rsid w:val="00AD4CC4"/>
    <w:rsid w:val="00AD4FA8"/>
    <w:rsid w:val="00AD5ED5"/>
    <w:rsid w:val="00AD6138"/>
    <w:rsid w:val="00AD6AB2"/>
    <w:rsid w:val="00AE043A"/>
    <w:rsid w:val="00AE0D86"/>
    <w:rsid w:val="00AE15AA"/>
    <w:rsid w:val="00AE1763"/>
    <w:rsid w:val="00AE1CC9"/>
    <w:rsid w:val="00AE211D"/>
    <w:rsid w:val="00AE2446"/>
    <w:rsid w:val="00AE5632"/>
    <w:rsid w:val="00AE6259"/>
    <w:rsid w:val="00AE6887"/>
    <w:rsid w:val="00AF0346"/>
    <w:rsid w:val="00AF150C"/>
    <w:rsid w:val="00AF16EC"/>
    <w:rsid w:val="00AF2391"/>
    <w:rsid w:val="00AF4305"/>
    <w:rsid w:val="00AF4BC6"/>
    <w:rsid w:val="00AF4CC1"/>
    <w:rsid w:val="00AF5845"/>
    <w:rsid w:val="00AF6EE8"/>
    <w:rsid w:val="00AF6FAF"/>
    <w:rsid w:val="00AF721B"/>
    <w:rsid w:val="00B00896"/>
    <w:rsid w:val="00B010F7"/>
    <w:rsid w:val="00B02053"/>
    <w:rsid w:val="00B022FB"/>
    <w:rsid w:val="00B02ACF"/>
    <w:rsid w:val="00B02FA7"/>
    <w:rsid w:val="00B04008"/>
    <w:rsid w:val="00B0400E"/>
    <w:rsid w:val="00B059C3"/>
    <w:rsid w:val="00B06E4A"/>
    <w:rsid w:val="00B07BF1"/>
    <w:rsid w:val="00B07D65"/>
    <w:rsid w:val="00B10945"/>
    <w:rsid w:val="00B10D93"/>
    <w:rsid w:val="00B11CA2"/>
    <w:rsid w:val="00B12459"/>
    <w:rsid w:val="00B13691"/>
    <w:rsid w:val="00B137D4"/>
    <w:rsid w:val="00B13D7D"/>
    <w:rsid w:val="00B14351"/>
    <w:rsid w:val="00B14393"/>
    <w:rsid w:val="00B147B4"/>
    <w:rsid w:val="00B14857"/>
    <w:rsid w:val="00B15F92"/>
    <w:rsid w:val="00B161E9"/>
    <w:rsid w:val="00B20930"/>
    <w:rsid w:val="00B2098E"/>
    <w:rsid w:val="00B20ACD"/>
    <w:rsid w:val="00B20B32"/>
    <w:rsid w:val="00B215A6"/>
    <w:rsid w:val="00B221CB"/>
    <w:rsid w:val="00B221EC"/>
    <w:rsid w:val="00B22FE3"/>
    <w:rsid w:val="00B23C78"/>
    <w:rsid w:val="00B248C9"/>
    <w:rsid w:val="00B24C56"/>
    <w:rsid w:val="00B261A9"/>
    <w:rsid w:val="00B262D4"/>
    <w:rsid w:val="00B26AC8"/>
    <w:rsid w:val="00B26CDA"/>
    <w:rsid w:val="00B2771A"/>
    <w:rsid w:val="00B27771"/>
    <w:rsid w:val="00B27E0B"/>
    <w:rsid w:val="00B30140"/>
    <w:rsid w:val="00B34E5C"/>
    <w:rsid w:val="00B35123"/>
    <w:rsid w:val="00B35F2E"/>
    <w:rsid w:val="00B3733D"/>
    <w:rsid w:val="00B37CA0"/>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740"/>
    <w:rsid w:val="00B50D6A"/>
    <w:rsid w:val="00B51478"/>
    <w:rsid w:val="00B51A1F"/>
    <w:rsid w:val="00B52798"/>
    <w:rsid w:val="00B527ED"/>
    <w:rsid w:val="00B54549"/>
    <w:rsid w:val="00B54BD1"/>
    <w:rsid w:val="00B54EB8"/>
    <w:rsid w:val="00B55518"/>
    <w:rsid w:val="00B556B4"/>
    <w:rsid w:val="00B55A8A"/>
    <w:rsid w:val="00B564FC"/>
    <w:rsid w:val="00B57257"/>
    <w:rsid w:val="00B57329"/>
    <w:rsid w:val="00B60478"/>
    <w:rsid w:val="00B60C24"/>
    <w:rsid w:val="00B62DD5"/>
    <w:rsid w:val="00B6323B"/>
    <w:rsid w:val="00B63BDE"/>
    <w:rsid w:val="00B64562"/>
    <w:rsid w:val="00B64AD6"/>
    <w:rsid w:val="00B64BAB"/>
    <w:rsid w:val="00B6515F"/>
    <w:rsid w:val="00B6610B"/>
    <w:rsid w:val="00B66454"/>
    <w:rsid w:val="00B66ADE"/>
    <w:rsid w:val="00B66D32"/>
    <w:rsid w:val="00B66E19"/>
    <w:rsid w:val="00B70357"/>
    <w:rsid w:val="00B71136"/>
    <w:rsid w:val="00B71E6D"/>
    <w:rsid w:val="00B72ACA"/>
    <w:rsid w:val="00B72E4A"/>
    <w:rsid w:val="00B73F75"/>
    <w:rsid w:val="00B75229"/>
    <w:rsid w:val="00B76D42"/>
    <w:rsid w:val="00B80426"/>
    <w:rsid w:val="00B80BDA"/>
    <w:rsid w:val="00B8127B"/>
    <w:rsid w:val="00B824D7"/>
    <w:rsid w:val="00B83D19"/>
    <w:rsid w:val="00B83EEF"/>
    <w:rsid w:val="00B84B4A"/>
    <w:rsid w:val="00B84DCA"/>
    <w:rsid w:val="00B84EA8"/>
    <w:rsid w:val="00B8576A"/>
    <w:rsid w:val="00B857AC"/>
    <w:rsid w:val="00B85C6C"/>
    <w:rsid w:val="00B8688C"/>
    <w:rsid w:val="00B86E48"/>
    <w:rsid w:val="00B87C35"/>
    <w:rsid w:val="00B91194"/>
    <w:rsid w:val="00B91547"/>
    <w:rsid w:val="00B91E58"/>
    <w:rsid w:val="00B920B9"/>
    <w:rsid w:val="00B92707"/>
    <w:rsid w:val="00B93266"/>
    <w:rsid w:val="00B933C3"/>
    <w:rsid w:val="00B93D68"/>
    <w:rsid w:val="00B9635D"/>
    <w:rsid w:val="00B96A69"/>
    <w:rsid w:val="00BA07CB"/>
    <w:rsid w:val="00BA14E2"/>
    <w:rsid w:val="00BA1E45"/>
    <w:rsid w:val="00BA2F5A"/>
    <w:rsid w:val="00BA481A"/>
    <w:rsid w:val="00BA5C2A"/>
    <w:rsid w:val="00BA5E42"/>
    <w:rsid w:val="00BA6D95"/>
    <w:rsid w:val="00BA7680"/>
    <w:rsid w:val="00BB07BA"/>
    <w:rsid w:val="00BB0859"/>
    <w:rsid w:val="00BB1004"/>
    <w:rsid w:val="00BB105E"/>
    <w:rsid w:val="00BB141E"/>
    <w:rsid w:val="00BB15EE"/>
    <w:rsid w:val="00BB1E1D"/>
    <w:rsid w:val="00BB20C8"/>
    <w:rsid w:val="00BB3115"/>
    <w:rsid w:val="00BB3D1C"/>
    <w:rsid w:val="00BB43AE"/>
    <w:rsid w:val="00BB45B3"/>
    <w:rsid w:val="00BB4AEF"/>
    <w:rsid w:val="00BB5243"/>
    <w:rsid w:val="00BB5890"/>
    <w:rsid w:val="00BB5AD6"/>
    <w:rsid w:val="00BB6534"/>
    <w:rsid w:val="00BB6982"/>
    <w:rsid w:val="00BB72AC"/>
    <w:rsid w:val="00BB74DC"/>
    <w:rsid w:val="00BB74F9"/>
    <w:rsid w:val="00BB7BE5"/>
    <w:rsid w:val="00BB7FBE"/>
    <w:rsid w:val="00BC0B74"/>
    <w:rsid w:val="00BC187C"/>
    <w:rsid w:val="00BC1A9B"/>
    <w:rsid w:val="00BC308F"/>
    <w:rsid w:val="00BC388A"/>
    <w:rsid w:val="00BC3C7F"/>
    <w:rsid w:val="00BC49CD"/>
    <w:rsid w:val="00BC4D47"/>
    <w:rsid w:val="00BC4EA2"/>
    <w:rsid w:val="00BC50E6"/>
    <w:rsid w:val="00BC60DB"/>
    <w:rsid w:val="00BC76F7"/>
    <w:rsid w:val="00BD05E9"/>
    <w:rsid w:val="00BD0840"/>
    <w:rsid w:val="00BD0C18"/>
    <w:rsid w:val="00BD128A"/>
    <w:rsid w:val="00BD14CC"/>
    <w:rsid w:val="00BD1777"/>
    <w:rsid w:val="00BD1979"/>
    <w:rsid w:val="00BD3361"/>
    <w:rsid w:val="00BD3FF6"/>
    <w:rsid w:val="00BD4FA9"/>
    <w:rsid w:val="00BD52DC"/>
    <w:rsid w:val="00BD5AD3"/>
    <w:rsid w:val="00BD633A"/>
    <w:rsid w:val="00BD65CA"/>
    <w:rsid w:val="00BD6CFA"/>
    <w:rsid w:val="00BE0B10"/>
    <w:rsid w:val="00BE1B0E"/>
    <w:rsid w:val="00BE1B72"/>
    <w:rsid w:val="00BE2848"/>
    <w:rsid w:val="00BE3406"/>
    <w:rsid w:val="00BE3718"/>
    <w:rsid w:val="00BE3E93"/>
    <w:rsid w:val="00BE415C"/>
    <w:rsid w:val="00BE4FB3"/>
    <w:rsid w:val="00BE63FF"/>
    <w:rsid w:val="00BE6447"/>
    <w:rsid w:val="00BE6E18"/>
    <w:rsid w:val="00BF162C"/>
    <w:rsid w:val="00BF1BD8"/>
    <w:rsid w:val="00BF2872"/>
    <w:rsid w:val="00BF2CF8"/>
    <w:rsid w:val="00BF35E6"/>
    <w:rsid w:val="00BF5248"/>
    <w:rsid w:val="00BF7F5E"/>
    <w:rsid w:val="00C01AD7"/>
    <w:rsid w:val="00C0255C"/>
    <w:rsid w:val="00C04348"/>
    <w:rsid w:val="00C0451A"/>
    <w:rsid w:val="00C0573C"/>
    <w:rsid w:val="00C061A6"/>
    <w:rsid w:val="00C06202"/>
    <w:rsid w:val="00C072D1"/>
    <w:rsid w:val="00C0771E"/>
    <w:rsid w:val="00C079EF"/>
    <w:rsid w:val="00C07D6A"/>
    <w:rsid w:val="00C07D94"/>
    <w:rsid w:val="00C10050"/>
    <w:rsid w:val="00C10060"/>
    <w:rsid w:val="00C10825"/>
    <w:rsid w:val="00C10BEA"/>
    <w:rsid w:val="00C10CF4"/>
    <w:rsid w:val="00C110FE"/>
    <w:rsid w:val="00C116D5"/>
    <w:rsid w:val="00C11D6D"/>
    <w:rsid w:val="00C12ED8"/>
    <w:rsid w:val="00C14583"/>
    <w:rsid w:val="00C161CE"/>
    <w:rsid w:val="00C176EA"/>
    <w:rsid w:val="00C20138"/>
    <w:rsid w:val="00C20F79"/>
    <w:rsid w:val="00C22D69"/>
    <w:rsid w:val="00C234C3"/>
    <w:rsid w:val="00C23DF8"/>
    <w:rsid w:val="00C24515"/>
    <w:rsid w:val="00C24C76"/>
    <w:rsid w:val="00C24DF5"/>
    <w:rsid w:val="00C24E21"/>
    <w:rsid w:val="00C252DA"/>
    <w:rsid w:val="00C254D5"/>
    <w:rsid w:val="00C25FC8"/>
    <w:rsid w:val="00C2774B"/>
    <w:rsid w:val="00C30819"/>
    <w:rsid w:val="00C30B41"/>
    <w:rsid w:val="00C3142D"/>
    <w:rsid w:val="00C31433"/>
    <w:rsid w:val="00C32B7A"/>
    <w:rsid w:val="00C32C6A"/>
    <w:rsid w:val="00C3308B"/>
    <w:rsid w:val="00C347EE"/>
    <w:rsid w:val="00C3481A"/>
    <w:rsid w:val="00C34978"/>
    <w:rsid w:val="00C36117"/>
    <w:rsid w:val="00C3694B"/>
    <w:rsid w:val="00C40332"/>
    <w:rsid w:val="00C407A3"/>
    <w:rsid w:val="00C409FD"/>
    <w:rsid w:val="00C41823"/>
    <w:rsid w:val="00C44B16"/>
    <w:rsid w:val="00C46117"/>
    <w:rsid w:val="00C468E1"/>
    <w:rsid w:val="00C47C2D"/>
    <w:rsid w:val="00C506B0"/>
    <w:rsid w:val="00C52E33"/>
    <w:rsid w:val="00C54114"/>
    <w:rsid w:val="00C54DB3"/>
    <w:rsid w:val="00C55408"/>
    <w:rsid w:val="00C557D0"/>
    <w:rsid w:val="00C55C66"/>
    <w:rsid w:val="00C56C08"/>
    <w:rsid w:val="00C56F43"/>
    <w:rsid w:val="00C57E07"/>
    <w:rsid w:val="00C60FFE"/>
    <w:rsid w:val="00C61CE2"/>
    <w:rsid w:val="00C61D63"/>
    <w:rsid w:val="00C627C4"/>
    <w:rsid w:val="00C633A0"/>
    <w:rsid w:val="00C64665"/>
    <w:rsid w:val="00C65257"/>
    <w:rsid w:val="00C65EAB"/>
    <w:rsid w:val="00C66615"/>
    <w:rsid w:val="00C66989"/>
    <w:rsid w:val="00C67DA3"/>
    <w:rsid w:val="00C7089E"/>
    <w:rsid w:val="00C70ED2"/>
    <w:rsid w:val="00C71961"/>
    <w:rsid w:val="00C72404"/>
    <w:rsid w:val="00C72D4C"/>
    <w:rsid w:val="00C73A12"/>
    <w:rsid w:val="00C73FAC"/>
    <w:rsid w:val="00C740FB"/>
    <w:rsid w:val="00C7425D"/>
    <w:rsid w:val="00C74D93"/>
    <w:rsid w:val="00C76ED4"/>
    <w:rsid w:val="00C776E9"/>
    <w:rsid w:val="00C80F9D"/>
    <w:rsid w:val="00C81CB2"/>
    <w:rsid w:val="00C8238A"/>
    <w:rsid w:val="00C82754"/>
    <w:rsid w:val="00C829A8"/>
    <w:rsid w:val="00C83573"/>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9D1"/>
    <w:rsid w:val="00C9407E"/>
    <w:rsid w:val="00C9596E"/>
    <w:rsid w:val="00C97769"/>
    <w:rsid w:val="00CA08F9"/>
    <w:rsid w:val="00CA0B7B"/>
    <w:rsid w:val="00CA0EDE"/>
    <w:rsid w:val="00CA3B47"/>
    <w:rsid w:val="00CA48C4"/>
    <w:rsid w:val="00CA512F"/>
    <w:rsid w:val="00CA5BC4"/>
    <w:rsid w:val="00CA640C"/>
    <w:rsid w:val="00CA741F"/>
    <w:rsid w:val="00CA77EF"/>
    <w:rsid w:val="00CA78B6"/>
    <w:rsid w:val="00CA7A5B"/>
    <w:rsid w:val="00CB0905"/>
    <w:rsid w:val="00CB1741"/>
    <w:rsid w:val="00CB19EA"/>
    <w:rsid w:val="00CB4936"/>
    <w:rsid w:val="00CB4FC4"/>
    <w:rsid w:val="00CB539A"/>
    <w:rsid w:val="00CB5EDD"/>
    <w:rsid w:val="00CB624B"/>
    <w:rsid w:val="00CB6ECF"/>
    <w:rsid w:val="00CB71E4"/>
    <w:rsid w:val="00CB7332"/>
    <w:rsid w:val="00CB73E0"/>
    <w:rsid w:val="00CB799D"/>
    <w:rsid w:val="00CB7D3F"/>
    <w:rsid w:val="00CC1233"/>
    <w:rsid w:val="00CC1764"/>
    <w:rsid w:val="00CC3B64"/>
    <w:rsid w:val="00CC4FCD"/>
    <w:rsid w:val="00CC5EC5"/>
    <w:rsid w:val="00CC6197"/>
    <w:rsid w:val="00CC7111"/>
    <w:rsid w:val="00CC7509"/>
    <w:rsid w:val="00CC7623"/>
    <w:rsid w:val="00CC7AF3"/>
    <w:rsid w:val="00CC7D31"/>
    <w:rsid w:val="00CD253E"/>
    <w:rsid w:val="00CD2652"/>
    <w:rsid w:val="00CD2984"/>
    <w:rsid w:val="00CD2A40"/>
    <w:rsid w:val="00CD2E23"/>
    <w:rsid w:val="00CD3497"/>
    <w:rsid w:val="00CD42C1"/>
    <w:rsid w:val="00CD459A"/>
    <w:rsid w:val="00CD49DA"/>
    <w:rsid w:val="00CD501F"/>
    <w:rsid w:val="00CD6406"/>
    <w:rsid w:val="00CE0084"/>
    <w:rsid w:val="00CE01FC"/>
    <w:rsid w:val="00CE0492"/>
    <w:rsid w:val="00CE0B86"/>
    <w:rsid w:val="00CE0DD6"/>
    <w:rsid w:val="00CE16D3"/>
    <w:rsid w:val="00CE2208"/>
    <w:rsid w:val="00CE2798"/>
    <w:rsid w:val="00CE2B1B"/>
    <w:rsid w:val="00CE3681"/>
    <w:rsid w:val="00CE3C0D"/>
    <w:rsid w:val="00CE4139"/>
    <w:rsid w:val="00CE42E2"/>
    <w:rsid w:val="00CE561A"/>
    <w:rsid w:val="00CE58A6"/>
    <w:rsid w:val="00CE673E"/>
    <w:rsid w:val="00CE6EC2"/>
    <w:rsid w:val="00CE70F2"/>
    <w:rsid w:val="00CE7D24"/>
    <w:rsid w:val="00CE7D8A"/>
    <w:rsid w:val="00CF000B"/>
    <w:rsid w:val="00CF0547"/>
    <w:rsid w:val="00CF074D"/>
    <w:rsid w:val="00CF0B0C"/>
    <w:rsid w:val="00CF0DDF"/>
    <w:rsid w:val="00CF0F4B"/>
    <w:rsid w:val="00CF1771"/>
    <w:rsid w:val="00CF2E21"/>
    <w:rsid w:val="00CF3728"/>
    <w:rsid w:val="00CF3B4E"/>
    <w:rsid w:val="00CF427B"/>
    <w:rsid w:val="00CF79DF"/>
    <w:rsid w:val="00D02396"/>
    <w:rsid w:val="00D02B8E"/>
    <w:rsid w:val="00D040DE"/>
    <w:rsid w:val="00D04DDD"/>
    <w:rsid w:val="00D04DF1"/>
    <w:rsid w:val="00D10488"/>
    <w:rsid w:val="00D10B38"/>
    <w:rsid w:val="00D10C9A"/>
    <w:rsid w:val="00D1244C"/>
    <w:rsid w:val="00D13980"/>
    <w:rsid w:val="00D13B5F"/>
    <w:rsid w:val="00D142C5"/>
    <w:rsid w:val="00D14BBE"/>
    <w:rsid w:val="00D14BE2"/>
    <w:rsid w:val="00D15A44"/>
    <w:rsid w:val="00D16C9C"/>
    <w:rsid w:val="00D17DF7"/>
    <w:rsid w:val="00D20344"/>
    <w:rsid w:val="00D20948"/>
    <w:rsid w:val="00D20AB0"/>
    <w:rsid w:val="00D220ED"/>
    <w:rsid w:val="00D221EF"/>
    <w:rsid w:val="00D223BF"/>
    <w:rsid w:val="00D224CA"/>
    <w:rsid w:val="00D22920"/>
    <w:rsid w:val="00D22CFB"/>
    <w:rsid w:val="00D22D12"/>
    <w:rsid w:val="00D22D4C"/>
    <w:rsid w:val="00D2323D"/>
    <w:rsid w:val="00D24137"/>
    <w:rsid w:val="00D2413E"/>
    <w:rsid w:val="00D247E5"/>
    <w:rsid w:val="00D25DE1"/>
    <w:rsid w:val="00D2628A"/>
    <w:rsid w:val="00D27C4B"/>
    <w:rsid w:val="00D303F9"/>
    <w:rsid w:val="00D30553"/>
    <w:rsid w:val="00D3059D"/>
    <w:rsid w:val="00D30C54"/>
    <w:rsid w:val="00D323E9"/>
    <w:rsid w:val="00D32FB2"/>
    <w:rsid w:val="00D33758"/>
    <w:rsid w:val="00D34157"/>
    <w:rsid w:val="00D37062"/>
    <w:rsid w:val="00D3717B"/>
    <w:rsid w:val="00D3796A"/>
    <w:rsid w:val="00D40F58"/>
    <w:rsid w:val="00D41273"/>
    <w:rsid w:val="00D41301"/>
    <w:rsid w:val="00D42DA2"/>
    <w:rsid w:val="00D449BC"/>
    <w:rsid w:val="00D44D0F"/>
    <w:rsid w:val="00D45B46"/>
    <w:rsid w:val="00D470C7"/>
    <w:rsid w:val="00D471ED"/>
    <w:rsid w:val="00D475F9"/>
    <w:rsid w:val="00D479B8"/>
    <w:rsid w:val="00D47C23"/>
    <w:rsid w:val="00D47EF4"/>
    <w:rsid w:val="00D50D51"/>
    <w:rsid w:val="00D51089"/>
    <w:rsid w:val="00D51AB4"/>
    <w:rsid w:val="00D52667"/>
    <w:rsid w:val="00D52836"/>
    <w:rsid w:val="00D5335B"/>
    <w:rsid w:val="00D53382"/>
    <w:rsid w:val="00D53B28"/>
    <w:rsid w:val="00D53BF1"/>
    <w:rsid w:val="00D53EE0"/>
    <w:rsid w:val="00D54088"/>
    <w:rsid w:val="00D563AD"/>
    <w:rsid w:val="00D56576"/>
    <w:rsid w:val="00D5715F"/>
    <w:rsid w:val="00D578AE"/>
    <w:rsid w:val="00D57BAD"/>
    <w:rsid w:val="00D61B6C"/>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70841"/>
    <w:rsid w:val="00D71C36"/>
    <w:rsid w:val="00D73775"/>
    <w:rsid w:val="00D7390C"/>
    <w:rsid w:val="00D74B0D"/>
    <w:rsid w:val="00D75917"/>
    <w:rsid w:val="00D76BA7"/>
    <w:rsid w:val="00D76FD0"/>
    <w:rsid w:val="00D777DF"/>
    <w:rsid w:val="00D80BBB"/>
    <w:rsid w:val="00D825EC"/>
    <w:rsid w:val="00D82671"/>
    <w:rsid w:val="00D82D98"/>
    <w:rsid w:val="00D833C0"/>
    <w:rsid w:val="00D838AE"/>
    <w:rsid w:val="00D83A2A"/>
    <w:rsid w:val="00D84827"/>
    <w:rsid w:val="00D84ED2"/>
    <w:rsid w:val="00D85886"/>
    <w:rsid w:val="00D8689C"/>
    <w:rsid w:val="00D86C1C"/>
    <w:rsid w:val="00D86D18"/>
    <w:rsid w:val="00D914AE"/>
    <w:rsid w:val="00D91674"/>
    <w:rsid w:val="00D9187B"/>
    <w:rsid w:val="00D9277E"/>
    <w:rsid w:val="00D936FD"/>
    <w:rsid w:val="00D941EC"/>
    <w:rsid w:val="00D945C9"/>
    <w:rsid w:val="00D953EE"/>
    <w:rsid w:val="00D95F30"/>
    <w:rsid w:val="00D96AE8"/>
    <w:rsid w:val="00D97B5F"/>
    <w:rsid w:val="00DA0004"/>
    <w:rsid w:val="00DA152C"/>
    <w:rsid w:val="00DA1CFA"/>
    <w:rsid w:val="00DA1D20"/>
    <w:rsid w:val="00DA3559"/>
    <w:rsid w:val="00DA39FD"/>
    <w:rsid w:val="00DA491B"/>
    <w:rsid w:val="00DA498A"/>
    <w:rsid w:val="00DA498D"/>
    <w:rsid w:val="00DA5009"/>
    <w:rsid w:val="00DA53F2"/>
    <w:rsid w:val="00DA5752"/>
    <w:rsid w:val="00DA58D5"/>
    <w:rsid w:val="00DA66E5"/>
    <w:rsid w:val="00DA6F35"/>
    <w:rsid w:val="00DA7D3B"/>
    <w:rsid w:val="00DA7E8D"/>
    <w:rsid w:val="00DA7EA4"/>
    <w:rsid w:val="00DB0009"/>
    <w:rsid w:val="00DB0DD0"/>
    <w:rsid w:val="00DB108E"/>
    <w:rsid w:val="00DB144F"/>
    <w:rsid w:val="00DB219D"/>
    <w:rsid w:val="00DB2A0E"/>
    <w:rsid w:val="00DB3664"/>
    <w:rsid w:val="00DB3965"/>
    <w:rsid w:val="00DB424A"/>
    <w:rsid w:val="00DC0E48"/>
    <w:rsid w:val="00DC0FA8"/>
    <w:rsid w:val="00DC1B79"/>
    <w:rsid w:val="00DC1EE3"/>
    <w:rsid w:val="00DC2530"/>
    <w:rsid w:val="00DC2911"/>
    <w:rsid w:val="00DC2CFF"/>
    <w:rsid w:val="00DC3E2A"/>
    <w:rsid w:val="00DC517F"/>
    <w:rsid w:val="00DC5945"/>
    <w:rsid w:val="00DC7431"/>
    <w:rsid w:val="00DC7BB3"/>
    <w:rsid w:val="00DD0022"/>
    <w:rsid w:val="00DD0CAB"/>
    <w:rsid w:val="00DD0DA5"/>
    <w:rsid w:val="00DD2143"/>
    <w:rsid w:val="00DD2F76"/>
    <w:rsid w:val="00DD3539"/>
    <w:rsid w:val="00DD3926"/>
    <w:rsid w:val="00DD43A6"/>
    <w:rsid w:val="00DD6146"/>
    <w:rsid w:val="00DD6784"/>
    <w:rsid w:val="00DD6A0B"/>
    <w:rsid w:val="00DD6BE5"/>
    <w:rsid w:val="00DD725C"/>
    <w:rsid w:val="00DD7A2A"/>
    <w:rsid w:val="00DE118E"/>
    <w:rsid w:val="00DE17DE"/>
    <w:rsid w:val="00DE2115"/>
    <w:rsid w:val="00DE270C"/>
    <w:rsid w:val="00DE27A4"/>
    <w:rsid w:val="00DE2A6E"/>
    <w:rsid w:val="00DE3E35"/>
    <w:rsid w:val="00DE4721"/>
    <w:rsid w:val="00DE4899"/>
    <w:rsid w:val="00DE4A05"/>
    <w:rsid w:val="00DE4D43"/>
    <w:rsid w:val="00DE53FA"/>
    <w:rsid w:val="00DE5A1D"/>
    <w:rsid w:val="00DE63EE"/>
    <w:rsid w:val="00DE73A4"/>
    <w:rsid w:val="00DF0175"/>
    <w:rsid w:val="00DF08A6"/>
    <w:rsid w:val="00DF10DE"/>
    <w:rsid w:val="00DF11D1"/>
    <w:rsid w:val="00DF2519"/>
    <w:rsid w:val="00DF43F5"/>
    <w:rsid w:val="00DF4DBC"/>
    <w:rsid w:val="00DF4EDB"/>
    <w:rsid w:val="00DF52E6"/>
    <w:rsid w:val="00DF530D"/>
    <w:rsid w:val="00DF5C79"/>
    <w:rsid w:val="00DF6568"/>
    <w:rsid w:val="00DF7B9A"/>
    <w:rsid w:val="00DF7D72"/>
    <w:rsid w:val="00E024E7"/>
    <w:rsid w:val="00E048C1"/>
    <w:rsid w:val="00E04FA6"/>
    <w:rsid w:val="00E050D6"/>
    <w:rsid w:val="00E05594"/>
    <w:rsid w:val="00E055B2"/>
    <w:rsid w:val="00E05904"/>
    <w:rsid w:val="00E0615A"/>
    <w:rsid w:val="00E063BF"/>
    <w:rsid w:val="00E065F0"/>
    <w:rsid w:val="00E066FF"/>
    <w:rsid w:val="00E06D64"/>
    <w:rsid w:val="00E07163"/>
    <w:rsid w:val="00E07E38"/>
    <w:rsid w:val="00E07F65"/>
    <w:rsid w:val="00E1086B"/>
    <w:rsid w:val="00E10CF7"/>
    <w:rsid w:val="00E114B7"/>
    <w:rsid w:val="00E11A08"/>
    <w:rsid w:val="00E12EDF"/>
    <w:rsid w:val="00E13F32"/>
    <w:rsid w:val="00E14D77"/>
    <w:rsid w:val="00E170F6"/>
    <w:rsid w:val="00E201AF"/>
    <w:rsid w:val="00E20A86"/>
    <w:rsid w:val="00E22518"/>
    <w:rsid w:val="00E22B17"/>
    <w:rsid w:val="00E22D07"/>
    <w:rsid w:val="00E22FBF"/>
    <w:rsid w:val="00E232FF"/>
    <w:rsid w:val="00E23D5B"/>
    <w:rsid w:val="00E24B7D"/>
    <w:rsid w:val="00E25A03"/>
    <w:rsid w:val="00E25E75"/>
    <w:rsid w:val="00E26CE0"/>
    <w:rsid w:val="00E27733"/>
    <w:rsid w:val="00E277B4"/>
    <w:rsid w:val="00E27B2A"/>
    <w:rsid w:val="00E27FE5"/>
    <w:rsid w:val="00E31067"/>
    <w:rsid w:val="00E3275E"/>
    <w:rsid w:val="00E336FC"/>
    <w:rsid w:val="00E343CB"/>
    <w:rsid w:val="00E34600"/>
    <w:rsid w:val="00E34F98"/>
    <w:rsid w:val="00E353E0"/>
    <w:rsid w:val="00E3566A"/>
    <w:rsid w:val="00E35E77"/>
    <w:rsid w:val="00E36738"/>
    <w:rsid w:val="00E36BFE"/>
    <w:rsid w:val="00E36D01"/>
    <w:rsid w:val="00E40457"/>
    <w:rsid w:val="00E41E35"/>
    <w:rsid w:val="00E43CD3"/>
    <w:rsid w:val="00E43D89"/>
    <w:rsid w:val="00E44472"/>
    <w:rsid w:val="00E452D0"/>
    <w:rsid w:val="00E4610B"/>
    <w:rsid w:val="00E46F63"/>
    <w:rsid w:val="00E47AB4"/>
    <w:rsid w:val="00E51118"/>
    <w:rsid w:val="00E51711"/>
    <w:rsid w:val="00E52083"/>
    <w:rsid w:val="00E52562"/>
    <w:rsid w:val="00E52960"/>
    <w:rsid w:val="00E52A2C"/>
    <w:rsid w:val="00E52DAE"/>
    <w:rsid w:val="00E52E4A"/>
    <w:rsid w:val="00E54773"/>
    <w:rsid w:val="00E54A21"/>
    <w:rsid w:val="00E54A6D"/>
    <w:rsid w:val="00E54EC1"/>
    <w:rsid w:val="00E54F24"/>
    <w:rsid w:val="00E56AF4"/>
    <w:rsid w:val="00E56EF5"/>
    <w:rsid w:val="00E574D4"/>
    <w:rsid w:val="00E57DFB"/>
    <w:rsid w:val="00E57E41"/>
    <w:rsid w:val="00E57F28"/>
    <w:rsid w:val="00E602FC"/>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702DB"/>
    <w:rsid w:val="00E7056B"/>
    <w:rsid w:val="00E71C25"/>
    <w:rsid w:val="00E723F0"/>
    <w:rsid w:val="00E725D2"/>
    <w:rsid w:val="00E725F1"/>
    <w:rsid w:val="00E72A2E"/>
    <w:rsid w:val="00E73C9C"/>
    <w:rsid w:val="00E744C5"/>
    <w:rsid w:val="00E74901"/>
    <w:rsid w:val="00E75092"/>
    <w:rsid w:val="00E804C2"/>
    <w:rsid w:val="00E80E57"/>
    <w:rsid w:val="00E82170"/>
    <w:rsid w:val="00E82B70"/>
    <w:rsid w:val="00E8301C"/>
    <w:rsid w:val="00E842C8"/>
    <w:rsid w:val="00E84E1F"/>
    <w:rsid w:val="00E85E25"/>
    <w:rsid w:val="00E868DE"/>
    <w:rsid w:val="00E8745B"/>
    <w:rsid w:val="00E878A5"/>
    <w:rsid w:val="00E90D37"/>
    <w:rsid w:val="00E93156"/>
    <w:rsid w:val="00E9324C"/>
    <w:rsid w:val="00E94426"/>
    <w:rsid w:val="00E95C0C"/>
    <w:rsid w:val="00E95E39"/>
    <w:rsid w:val="00E95F53"/>
    <w:rsid w:val="00E96784"/>
    <w:rsid w:val="00E97404"/>
    <w:rsid w:val="00EA03B9"/>
    <w:rsid w:val="00EA067A"/>
    <w:rsid w:val="00EA0BFF"/>
    <w:rsid w:val="00EA135E"/>
    <w:rsid w:val="00EA1725"/>
    <w:rsid w:val="00EA284B"/>
    <w:rsid w:val="00EA509C"/>
    <w:rsid w:val="00EA5554"/>
    <w:rsid w:val="00EA6BE8"/>
    <w:rsid w:val="00EA7585"/>
    <w:rsid w:val="00EA7CE5"/>
    <w:rsid w:val="00EA7F70"/>
    <w:rsid w:val="00EB03C9"/>
    <w:rsid w:val="00EB0533"/>
    <w:rsid w:val="00EB05FA"/>
    <w:rsid w:val="00EB0708"/>
    <w:rsid w:val="00EB17FA"/>
    <w:rsid w:val="00EB1C11"/>
    <w:rsid w:val="00EB1CA0"/>
    <w:rsid w:val="00EB27BA"/>
    <w:rsid w:val="00EB399B"/>
    <w:rsid w:val="00EB3FF5"/>
    <w:rsid w:val="00EB5B4B"/>
    <w:rsid w:val="00EB62DA"/>
    <w:rsid w:val="00EB7AB7"/>
    <w:rsid w:val="00EC1C67"/>
    <w:rsid w:val="00EC1DCE"/>
    <w:rsid w:val="00EC2A52"/>
    <w:rsid w:val="00EC3033"/>
    <w:rsid w:val="00EC30C4"/>
    <w:rsid w:val="00EC38BD"/>
    <w:rsid w:val="00EC3CBE"/>
    <w:rsid w:val="00EC4EFE"/>
    <w:rsid w:val="00EC5358"/>
    <w:rsid w:val="00EC587C"/>
    <w:rsid w:val="00EC68F6"/>
    <w:rsid w:val="00EC6F60"/>
    <w:rsid w:val="00ED3017"/>
    <w:rsid w:val="00ED322C"/>
    <w:rsid w:val="00ED33C3"/>
    <w:rsid w:val="00ED48EA"/>
    <w:rsid w:val="00ED4B5A"/>
    <w:rsid w:val="00ED6AC0"/>
    <w:rsid w:val="00ED6E39"/>
    <w:rsid w:val="00ED73AA"/>
    <w:rsid w:val="00ED7C8A"/>
    <w:rsid w:val="00EE06FF"/>
    <w:rsid w:val="00EE14D8"/>
    <w:rsid w:val="00EE16E6"/>
    <w:rsid w:val="00EE18C3"/>
    <w:rsid w:val="00EE211F"/>
    <w:rsid w:val="00EE2163"/>
    <w:rsid w:val="00EE28C2"/>
    <w:rsid w:val="00EE3F88"/>
    <w:rsid w:val="00EE40B4"/>
    <w:rsid w:val="00EE69FE"/>
    <w:rsid w:val="00EE7303"/>
    <w:rsid w:val="00EE7A82"/>
    <w:rsid w:val="00EF049C"/>
    <w:rsid w:val="00EF45F4"/>
    <w:rsid w:val="00EF5C02"/>
    <w:rsid w:val="00EF5F21"/>
    <w:rsid w:val="00EF5F35"/>
    <w:rsid w:val="00EF6B91"/>
    <w:rsid w:val="00EF785E"/>
    <w:rsid w:val="00EF7D28"/>
    <w:rsid w:val="00F006FA"/>
    <w:rsid w:val="00F00AB3"/>
    <w:rsid w:val="00F00B05"/>
    <w:rsid w:val="00F0152E"/>
    <w:rsid w:val="00F017B7"/>
    <w:rsid w:val="00F01A28"/>
    <w:rsid w:val="00F01E71"/>
    <w:rsid w:val="00F022C4"/>
    <w:rsid w:val="00F023BC"/>
    <w:rsid w:val="00F02848"/>
    <w:rsid w:val="00F02B46"/>
    <w:rsid w:val="00F05238"/>
    <w:rsid w:val="00F06A61"/>
    <w:rsid w:val="00F06CE6"/>
    <w:rsid w:val="00F07A7A"/>
    <w:rsid w:val="00F10610"/>
    <w:rsid w:val="00F10AFD"/>
    <w:rsid w:val="00F11495"/>
    <w:rsid w:val="00F129F9"/>
    <w:rsid w:val="00F13F24"/>
    <w:rsid w:val="00F14198"/>
    <w:rsid w:val="00F16654"/>
    <w:rsid w:val="00F1684B"/>
    <w:rsid w:val="00F179F6"/>
    <w:rsid w:val="00F17F4D"/>
    <w:rsid w:val="00F17FF0"/>
    <w:rsid w:val="00F2090C"/>
    <w:rsid w:val="00F2350E"/>
    <w:rsid w:val="00F23F99"/>
    <w:rsid w:val="00F2433D"/>
    <w:rsid w:val="00F24598"/>
    <w:rsid w:val="00F24D3F"/>
    <w:rsid w:val="00F25046"/>
    <w:rsid w:val="00F251DE"/>
    <w:rsid w:val="00F2569D"/>
    <w:rsid w:val="00F2612F"/>
    <w:rsid w:val="00F263CC"/>
    <w:rsid w:val="00F265FE"/>
    <w:rsid w:val="00F27652"/>
    <w:rsid w:val="00F27F13"/>
    <w:rsid w:val="00F30C94"/>
    <w:rsid w:val="00F30E7F"/>
    <w:rsid w:val="00F30EE8"/>
    <w:rsid w:val="00F31918"/>
    <w:rsid w:val="00F31A1A"/>
    <w:rsid w:val="00F31FEB"/>
    <w:rsid w:val="00F32EDC"/>
    <w:rsid w:val="00F32FD3"/>
    <w:rsid w:val="00F33426"/>
    <w:rsid w:val="00F34D34"/>
    <w:rsid w:val="00F34D58"/>
    <w:rsid w:val="00F34F6C"/>
    <w:rsid w:val="00F35174"/>
    <w:rsid w:val="00F3548F"/>
    <w:rsid w:val="00F35C5C"/>
    <w:rsid w:val="00F36105"/>
    <w:rsid w:val="00F3701F"/>
    <w:rsid w:val="00F37139"/>
    <w:rsid w:val="00F373C7"/>
    <w:rsid w:val="00F37DD3"/>
    <w:rsid w:val="00F40178"/>
    <w:rsid w:val="00F413A2"/>
    <w:rsid w:val="00F415C2"/>
    <w:rsid w:val="00F41DA7"/>
    <w:rsid w:val="00F423A2"/>
    <w:rsid w:val="00F43A82"/>
    <w:rsid w:val="00F44476"/>
    <w:rsid w:val="00F45549"/>
    <w:rsid w:val="00F45B41"/>
    <w:rsid w:val="00F47007"/>
    <w:rsid w:val="00F47822"/>
    <w:rsid w:val="00F50630"/>
    <w:rsid w:val="00F50900"/>
    <w:rsid w:val="00F511FF"/>
    <w:rsid w:val="00F51994"/>
    <w:rsid w:val="00F524A9"/>
    <w:rsid w:val="00F526A7"/>
    <w:rsid w:val="00F52F5B"/>
    <w:rsid w:val="00F539AE"/>
    <w:rsid w:val="00F55C85"/>
    <w:rsid w:val="00F56106"/>
    <w:rsid w:val="00F562C4"/>
    <w:rsid w:val="00F56E1E"/>
    <w:rsid w:val="00F572CE"/>
    <w:rsid w:val="00F601F8"/>
    <w:rsid w:val="00F61E67"/>
    <w:rsid w:val="00F62688"/>
    <w:rsid w:val="00F631E5"/>
    <w:rsid w:val="00F634C5"/>
    <w:rsid w:val="00F640F1"/>
    <w:rsid w:val="00F64D17"/>
    <w:rsid w:val="00F6510B"/>
    <w:rsid w:val="00F652AB"/>
    <w:rsid w:val="00F657AB"/>
    <w:rsid w:val="00F65AEE"/>
    <w:rsid w:val="00F65FF3"/>
    <w:rsid w:val="00F674F9"/>
    <w:rsid w:val="00F6764A"/>
    <w:rsid w:val="00F67DAA"/>
    <w:rsid w:val="00F708C5"/>
    <w:rsid w:val="00F713E2"/>
    <w:rsid w:val="00F71A24"/>
    <w:rsid w:val="00F71D6C"/>
    <w:rsid w:val="00F71E62"/>
    <w:rsid w:val="00F72726"/>
    <w:rsid w:val="00F731D2"/>
    <w:rsid w:val="00F749BD"/>
    <w:rsid w:val="00F80BBA"/>
    <w:rsid w:val="00F80DA1"/>
    <w:rsid w:val="00F80E46"/>
    <w:rsid w:val="00F81099"/>
    <w:rsid w:val="00F81406"/>
    <w:rsid w:val="00F81A51"/>
    <w:rsid w:val="00F81B61"/>
    <w:rsid w:val="00F82D2A"/>
    <w:rsid w:val="00F83008"/>
    <w:rsid w:val="00F83033"/>
    <w:rsid w:val="00F83418"/>
    <w:rsid w:val="00F851AC"/>
    <w:rsid w:val="00F853F5"/>
    <w:rsid w:val="00F873CA"/>
    <w:rsid w:val="00F90B83"/>
    <w:rsid w:val="00F90CFD"/>
    <w:rsid w:val="00F90D81"/>
    <w:rsid w:val="00F90F6A"/>
    <w:rsid w:val="00F9125F"/>
    <w:rsid w:val="00F91E94"/>
    <w:rsid w:val="00F920F8"/>
    <w:rsid w:val="00F933FF"/>
    <w:rsid w:val="00F93403"/>
    <w:rsid w:val="00F93B65"/>
    <w:rsid w:val="00F9416B"/>
    <w:rsid w:val="00F95798"/>
    <w:rsid w:val="00F96236"/>
    <w:rsid w:val="00F96E01"/>
    <w:rsid w:val="00F973A4"/>
    <w:rsid w:val="00F978C0"/>
    <w:rsid w:val="00FA027F"/>
    <w:rsid w:val="00FA1C56"/>
    <w:rsid w:val="00FA3493"/>
    <w:rsid w:val="00FA3832"/>
    <w:rsid w:val="00FA43DC"/>
    <w:rsid w:val="00FA482A"/>
    <w:rsid w:val="00FA4A60"/>
    <w:rsid w:val="00FA510E"/>
    <w:rsid w:val="00FA5E2B"/>
    <w:rsid w:val="00FA5E43"/>
    <w:rsid w:val="00FA5EFB"/>
    <w:rsid w:val="00FA63A7"/>
    <w:rsid w:val="00FA64FA"/>
    <w:rsid w:val="00FA71A9"/>
    <w:rsid w:val="00FB076F"/>
    <w:rsid w:val="00FB1BBC"/>
    <w:rsid w:val="00FB1EE9"/>
    <w:rsid w:val="00FB1F52"/>
    <w:rsid w:val="00FB211C"/>
    <w:rsid w:val="00FB24F0"/>
    <w:rsid w:val="00FB2E80"/>
    <w:rsid w:val="00FB311A"/>
    <w:rsid w:val="00FB346F"/>
    <w:rsid w:val="00FB46E6"/>
    <w:rsid w:val="00FB4B63"/>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6077"/>
    <w:rsid w:val="00FC7813"/>
    <w:rsid w:val="00FC79AB"/>
    <w:rsid w:val="00FD0B46"/>
    <w:rsid w:val="00FD1C0F"/>
    <w:rsid w:val="00FD259B"/>
    <w:rsid w:val="00FD3DF8"/>
    <w:rsid w:val="00FD4118"/>
    <w:rsid w:val="00FD423B"/>
    <w:rsid w:val="00FD4505"/>
    <w:rsid w:val="00FD455D"/>
    <w:rsid w:val="00FD48F4"/>
    <w:rsid w:val="00FD5059"/>
    <w:rsid w:val="00FD5C84"/>
    <w:rsid w:val="00FE0E3F"/>
    <w:rsid w:val="00FE1680"/>
    <w:rsid w:val="00FE1703"/>
    <w:rsid w:val="00FE1BA3"/>
    <w:rsid w:val="00FE206A"/>
    <w:rsid w:val="00FE2169"/>
    <w:rsid w:val="00FE2B94"/>
    <w:rsid w:val="00FE3D30"/>
    <w:rsid w:val="00FE3ED9"/>
    <w:rsid w:val="00FE5087"/>
    <w:rsid w:val="00FE574C"/>
    <w:rsid w:val="00FE579D"/>
    <w:rsid w:val="00FE5EB3"/>
    <w:rsid w:val="00FE6AE7"/>
    <w:rsid w:val="00FE6E56"/>
    <w:rsid w:val="00FE6EB2"/>
    <w:rsid w:val="00FF2486"/>
    <w:rsid w:val="00FF2906"/>
    <w:rsid w:val="00FF29AC"/>
    <w:rsid w:val="00FF2E16"/>
    <w:rsid w:val="00FF3209"/>
    <w:rsid w:val="00FF333E"/>
    <w:rsid w:val="00FF3D5A"/>
    <w:rsid w:val="00FF4BA3"/>
    <w:rsid w:val="00FF50A3"/>
    <w:rsid w:val="00FF5C8F"/>
    <w:rsid w:val="00FF6B8D"/>
    <w:rsid w:val="00FF70E4"/>
    <w:rsid w:val="00FF7349"/>
    <w:rsid w:val="00FF78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5ED47EC-6854-4AC6-8B73-0BF536A9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basedOn w:val="Normalny"/>
    <w:next w:val="Normalny"/>
    <w:link w:val="Nagwek1Znak"/>
    <w:uiPriority w:val="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link w:val="Nagwek1"/>
    <w:uiPriority w:val="9"/>
    <w:locked/>
    <w:rsid w:val="00BB0859"/>
    <w:rPr>
      <w:rFonts w:ascii="Cambria" w:hAnsi="Cambria"/>
      <w:b/>
      <w:kern w:val="32"/>
      <w:sz w:val="32"/>
    </w:rPr>
  </w:style>
  <w:style w:type="character" w:customStyle="1" w:styleId="Nagwek2Znak">
    <w:name w:val="Nagłówek 2 Znak"/>
    <w:link w:val="Nagwek2"/>
    <w:uiPriority w:val="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
    <w:locked/>
    <w:rsid w:val="00BB0859"/>
    <w:rPr>
      <w:rFonts w:ascii="Calibri" w:hAnsi="Calibri"/>
      <w:b/>
      <w:sz w:val="28"/>
    </w:rPr>
  </w:style>
  <w:style w:type="character" w:customStyle="1" w:styleId="Nagwek5Znak">
    <w:name w:val="Nagłówek 5 Znak"/>
    <w:link w:val="Nagwek5"/>
    <w:uiPriority w:val="9"/>
    <w:locked/>
    <w:rsid w:val="00BB0859"/>
    <w:rPr>
      <w:rFonts w:ascii="Calibri" w:hAnsi="Calibri"/>
      <w:b/>
      <w:i/>
      <w:sz w:val="26"/>
    </w:rPr>
  </w:style>
  <w:style w:type="character" w:customStyle="1" w:styleId="Nagwek6Znak">
    <w:name w:val="Nagłówek 6 Znak"/>
    <w:link w:val="Nagwek6"/>
    <w:uiPriority w:val="9"/>
    <w:locked/>
    <w:rsid w:val="00BB0859"/>
    <w:rPr>
      <w:rFonts w:ascii="Calibri" w:hAnsi="Calibri"/>
      <w:b/>
    </w:rPr>
  </w:style>
  <w:style w:type="character" w:customStyle="1" w:styleId="Nagwek7Znak">
    <w:name w:val="Nagłówek 7 Znak"/>
    <w:link w:val="Nagwek7"/>
    <w:uiPriority w:val="9"/>
    <w:locked/>
    <w:rsid w:val="00BB0859"/>
    <w:rPr>
      <w:rFonts w:ascii="Calibri" w:hAnsi="Calibri"/>
      <w:sz w:val="24"/>
    </w:rPr>
  </w:style>
  <w:style w:type="character" w:customStyle="1" w:styleId="Nagwek8Znak">
    <w:name w:val="Nagłówek 8 Znak"/>
    <w:link w:val="Nagwek8"/>
    <w:uiPriority w:val="9"/>
    <w:locked/>
    <w:rsid w:val="00BB0859"/>
    <w:rPr>
      <w:rFonts w:ascii="Calibri" w:hAnsi="Calibri"/>
      <w:i/>
      <w:sz w:val="24"/>
    </w:rPr>
  </w:style>
  <w:style w:type="character" w:customStyle="1" w:styleId="Nagwek9Znak">
    <w:name w:val="Nagłówek 9 Znak"/>
    <w:link w:val="Nagwek9"/>
    <w:uiPriority w:val="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sz w:val="20"/>
    </w:rPr>
  </w:style>
  <w:style w:type="paragraph" w:styleId="Nagwek">
    <w:name w:val="header"/>
    <w:aliases w:val="Nagłówek strony,Nagłówek strony1,Nagłówek strony11,Nagłówek strony11 Znak Znak,Nagłówek tabeli"/>
    <w:basedOn w:val="Normalny"/>
    <w:link w:val="NagwekZnak"/>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rsid w:val="00D42DA2"/>
  </w:style>
  <w:style w:type="paragraph" w:styleId="Tytu">
    <w:name w:val="Title"/>
    <w:basedOn w:val="Normalny"/>
    <w:link w:val="TytuZnak"/>
    <w:uiPriority w:val="10"/>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10"/>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11"/>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11"/>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8C7576"/>
    <w:pPr>
      <w:widowControl/>
      <w:numPr>
        <w:numId w:val="8"/>
      </w:numPr>
      <w:suppressAutoHyphens w:val="0"/>
      <w:jc w:val="both"/>
    </w:pPr>
    <w:rPr>
      <w:rFonts w:eastAsia="MS Mincho"/>
      <w:noProof/>
    </w:rPr>
  </w:style>
  <w:style w:type="paragraph" w:customStyle="1" w:styleId="Akapitzlist1">
    <w:name w:val="Akapit z listą1"/>
    <w:basedOn w:val="Normalny"/>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5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11"/>
      </w:numPr>
      <w:tabs>
        <w:tab w:val="clear" w:pos="3600"/>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11"/>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basedOn w:val="Normalny"/>
    <w:link w:val="AkapitzlistZnak"/>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semiHidden/>
    <w:unhideWhenUsed/>
    <w:locked/>
    <w:rsid w:val="007C323C"/>
    <w:pPr>
      <w:numPr>
        <w:numId w:val="10"/>
      </w:numPr>
    </w:pPr>
  </w:style>
  <w:style w:type="numbering" w:customStyle="1" w:styleId="Styl1">
    <w:name w:val="Styl1"/>
    <w:rsid w:val="007C323C"/>
    <w:pPr>
      <w:numPr>
        <w:numId w:val="12"/>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semiHidden/>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rsid w:val="00301CE7"/>
  </w:style>
  <w:style w:type="character" w:customStyle="1" w:styleId="apple-converted-space">
    <w:name w:val="apple-converted-space"/>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5"/>
      </w:numPr>
    </w:pPr>
  </w:style>
  <w:style w:type="numbering" w:customStyle="1" w:styleId="1111111">
    <w:name w:val="1 / 1.1 / 1.1.11"/>
    <w:rsid w:val="00301CE7"/>
    <w:pPr>
      <w:numPr>
        <w:numId w:val="18"/>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character" w:customStyle="1" w:styleId="NagwekZnak1">
    <w:name w:val="Nagłówek Znak1"/>
    <w:aliases w:val="Nagłówek strony Znak1,Nagłówek strony1 Znak1,Nagłówek strony11 Znak1,Nagłówek strony11 Znak Znak Znak1,Nagłówek tabeli Znak1"/>
    <w:semiHidden/>
    <w:rsid w:val="00113AB0"/>
    <w:rPr>
      <w:rFonts w:ascii="Arial" w:hAnsi="Arial" w:cs="Arial"/>
      <w:sz w:val="24"/>
      <w:szCs w:val="24"/>
      <w:lang w:val="pl-PL" w:eastAsia="pl-PL"/>
    </w:rPr>
  </w:style>
  <w:style w:type="paragraph" w:customStyle="1" w:styleId="Akapitzlist4">
    <w:name w:val="Akapit z listą4"/>
    <w:basedOn w:val="Normalny"/>
    <w:link w:val="ListParagraphChar"/>
    <w:rsid w:val="00805CD6"/>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4"/>
    <w:locked/>
    <w:rsid w:val="00805CD6"/>
    <w:rPr>
      <w:rFonts w:ascii="Calibri" w:hAnsi="Calibri"/>
      <w:sz w:val="22"/>
      <w:szCs w:val="22"/>
      <w:lang w:eastAsia="en-US"/>
    </w:rPr>
  </w:style>
  <w:style w:type="character" w:customStyle="1" w:styleId="AkapitzlistZnak">
    <w:name w:val="Akapit z listą Znak"/>
    <w:link w:val="Akapitzlist"/>
    <w:uiPriority w:val="99"/>
    <w:locked/>
    <w:rsid w:val="00DB000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www.przetargi.uj.edu.pl" TargetMode="External"/><Relationship Id="rId18" Type="http://schemas.openxmlformats.org/officeDocument/2006/relationships/hyperlink" Target="mailto:" TargetMode="External"/><Relationship Id="rId26" Type="http://schemas.openxmlformats.org/officeDocument/2006/relationships/hyperlink" Target="http://ww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zetargi.uj.edu.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zetargi.uj.edu.pl" TargetMode="External"/><Relationship Id="rId17" Type="http://schemas.openxmlformats.org/officeDocument/2006/relationships/hyperlink" Target="http://www.nccert.pl" TargetMode="External"/><Relationship Id="rId25" Type="http://schemas.openxmlformats.org/officeDocument/2006/relationships/hyperlink" Target="http://www" TargetMode="External"/><Relationship Id="rId33" Type="http://schemas.openxmlformats.org/officeDocument/2006/relationships/header" Target="header2.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bzp@uj.edu.pl" TargetMode="External"/><Relationship Id="rId20" Type="http://schemas.openxmlformats.org/officeDocument/2006/relationships/hyperlink" Target="mailto:bzp@uj.edu.pl"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24" Type="http://schemas.openxmlformats.org/officeDocument/2006/relationships/hyperlink" Target="mailto:iod@uj.edu.pl"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file:///C:\Users\Kawula\Desktop\AppData\Local\Microsoft\wasm\AppData\Local\Monika\Desktop\e-mail" TargetMode="External"/><Relationship Id="rId28" Type="http://schemas.openxmlformats.org/officeDocument/2006/relationships/hyperlink" Target="http://www"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magdalena.rupniewska@uj.edu.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ec.europa.eu/growth/tools-databases/espd/filter?lang=pl" TargetMode="External"/><Relationship Id="rId22" Type="http://schemas.openxmlformats.org/officeDocument/2006/relationships/hyperlink" Target="http://przetargi.adm.uj.edu.pl/ogloszenia.php" TargetMode="External"/><Relationship Id="rId27" Type="http://schemas.openxmlformats.org/officeDocument/2006/relationships/hyperlink" Target="http://www" TargetMode="External"/><Relationship Id="rId30" Type="http://schemas.openxmlformats.org/officeDocument/2006/relationships/header" Target="header1.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A9D0-85DB-41E2-B251-44039DF0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14573</Words>
  <Characters>87438</Characters>
  <Application>Microsoft Office Word</Application>
  <DocSecurity>4</DocSecurity>
  <Lines>728</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101808</CharactersWithSpaces>
  <SharedDoc>false</SharedDoc>
  <HLinks>
    <vt:vector size="150" baseType="variant">
      <vt:variant>
        <vt:i4>2818174</vt:i4>
      </vt:variant>
      <vt:variant>
        <vt:i4>72</vt:i4>
      </vt:variant>
      <vt:variant>
        <vt:i4>0</vt:i4>
      </vt:variant>
      <vt:variant>
        <vt:i4>5</vt:i4>
      </vt:variant>
      <vt:variant>
        <vt:lpwstr>http://www/</vt:lpwstr>
      </vt:variant>
      <vt:variant>
        <vt:lpwstr/>
      </vt:variant>
      <vt:variant>
        <vt:i4>2818174</vt:i4>
      </vt:variant>
      <vt:variant>
        <vt:i4>69</vt:i4>
      </vt:variant>
      <vt:variant>
        <vt:i4>0</vt:i4>
      </vt:variant>
      <vt:variant>
        <vt:i4>5</vt:i4>
      </vt:variant>
      <vt:variant>
        <vt:lpwstr>http://www/</vt:lpwstr>
      </vt:variant>
      <vt:variant>
        <vt:lpwstr/>
      </vt:variant>
      <vt:variant>
        <vt:i4>2818174</vt:i4>
      </vt:variant>
      <vt:variant>
        <vt:i4>66</vt:i4>
      </vt:variant>
      <vt:variant>
        <vt:i4>0</vt:i4>
      </vt:variant>
      <vt:variant>
        <vt:i4>5</vt:i4>
      </vt:variant>
      <vt:variant>
        <vt:lpwstr>http://www/</vt:lpwstr>
      </vt:variant>
      <vt:variant>
        <vt:lpwstr/>
      </vt:variant>
      <vt:variant>
        <vt:i4>2818174</vt:i4>
      </vt:variant>
      <vt:variant>
        <vt:i4>63</vt:i4>
      </vt:variant>
      <vt:variant>
        <vt:i4>0</vt:i4>
      </vt:variant>
      <vt:variant>
        <vt:i4>5</vt:i4>
      </vt:variant>
      <vt:variant>
        <vt:lpwstr>http://www/</vt:lpwstr>
      </vt:variant>
      <vt:variant>
        <vt:lpwstr/>
      </vt:variant>
      <vt:variant>
        <vt:i4>2818174</vt:i4>
      </vt:variant>
      <vt:variant>
        <vt:i4>60</vt:i4>
      </vt:variant>
      <vt:variant>
        <vt:i4>0</vt:i4>
      </vt:variant>
      <vt:variant>
        <vt:i4>5</vt:i4>
      </vt:variant>
      <vt:variant>
        <vt:lpwstr>http://www/</vt:lpwstr>
      </vt:variant>
      <vt:variant>
        <vt:lpwstr/>
      </vt:variant>
      <vt:variant>
        <vt:i4>2818174</vt:i4>
      </vt:variant>
      <vt:variant>
        <vt:i4>57</vt:i4>
      </vt:variant>
      <vt:variant>
        <vt:i4>0</vt:i4>
      </vt:variant>
      <vt:variant>
        <vt:i4>5</vt:i4>
      </vt:variant>
      <vt:variant>
        <vt:lpwstr>http://www/</vt:lpwstr>
      </vt:variant>
      <vt:variant>
        <vt:lpwstr/>
      </vt:variant>
      <vt:variant>
        <vt:i4>2818174</vt:i4>
      </vt:variant>
      <vt:variant>
        <vt:i4>54</vt:i4>
      </vt:variant>
      <vt:variant>
        <vt:i4>0</vt:i4>
      </vt:variant>
      <vt:variant>
        <vt:i4>5</vt:i4>
      </vt:variant>
      <vt:variant>
        <vt:lpwstr>http://www/</vt:lpwstr>
      </vt:variant>
      <vt:variant>
        <vt:lpwstr/>
      </vt:variant>
      <vt:variant>
        <vt:i4>2818174</vt:i4>
      </vt:variant>
      <vt:variant>
        <vt:i4>51</vt:i4>
      </vt:variant>
      <vt:variant>
        <vt:i4>0</vt:i4>
      </vt:variant>
      <vt:variant>
        <vt:i4>5</vt:i4>
      </vt:variant>
      <vt:variant>
        <vt:lpwstr>http://www/</vt:lpwstr>
      </vt:variant>
      <vt:variant>
        <vt:lpwstr/>
      </vt:variant>
      <vt:variant>
        <vt:i4>2818174</vt:i4>
      </vt:variant>
      <vt:variant>
        <vt:i4>48</vt:i4>
      </vt:variant>
      <vt:variant>
        <vt:i4>0</vt:i4>
      </vt:variant>
      <vt:variant>
        <vt:i4>5</vt:i4>
      </vt:variant>
      <vt:variant>
        <vt:lpwstr>http://www/</vt:lpwstr>
      </vt:variant>
      <vt:variant>
        <vt:lpwstr/>
      </vt:variant>
      <vt:variant>
        <vt:i4>2818174</vt:i4>
      </vt:variant>
      <vt:variant>
        <vt:i4>45</vt:i4>
      </vt:variant>
      <vt:variant>
        <vt:i4>0</vt:i4>
      </vt:variant>
      <vt:variant>
        <vt:i4>5</vt:i4>
      </vt:variant>
      <vt:variant>
        <vt:lpwstr>http://www/</vt:lpwstr>
      </vt:variant>
      <vt:variant>
        <vt:lpwstr/>
      </vt:variant>
      <vt:variant>
        <vt:i4>2818174</vt:i4>
      </vt:variant>
      <vt:variant>
        <vt:i4>42</vt:i4>
      </vt:variant>
      <vt:variant>
        <vt:i4>0</vt:i4>
      </vt:variant>
      <vt:variant>
        <vt:i4>5</vt:i4>
      </vt:variant>
      <vt:variant>
        <vt:lpwstr>http://www/</vt:lpwstr>
      </vt:variant>
      <vt:variant>
        <vt:lpwstr/>
      </vt:variant>
      <vt:variant>
        <vt:i4>2818174</vt:i4>
      </vt:variant>
      <vt:variant>
        <vt:i4>39</vt:i4>
      </vt:variant>
      <vt:variant>
        <vt:i4>0</vt:i4>
      </vt:variant>
      <vt:variant>
        <vt:i4>5</vt:i4>
      </vt:variant>
      <vt:variant>
        <vt:lpwstr>http://www/</vt:lpwstr>
      </vt:variant>
      <vt:variant>
        <vt:lpwstr/>
      </vt:variant>
      <vt:variant>
        <vt:i4>2818174</vt:i4>
      </vt:variant>
      <vt:variant>
        <vt:i4>36</vt:i4>
      </vt:variant>
      <vt:variant>
        <vt:i4>0</vt:i4>
      </vt:variant>
      <vt:variant>
        <vt:i4>5</vt:i4>
      </vt:variant>
      <vt:variant>
        <vt:lpwstr>http://www/</vt:lpwstr>
      </vt:variant>
      <vt:variant>
        <vt:lpwstr/>
      </vt:variant>
      <vt:variant>
        <vt:i4>2818174</vt:i4>
      </vt:variant>
      <vt:variant>
        <vt:i4>33</vt:i4>
      </vt:variant>
      <vt:variant>
        <vt:i4>0</vt:i4>
      </vt:variant>
      <vt:variant>
        <vt:i4>5</vt:i4>
      </vt:variant>
      <vt:variant>
        <vt:lpwstr>http://www/</vt:lpwstr>
      </vt:variant>
      <vt:variant>
        <vt:lpwstr/>
      </vt:variant>
      <vt:variant>
        <vt:i4>327764</vt:i4>
      </vt:variant>
      <vt:variant>
        <vt:i4>30</vt:i4>
      </vt:variant>
      <vt:variant>
        <vt:i4>0</vt:i4>
      </vt:variant>
      <vt:variant>
        <vt:i4>5</vt:i4>
      </vt:variant>
      <vt:variant>
        <vt:lpwstr>http://przetargi.adm.uj.edu.pl/ogloszenia.php</vt:lpwstr>
      </vt:variant>
      <vt:variant>
        <vt:lpwstr/>
      </vt:variant>
      <vt:variant>
        <vt:i4>5636186</vt:i4>
      </vt:variant>
      <vt:variant>
        <vt:i4>27</vt:i4>
      </vt:variant>
      <vt:variant>
        <vt:i4>0</vt:i4>
      </vt:variant>
      <vt:variant>
        <vt:i4>5</vt:i4>
      </vt:variant>
      <vt:variant>
        <vt:lpwstr>http://www.uj.edu.pl/</vt:lpwstr>
      </vt:variant>
      <vt:variant>
        <vt:lpwstr/>
      </vt:variant>
      <vt:variant>
        <vt:i4>852090</vt:i4>
      </vt:variant>
      <vt:variant>
        <vt:i4>24</vt:i4>
      </vt:variant>
      <vt:variant>
        <vt:i4>0</vt:i4>
      </vt:variant>
      <vt:variant>
        <vt:i4>5</vt:i4>
      </vt:variant>
      <vt:variant>
        <vt:lpwstr>mailto:bzp@uj.edu.pl</vt:lpwstr>
      </vt:variant>
      <vt:variant>
        <vt:lpwstr/>
      </vt:variant>
      <vt:variant>
        <vt:i4>2621443</vt:i4>
      </vt:variant>
      <vt:variant>
        <vt:i4>21</vt:i4>
      </vt:variant>
      <vt:variant>
        <vt:i4>0</vt:i4>
      </vt:variant>
      <vt:variant>
        <vt:i4>5</vt:i4>
      </vt:variant>
      <vt:variant>
        <vt:lpwstr>mailto:anna.janczura@uj.edu.pl</vt:lpwstr>
      </vt:variant>
      <vt:variant>
        <vt:lpwstr/>
      </vt:variant>
      <vt:variant>
        <vt:i4>3866649</vt:i4>
      </vt:variant>
      <vt:variant>
        <vt:i4>18</vt:i4>
      </vt:variant>
      <vt:variant>
        <vt:i4>0</vt:i4>
      </vt:variant>
      <vt:variant>
        <vt:i4>5</vt:i4>
      </vt:variant>
      <vt:variant>
        <vt:lpwstr>https://www.uzp.gov.pl/__data/assets/pdf_file/0015/32415/Jednolity-Europejski-Dokument-Zamowienia-instrukcja.pdf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327764</vt:i4>
      </vt:variant>
      <vt:variant>
        <vt:i4>6</vt:i4>
      </vt:variant>
      <vt:variant>
        <vt:i4>0</vt:i4>
      </vt:variant>
      <vt:variant>
        <vt:i4>5</vt:i4>
      </vt:variant>
      <vt:variant>
        <vt:lpwstr>http://przetargi.adm.uj.edu.pl/ogloszenia.php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Alicja Rajczyk</cp:lastModifiedBy>
  <cp:revision>2</cp:revision>
  <cp:lastPrinted>2018-04-13T11:57:00Z</cp:lastPrinted>
  <dcterms:created xsi:type="dcterms:W3CDTF">2018-10-11T05:46:00Z</dcterms:created>
  <dcterms:modified xsi:type="dcterms:W3CDTF">2018-10-11T05:46:00Z</dcterms:modified>
</cp:coreProperties>
</file>