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8F" w:rsidRPr="00E66EEA" w:rsidRDefault="00254C8F" w:rsidP="00E66EEA">
      <w:pPr>
        <w:pStyle w:val="Nagwek2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</w:pPr>
      <w:r w:rsidRPr="00E66EEA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  <w:t xml:space="preserve">Invitation to submit an offer in the matter of selection of a Contractor who will prepare and give classes for the students of ISAD – International Security and Development of the Jagiellonian University in </w:t>
      </w:r>
      <w:proofErr w:type="spellStart"/>
      <w:r w:rsidRPr="00E66EEA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  <w:t>Kraków</w:t>
      </w:r>
      <w:proofErr w:type="spellEnd"/>
      <w:r w:rsidRPr="00E66EEA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  <w:t xml:space="preserve"> </w:t>
      </w:r>
    </w:p>
    <w:p w:rsidR="00254C8F" w:rsidRPr="00E66EEA" w:rsidRDefault="00E66EEA" w:rsidP="00E66EEA">
      <w:pPr>
        <w:jc w:val="right"/>
        <w:rPr>
          <w:i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8D8B74" wp14:editId="462BD2E2">
            <wp:simplePos x="0" y="0"/>
            <wp:positionH relativeFrom="column">
              <wp:posOffset>2305685</wp:posOffset>
            </wp:positionH>
            <wp:positionV relativeFrom="paragraph">
              <wp:posOffset>107315</wp:posOffset>
            </wp:positionV>
            <wp:extent cx="554990" cy="7969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C8F" w:rsidRPr="00E66EEA">
        <w:rPr>
          <w:iCs/>
          <w:sz w:val="20"/>
          <w:szCs w:val="20"/>
          <w:lang w:val="en-US"/>
        </w:rPr>
        <w:t xml:space="preserve"> Case number: 80.272.191.2018</w:t>
      </w:r>
    </w:p>
    <w:p w:rsidR="00254C8F" w:rsidRPr="00254C8F" w:rsidRDefault="00254C8F" w:rsidP="00E66EEA">
      <w:pPr>
        <w:pStyle w:val="Nagwek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738CD6" wp14:editId="13EEC1BD">
            <wp:simplePos x="0" y="0"/>
            <wp:positionH relativeFrom="margin">
              <wp:posOffset>3726511</wp:posOffset>
            </wp:positionH>
            <wp:positionV relativeFrom="page">
              <wp:posOffset>1596375</wp:posOffset>
            </wp:positionV>
            <wp:extent cx="2043430" cy="55308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B3AE3" wp14:editId="7D5EFE63">
            <wp:simplePos x="0" y="0"/>
            <wp:positionH relativeFrom="margin">
              <wp:posOffset>-316865</wp:posOffset>
            </wp:positionH>
            <wp:positionV relativeFrom="paragraph">
              <wp:posOffset>34290</wp:posOffset>
            </wp:positionV>
            <wp:extent cx="1586230" cy="5099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8F" w:rsidRPr="00254C8F" w:rsidRDefault="00254C8F" w:rsidP="00E66EEA">
      <w:pPr>
        <w:pStyle w:val="Nagwek2"/>
        <w:rPr>
          <w:lang w:val="en-US"/>
        </w:rPr>
      </w:pPr>
    </w:p>
    <w:p w:rsidR="00254C8F" w:rsidRPr="00254C8F" w:rsidRDefault="00254C8F" w:rsidP="00E66EEA">
      <w:pPr>
        <w:pStyle w:val="Nagwek2"/>
        <w:rPr>
          <w:lang w:val="en-US"/>
        </w:rPr>
      </w:pPr>
      <w:r w:rsidRPr="00254C8F">
        <w:rPr>
          <w:lang w:val="en-US"/>
        </w:rPr>
        <w:tab/>
      </w:r>
    </w:p>
    <w:p w:rsidR="00254C8F" w:rsidRPr="00E66EEA" w:rsidRDefault="00E66EEA" w:rsidP="00E66EEA">
      <w:pPr>
        <w:pStyle w:val="Nagwek2"/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</w:pPr>
      <w:r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en-US" w:eastAsia="x-none"/>
        </w:rPr>
        <w:t>P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roje</w:t>
      </w:r>
      <w:r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en-US" w:eastAsia="x-none"/>
        </w:rPr>
        <w:t>c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t „ISAD– International Security and Development” co-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financed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by 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European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Union</w:t>
      </w:r>
      <w:r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</w:t>
      </w:r>
      <w:proofErr w:type="spellStart"/>
      <w:r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within</w:t>
      </w:r>
      <w:proofErr w:type="spellEnd"/>
      <w:r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</w:t>
      </w:r>
      <w:r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en-US" w:eastAsia="x-none"/>
        </w:rPr>
        <w:t>E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uropean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Social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Fund </w:t>
      </w:r>
    </w:p>
    <w:p w:rsidR="00254C8F" w:rsidRDefault="00254C8F" w:rsidP="0030638F">
      <w:pPr>
        <w:widowControl/>
        <w:suppressAutoHyphens w:val="0"/>
        <w:ind w:left="426"/>
        <w:jc w:val="both"/>
        <w:rPr>
          <w:color w:val="000000"/>
          <w:lang w:val="en-US"/>
        </w:rPr>
      </w:pPr>
    </w:p>
    <w:p w:rsidR="00254C8F" w:rsidRDefault="00254C8F" w:rsidP="0030638F">
      <w:pPr>
        <w:widowControl/>
        <w:suppressAutoHyphens w:val="0"/>
        <w:ind w:left="426"/>
        <w:jc w:val="both"/>
        <w:rPr>
          <w:color w:val="000000"/>
          <w:lang w:val="en-US"/>
        </w:rPr>
      </w:pPr>
    </w:p>
    <w:p w:rsidR="00254C8F" w:rsidRDefault="00254C8F" w:rsidP="0030638F">
      <w:pPr>
        <w:widowControl/>
        <w:suppressAutoHyphens w:val="0"/>
        <w:ind w:left="426"/>
        <w:jc w:val="both"/>
        <w:rPr>
          <w:color w:val="000000"/>
          <w:lang w:val="en-US"/>
        </w:rPr>
      </w:pPr>
    </w:p>
    <w:p w:rsidR="003B1693" w:rsidRPr="0030638F" w:rsidRDefault="002C2E68" w:rsidP="00254C8F">
      <w:pPr>
        <w:widowControl/>
        <w:suppressAutoHyphens w:val="0"/>
        <w:jc w:val="both"/>
        <w:rPr>
          <w:lang w:val="en-US"/>
        </w:rPr>
      </w:pPr>
      <w:r w:rsidRPr="0030638F">
        <w:rPr>
          <w:color w:val="000000"/>
          <w:lang w:val="en-US"/>
        </w:rPr>
        <w:t>The Object of the order and th</w:t>
      </w:r>
      <w:r w:rsidRPr="0030638F">
        <w:rPr>
          <w:lang w:val="en-US"/>
        </w:rPr>
        <w:t xml:space="preserve">e procurement process </w:t>
      </w:r>
      <w:r w:rsidR="0030638F" w:rsidRPr="0030638F">
        <w:rPr>
          <w:lang w:val="en-US"/>
        </w:rPr>
        <w:t>is to choose the Contractor who will prepare and give following classes for the students of ISAD – International Security and Development</w:t>
      </w:r>
      <w:r w:rsidR="0030638F">
        <w:rPr>
          <w:lang w:val="en-US"/>
        </w:rPr>
        <w:t>:</w:t>
      </w:r>
      <w:r w:rsidR="0030638F" w:rsidRPr="0030638F">
        <w:rPr>
          <w:lang w:val="en-US"/>
        </w:rPr>
        <w:t xml:space="preserve"> </w:t>
      </w:r>
      <w:r w:rsidR="003B1693" w:rsidRPr="0030638F">
        <w:rPr>
          <w:lang w:val="en-US"/>
        </w:rPr>
        <w:br/>
      </w:r>
    </w:p>
    <w:p w:rsidR="003B1693" w:rsidRPr="0030638F" w:rsidRDefault="003B1693" w:rsidP="000D18EC">
      <w:pPr>
        <w:pStyle w:val="Zwykyteks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38F">
        <w:rPr>
          <w:rFonts w:ascii="Times New Roman" w:hAnsi="Times New Roman" w:cs="Times New Roman"/>
          <w:sz w:val="24"/>
          <w:szCs w:val="24"/>
          <w:lang w:val="en-US"/>
        </w:rPr>
        <w:t xml:space="preserve">Development Economics - 30 </w:t>
      </w:r>
      <w:r w:rsidR="0030638F" w:rsidRPr="0030638F">
        <w:rPr>
          <w:rFonts w:ascii="Times New Roman" w:hAnsi="Times New Roman" w:cs="Times New Roman"/>
          <w:sz w:val="24"/>
          <w:szCs w:val="24"/>
          <w:lang w:val="en-US"/>
        </w:rPr>
        <w:t>hours of lecture</w:t>
      </w:r>
      <w:r w:rsidRPr="00306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38F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30638F"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r w:rsidR="0030638F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30638F">
        <w:rPr>
          <w:rFonts w:ascii="Times New Roman" w:hAnsi="Times New Roman" w:cs="Times New Roman"/>
          <w:sz w:val="24"/>
          <w:szCs w:val="24"/>
          <w:lang w:val="en-US"/>
        </w:rPr>
        <w:t xml:space="preserve"> ) x15 </w:t>
      </w:r>
      <w:r w:rsidR="0030638F">
        <w:rPr>
          <w:rFonts w:ascii="Times New Roman" w:hAnsi="Times New Roman" w:cs="Times New Roman"/>
          <w:sz w:val="24"/>
          <w:szCs w:val="24"/>
          <w:lang w:val="en-US"/>
        </w:rPr>
        <w:t>hours of seminar</w:t>
      </w:r>
      <w:r w:rsidRPr="003063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1693" w:rsidRPr="00601A7F" w:rsidRDefault="003B1693" w:rsidP="000D18EC">
      <w:pPr>
        <w:pStyle w:val="Zwykytekst"/>
        <w:numPr>
          <w:ilvl w:val="0"/>
          <w:numId w:val="2"/>
        </w:numPr>
        <w:ind w:left="142" w:firstLine="142"/>
        <w:jc w:val="both"/>
        <w:rPr>
          <w:lang w:val="en-US"/>
        </w:rPr>
      </w:pPr>
      <w:r w:rsidRPr="00601A7F">
        <w:rPr>
          <w:rFonts w:ascii="Times New Roman" w:hAnsi="Times New Roman" w:cs="Times New Roman"/>
          <w:sz w:val="24"/>
          <w:szCs w:val="24"/>
          <w:lang w:val="en-US"/>
        </w:rPr>
        <w:t xml:space="preserve">Introduction to International Security and Development –30 </w:t>
      </w:r>
      <w:proofErr w:type="spellStart"/>
      <w:r w:rsidRPr="00601A7F">
        <w:rPr>
          <w:rFonts w:ascii="Times New Roman" w:hAnsi="Times New Roman" w:cs="Times New Roman"/>
          <w:sz w:val="24"/>
          <w:szCs w:val="24"/>
          <w:lang w:val="en-US"/>
        </w:rPr>
        <w:t>godzin</w:t>
      </w:r>
      <w:proofErr w:type="spellEnd"/>
      <w:r w:rsidRPr="00601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A7F">
        <w:rPr>
          <w:rFonts w:ascii="Times New Roman" w:hAnsi="Times New Roman" w:cs="Times New Roman"/>
          <w:sz w:val="24"/>
          <w:szCs w:val="24"/>
          <w:lang w:val="en-US"/>
        </w:rPr>
        <w:t>wykładów</w:t>
      </w:r>
      <w:proofErr w:type="spellEnd"/>
    </w:p>
    <w:p w:rsidR="002C2E68" w:rsidRPr="002C2E68" w:rsidRDefault="003B1693" w:rsidP="000D18EC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 w:firstLine="0"/>
        <w:contextualSpacing w:val="0"/>
        <w:jc w:val="both"/>
        <w:rPr>
          <w:lang w:val="en-US"/>
        </w:rPr>
      </w:pPr>
      <w:r w:rsidRPr="00AD358F">
        <w:rPr>
          <w:lang w:val="en-US"/>
        </w:rPr>
        <w:t xml:space="preserve">Management of International Sustainable Development –30 </w:t>
      </w:r>
      <w:r w:rsidR="0030638F" w:rsidRPr="0030638F">
        <w:rPr>
          <w:lang w:val="en-US"/>
        </w:rPr>
        <w:t xml:space="preserve">hours of lecture </w:t>
      </w:r>
      <w:r w:rsidR="002C2E68" w:rsidRPr="00AD358F">
        <w:rPr>
          <w:lang w:val="en-US"/>
        </w:rPr>
        <w:t xml:space="preserve">Management of International Sustainable Development –30 </w:t>
      </w:r>
      <w:r w:rsidR="0030638F" w:rsidRPr="0030638F">
        <w:rPr>
          <w:lang w:val="en-US"/>
        </w:rPr>
        <w:t>hours of lecture</w:t>
      </w:r>
      <w:r w:rsidR="0030638F">
        <w:rPr>
          <w:lang w:val="en-US"/>
        </w:rPr>
        <w:t>.</w:t>
      </w:r>
    </w:p>
    <w:p w:rsidR="003B1693" w:rsidRDefault="003B1693" w:rsidP="003B1693">
      <w:pPr>
        <w:rPr>
          <w:lang w:val="en-US"/>
        </w:rPr>
      </w:pPr>
    </w:p>
    <w:p w:rsidR="003B1693" w:rsidRDefault="003B1693" w:rsidP="003B1693">
      <w:pPr>
        <w:rPr>
          <w:lang w:val="en-US"/>
        </w:rPr>
      </w:pPr>
    </w:p>
    <w:p w:rsidR="003B1693" w:rsidRDefault="003B1693" w:rsidP="003B1693">
      <w:pPr>
        <w:jc w:val="left"/>
        <w:rPr>
          <w:lang w:val="en-US"/>
        </w:rPr>
      </w:pPr>
      <w:r>
        <w:rPr>
          <w:lang w:val="en-US"/>
        </w:rPr>
        <w:t>Minimal requirements to submit an offer in the matter of selection of a Contractor who will prepare and give classes for the students of  ISAD – International Security and Development:</w:t>
      </w:r>
    </w:p>
    <w:p w:rsidR="003B1693" w:rsidRDefault="003B1693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is hired in University which is located outside of Poland</w:t>
      </w:r>
      <w:r w:rsidR="007E49A1">
        <w:rPr>
          <w:lang w:val="en-US"/>
        </w:rPr>
        <w:t>,</w:t>
      </w:r>
    </w:p>
    <w:p w:rsidR="003B1693" w:rsidRDefault="003B1693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 xml:space="preserve">has a </w:t>
      </w:r>
      <w:proofErr w:type="spellStart"/>
      <w:r>
        <w:rPr>
          <w:lang w:val="en-US"/>
        </w:rPr>
        <w:t>Ph.D</w:t>
      </w:r>
      <w:proofErr w:type="spellEnd"/>
      <w:r>
        <w:rPr>
          <w:lang w:val="en-US"/>
        </w:rPr>
        <w:t xml:space="preserve"> degree from University which is located outside of Poland</w:t>
      </w:r>
      <w:r w:rsidR="007E49A1">
        <w:rPr>
          <w:lang w:val="en-US"/>
        </w:rPr>
        <w:t>,</w:t>
      </w:r>
    </w:p>
    <w:p w:rsidR="003B1693" w:rsidRDefault="003B1693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h</w:t>
      </w:r>
      <w:r w:rsidRPr="00F47B5D">
        <w:rPr>
          <w:lang w:val="en-US"/>
        </w:rPr>
        <w:t>a</w:t>
      </w:r>
      <w:r>
        <w:rPr>
          <w:lang w:val="en-US"/>
        </w:rPr>
        <w:t>s</w:t>
      </w:r>
      <w:r w:rsidRPr="00F47B5D">
        <w:rPr>
          <w:lang w:val="en-US"/>
        </w:rPr>
        <w:t xml:space="preserve"> graduated with </w:t>
      </w:r>
      <w:r>
        <w:rPr>
          <w:lang w:val="en-US"/>
        </w:rPr>
        <w:t>an academic</w:t>
      </w:r>
      <w:r w:rsidRPr="00F47B5D">
        <w:rPr>
          <w:lang w:val="en-US"/>
        </w:rPr>
        <w:t xml:space="preserve"> degree in</w:t>
      </w:r>
      <w:r>
        <w:rPr>
          <w:lang w:val="en-US"/>
        </w:rPr>
        <w:t xml:space="preserve"> social or economic science from University which is located outside of Poland</w:t>
      </w:r>
      <w:r w:rsidR="007E49A1">
        <w:rPr>
          <w:lang w:val="en-US"/>
        </w:rPr>
        <w:t>,</w:t>
      </w:r>
    </w:p>
    <w:p w:rsidR="003B1693" w:rsidRDefault="003B1693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h</w:t>
      </w:r>
      <w:r w:rsidRPr="00FA2E66">
        <w:rPr>
          <w:lang w:val="en-US"/>
        </w:rPr>
        <w:t>a</w:t>
      </w:r>
      <w:r>
        <w:rPr>
          <w:lang w:val="en-US"/>
        </w:rPr>
        <w:t>s</w:t>
      </w:r>
      <w:r w:rsidRPr="00FA2E66">
        <w:rPr>
          <w:lang w:val="en-US"/>
        </w:rPr>
        <w:t xml:space="preserve"> finis</w:t>
      </w:r>
      <w:r>
        <w:rPr>
          <w:lang w:val="en-US"/>
        </w:rPr>
        <w:t xml:space="preserve">hed two </w:t>
      </w:r>
      <w:r w:rsidRPr="00FA2E66">
        <w:rPr>
          <w:lang w:val="en-US"/>
        </w:rPr>
        <w:t xml:space="preserve">universities that are located in </w:t>
      </w:r>
      <w:r>
        <w:rPr>
          <w:lang w:val="en-US"/>
        </w:rPr>
        <w:t>two</w:t>
      </w:r>
      <w:r w:rsidRPr="00FA2E66">
        <w:rPr>
          <w:lang w:val="en-US"/>
        </w:rPr>
        <w:t xml:space="preserve"> different </w:t>
      </w:r>
      <w:r>
        <w:rPr>
          <w:lang w:val="en-US"/>
        </w:rPr>
        <w:t>countries</w:t>
      </w:r>
      <w:r w:rsidR="007E49A1">
        <w:rPr>
          <w:lang w:val="en-US"/>
        </w:rPr>
        <w:t>,</w:t>
      </w:r>
    </w:p>
    <w:p w:rsidR="003B1693" w:rsidRPr="007E49A1" w:rsidRDefault="003B1693" w:rsidP="007E49A1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7E49A1">
        <w:rPr>
          <w:lang w:val="en-US"/>
        </w:rPr>
        <w:t>has at least 10 years of teaching experience, which</w:t>
      </w:r>
      <w:r w:rsidR="007E49A1" w:rsidRPr="007E49A1">
        <w:rPr>
          <w:lang w:val="en-US"/>
        </w:rPr>
        <w:t xml:space="preserve"> means engagement at the University which is located outside of Poland</w:t>
      </w:r>
      <w:r w:rsidR="007E49A1">
        <w:rPr>
          <w:lang w:val="en-US"/>
        </w:rPr>
        <w:t xml:space="preserve"> and giving classes in the subject area that is an Object of this order,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F47B5D">
        <w:rPr>
          <w:lang w:val="en-US"/>
        </w:rPr>
        <w:t>ha</w:t>
      </w:r>
      <w:r>
        <w:rPr>
          <w:lang w:val="en-US"/>
        </w:rPr>
        <w:t>s</w:t>
      </w:r>
      <w:r w:rsidRPr="00F47B5D">
        <w:rPr>
          <w:lang w:val="en-US"/>
        </w:rPr>
        <w:t xml:space="preserve"> participated in</w:t>
      </w:r>
      <w:r>
        <w:rPr>
          <w:lang w:val="en-US"/>
        </w:rPr>
        <w:t xml:space="preserve"> an</w:t>
      </w:r>
      <w:r w:rsidRPr="00F47B5D">
        <w:rPr>
          <w:lang w:val="en-US"/>
        </w:rPr>
        <w:t xml:space="preserve"> </w:t>
      </w:r>
      <w:r>
        <w:rPr>
          <w:lang w:val="en-US"/>
        </w:rPr>
        <w:t>i</w:t>
      </w:r>
      <w:r w:rsidRPr="00F47B5D">
        <w:rPr>
          <w:lang w:val="en-US"/>
        </w:rPr>
        <w:t>nternational project</w:t>
      </w:r>
      <w:r>
        <w:rPr>
          <w:lang w:val="en-US"/>
        </w:rPr>
        <w:t>, understood as cooperation of Universities from different countries</w:t>
      </w:r>
      <w:r w:rsidR="007E49A1">
        <w:rPr>
          <w:lang w:val="en-US"/>
        </w:rPr>
        <w:t>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DD0F4C">
        <w:rPr>
          <w:lang w:val="en-US"/>
        </w:rPr>
        <w:t xml:space="preserve">has </w:t>
      </w:r>
      <w:r>
        <w:rPr>
          <w:lang w:val="en-US"/>
        </w:rPr>
        <w:t>given</w:t>
      </w:r>
      <w:r w:rsidRPr="00DD0F4C">
        <w:rPr>
          <w:lang w:val="en-US"/>
        </w:rPr>
        <w:t xml:space="preserve"> lectures where language of instruction was English</w:t>
      </w:r>
      <w:r w:rsidR="007E49A1">
        <w:rPr>
          <w:lang w:val="en-US"/>
        </w:rPr>
        <w:t>,</w:t>
      </w:r>
    </w:p>
    <w:p w:rsidR="002C2E68" w:rsidRP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DD16E8">
        <w:rPr>
          <w:color w:val="000000"/>
          <w:lang w:val="en-US"/>
        </w:rPr>
        <w:t>has international experience understood as giving lectures outside the country where the Contractor was hired at the moment</w:t>
      </w:r>
      <w:r w:rsidR="007E49A1">
        <w:rPr>
          <w:color w:val="000000"/>
          <w:lang w:val="en-US"/>
        </w:rPr>
        <w:t>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DD16E8">
        <w:rPr>
          <w:color w:val="000000"/>
          <w:lang w:val="en-US"/>
        </w:rPr>
        <w:t>has work experience acquired outside the University in private sector in the field of econ</w:t>
      </w:r>
      <w:r>
        <w:rPr>
          <w:color w:val="000000"/>
          <w:lang w:val="en-US"/>
        </w:rPr>
        <w:t>omy or management</w:t>
      </w:r>
      <w:r w:rsidRPr="00DD16E8">
        <w:rPr>
          <w:lang w:val="en-US"/>
        </w:rPr>
        <w:t>. Work experience outside the University is understood as working in an international company that has offices in at least five countries</w:t>
      </w:r>
      <w:r w:rsidR="007E49A1">
        <w:rPr>
          <w:lang w:val="en-US"/>
        </w:rPr>
        <w:t>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level of English – min. on C2 level</w:t>
      </w:r>
      <w:r w:rsidR="007E49A1">
        <w:rPr>
          <w:lang w:val="en-US"/>
        </w:rPr>
        <w:t>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min. 10 works/articles regarding economics and management published in scientific journals</w:t>
      </w:r>
      <w:r w:rsidR="007E49A1">
        <w:rPr>
          <w:lang w:val="en-US"/>
        </w:rPr>
        <w:t>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4B4925">
        <w:rPr>
          <w:lang w:val="en-US"/>
        </w:rPr>
        <w:t>is recognizable and appreciated by the international academic environment, proved by the Hirsh index</w:t>
      </w:r>
      <w:r>
        <w:rPr>
          <w:lang w:val="en-US"/>
        </w:rPr>
        <w:t xml:space="preserve"> – min. 2, </w:t>
      </w:r>
      <w:r w:rsidRPr="004B4925">
        <w:rPr>
          <w:lang w:val="en-US"/>
        </w:rPr>
        <w:t>number</w:t>
      </w:r>
      <w:r>
        <w:rPr>
          <w:lang w:val="en-US"/>
        </w:rPr>
        <w:t xml:space="preserve"> of citations – min. 15, works/articles in English – min. 10</w:t>
      </w:r>
      <w:r w:rsidR="00993DA3">
        <w:rPr>
          <w:lang w:val="en-US"/>
        </w:rPr>
        <w:t xml:space="preserve"> </w:t>
      </w:r>
    </w:p>
    <w:p w:rsidR="0030638F" w:rsidRDefault="0030638F" w:rsidP="0030638F">
      <w:pPr>
        <w:jc w:val="left"/>
        <w:rPr>
          <w:lang w:val="en-US"/>
        </w:rPr>
      </w:pPr>
    </w:p>
    <w:p w:rsidR="000D18EC" w:rsidRDefault="000D18EC" w:rsidP="0030638F">
      <w:pPr>
        <w:jc w:val="left"/>
        <w:rPr>
          <w:lang w:val="en-US"/>
        </w:rPr>
      </w:pPr>
    </w:p>
    <w:p w:rsidR="00F871DD" w:rsidRPr="00E7571B" w:rsidRDefault="00F871DD" w:rsidP="000D18EC">
      <w:pPr>
        <w:jc w:val="left"/>
        <w:rPr>
          <w:b/>
          <w:bCs/>
        </w:rPr>
      </w:pPr>
      <w:r>
        <w:rPr>
          <w:lang w:val="en-US"/>
        </w:rPr>
        <w:lastRenderedPageBreak/>
        <w:t>Signed b</w:t>
      </w:r>
      <w:r w:rsidR="007E49A1">
        <w:rPr>
          <w:lang w:val="en-US"/>
        </w:rPr>
        <w:t>id form</w:t>
      </w:r>
      <w:r>
        <w:rPr>
          <w:lang w:val="en-US"/>
        </w:rPr>
        <w:t xml:space="preserve"> with appendix</w:t>
      </w:r>
      <w:r w:rsidR="0030638F">
        <w:rPr>
          <w:lang w:val="en-US"/>
        </w:rPr>
        <w:t xml:space="preserve"> </w:t>
      </w:r>
      <w:r>
        <w:rPr>
          <w:lang w:val="en-US"/>
        </w:rPr>
        <w:t>has to</w:t>
      </w:r>
      <w:r w:rsidR="0030638F">
        <w:rPr>
          <w:lang w:val="en-US"/>
        </w:rPr>
        <w:t xml:space="preserve"> be </w:t>
      </w:r>
      <w:r>
        <w:rPr>
          <w:lang w:val="en-US"/>
        </w:rPr>
        <w:t>send</w:t>
      </w:r>
      <w:r w:rsidR="000D18EC">
        <w:rPr>
          <w:lang w:val="en-US"/>
        </w:rPr>
        <w:t xml:space="preserve"> to the following address - </w:t>
      </w:r>
      <w:r w:rsidRPr="000D18EC">
        <w:rPr>
          <w:lang w:val="en-US"/>
        </w:rPr>
        <w:t xml:space="preserve">Dział Zamówień Publicznych UJ, </w:t>
      </w:r>
      <w:proofErr w:type="spellStart"/>
      <w:r w:rsidRPr="000D18EC">
        <w:rPr>
          <w:lang w:val="en-US"/>
        </w:rPr>
        <w:t>ul</w:t>
      </w:r>
      <w:proofErr w:type="spellEnd"/>
      <w:r w:rsidRPr="000D18EC">
        <w:rPr>
          <w:lang w:val="en-US"/>
        </w:rPr>
        <w:t xml:space="preserve">. </w:t>
      </w:r>
      <w:r w:rsidRPr="00E7571B">
        <w:t>Straszewskiego 25/2, 31-113 Kraków;</w:t>
      </w:r>
      <w:r w:rsidR="000D18EC">
        <w:t xml:space="preserve"> </w:t>
      </w:r>
      <w:r w:rsidR="00993DA3">
        <w:rPr>
          <w:lang w:val="en-US"/>
        </w:rPr>
        <w:t xml:space="preserve">until the </w:t>
      </w:r>
      <w:r w:rsidR="00092E63">
        <w:rPr>
          <w:lang w:val="en-US"/>
        </w:rPr>
        <w:t xml:space="preserve">10:00 of </w:t>
      </w:r>
      <w:bookmarkStart w:id="0" w:name="_GoBack"/>
      <w:bookmarkEnd w:id="0"/>
      <w:r w:rsidR="00993DA3">
        <w:rPr>
          <w:lang w:val="en-US"/>
        </w:rPr>
        <w:t>August the 22</w:t>
      </w:r>
      <w:r w:rsidR="00993DA3" w:rsidRPr="00993DA3">
        <w:rPr>
          <w:vertAlign w:val="superscript"/>
          <w:lang w:val="en-US"/>
        </w:rPr>
        <w:t>nd</w:t>
      </w:r>
      <w:r w:rsidR="00993DA3">
        <w:rPr>
          <w:vertAlign w:val="superscript"/>
          <w:lang w:val="en-US"/>
        </w:rPr>
        <w:t>.</w:t>
      </w:r>
    </w:p>
    <w:p w:rsidR="000D18EC" w:rsidRPr="00285F79" w:rsidRDefault="000D18EC" w:rsidP="000D18EC">
      <w:pPr>
        <w:widowControl/>
        <w:suppressAutoHyphens w:val="0"/>
        <w:jc w:val="both"/>
        <w:rPr>
          <w:b/>
          <w:bCs/>
        </w:rPr>
      </w:pPr>
    </w:p>
    <w:p w:rsidR="00F871DD" w:rsidRPr="00F871DD" w:rsidRDefault="00F871DD" w:rsidP="0030638F">
      <w:pPr>
        <w:jc w:val="left"/>
        <w:rPr>
          <w:lang w:val="fr-FR"/>
        </w:rPr>
      </w:pPr>
    </w:p>
    <w:sectPr w:rsidR="00F871DD" w:rsidRPr="00F8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D65"/>
    <w:multiLevelType w:val="hybridMultilevel"/>
    <w:tmpl w:val="E2F4287E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1FED"/>
    <w:multiLevelType w:val="hybridMultilevel"/>
    <w:tmpl w:val="D95649FA"/>
    <w:lvl w:ilvl="0" w:tplc="4FC4814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E752BF1"/>
    <w:multiLevelType w:val="hybridMultilevel"/>
    <w:tmpl w:val="C30EA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93"/>
    <w:rsid w:val="00092E63"/>
    <w:rsid w:val="000D18EC"/>
    <w:rsid w:val="00254C8F"/>
    <w:rsid w:val="002C2E68"/>
    <w:rsid w:val="0030638F"/>
    <w:rsid w:val="003B1693"/>
    <w:rsid w:val="00721AE5"/>
    <w:rsid w:val="007E49A1"/>
    <w:rsid w:val="00993DA3"/>
    <w:rsid w:val="00D41354"/>
    <w:rsid w:val="00D51341"/>
    <w:rsid w:val="00E66EEA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E36D"/>
  <w15:docId w15:val="{A840334C-8DA0-47ED-BFF6-098BA63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9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3B1693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3B169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3B16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16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16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C2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54C8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54C8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66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rsid w:val="00F8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Alicja Rajczyk</cp:lastModifiedBy>
  <cp:revision>6</cp:revision>
  <dcterms:created xsi:type="dcterms:W3CDTF">2018-08-06T07:18:00Z</dcterms:created>
  <dcterms:modified xsi:type="dcterms:W3CDTF">2018-08-09T06:34:00Z</dcterms:modified>
</cp:coreProperties>
</file>