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6"/>
        <w:gridCol w:w="2824"/>
      </w:tblGrid>
      <w:tr w:rsidR="004C2770" w:rsidRPr="00C03A64">
        <w:trPr>
          <w:trHeight w:val="1571"/>
        </w:trPr>
        <w:tc>
          <w:tcPr>
            <w:tcW w:w="6176" w:type="dxa"/>
            <w:vAlign w:val="center"/>
          </w:tcPr>
          <w:p w:rsidR="004C2770" w:rsidRPr="00C03A64" w:rsidRDefault="004C2770" w:rsidP="00C03A64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4C2770" w:rsidRPr="00C03A64" w:rsidRDefault="004C2770" w:rsidP="00C03A64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4C2770" w:rsidRPr="0068608E" w:rsidRDefault="004C2770" w:rsidP="00C03A64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4C2770" w:rsidRPr="00F24CB2" w:rsidRDefault="004C2770" w:rsidP="00C03A64">
            <w:pPr>
              <w:pStyle w:val="Foot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C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4C2770" w:rsidRPr="00C03A64" w:rsidRDefault="004C2770" w:rsidP="00C03A64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7" w:history="1">
              <w:r w:rsidRPr="00C03A64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  <w:r>
              <w:rPr>
                <w:lang w:val="fr-FR"/>
              </w:rPr>
              <w:t xml:space="preserve"> </w:t>
            </w:r>
            <w:hyperlink r:id="rId8" w:history="1">
              <w:r w:rsidRPr="00C03A64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4C2770" w:rsidRPr="00C03A64" w:rsidRDefault="004C2770" w:rsidP="00844CCB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9" w:history="1">
              <w:r w:rsidRPr="00E60FF7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:rsidR="004C2770" w:rsidRPr="0006621A" w:rsidRDefault="004C2770" w:rsidP="00C03A64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31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ttp://www.uj.edu.pl/oip/siw/gif/her_cz.gif" style="width:65.25pt;height:70.5pt;visibility:visible">
                  <v:imagedata r:id="rId10" o:title=""/>
                </v:shape>
              </w:pict>
            </w:r>
          </w:p>
        </w:tc>
      </w:tr>
    </w:tbl>
    <w:p w:rsidR="004C2770" w:rsidRDefault="004C2770" w:rsidP="00B53B55">
      <w:pPr>
        <w:spacing w:before="120"/>
        <w:ind w:right="-289"/>
        <w:jc w:val="right"/>
        <w:rPr>
          <w:lang w:val="en-US"/>
        </w:rPr>
      </w:pPr>
    </w:p>
    <w:p w:rsidR="004C2770" w:rsidRDefault="004C2770" w:rsidP="00B53B55">
      <w:pPr>
        <w:spacing w:before="120"/>
        <w:ind w:right="-289"/>
        <w:jc w:val="right"/>
        <w:rPr>
          <w:lang w:val="en-US"/>
        </w:rPr>
      </w:pPr>
      <w:r w:rsidRPr="009E511B">
        <w:rPr>
          <w:lang w:val="en-US"/>
        </w:rPr>
        <w:t>Krakow,</w:t>
      </w:r>
      <w:r>
        <w:rPr>
          <w:lang w:val="en-US"/>
        </w:rPr>
        <w:t>13.04.2018</w:t>
      </w:r>
    </w:p>
    <w:p w:rsidR="004C2770" w:rsidRPr="00B53B55" w:rsidRDefault="004C2770" w:rsidP="00B53B55">
      <w:pPr>
        <w:spacing w:before="120"/>
        <w:ind w:right="-289"/>
        <w:jc w:val="right"/>
        <w:rPr>
          <w:lang w:val="en-US"/>
        </w:rPr>
      </w:pPr>
    </w:p>
    <w:p w:rsidR="004C2770" w:rsidRPr="009E511B" w:rsidRDefault="004C277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:rsidR="004C2770" w:rsidRPr="004C6E6A" w:rsidRDefault="004C2770" w:rsidP="00B53B55">
      <w:pPr>
        <w:numPr>
          <w:ilvl w:val="0"/>
          <w:numId w:val="8"/>
        </w:numPr>
        <w:jc w:val="both"/>
        <w:rPr>
          <w:b/>
          <w:bCs/>
          <w:lang w:val="en-US"/>
        </w:rPr>
      </w:pPr>
      <w:bookmarkStart w:id="0" w:name="OLE_LINK1"/>
      <w:bookmarkStart w:id="1" w:name="OLE_LINK2"/>
      <w:r w:rsidRPr="004C6E6A">
        <w:rPr>
          <w:b/>
          <w:bCs/>
          <w:lang w:val="en-US"/>
        </w:rPr>
        <w:t xml:space="preserve">ASI (Amsterdam Scientific Instruments), Science Park 205; 1098 XG Amsterdam </w:t>
      </w:r>
    </w:p>
    <w:p w:rsidR="004C2770" w:rsidRPr="004C6E6A" w:rsidRDefault="004C2770" w:rsidP="00B53B55">
      <w:pPr>
        <w:numPr>
          <w:ilvl w:val="0"/>
          <w:numId w:val="8"/>
        </w:numPr>
        <w:jc w:val="both"/>
        <w:rPr>
          <w:b/>
          <w:bCs/>
          <w:lang w:val="en-US"/>
        </w:rPr>
      </w:pPr>
      <w:r w:rsidRPr="004C6E6A">
        <w:rPr>
          <w:b/>
          <w:bCs/>
          <w:lang w:val="en-US"/>
        </w:rPr>
        <w:t xml:space="preserve">DECTRIS Ltd Taefenweg 1, 5405 Baden- Daettwil  Switzerland </w:t>
      </w:r>
    </w:p>
    <w:p w:rsidR="004C2770" w:rsidRPr="004C6E6A" w:rsidRDefault="004C2770" w:rsidP="00B53B55">
      <w:pPr>
        <w:numPr>
          <w:ilvl w:val="0"/>
          <w:numId w:val="8"/>
        </w:numPr>
        <w:jc w:val="both"/>
        <w:rPr>
          <w:b/>
          <w:bCs/>
        </w:rPr>
      </w:pPr>
      <w:r w:rsidRPr="004C6E6A">
        <w:rPr>
          <w:b/>
          <w:bCs/>
        </w:rPr>
        <w:t>IGHT s.c. ul. Marszałkowska 80, 00-517 Warszawa</w:t>
      </w:r>
    </w:p>
    <w:bookmarkEnd w:id="0"/>
    <w:bookmarkEnd w:id="1"/>
    <w:p w:rsidR="004C2770" w:rsidRPr="00B53B55" w:rsidRDefault="004C2770" w:rsidP="005C5501">
      <w:pPr>
        <w:jc w:val="both"/>
        <w:outlineLvl w:val="0"/>
        <w:rPr>
          <w:b/>
          <w:bCs/>
        </w:rPr>
      </w:pPr>
    </w:p>
    <w:p w:rsidR="004C2770" w:rsidRPr="00B53B55" w:rsidRDefault="004C2770" w:rsidP="005C5501">
      <w:pPr>
        <w:jc w:val="both"/>
        <w:outlineLvl w:val="0"/>
        <w:rPr>
          <w:i/>
          <w:iCs/>
          <w:lang w:eastAsia="ar-SA"/>
        </w:rPr>
      </w:pPr>
    </w:p>
    <w:p w:rsidR="004C2770" w:rsidRPr="00B53B55" w:rsidRDefault="004C2770" w:rsidP="00514F05">
      <w:pPr>
        <w:jc w:val="both"/>
        <w:outlineLvl w:val="0"/>
        <w:rPr>
          <w:b/>
          <w:bCs/>
          <w:i/>
          <w:iCs/>
          <w:lang w:val="en-US"/>
        </w:rPr>
      </w:pPr>
      <w:r w:rsidRPr="00B53B55">
        <w:rPr>
          <w:i/>
          <w:iCs/>
          <w:lang w:val="en-GB" w:eastAsia="ar-SA"/>
        </w:rPr>
        <w:t xml:space="preserve">Concerns a tender from the branch of science, </w:t>
      </w:r>
      <w:r w:rsidRPr="00B53B55">
        <w:rPr>
          <w:i/>
          <w:iCs/>
          <w:lang w:val="en-US" w:eastAsia="ar-SA"/>
        </w:rPr>
        <w:t>conducted as a procedure to issue an invitation for submission of offer</w:t>
      </w:r>
      <w:r w:rsidRPr="00B53B55">
        <w:rPr>
          <w:i/>
          <w:iCs/>
          <w:lang w:val="en-GB" w:eastAsia="ar-SA"/>
        </w:rPr>
        <w:t>, pursuant to the art. 4d sec. 1 point 1 of the Act of 29 January 2004 ‘Public Procurement Law’, hereinafter referred to as the ‘PPL’ (consolidated text: Polish Journal of Laws of 2017 item 1579</w:t>
      </w:r>
      <w:bookmarkStart w:id="2" w:name="_GoBack"/>
      <w:bookmarkEnd w:id="2"/>
      <w:r w:rsidRPr="00B53B55">
        <w:rPr>
          <w:i/>
          <w:iCs/>
          <w:lang w:val="en-GB" w:eastAsia="ar-SA"/>
        </w:rPr>
        <w:t xml:space="preserve">, as amended) and art. 30a-30d </w:t>
      </w:r>
      <w:r w:rsidRPr="00B53B55">
        <w:rPr>
          <w:i/>
          <w:iCs/>
          <w:lang w:val="en-US" w:eastAsia="ar-SA"/>
        </w:rPr>
        <w:t xml:space="preserve">of </w:t>
      </w:r>
      <w:r w:rsidRPr="00B53B55">
        <w:rPr>
          <w:i/>
          <w:iCs/>
          <w:lang w:val="en-GB" w:eastAsia="ar-SA"/>
        </w:rPr>
        <w:t>the Act of 30</w:t>
      </w:r>
      <w:r w:rsidRPr="00B53B55">
        <w:rPr>
          <w:i/>
          <w:iCs/>
          <w:vertAlign w:val="superscript"/>
          <w:lang w:val="en-GB" w:eastAsia="ar-SA"/>
        </w:rPr>
        <w:t>th</w:t>
      </w:r>
      <w:r w:rsidRPr="00B53B55">
        <w:rPr>
          <w:i/>
          <w:iCs/>
          <w:lang w:val="en-GB" w:eastAsia="ar-SA"/>
        </w:rPr>
        <w:t xml:space="preserve"> April 2010 regarding the rules of the science financing (Polish Journal of Laws of 2014, item 1620, as amended) and the Act of </w:t>
      </w:r>
      <w:r w:rsidRPr="00B53B55">
        <w:rPr>
          <w:i/>
          <w:iCs/>
          <w:lang w:val="en-US" w:eastAsia="ar-SA"/>
        </w:rPr>
        <w:t>23</w:t>
      </w:r>
      <w:r w:rsidRPr="00B53B55">
        <w:rPr>
          <w:i/>
          <w:iCs/>
          <w:vertAlign w:val="superscript"/>
          <w:lang w:val="en-US" w:eastAsia="ar-SA"/>
        </w:rPr>
        <w:t>th</w:t>
      </w:r>
      <w:r w:rsidRPr="00B53B55">
        <w:rPr>
          <w:i/>
          <w:iCs/>
          <w:lang w:val="en-US" w:eastAsia="ar-SA"/>
        </w:rPr>
        <w:t xml:space="preserve"> April  1964 – Civil Code (</w:t>
      </w:r>
      <w:r w:rsidRPr="00B53B55">
        <w:rPr>
          <w:i/>
          <w:iCs/>
          <w:lang w:val="en-GB" w:eastAsia="ar-SA"/>
        </w:rPr>
        <w:t xml:space="preserve">Polish Journal of Laws of 2017, item 459 as amended). The procedure concerns </w:t>
      </w:r>
      <w:r w:rsidRPr="00B53B55">
        <w:rPr>
          <w:i/>
          <w:iCs/>
          <w:lang w:val="en-GB"/>
        </w:rPr>
        <w:t xml:space="preserve">delivery of </w:t>
      </w:r>
      <w:r w:rsidRPr="00B53B55">
        <w:rPr>
          <w:i/>
          <w:iCs/>
          <w:lang w:val="en-US"/>
        </w:rPr>
        <w:t>X-ray hybrid pixel detector</w:t>
      </w:r>
      <w:r w:rsidRPr="00B53B55">
        <w:rPr>
          <w:i/>
          <w:iCs/>
          <w:lang w:val="en-GB"/>
        </w:rPr>
        <w:t xml:space="preserve"> for the Faculty of Physics, Astronomy and Applied Computer Science of the Jagiellonian University</w:t>
      </w:r>
    </w:p>
    <w:p w:rsidR="004C2770" w:rsidRDefault="004C2770" w:rsidP="005C5501">
      <w:pPr>
        <w:spacing w:before="120" w:after="120"/>
        <w:rPr>
          <w:b/>
          <w:bCs/>
          <w:lang w:val="en-US"/>
        </w:rPr>
      </w:pPr>
    </w:p>
    <w:p w:rsidR="004C2770" w:rsidRDefault="004C2770" w:rsidP="008C0523">
      <w:pPr>
        <w:rPr>
          <w:b/>
          <w:bCs/>
          <w:lang w:val="en-US"/>
        </w:rPr>
      </w:pPr>
      <w:r w:rsidRPr="009E511B">
        <w:rPr>
          <w:b/>
          <w:bCs/>
          <w:lang w:val="en-US"/>
        </w:rPr>
        <w:t xml:space="preserve">The notification </w:t>
      </w:r>
    </w:p>
    <w:p w:rsidR="004C2770" w:rsidRPr="009E511B" w:rsidRDefault="004C2770" w:rsidP="008C0523">
      <w:pPr>
        <w:rPr>
          <w:b/>
          <w:bCs/>
          <w:lang w:val="en-US"/>
        </w:rPr>
      </w:pPr>
      <w:r w:rsidRPr="009E511B">
        <w:rPr>
          <w:b/>
          <w:bCs/>
          <w:lang w:val="en-US"/>
        </w:rPr>
        <w:t>of results of the procurement procedure.</w:t>
      </w:r>
    </w:p>
    <w:p w:rsidR="004C2770" w:rsidRPr="009E511B" w:rsidRDefault="004C277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4C2770" w:rsidRPr="00F7291F" w:rsidRDefault="004C2770" w:rsidP="00844CCB">
      <w:pPr>
        <w:tabs>
          <w:tab w:val="num" w:pos="720"/>
        </w:tabs>
        <w:ind w:left="284"/>
        <w:jc w:val="both"/>
        <w:rPr>
          <w:color w:val="212121"/>
          <w:shd w:val="clear" w:color="auto" w:fill="FFFFFF"/>
          <w:lang w:val="en-US"/>
        </w:rPr>
      </w:pPr>
      <w:r w:rsidRPr="00DD3ECA">
        <w:rPr>
          <w:lang w:val="en-US"/>
        </w:rPr>
        <w:br/>
      </w:r>
      <w:r w:rsidRPr="00F7291F">
        <w:rPr>
          <w:color w:val="212121"/>
          <w:shd w:val="clear" w:color="auto" w:fill="FFFFFF"/>
          <w:lang w:val="en-US"/>
        </w:rPr>
        <w:t>The Purchaser informs that offers fulfilling the requirements of the Invitation have been submitted by two Contractors:</w:t>
      </w:r>
    </w:p>
    <w:p w:rsidR="004C2770" w:rsidRPr="00F7291F" w:rsidRDefault="004C2770" w:rsidP="00DD3ECA">
      <w:pPr>
        <w:numPr>
          <w:ilvl w:val="0"/>
          <w:numId w:val="9"/>
        </w:numPr>
        <w:jc w:val="both"/>
        <w:rPr>
          <w:b/>
          <w:bCs/>
          <w:lang w:val="en-US"/>
        </w:rPr>
      </w:pPr>
      <w:r w:rsidRPr="00F7291F">
        <w:rPr>
          <w:b/>
          <w:bCs/>
          <w:lang w:val="en-US"/>
        </w:rPr>
        <w:t xml:space="preserve">DECTRIS Ltd Taefenweg 1, 5405 Baden- Daettwil  Switzerland </w:t>
      </w:r>
    </w:p>
    <w:p w:rsidR="004C2770" w:rsidRPr="00F7291F" w:rsidRDefault="004C2770" w:rsidP="00844CCB">
      <w:pPr>
        <w:numPr>
          <w:ilvl w:val="0"/>
          <w:numId w:val="9"/>
        </w:numPr>
        <w:jc w:val="both"/>
      </w:pPr>
      <w:r w:rsidRPr="00F7291F">
        <w:rPr>
          <w:b/>
          <w:bCs/>
        </w:rPr>
        <w:t>IGHT s.c. ul. Marszałkowska 80, 00-517 Warszawa</w:t>
      </w:r>
    </w:p>
    <w:p w:rsidR="004C2770" w:rsidRPr="00F7291F" w:rsidRDefault="004C2770" w:rsidP="00844CCB">
      <w:pPr>
        <w:tabs>
          <w:tab w:val="num" w:pos="720"/>
        </w:tabs>
        <w:ind w:left="284"/>
        <w:jc w:val="both"/>
        <w:rPr>
          <w:b/>
          <w:bCs/>
          <w:color w:val="000000"/>
          <w:lang w:val="en-US"/>
        </w:rPr>
      </w:pPr>
      <w:r w:rsidRPr="00F7291F">
        <w:rPr>
          <w:lang w:val="en-US"/>
        </w:rPr>
        <w:t xml:space="preserve">Due to completed evaluation process of the bids submitted within the aforementioned tender, we hereby inform that the offer of </w:t>
      </w:r>
      <w:r w:rsidRPr="00F7291F">
        <w:rPr>
          <w:b/>
          <w:bCs/>
          <w:lang w:val="en-US"/>
        </w:rPr>
        <w:t xml:space="preserve">DECTRIS Ltd Taefenweg 1, 5405 Baden- Daettwil  Switzerland, </w:t>
      </w:r>
      <w:r w:rsidRPr="00F7291F">
        <w:rPr>
          <w:lang w:val="en-US"/>
        </w:rPr>
        <w:t xml:space="preserve">has been chosen as the best one, </w:t>
      </w:r>
      <w:r w:rsidRPr="00F7291F">
        <w:rPr>
          <w:color w:val="000000"/>
          <w:lang w:val="en-US"/>
        </w:rPr>
        <w:t xml:space="preserve">for ammount of </w:t>
      </w:r>
      <w:r w:rsidRPr="00F7291F">
        <w:rPr>
          <w:b/>
          <w:bCs/>
          <w:color w:val="000000"/>
          <w:lang w:val="en-US"/>
        </w:rPr>
        <w:t>47 880,00 CHF net.</w:t>
      </w:r>
      <w:r w:rsidRPr="00F7291F">
        <w:rPr>
          <w:lang w:val="en-US"/>
        </w:rPr>
        <w:t xml:space="preserve"> </w:t>
      </w:r>
      <w:r w:rsidRPr="00F7291F">
        <w:rPr>
          <w:color w:val="212121"/>
          <w:shd w:val="clear" w:color="auto" w:fill="FFFFFF"/>
          <w:lang w:val="en-US"/>
        </w:rPr>
        <w:t>The offer of the chosen Contractor was selected based on the price of the detector, the number of pixels and the detector's efficiency</w:t>
      </w:r>
      <w:r>
        <w:rPr>
          <w:color w:val="212121"/>
          <w:shd w:val="clear" w:color="auto" w:fill="FFFFFF"/>
          <w:lang w:val="en-US"/>
        </w:rPr>
        <w:t xml:space="preserve"> </w:t>
      </w:r>
      <w:r w:rsidRPr="00F7291F">
        <w:rPr>
          <w:color w:val="212121"/>
          <w:shd w:val="clear" w:color="auto" w:fill="FFFFFF"/>
          <w:lang w:val="en-US"/>
        </w:rPr>
        <w:t xml:space="preserve"> resulting from the </w:t>
      </w:r>
      <w:r>
        <w:rPr>
          <w:color w:val="212121"/>
          <w:shd w:val="clear" w:color="auto" w:fill="FFFFFF"/>
          <w:lang w:val="en-US"/>
        </w:rPr>
        <w:t>detector sensor thickness</w:t>
      </w:r>
      <w:r w:rsidRPr="00F7291F">
        <w:rPr>
          <w:color w:val="212121"/>
          <w:shd w:val="clear" w:color="auto" w:fill="FFFFFF"/>
          <w:lang w:val="en-US"/>
        </w:rPr>
        <w:t>.</w:t>
      </w:r>
    </w:p>
    <w:p w:rsidR="004C2770" w:rsidRPr="009E511B" w:rsidRDefault="004C2770" w:rsidP="00844CCB">
      <w:pPr>
        <w:tabs>
          <w:tab w:val="num" w:pos="720"/>
        </w:tabs>
        <w:ind w:left="284"/>
        <w:jc w:val="both"/>
        <w:rPr>
          <w:rStyle w:val="apple-converted-space"/>
          <w:b/>
          <w:bCs/>
          <w:lang w:val="en-US"/>
        </w:rPr>
      </w:pPr>
    </w:p>
    <w:p w:rsidR="004C2770" w:rsidRPr="000712F2" w:rsidRDefault="004C2770" w:rsidP="000712F2">
      <w:pPr>
        <w:pStyle w:val="HTMLPreformatted"/>
        <w:shd w:val="clear" w:color="auto" w:fill="FFFFFF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D954B8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Purchaser also informs that the procedure rejects the offer of ASI (Amsterdam Scientific Instruments), Scie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nce Park 205; 1098 XG Amsterdam</w:t>
      </w:r>
      <w:r w:rsidRPr="00D954B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as inconsistent with the technical spe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cification from the invitation. </w:t>
      </w:r>
      <w:r w:rsidRPr="00D954B8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Purchaser required a minimum of 512x1024 pixels while the Contractor in his offer offered LynxX120 device with 512x512 pixels.</w:t>
      </w:r>
    </w:p>
    <w:p w:rsidR="004C2770" w:rsidRPr="00F80480" w:rsidRDefault="004C2770" w:rsidP="005C5501">
      <w:pPr>
        <w:pStyle w:val="Default"/>
        <w:spacing w:before="120" w:after="120"/>
        <w:jc w:val="both"/>
        <w:rPr>
          <w:b/>
          <w:bCs/>
          <w:lang w:val="en-US"/>
        </w:rPr>
      </w:pPr>
      <w:r>
        <w:rPr>
          <w:lang w:val="en-US"/>
        </w:rPr>
        <w:t xml:space="preserve">      </w:t>
      </w:r>
      <w:r w:rsidRPr="00F80480">
        <w:rPr>
          <w:b/>
          <w:bCs/>
          <w:lang w:val="en-US"/>
        </w:rPr>
        <w:t>The Purchaser informs that no appeal can be made against the above decision.</w:t>
      </w:r>
    </w:p>
    <w:p w:rsidR="004C2770" w:rsidRPr="009E511B" w:rsidRDefault="004C277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The respective contract with a chosen supplier will be signed after a day this notice is sent.</w:t>
      </w:r>
    </w:p>
    <w:p w:rsidR="004C2770" w:rsidRPr="009E511B" w:rsidRDefault="004C277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1" w:history="1">
        <w:r w:rsidRPr="00FE49BA">
          <w:rPr>
            <w:rStyle w:val="Hyperlink"/>
            <w:lang w:val="en-US"/>
          </w:rPr>
          <w:t>artur.wyrwa@uj.edu.pl</w:t>
        </w:r>
      </w:hyperlink>
      <w:r w:rsidRPr="009E511B">
        <w:rPr>
          <w:lang w:val="en-US"/>
        </w:rPr>
        <w:t>.</w:t>
      </w:r>
    </w:p>
    <w:p w:rsidR="004C2770" w:rsidRDefault="004C2770" w:rsidP="008C0523">
      <w:pPr>
        <w:pStyle w:val="Default"/>
        <w:ind w:left="284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4C2770" w:rsidRPr="009E511B" w:rsidRDefault="004C2770" w:rsidP="008C0523">
      <w:pPr>
        <w:pStyle w:val="Default"/>
        <w:ind w:left="284"/>
        <w:jc w:val="both"/>
        <w:rPr>
          <w:lang w:val="en-US"/>
        </w:rPr>
      </w:pPr>
      <w:r w:rsidRPr="009E511B">
        <w:rPr>
          <w:lang w:val="en-US"/>
        </w:rPr>
        <w:t>The respective contract with a chosen supplier will be signed after a day this notice is sent.</w:t>
      </w:r>
    </w:p>
    <w:p w:rsidR="004C2770" w:rsidRPr="009E511B" w:rsidRDefault="004C2770" w:rsidP="00844CCB">
      <w:pPr>
        <w:pStyle w:val="Default"/>
        <w:spacing w:before="120" w:after="120"/>
        <w:ind w:left="284"/>
        <w:jc w:val="both"/>
        <w:rPr>
          <w:lang w:val="en-US"/>
        </w:rPr>
      </w:pPr>
    </w:p>
    <w:p w:rsidR="004C2770" w:rsidRPr="009E511B" w:rsidRDefault="004C2770" w:rsidP="005C5501">
      <w:pPr>
        <w:pStyle w:val="Default"/>
        <w:jc w:val="both"/>
        <w:rPr>
          <w:u w:val="single"/>
          <w:lang w:val="en-US"/>
        </w:rPr>
      </w:pPr>
    </w:p>
    <w:p w:rsidR="004C2770" w:rsidRPr="009E511B" w:rsidRDefault="004C2770" w:rsidP="005C5501">
      <w:pPr>
        <w:pStyle w:val="Default"/>
        <w:jc w:val="right"/>
        <w:rPr>
          <w:u w:val="single"/>
          <w:lang w:val="en-US"/>
        </w:rPr>
      </w:pPr>
    </w:p>
    <w:p w:rsidR="004C2770" w:rsidRPr="009E511B" w:rsidRDefault="004C277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4C2770" w:rsidRDefault="004C2770" w:rsidP="005C5501">
      <w:pPr>
        <w:pStyle w:val="Default"/>
        <w:jc w:val="right"/>
        <w:rPr>
          <w:lang w:val="en-US"/>
        </w:rPr>
      </w:pPr>
      <w:r>
        <w:rPr>
          <w:lang w:val="en-US"/>
        </w:rPr>
        <w:t>Artur Wyrwa</w:t>
      </w:r>
    </w:p>
    <w:p w:rsidR="004C2770" w:rsidRDefault="004C2770" w:rsidP="005C5501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4C2770" w:rsidRPr="005C5501" w:rsidRDefault="004C277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4C2770" w:rsidRPr="005C5501" w:rsidRDefault="004C2770" w:rsidP="005C5501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:rsidR="004C2770" w:rsidRPr="005C5501" w:rsidRDefault="004C2770" w:rsidP="005C5501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4C2770" w:rsidRPr="005C5501" w:rsidRDefault="004C2770" w:rsidP="005C5501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 acta.</w:t>
      </w:r>
    </w:p>
    <w:sectPr w:rsidR="004C2770" w:rsidRPr="005C5501" w:rsidSect="00BF7DE0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70" w:rsidRPr="001146CB" w:rsidRDefault="004C277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1">
    <w:p w:rsidR="004C2770" w:rsidRPr="001146CB" w:rsidRDefault="004C277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2">
    <w:p w:rsidR="004C2770" w:rsidRDefault="004C2770" w:rsidP="001146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70" w:rsidRPr="00F01061" w:rsidRDefault="004C2770" w:rsidP="007311B9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4C2770" w:rsidRPr="00F80FE2" w:rsidRDefault="004C2770" w:rsidP="008A3AB3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80FE2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Public Procurement Office of t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he Jagiellonian University</w:t>
    </w:r>
  </w:p>
  <w:p w:rsidR="004C2770" w:rsidRPr="00D954B8" w:rsidRDefault="004C2770" w:rsidP="0020338D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ul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.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Straszewskiego25/2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>, 31-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113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Krakow; tel. </w:t>
    </w:r>
    <w:r w:rsidRPr="00D954B8">
      <w:rPr>
        <w:rFonts w:ascii="Times New Roman" w:hAnsi="Times New Roman" w:cs="Times New Roman"/>
        <w:b/>
        <w:bCs/>
        <w:i/>
        <w:iCs/>
        <w:sz w:val="20"/>
        <w:szCs w:val="20"/>
      </w:rPr>
      <w:t>+4812-663-39-03, fax  +4812-663-39-14;</w:t>
    </w:r>
  </w:p>
  <w:p w:rsidR="004C2770" w:rsidRDefault="004C2770" w:rsidP="00C413A2">
    <w:pPr>
      <w:pStyle w:val="Footer"/>
      <w:spacing w:line="240" w:lineRule="auto"/>
      <w:rPr>
        <w:rStyle w:val="Hyperlink"/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 w:rsidRPr="00C03D4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e-mail: </w:t>
    </w:r>
    <w:hyperlink r:id="rId1" w:history="1">
      <w:r w:rsidRPr="00C03D4C">
        <w:rPr>
          <w:rStyle w:val="Hyperlink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bzp@uj.edu.pl</w:t>
      </w:r>
    </w:hyperlink>
    <w:r w:rsidRPr="00C03D4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ab/>
    </w:r>
    <w:hyperlink r:id="rId2" w:history="1">
      <w:r w:rsidRPr="00C03D4C">
        <w:rPr>
          <w:rStyle w:val="Hyperlink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www.uj.edu.pl</w:t>
      </w:r>
    </w:hyperlink>
    <w:hyperlink r:id="rId3" w:history="1">
      <w:r w:rsidRPr="00AD0EF0">
        <w:rPr>
          <w:rStyle w:val="Hyperlink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www.przetargi.uj.edu.pl</w:t>
      </w:r>
    </w:hyperlink>
  </w:p>
  <w:p w:rsidR="004C2770" w:rsidRPr="001146CB" w:rsidRDefault="004C2770" w:rsidP="00514F05">
    <w:pPr>
      <w:pStyle w:val="Footer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 w:cs="Times New Roman"/>
        <w:i/>
        <w:iCs/>
        <w:noProof/>
        <w:sz w:val="20"/>
        <w:szCs w:val="20"/>
        <w:lang w:val="pt-BR"/>
      </w:rPr>
      <w:t>2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of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 w:cs="Times New Roman"/>
        <w:i/>
        <w:iCs/>
        <w:noProof/>
        <w:sz w:val="20"/>
        <w:szCs w:val="20"/>
        <w:lang w:val="pt-BR"/>
      </w:rPr>
      <w:t>2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70" w:rsidRPr="001146CB" w:rsidRDefault="004C277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1">
    <w:p w:rsidR="004C2770" w:rsidRPr="001146CB" w:rsidRDefault="004C277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2">
    <w:p w:rsidR="004C2770" w:rsidRDefault="004C2770" w:rsidP="001146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70" w:rsidRPr="00C413A2" w:rsidRDefault="004C277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>
      <w:rPr>
        <w:i/>
        <w:iCs/>
        <w:sz w:val="20"/>
        <w:szCs w:val="20"/>
        <w:u w:val="single"/>
        <w:lang w:val="en-US"/>
      </w:rPr>
      <w:t>80.272.74.2018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0B0161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6225CA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Heading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3850A72"/>
    <w:multiLevelType w:val="hybridMultilevel"/>
    <w:tmpl w:val="CAFA7EF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46BA03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485F30B0"/>
    <w:multiLevelType w:val="hybridMultilevel"/>
    <w:tmpl w:val="73E0F5AC"/>
    <w:lvl w:ilvl="0" w:tplc="502624AA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78E23FF0"/>
    <w:multiLevelType w:val="hybridMultilevel"/>
    <w:tmpl w:val="4368655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9"/>
  </w:num>
  <w:num w:numId="3">
    <w:abstractNumId w:val="40"/>
  </w:num>
  <w:num w:numId="4">
    <w:abstractNumId w:val="28"/>
  </w:num>
  <w:num w:numId="5">
    <w:abstractNumId w:val="37"/>
  </w:num>
  <w:num w:numId="6">
    <w:abstractNumId w:val="34"/>
  </w:num>
  <w:num w:numId="7">
    <w:abstractNumId w:val="38"/>
  </w:num>
  <w:num w:numId="8">
    <w:abstractNumId w:val="42"/>
  </w:num>
  <w:num w:numId="9">
    <w:abstractNumId w:val="35"/>
  </w:num>
  <w:num w:numId="10">
    <w:abstractNumId w:val="30"/>
  </w:num>
  <w:num w:numId="11">
    <w:abstractNumId w:val="36"/>
  </w:num>
  <w:num w:numId="1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165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318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12F2"/>
    <w:rsid w:val="00074D91"/>
    <w:rsid w:val="000759A4"/>
    <w:rsid w:val="00075DA7"/>
    <w:rsid w:val="00076B6A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1AC0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184D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1771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749C"/>
    <w:rsid w:val="004101BC"/>
    <w:rsid w:val="00410351"/>
    <w:rsid w:val="00411C27"/>
    <w:rsid w:val="00412B45"/>
    <w:rsid w:val="00414179"/>
    <w:rsid w:val="00414BE6"/>
    <w:rsid w:val="0041593B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2770"/>
    <w:rsid w:val="004C3914"/>
    <w:rsid w:val="004C48FE"/>
    <w:rsid w:val="004C5C4C"/>
    <w:rsid w:val="004C609E"/>
    <w:rsid w:val="004C6B8D"/>
    <w:rsid w:val="004C6E6A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5310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3F11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26C9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523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1D32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59F"/>
    <w:rsid w:val="009657E3"/>
    <w:rsid w:val="009669A1"/>
    <w:rsid w:val="00966FE7"/>
    <w:rsid w:val="00967E13"/>
    <w:rsid w:val="00970A40"/>
    <w:rsid w:val="00970A8B"/>
    <w:rsid w:val="0097179A"/>
    <w:rsid w:val="009752F3"/>
    <w:rsid w:val="00975FC0"/>
    <w:rsid w:val="009773B2"/>
    <w:rsid w:val="00980032"/>
    <w:rsid w:val="0098057A"/>
    <w:rsid w:val="009808CC"/>
    <w:rsid w:val="00981155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6247"/>
    <w:rsid w:val="009B7826"/>
    <w:rsid w:val="009C2C45"/>
    <w:rsid w:val="009C3B13"/>
    <w:rsid w:val="009C3C34"/>
    <w:rsid w:val="009C45BB"/>
    <w:rsid w:val="009C46E2"/>
    <w:rsid w:val="009C4ED8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6DD9"/>
    <w:rsid w:val="00A17529"/>
    <w:rsid w:val="00A175AF"/>
    <w:rsid w:val="00A17A4F"/>
    <w:rsid w:val="00A21C69"/>
    <w:rsid w:val="00A2364B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306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0EF0"/>
    <w:rsid w:val="00AD16CA"/>
    <w:rsid w:val="00AD1CC3"/>
    <w:rsid w:val="00AD3030"/>
    <w:rsid w:val="00AD567B"/>
    <w:rsid w:val="00AE02CE"/>
    <w:rsid w:val="00AE141C"/>
    <w:rsid w:val="00AE150B"/>
    <w:rsid w:val="00AE23CD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5C9B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B55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08DB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49EE"/>
    <w:rsid w:val="00D8758A"/>
    <w:rsid w:val="00D877FB"/>
    <w:rsid w:val="00D901E9"/>
    <w:rsid w:val="00D9170A"/>
    <w:rsid w:val="00D93297"/>
    <w:rsid w:val="00D94C73"/>
    <w:rsid w:val="00D95076"/>
    <w:rsid w:val="00D954B8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3ECA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A0"/>
    <w:rsid w:val="00E12CC7"/>
    <w:rsid w:val="00E12F61"/>
    <w:rsid w:val="00E1339D"/>
    <w:rsid w:val="00E15E9C"/>
    <w:rsid w:val="00E16087"/>
    <w:rsid w:val="00E16AE9"/>
    <w:rsid w:val="00E179DA"/>
    <w:rsid w:val="00E24989"/>
    <w:rsid w:val="00E2575C"/>
    <w:rsid w:val="00E3021C"/>
    <w:rsid w:val="00E340FF"/>
    <w:rsid w:val="00E345DB"/>
    <w:rsid w:val="00E358BE"/>
    <w:rsid w:val="00E35AC9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0FF7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E0D90"/>
    <w:rsid w:val="00EE1CB2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4CB2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679D9"/>
    <w:rsid w:val="00F70FA5"/>
    <w:rsid w:val="00F7291F"/>
    <w:rsid w:val="00F72B3A"/>
    <w:rsid w:val="00F7310D"/>
    <w:rsid w:val="00F73FB7"/>
    <w:rsid w:val="00F74211"/>
    <w:rsid w:val="00F74F4E"/>
    <w:rsid w:val="00F76AC6"/>
    <w:rsid w:val="00F77EF4"/>
    <w:rsid w:val="00F80480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9BA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B57"/>
    <w:rPr>
      <w:b/>
      <w:bCs/>
      <w:sz w:val="24"/>
      <w:szCs w:val="24"/>
      <w:lang w:val="en-US"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13A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1B57"/>
    <w:rPr>
      <w:rFonts w:ascii="Cambria" w:hAnsi="Cambria" w:cs="Cambria"/>
    </w:rPr>
  </w:style>
  <w:style w:type="paragraph" w:styleId="Footer">
    <w:name w:val="footer"/>
    <w:basedOn w:val="Normal"/>
    <w:link w:val="FooterChar1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3A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13A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efaultParagraphFont"/>
    <w:uiPriority w:val="99"/>
    <w:rsid w:val="007257F0"/>
  </w:style>
  <w:style w:type="paragraph" w:styleId="BalloonText">
    <w:name w:val="Balloon Text"/>
    <w:basedOn w:val="Normal"/>
    <w:link w:val="BalloonTextChar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B57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1B5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DE7DBF"/>
    <w:pPr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efaultParagraphFont"/>
    <w:uiPriority w:val="99"/>
    <w:rsid w:val="00F73FB7"/>
  </w:style>
  <w:style w:type="paragraph" w:styleId="FootnoteText">
    <w:name w:val="footnote text"/>
    <w:basedOn w:val="Normal"/>
    <w:link w:val="FootnoteTextChar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1C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B3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5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B3D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itle">
    <w:name w:val="Title"/>
    <w:basedOn w:val="Normal"/>
    <w:link w:val="TitleChar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413A2"/>
    <w:rPr>
      <w:b/>
      <w:bCs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Subtitle">
    <w:name w:val="Subtitle"/>
    <w:basedOn w:val="Normal"/>
    <w:link w:val="SubtitleChar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413A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13A2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rsid w:val="007257F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7257F0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rsid w:val="00C413A2"/>
    <w:rPr>
      <w:i/>
      <w:iCs/>
    </w:rPr>
  </w:style>
  <w:style w:type="paragraph" w:customStyle="1" w:styleId="Zawartotabeli">
    <w:name w:val="Zawartość tabeli"/>
    <w:basedOn w:val="Normal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C413A2"/>
    <w:rPr>
      <w:i/>
      <w:iCs/>
    </w:rPr>
  </w:style>
  <w:style w:type="character" w:customStyle="1" w:styleId="FooterChar1">
    <w:name w:val="Footer Char1"/>
    <w:link w:val="Footer"/>
    <w:uiPriority w:val="99"/>
    <w:locked/>
    <w:rsid w:val="00C413A2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NoSpacing">
    <w:name w:val="No Spacing"/>
    <w:uiPriority w:val="99"/>
    <w:qFormat/>
    <w:rsid w:val="00C413A2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5C5501"/>
    <w:pPr>
      <w:widowControl/>
      <w:suppressAutoHyphens w:val="0"/>
      <w:jc w:val="left"/>
    </w:pPr>
  </w:style>
  <w:style w:type="paragraph" w:customStyle="1" w:styleId="Znak3">
    <w:name w:val="Znak3"/>
    <w:basedOn w:val="Normal"/>
    <w:uiPriority w:val="99"/>
    <w:rsid w:val="009E511B"/>
    <w:pPr>
      <w:widowControl/>
      <w:suppressAutoHyphens w:val="0"/>
      <w:jc w:val="left"/>
    </w:pPr>
  </w:style>
  <w:style w:type="paragraph" w:customStyle="1" w:styleId="Znak2">
    <w:name w:val="Znak2"/>
    <w:basedOn w:val="Normal"/>
    <w:uiPriority w:val="99"/>
    <w:rsid w:val="00844CCB"/>
    <w:pPr>
      <w:widowControl/>
      <w:suppressAutoHyphens w:val="0"/>
      <w:jc w:val="left"/>
    </w:pPr>
  </w:style>
  <w:style w:type="paragraph" w:customStyle="1" w:styleId="Znak1">
    <w:name w:val="Znak1"/>
    <w:basedOn w:val="Normal"/>
    <w:uiPriority w:val="99"/>
    <w:rsid w:val="00514F05"/>
    <w:pPr>
      <w:widowControl/>
      <w:suppressAutoHyphens w:val="0"/>
      <w:jc w:val="left"/>
    </w:pPr>
  </w:style>
  <w:style w:type="numbering" w:customStyle="1" w:styleId="Styl3">
    <w:name w:val="Styl3"/>
    <w:rsid w:val="005D6233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5D6233"/>
    <w:pPr>
      <w:numPr>
        <w:numId w:val="6"/>
      </w:numPr>
    </w:pPr>
  </w:style>
  <w:style w:type="numbering" w:customStyle="1" w:styleId="Styl1">
    <w:name w:val="Styl1"/>
    <w:rsid w:val="005D6233"/>
    <w:pPr>
      <w:numPr>
        <w:numId w:val="2"/>
      </w:numPr>
    </w:pPr>
  </w:style>
  <w:style w:type="numbering" w:customStyle="1" w:styleId="Styl2">
    <w:name w:val="Styl2"/>
    <w:rsid w:val="005D623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0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zp@uj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ur.wyrwa@uj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rzetargi.uj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targi.uj.edu.pl" TargetMode="External"/><Relationship Id="rId2" Type="http://schemas.openxmlformats.org/officeDocument/2006/relationships/hyperlink" Target="http://www.uj.edu.pl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450</Words>
  <Characters>2702</Characters>
  <Application>Microsoft Office Outlook</Application>
  <DocSecurity>0</DocSecurity>
  <Lines>0</Lines>
  <Paragraphs>0</Paragraphs>
  <ScaleCrop>false</ScaleCrop>
  <Company>UJ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Artur</cp:lastModifiedBy>
  <cp:revision>5</cp:revision>
  <cp:lastPrinted>2018-04-13T10:38:00Z</cp:lastPrinted>
  <dcterms:created xsi:type="dcterms:W3CDTF">2018-04-13T10:30:00Z</dcterms:created>
  <dcterms:modified xsi:type="dcterms:W3CDTF">2018-04-13T10:47:00Z</dcterms:modified>
</cp:coreProperties>
</file>