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8DE4" w14:textId="16005410" w:rsidR="0033719E" w:rsidRPr="009316D6" w:rsidRDefault="0033719E" w:rsidP="006E01D9">
      <w:pPr>
        <w:ind w:right="20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1"/>
      <w:bookmarkEnd w:id="0"/>
      <w:r w:rsidRPr="009316D6">
        <w:rPr>
          <w:rFonts w:ascii="Times New Roman" w:eastAsia="Times New Roman" w:hAnsi="Times New Roman" w:cs="Times New Roman"/>
          <w:sz w:val="22"/>
          <w:szCs w:val="22"/>
        </w:rPr>
        <w:t>Załącznik nr</w:t>
      </w:r>
      <w:r w:rsidR="004C565D" w:rsidRPr="009316D6">
        <w:rPr>
          <w:rFonts w:ascii="Times New Roman" w:eastAsia="Times New Roman" w:hAnsi="Times New Roman" w:cs="Times New Roman"/>
          <w:sz w:val="22"/>
          <w:szCs w:val="22"/>
        </w:rPr>
        <w:t xml:space="preserve"> 3</w:t>
      </w:r>
    </w:p>
    <w:p w14:paraId="566C2576" w14:textId="68693743" w:rsidR="00B24FE9" w:rsidRPr="009316D6" w:rsidRDefault="00B24FE9" w:rsidP="006E01D9">
      <w:pPr>
        <w:jc w:val="right"/>
        <w:rPr>
          <w:rFonts w:ascii="Times New Roman" w:hAnsi="Times New Roman" w:cs="Times New Roman"/>
          <w:sz w:val="22"/>
          <w:szCs w:val="22"/>
        </w:rPr>
      </w:pPr>
      <w:r w:rsidRPr="009316D6">
        <w:rPr>
          <w:rFonts w:ascii="Times New Roman" w:hAnsi="Times New Roman" w:cs="Times New Roman"/>
          <w:sz w:val="22"/>
          <w:szCs w:val="22"/>
        </w:rPr>
        <w:t>do Regulaminu realizacji ustawy</w:t>
      </w:r>
      <w:r w:rsidR="006E59D6">
        <w:rPr>
          <w:rFonts w:ascii="Times New Roman" w:hAnsi="Times New Roman" w:cs="Times New Roman"/>
          <w:sz w:val="22"/>
          <w:szCs w:val="22"/>
        </w:rPr>
        <w:t xml:space="preserve"> </w:t>
      </w:r>
      <w:r w:rsidRPr="009316D6">
        <w:rPr>
          <w:rFonts w:ascii="Times New Roman" w:hAnsi="Times New Roman" w:cs="Times New Roman"/>
          <w:sz w:val="22"/>
          <w:szCs w:val="22"/>
        </w:rPr>
        <w:t>z dnia 11 września 2019 r. – Prawo zamówień publicznych</w:t>
      </w:r>
    </w:p>
    <w:p w14:paraId="0DE5F284" w14:textId="55C7D351" w:rsidR="00B24FE9" w:rsidRPr="006E01D9" w:rsidRDefault="00D45B35" w:rsidP="006E01D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</w:t>
      </w:r>
      <w:r w:rsidR="00B24FE9" w:rsidRPr="009316D6">
        <w:rPr>
          <w:rFonts w:ascii="Times New Roman" w:hAnsi="Times New Roman" w:cs="Times New Roman"/>
          <w:sz w:val="22"/>
          <w:szCs w:val="22"/>
        </w:rPr>
        <w:t xml:space="preserve"> Uniwersytecie Jagiellońskim</w:t>
      </w:r>
      <w:r w:rsidR="00351A8F">
        <w:rPr>
          <w:rFonts w:ascii="Times New Roman" w:hAnsi="Times New Roman" w:cs="Times New Roman"/>
          <w:sz w:val="22"/>
          <w:szCs w:val="22"/>
        </w:rPr>
        <w:t xml:space="preserve"> (z wyłączeniem Collegium Medicum)</w:t>
      </w:r>
    </w:p>
    <w:p w14:paraId="103A889B" w14:textId="6F0D3240" w:rsidR="0033719E" w:rsidRPr="006E01D9" w:rsidRDefault="0033719E" w:rsidP="006E01D9">
      <w:pPr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9B6EC6" w14:textId="2A17AC53" w:rsidR="00EC627C" w:rsidRPr="006E01D9" w:rsidRDefault="00EC627C" w:rsidP="006E01D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3AB462" w14:textId="722EB8D9" w:rsidR="00492167" w:rsidRPr="00E2768A" w:rsidRDefault="00492167" w:rsidP="006E01D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Kategorie zamówień oraz </w:t>
      </w:r>
      <w:r w:rsidR="001E5664" w:rsidRPr="00CB6030">
        <w:rPr>
          <w:rFonts w:ascii="Times New Roman" w:eastAsia="Times New Roman" w:hAnsi="Times New Roman" w:cs="Times New Roman"/>
          <w:b/>
          <w:bCs/>
          <w:sz w:val="24"/>
          <w:szCs w:val="24"/>
        </w:rPr>
        <w:t>sposoby</w:t>
      </w:r>
      <w:r w:rsidRPr="00CB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ich procedowania</w:t>
      </w:r>
    </w:p>
    <w:p w14:paraId="4D0552FF" w14:textId="77777777" w:rsidR="00492167" w:rsidRPr="00E2768A" w:rsidRDefault="00492167" w:rsidP="006E01D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C3AD5" w14:textId="77777777" w:rsidR="000F635F" w:rsidRPr="00E2768A" w:rsidRDefault="00EC627C" w:rsidP="006E01D9">
      <w:pPr>
        <w:pStyle w:val="Akapitzlist"/>
        <w:numPr>
          <w:ilvl w:val="0"/>
          <w:numId w:val="23"/>
        </w:numPr>
        <w:ind w:right="2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</w:rPr>
        <w:t>Zasady ogólne</w:t>
      </w:r>
    </w:p>
    <w:p w14:paraId="0D1AC74D" w14:textId="77777777" w:rsidR="00041312" w:rsidRPr="00E2768A" w:rsidRDefault="00041312" w:rsidP="00820194">
      <w:pPr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5491DD" w14:textId="5315AA33" w:rsidR="00061F2E" w:rsidRDefault="000F635F" w:rsidP="00053E93">
      <w:pPr>
        <w:numPr>
          <w:ilvl w:val="1"/>
          <w:numId w:val="16"/>
        </w:numPr>
        <w:tabs>
          <w:tab w:val="clear" w:pos="1477"/>
        </w:tabs>
        <w:ind w:left="357" w:hanging="357"/>
      </w:pPr>
      <w:r w:rsidRPr="00B341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Zamówienia niewymagające złożenia wniosku:</w:t>
      </w:r>
    </w:p>
    <w:p w14:paraId="0E8B96DD" w14:textId="7725FBF4" w:rsidR="009F53B0" w:rsidRPr="00F42C5F" w:rsidRDefault="00350764" w:rsidP="002C7629">
      <w:pPr>
        <w:pStyle w:val="Akapitzli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1F2E" w:rsidRPr="00F42C5F">
        <w:rPr>
          <w:rFonts w:ascii="Times New Roman" w:eastAsia="Times New Roman" w:hAnsi="Times New Roman" w:cs="Times New Roman"/>
          <w:sz w:val="24"/>
          <w:szCs w:val="24"/>
        </w:rPr>
        <w:t xml:space="preserve">zamówienia o wartości </w:t>
      </w:r>
      <w:r w:rsidR="003B3D68" w:rsidRPr="00F42C5F">
        <w:rPr>
          <w:rFonts w:ascii="Times New Roman" w:eastAsia="Times New Roman" w:hAnsi="Times New Roman" w:cs="Times New Roman"/>
          <w:sz w:val="24"/>
          <w:szCs w:val="24"/>
        </w:rPr>
        <w:t>mniejszej niż</w:t>
      </w:r>
      <w:r w:rsidR="00061F2E" w:rsidRPr="00F42C5F">
        <w:rPr>
          <w:rFonts w:ascii="Times New Roman" w:eastAsia="Times New Roman" w:hAnsi="Times New Roman" w:cs="Times New Roman"/>
          <w:sz w:val="24"/>
          <w:szCs w:val="24"/>
        </w:rPr>
        <w:t xml:space="preserve"> 130 000,00 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="00061F2E" w:rsidRPr="00F42C5F">
        <w:rPr>
          <w:rFonts w:ascii="Times New Roman" w:eastAsia="Times New Roman" w:hAnsi="Times New Roman" w:cs="Times New Roman"/>
          <w:sz w:val="24"/>
          <w:szCs w:val="24"/>
        </w:rPr>
        <w:t xml:space="preserve"> netto, dotyczące publikacji</w:t>
      </w:r>
      <w:r w:rsidR="00643CEB" w:rsidRPr="00F42C5F">
        <w:rPr>
          <w:rFonts w:ascii="Times New Roman" w:hAnsi="Times New Roman" w:cs="Times New Roman"/>
          <w:sz w:val="24"/>
          <w:szCs w:val="24"/>
        </w:rPr>
        <w:t xml:space="preserve"> </w:t>
      </w:r>
      <w:r w:rsidRPr="00F42C5F">
        <w:rPr>
          <w:rFonts w:ascii="Times New Roman" w:hAnsi="Times New Roman" w:cs="Times New Roman"/>
          <w:sz w:val="24"/>
          <w:szCs w:val="24"/>
        </w:rPr>
        <w:t>monografii naukowej w wydawnictwach, o których mowa w art. 267 ust. 2 pkt 2 lit. a ustawy z</w:t>
      </w:r>
      <w:r w:rsidR="002C7629">
        <w:rPr>
          <w:rFonts w:ascii="Times New Roman" w:hAnsi="Times New Roman" w:cs="Times New Roman"/>
          <w:sz w:val="24"/>
          <w:szCs w:val="24"/>
        </w:rPr>
        <w:t xml:space="preserve"> </w:t>
      </w:r>
      <w:r w:rsidRPr="00F42C5F">
        <w:rPr>
          <w:rFonts w:ascii="Times New Roman" w:hAnsi="Times New Roman" w:cs="Times New Roman"/>
          <w:sz w:val="24"/>
          <w:szCs w:val="24"/>
        </w:rPr>
        <w:t>dnia 20 lipca 2018 r. – Prawo o szkolnictwie wyższym i nauce (</w:t>
      </w:r>
      <w:proofErr w:type="spellStart"/>
      <w:r w:rsidRPr="00F42C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42C5F">
        <w:rPr>
          <w:rFonts w:ascii="Times New Roman" w:hAnsi="Times New Roman" w:cs="Times New Roman"/>
          <w:sz w:val="24"/>
          <w:szCs w:val="24"/>
        </w:rPr>
        <w:t>. Dz. U. z</w:t>
      </w:r>
      <w:r w:rsidR="00331C44">
        <w:rPr>
          <w:rFonts w:ascii="Times New Roman" w:hAnsi="Times New Roman" w:cs="Times New Roman"/>
          <w:sz w:val="24"/>
          <w:szCs w:val="24"/>
        </w:rPr>
        <w:t> </w:t>
      </w:r>
      <w:r w:rsidRPr="00F42C5F">
        <w:rPr>
          <w:rFonts w:ascii="Times New Roman" w:hAnsi="Times New Roman" w:cs="Times New Roman"/>
          <w:sz w:val="24"/>
          <w:szCs w:val="24"/>
        </w:rPr>
        <w:t>2022 r. poz. 574, z</w:t>
      </w:r>
      <w:r w:rsidR="0033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2C5F">
        <w:rPr>
          <w:rFonts w:ascii="Times New Roman" w:hAnsi="Times New Roman" w:cs="Times New Roman"/>
          <w:sz w:val="24"/>
          <w:szCs w:val="24"/>
        </w:rPr>
        <w:t xml:space="preserve">. zm.) oraz </w:t>
      </w:r>
      <w:r w:rsidR="00643CEB" w:rsidRPr="00F42C5F">
        <w:rPr>
          <w:rFonts w:ascii="Times New Roman" w:hAnsi="Times New Roman" w:cs="Times New Roman"/>
          <w:sz w:val="24"/>
          <w:szCs w:val="24"/>
        </w:rPr>
        <w:t xml:space="preserve">artykułu naukowego </w:t>
      </w:r>
      <w:r w:rsidR="00061F2E" w:rsidRPr="00F42C5F">
        <w:rPr>
          <w:rFonts w:ascii="Times New Roman" w:hAnsi="Times New Roman" w:cs="Times New Roman"/>
          <w:sz w:val="24"/>
          <w:szCs w:val="24"/>
        </w:rPr>
        <w:t>w</w:t>
      </w:r>
      <w:r w:rsidRPr="00F42C5F">
        <w:rPr>
          <w:rFonts w:ascii="Times New Roman" w:hAnsi="Times New Roman" w:cs="Times New Roman"/>
          <w:sz w:val="24"/>
          <w:szCs w:val="24"/>
        </w:rPr>
        <w:t xml:space="preserve"> </w:t>
      </w:r>
      <w:r w:rsidR="00061F2E" w:rsidRPr="00F42C5F">
        <w:rPr>
          <w:rFonts w:ascii="Times New Roman" w:hAnsi="Times New Roman" w:cs="Times New Roman"/>
          <w:sz w:val="24"/>
          <w:szCs w:val="24"/>
        </w:rPr>
        <w:t>czasopiśmie naukowym albo w recenzowanych materiałach z</w:t>
      </w:r>
      <w:r w:rsidR="00462309">
        <w:rPr>
          <w:rFonts w:ascii="Times New Roman" w:hAnsi="Times New Roman" w:cs="Times New Roman"/>
          <w:sz w:val="24"/>
          <w:szCs w:val="24"/>
        </w:rPr>
        <w:t xml:space="preserve"> </w:t>
      </w:r>
      <w:r w:rsidR="00061F2E" w:rsidRPr="00F42C5F">
        <w:rPr>
          <w:rFonts w:ascii="Times New Roman" w:hAnsi="Times New Roman" w:cs="Times New Roman"/>
          <w:sz w:val="24"/>
          <w:szCs w:val="24"/>
        </w:rPr>
        <w:t>międzynarodowej konferencji naukowej z</w:t>
      </w:r>
      <w:r w:rsidR="00331C44">
        <w:rPr>
          <w:rFonts w:ascii="Times New Roman" w:hAnsi="Times New Roman" w:cs="Times New Roman"/>
          <w:sz w:val="24"/>
          <w:szCs w:val="24"/>
        </w:rPr>
        <w:t> </w:t>
      </w:r>
      <w:r w:rsidR="00061F2E" w:rsidRPr="00F42C5F">
        <w:rPr>
          <w:rFonts w:ascii="Times New Roman" w:hAnsi="Times New Roman" w:cs="Times New Roman"/>
          <w:sz w:val="24"/>
          <w:szCs w:val="24"/>
        </w:rPr>
        <w:t>Wykazu czasopism naukowych i recenzowanych materiałów z</w:t>
      </w:r>
      <w:r w:rsidR="00331C44">
        <w:rPr>
          <w:rFonts w:ascii="Times New Roman" w:hAnsi="Times New Roman" w:cs="Times New Roman"/>
          <w:sz w:val="24"/>
          <w:szCs w:val="24"/>
        </w:rPr>
        <w:t xml:space="preserve"> </w:t>
      </w:r>
      <w:r w:rsidR="00061F2E" w:rsidRPr="00F42C5F">
        <w:rPr>
          <w:rFonts w:ascii="Times New Roman" w:hAnsi="Times New Roman" w:cs="Times New Roman"/>
          <w:sz w:val="24"/>
          <w:szCs w:val="24"/>
        </w:rPr>
        <w:t xml:space="preserve">konferencji międzynarodowych, o którym mowa w art. </w:t>
      </w:r>
      <w:r w:rsidR="004C5939" w:rsidRPr="00F42C5F">
        <w:rPr>
          <w:rFonts w:ascii="Times New Roman" w:hAnsi="Times New Roman" w:cs="Times New Roman"/>
          <w:sz w:val="24"/>
          <w:szCs w:val="24"/>
        </w:rPr>
        <w:t>267 ust. 2 pkt 2 lit. b cyt. ustawy</w:t>
      </w:r>
      <w:r w:rsidR="00CB269F">
        <w:rPr>
          <w:rFonts w:ascii="Times New Roman" w:hAnsi="Times New Roman" w:cs="Times New Roman"/>
          <w:sz w:val="24"/>
          <w:szCs w:val="24"/>
        </w:rPr>
        <w:t>,</w:t>
      </w:r>
      <w:r w:rsidR="004C5939" w:rsidRPr="00F42C5F">
        <w:rPr>
          <w:rFonts w:ascii="Times New Roman" w:hAnsi="Times New Roman" w:cs="Times New Roman"/>
          <w:sz w:val="24"/>
          <w:szCs w:val="24"/>
        </w:rPr>
        <w:t xml:space="preserve"> </w:t>
      </w:r>
      <w:r w:rsidR="009F53B0" w:rsidRPr="00F42C5F">
        <w:rPr>
          <w:rFonts w:ascii="Times New Roman" w:hAnsi="Times New Roman" w:cs="Times New Roman"/>
          <w:sz w:val="24"/>
          <w:szCs w:val="24"/>
        </w:rPr>
        <w:t>które</w:t>
      </w:r>
      <w:r w:rsidR="00487A6C">
        <w:rPr>
          <w:rFonts w:ascii="Times New Roman" w:hAnsi="Times New Roman" w:cs="Times New Roman"/>
          <w:sz w:val="24"/>
          <w:szCs w:val="24"/>
        </w:rPr>
        <w:t> </w:t>
      </w:r>
      <w:r w:rsidR="009F53B0" w:rsidRPr="00F42C5F">
        <w:rPr>
          <w:rFonts w:ascii="Times New Roman" w:hAnsi="Times New Roman" w:cs="Times New Roman"/>
          <w:sz w:val="24"/>
          <w:szCs w:val="24"/>
        </w:rPr>
        <w:t>uzyskują status otwartego dostępu bezpośrednio po opublikowaniu.</w:t>
      </w:r>
    </w:p>
    <w:p w14:paraId="16634480" w14:textId="69A5B396" w:rsidR="00061F2E" w:rsidRPr="00D57A5D" w:rsidRDefault="009F53B0" w:rsidP="00061F2E">
      <w:pPr>
        <w:pStyle w:val="xmsonormal"/>
        <w:ind w:left="709"/>
        <w:jc w:val="both"/>
        <w:rPr>
          <w:rFonts w:eastAsia="Times New Roman"/>
        </w:rPr>
      </w:pPr>
      <w:r>
        <w:t>P</w:t>
      </w:r>
      <w:r w:rsidR="00061F2E" w:rsidRPr="00D57A5D">
        <w:t xml:space="preserve">rzez </w:t>
      </w:r>
      <w:r w:rsidR="00285173">
        <w:t>„</w:t>
      </w:r>
      <w:r w:rsidR="00CB269F">
        <w:t>o</w:t>
      </w:r>
      <w:r w:rsidR="00061F2E" w:rsidRPr="00D57A5D">
        <w:t>twarty dostęp</w:t>
      </w:r>
      <w:r w:rsidR="00285173">
        <w:t>”</w:t>
      </w:r>
      <w:r w:rsidR="00061F2E" w:rsidRPr="00D57A5D">
        <w:t xml:space="preserve"> rozumie się udostępnianie publikacji naukowych, powstałych dzięki finansowaniu ze środków publicznych, bez barier finansowych, technologicznych i prawnych, w celu umożliwienia ich powszechnego wykorzystania</w:t>
      </w:r>
      <w:r w:rsidR="00061F2E">
        <w:t>.</w:t>
      </w:r>
    </w:p>
    <w:p w14:paraId="65148C20" w14:textId="195F6622" w:rsidR="0034540F" w:rsidRPr="003814D7" w:rsidRDefault="0034540F" w:rsidP="009E5C3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14D7">
        <w:rPr>
          <w:rFonts w:ascii="Times New Roman" w:hAnsi="Times New Roman" w:cs="Times New Roman"/>
          <w:sz w:val="24"/>
          <w:szCs w:val="24"/>
        </w:rPr>
        <w:t xml:space="preserve">Publikacje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814D7">
        <w:rPr>
          <w:rFonts w:ascii="Times New Roman" w:hAnsi="Times New Roman" w:cs="Times New Roman"/>
          <w:sz w:val="24"/>
          <w:szCs w:val="24"/>
        </w:rPr>
        <w:t>otwar</w:t>
      </w:r>
      <w:r>
        <w:rPr>
          <w:rFonts w:ascii="Times New Roman" w:hAnsi="Times New Roman" w:cs="Times New Roman"/>
          <w:sz w:val="24"/>
          <w:szCs w:val="24"/>
        </w:rPr>
        <w:t>tym</w:t>
      </w:r>
      <w:r w:rsidRPr="003814D7">
        <w:rPr>
          <w:rFonts w:ascii="Times New Roman" w:hAnsi="Times New Roman" w:cs="Times New Roman"/>
          <w:sz w:val="24"/>
          <w:szCs w:val="24"/>
        </w:rPr>
        <w:t xml:space="preserve"> dostęp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814D7">
        <w:rPr>
          <w:rFonts w:ascii="Times New Roman" w:hAnsi="Times New Roman" w:cs="Times New Roman"/>
          <w:sz w:val="24"/>
          <w:szCs w:val="24"/>
        </w:rPr>
        <w:t xml:space="preserve"> mogą być przez każdego czytane, pobierane, kopiowane, rozpowszechniane, drukowane, czy przeszukiwane, można zamieszczać odnośniki do pełnych wersji tekstów oraz używać w dowolnym innym, zgodnym z</w:t>
      </w:r>
      <w:r w:rsidR="000D7B3A">
        <w:rPr>
          <w:rFonts w:ascii="Times New Roman" w:hAnsi="Times New Roman" w:cs="Times New Roman"/>
          <w:sz w:val="24"/>
          <w:szCs w:val="24"/>
        </w:rPr>
        <w:t> </w:t>
      </w:r>
      <w:r w:rsidRPr="003814D7">
        <w:rPr>
          <w:rFonts w:ascii="Times New Roman" w:hAnsi="Times New Roman" w:cs="Times New Roman"/>
          <w:sz w:val="24"/>
          <w:szCs w:val="24"/>
        </w:rPr>
        <w:t>prawem celu. Autorzy publikacji zachowują prawo do uznania autorstwa i właściwego cytowania.</w:t>
      </w:r>
    </w:p>
    <w:p w14:paraId="0903DD09" w14:textId="4671ABD5" w:rsidR="00061F2E" w:rsidRPr="00E5528B" w:rsidRDefault="00365554" w:rsidP="00E5528B">
      <w:pPr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Aktualny w</w:t>
      </w:r>
      <w:r w:rsidR="00061F2E" w:rsidRPr="00D57A5D">
        <w:rPr>
          <w:rFonts w:ascii="Times New Roman" w:hAnsi="Times New Roman" w:cs="Times New Roman"/>
          <w:sz w:val="24"/>
          <w:szCs w:val="24"/>
        </w:rPr>
        <w:t>ykaz</w:t>
      </w:r>
      <w:r w:rsidR="00F42C5F">
        <w:rPr>
          <w:rFonts w:ascii="Times New Roman" w:hAnsi="Times New Roman" w:cs="Times New Roman"/>
          <w:sz w:val="24"/>
          <w:szCs w:val="24"/>
        </w:rPr>
        <w:t xml:space="preserve"> wydawnictw,</w:t>
      </w:r>
      <w:r w:rsidR="00061F2E" w:rsidRPr="00D57A5D">
        <w:rPr>
          <w:rFonts w:ascii="Times New Roman" w:hAnsi="Times New Roman" w:cs="Times New Roman"/>
          <w:sz w:val="24"/>
          <w:szCs w:val="24"/>
        </w:rPr>
        <w:t xml:space="preserve"> czasopism naukowych i recenzowanych materiałów z</w:t>
      </w:r>
      <w:r w:rsidR="00EB077B">
        <w:rPr>
          <w:rFonts w:ascii="Times New Roman" w:hAnsi="Times New Roman" w:cs="Times New Roman"/>
          <w:sz w:val="24"/>
          <w:szCs w:val="24"/>
        </w:rPr>
        <w:t> </w:t>
      </w:r>
      <w:r w:rsidR="00061F2E" w:rsidRPr="00D57A5D">
        <w:rPr>
          <w:rFonts w:ascii="Times New Roman" w:hAnsi="Times New Roman" w:cs="Times New Roman"/>
          <w:sz w:val="24"/>
          <w:szCs w:val="24"/>
        </w:rPr>
        <w:t>konferencji międzynarodowych</w:t>
      </w:r>
      <w:r w:rsidR="00061F2E">
        <w:rPr>
          <w:rFonts w:ascii="Times New Roman" w:hAnsi="Times New Roman" w:cs="Times New Roman"/>
          <w:sz w:val="24"/>
          <w:szCs w:val="24"/>
        </w:rPr>
        <w:t xml:space="preserve"> udostępniany jest w B</w:t>
      </w:r>
      <w:r w:rsidR="0019152F">
        <w:rPr>
          <w:rFonts w:ascii="Times New Roman" w:hAnsi="Times New Roman" w:cs="Times New Roman"/>
          <w:sz w:val="24"/>
          <w:szCs w:val="24"/>
        </w:rPr>
        <w:t xml:space="preserve">iuletynie </w:t>
      </w:r>
      <w:r w:rsidR="00061F2E">
        <w:rPr>
          <w:rFonts w:ascii="Times New Roman" w:hAnsi="Times New Roman" w:cs="Times New Roman"/>
          <w:sz w:val="24"/>
          <w:szCs w:val="24"/>
        </w:rPr>
        <w:t>I</w:t>
      </w:r>
      <w:r w:rsidR="0019152F">
        <w:rPr>
          <w:rFonts w:ascii="Times New Roman" w:hAnsi="Times New Roman" w:cs="Times New Roman"/>
          <w:sz w:val="24"/>
          <w:szCs w:val="24"/>
        </w:rPr>
        <w:t xml:space="preserve">nformacji </w:t>
      </w:r>
      <w:r w:rsidR="00061F2E">
        <w:rPr>
          <w:rFonts w:ascii="Times New Roman" w:hAnsi="Times New Roman" w:cs="Times New Roman"/>
          <w:sz w:val="24"/>
          <w:szCs w:val="24"/>
        </w:rPr>
        <w:t>P</w:t>
      </w:r>
      <w:r w:rsidR="0019152F">
        <w:rPr>
          <w:rFonts w:ascii="Times New Roman" w:hAnsi="Times New Roman" w:cs="Times New Roman"/>
          <w:sz w:val="24"/>
          <w:szCs w:val="24"/>
        </w:rPr>
        <w:t>ublicznej</w:t>
      </w:r>
      <w:r w:rsidR="00061F2E">
        <w:rPr>
          <w:rFonts w:ascii="Times New Roman" w:hAnsi="Times New Roman" w:cs="Times New Roman"/>
          <w:sz w:val="24"/>
          <w:szCs w:val="24"/>
        </w:rPr>
        <w:t xml:space="preserve"> na stronie podmiotowej ministra właściwego do spraw nauki</w:t>
      </w:r>
      <w:r w:rsidR="00462309">
        <w:rPr>
          <w:rFonts w:ascii="Times New Roman" w:hAnsi="Times New Roman" w:cs="Times New Roman"/>
          <w:sz w:val="24"/>
          <w:szCs w:val="24"/>
        </w:rPr>
        <w:t>;</w:t>
      </w:r>
      <w:r w:rsidR="0006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D2730" w14:textId="73EB75F1" w:rsidR="000F635F" w:rsidRPr="00E2768A" w:rsidRDefault="00197173" w:rsidP="002C7629">
      <w:pPr>
        <w:pStyle w:val="Akapitzlist"/>
        <w:numPr>
          <w:ilvl w:val="0"/>
          <w:numId w:val="44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D79">
        <w:rPr>
          <w:rFonts w:ascii="Times New Roman" w:eastAsia="Times New Roman" w:hAnsi="Times New Roman" w:cs="Times New Roman"/>
          <w:sz w:val="24"/>
          <w:szCs w:val="24"/>
        </w:rPr>
        <w:t>z</w:t>
      </w:r>
      <w:r w:rsidR="008111EC" w:rsidRPr="00477D79">
        <w:rPr>
          <w:rFonts w:ascii="Times New Roman" w:eastAsia="Times New Roman" w:hAnsi="Times New Roman" w:cs="Times New Roman"/>
          <w:sz w:val="24"/>
          <w:szCs w:val="24"/>
        </w:rPr>
        <w:t>amówienia dotyczące</w:t>
      </w:r>
      <w:r w:rsidR="000F635F" w:rsidRPr="00477D79">
        <w:rPr>
          <w:rFonts w:ascii="Times New Roman" w:eastAsia="Times New Roman" w:hAnsi="Times New Roman" w:cs="Times New Roman"/>
          <w:sz w:val="24"/>
          <w:szCs w:val="24"/>
        </w:rPr>
        <w:t xml:space="preserve"> zobowiązań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</w:rPr>
        <w:t xml:space="preserve"> wynikających z umów najmu nieruchomości</w:t>
      </w:r>
      <w:r w:rsidR="002B3D5F" w:rsidRPr="00E27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3DFDF8" w14:textId="75A017C3" w:rsidR="000F635F" w:rsidRPr="00E2768A" w:rsidRDefault="00197173" w:rsidP="002C7629">
      <w:pPr>
        <w:pStyle w:val="Akapitzlist"/>
        <w:numPr>
          <w:ilvl w:val="0"/>
          <w:numId w:val="44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zamówienia dotyczące 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</w:rPr>
        <w:t xml:space="preserve">usług związanych z podróżą, </w:t>
      </w:r>
      <w:r w:rsidR="002B3D5F" w:rsidRPr="00E2768A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ich wartość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</w:rPr>
        <w:t xml:space="preserve"> nie prze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kracza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</w:rPr>
        <w:t xml:space="preserve"> wysokości środków zarezerwowanych na ten cel w ramach wniosku wyjazdowego</w:t>
      </w:r>
      <w:r w:rsidR="002B3D5F" w:rsidRPr="00E276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  <w:u w:val="single"/>
        </w:rPr>
        <w:t>w</w:t>
      </w:r>
      <w:r w:rsidR="00FA1E49" w:rsidRPr="00E2768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takim przypadku należy </w:t>
      </w:r>
      <w:r w:rsidR="005F77CB">
        <w:rPr>
          <w:rFonts w:ascii="Times New Roman" w:eastAsia="Times New Roman" w:hAnsi="Times New Roman" w:cs="Times New Roman"/>
          <w:sz w:val="24"/>
          <w:szCs w:val="24"/>
          <w:u w:val="single"/>
        </w:rPr>
        <w:t>przeprowadzić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77CB">
        <w:rPr>
          <w:rFonts w:ascii="Times New Roman" w:eastAsia="Times New Roman" w:hAnsi="Times New Roman" w:cs="Times New Roman"/>
          <w:sz w:val="24"/>
          <w:szCs w:val="24"/>
          <w:u w:val="single"/>
        </w:rPr>
        <w:t>rozeznanie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rynku zgodnie z</w:t>
      </w:r>
      <w:r w:rsidR="005C46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zasadami opisanymi w niniejszym </w:t>
      </w:r>
      <w:r w:rsidR="004B1668" w:rsidRPr="00E2768A">
        <w:rPr>
          <w:rFonts w:ascii="Times New Roman" w:eastAsia="Times New Roman" w:hAnsi="Times New Roman" w:cs="Times New Roman"/>
          <w:sz w:val="24"/>
          <w:szCs w:val="24"/>
          <w:u w:val="single"/>
        </w:rPr>
        <w:t>załączniku</w:t>
      </w:r>
      <w:r w:rsidR="00EA0C98" w:rsidRPr="00E2768A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14:paraId="70D8BF81" w14:textId="77777777" w:rsidR="00F92051" w:rsidRPr="002C7629" w:rsidRDefault="0034264C" w:rsidP="002C7629">
      <w:pPr>
        <w:pStyle w:val="Akapitzlist"/>
        <w:numPr>
          <w:ilvl w:val="0"/>
          <w:numId w:val="44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opłaty urzędowe, </w:t>
      </w:r>
      <w:r w:rsidRPr="002C7629">
        <w:rPr>
          <w:rFonts w:ascii="Times New Roman" w:eastAsia="Times New Roman" w:hAnsi="Times New Roman" w:cs="Times New Roman"/>
          <w:bCs/>
          <w:sz w:val="24"/>
          <w:szCs w:val="24"/>
        </w:rPr>
        <w:t>zamówienia wewnętrzne rozliczane na podstawie noty wewnętrznej</w:t>
      </w:r>
      <w:r w:rsidR="007976B7" w:rsidRPr="002C7629">
        <w:rPr>
          <w:rFonts w:ascii="Times New Roman" w:eastAsia="Times New Roman" w:hAnsi="Times New Roman" w:cs="Times New Roman"/>
          <w:bCs/>
          <w:sz w:val="24"/>
          <w:szCs w:val="24"/>
        </w:rPr>
        <w:t>, stypendia, opłaty skarbowe, podatki</w:t>
      </w:r>
      <w:r w:rsidRPr="002C76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0836" w:rsidRPr="002C7629">
        <w:rPr>
          <w:rFonts w:ascii="Times New Roman" w:eastAsia="Times New Roman" w:hAnsi="Times New Roman" w:cs="Times New Roman"/>
          <w:bCs/>
          <w:sz w:val="24"/>
          <w:szCs w:val="24"/>
        </w:rPr>
        <w:t>– niezależnie od ich wartości</w:t>
      </w:r>
      <w:r w:rsidR="00801FF9" w:rsidRPr="002C762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3BA505" w14:textId="26D2A7E8" w:rsidR="000F635F" w:rsidRPr="002C7629" w:rsidRDefault="004B1668" w:rsidP="002C7629">
      <w:pPr>
        <w:pStyle w:val="Akapitzlist"/>
        <w:numPr>
          <w:ilvl w:val="0"/>
          <w:numId w:val="44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629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0F635F" w:rsidRPr="002C7629">
        <w:rPr>
          <w:rFonts w:ascii="Times New Roman" w:eastAsia="Times New Roman" w:hAnsi="Times New Roman" w:cs="Times New Roman"/>
          <w:bCs/>
          <w:sz w:val="24"/>
          <w:szCs w:val="24"/>
        </w:rPr>
        <w:t xml:space="preserve">amówienia </w:t>
      </w:r>
      <w:proofErr w:type="spellStart"/>
      <w:r w:rsidR="000F635F" w:rsidRPr="002C7629">
        <w:rPr>
          <w:rFonts w:ascii="Times New Roman" w:eastAsia="Times New Roman" w:hAnsi="Times New Roman" w:cs="Times New Roman"/>
          <w:bCs/>
          <w:sz w:val="24"/>
          <w:szCs w:val="24"/>
        </w:rPr>
        <w:t>niskocenne</w:t>
      </w:r>
      <w:proofErr w:type="spellEnd"/>
      <w:r w:rsidR="000F635F" w:rsidRPr="002C7629">
        <w:rPr>
          <w:rFonts w:ascii="Times New Roman" w:eastAsia="Times New Roman" w:hAnsi="Times New Roman" w:cs="Times New Roman"/>
          <w:bCs/>
          <w:sz w:val="24"/>
          <w:szCs w:val="24"/>
        </w:rPr>
        <w:t xml:space="preserve"> o wartości mniejszej lub równej </w:t>
      </w:r>
      <w:r w:rsidR="00B201C3" w:rsidRPr="002C762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F635F" w:rsidRPr="002C762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663AFF" w:rsidRPr="002C762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F635F" w:rsidRPr="002C7629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663AFF" w:rsidRPr="002C7629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r w:rsidR="000F635F" w:rsidRPr="002C76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731" w:rsidRPr="002C7629">
        <w:rPr>
          <w:rFonts w:ascii="Times New Roman" w:eastAsia="Times New Roman" w:hAnsi="Times New Roman" w:cs="Times New Roman"/>
          <w:bCs/>
          <w:sz w:val="24"/>
          <w:szCs w:val="24"/>
        </w:rPr>
        <w:t>złotych</w:t>
      </w:r>
      <w:r w:rsidR="000F635F" w:rsidRPr="002C7629">
        <w:rPr>
          <w:rFonts w:ascii="Times New Roman" w:eastAsia="Times New Roman" w:hAnsi="Times New Roman" w:cs="Times New Roman"/>
          <w:bCs/>
          <w:sz w:val="24"/>
          <w:szCs w:val="24"/>
        </w:rPr>
        <w:t xml:space="preserve"> netto</w:t>
      </w:r>
      <w:r w:rsidR="00F30268" w:rsidRPr="002C76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03FAC64" w14:textId="689AE666" w:rsidR="000F635F" w:rsidRPr="002C7629" w:rsidRDefault="005910F4" w:rsidP="00AF6B93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76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Zamówienia wymagające złożenia wniosku:</w:t>
      </w:r>
    </w:p>
    <w:p w14:paraId="3C092D05" w14:textId="73050E34" w:rsidR="005910F4" w:rsidRPr="002C7629" w:rsidRDefault="00367C72" w:rsidP="000D5DE8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629">
        <w:rPr>
          <w:rFonts w:ascii="Times New Roman" w:eastAsia="Times New Roman" w:hAnsi="Times New Roman" w:cs="Times New Roman"/>
          <w:sz w:val="24"/>
          <w:szCs w:val="24"/>
        </w:rPr>
        <w:t>z</w:t>
      </w:r>
      <w:r w:rsidR="005910F4" w:rsidRPr="002C7629">
        <w:rPr>
          <w:rFonts w:ascii="Times New Roman" w:eastAsia="Times New Roman" w:hAnsi="Times New Roman" w:cs="Times New Roman"/>
          <w:sz w:val="24"/>
          <w:szCs w:val="24"/>
        </w:rPr>
        <w:t xml:space="preserve">amówienia o wartości </w:t>
      </w:r>
      <w:r w:rsidR="00C904AF" w:rsidRPr="002C7629">
        <w:rPr>
          <w:rFonts w:ascii="Times New Roman" w:eastAsia="Times New Roman" w:hAnsi="Times New Roman" w:cs="Times New Roman"/>
          <w:sz w:val="24"/>
          <w:szCs w:val="24"/>
        </w:rPr>
        <w:t>większej niż</w:t>
      </w:r>
      <w:r w:rsidR="005910F4" w:rsidRPr="002C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3F3" w:rsidRPr="002C76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10F4" w:rsidRPr="002C762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73F3" w:rsidRPr="002C762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10F4" w:rsidRPr="002C7629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D73F3" w:rsidRPr="002C762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5910F4" w:rsidRPr="002C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629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="005910F4" w:rsidRPr="002C7629">
        <w:rPr>
          <w:rFonts w:ascii="Times New Roman" w:eastAsia="Times New Roman" w:hAnsi="Times New Roman" w:cs="Times New Roman"/>
          <w:sz w:val="24"/>
          <w:szCs w:val="24"/>
        </w:rPr>
        <w:t xml:space="preserve"> netto</w:t>
      </w:r>
      <w:r w:rsidR="00D3062A" w:rsidRPr="002C7629">
        <w:rPr>
          <w:rFonts w:ascii="Times New Roman" w:eastAsia="Times New Roman" w:hAnsi="Times New Roman" w:cs="Times New Roman"/>
          <w:sz w:val="24"/>
          <w:szCs w:val="24"/>
        </w:rPr>
        <w:t xml:space="preserve">, z wyjątkiem zamówień wskazanych w </w:t>
      </w:r>
      <w:r w:rsidR="00BD0C08" w:rsidRPr="002C7629">
        <w:rPr>
          <w:rFonts w:ascii="Times New Roman" w:eastAsia="Times New Roman" w:hAnsi="Times New Roman" w:cs="Times New Roman"/>
          <w:sz w:val="24"/>
          <w:szCs w:val="24"/>
        </w:rPr>
        <w:t>ust. 1 pkt 1–</w:t>
      </w:r>
      <w:r w:rsidR="008A49BD" w:rsidRPr="002C76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0C08" w:rsidRPr="002C7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BA9715" w14:textId="73C64F1F" w:rsidR="00060ED4" w:rsidRPr="00E2768A" w:rsidRDefault="00BD5633" w:rsidP="000D5DE8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629">
        <w:rPr>
          <w:rFonts w:ascii="Times New Roman" w:eastAsia="Times New Roman" w:hAnsi="Times New Roman" w:cs="Times New Roman"/>
          <w:sz w:val="24"/>
          <w:szCs w:val="24"/>
        </w:rPr>
        <w:t xml:space="preserve">zamówienia na </w:t>
      </w:r>
      <w:r w:rsidR="007C1E0E" w:rsidRPr="002C7629">
        <w:rPr>
          <w:rFonts w:ascii="Times New Roman" w:eastAsia="Times New Roman" w:hAnsi="Times New Roman" w:cs="Times New Roman"/>
          <w:sz w:val="24"/>
          <w:szCs w:val="24"/>
        </w:rPr>
        <w:t>dostaw</w:t>
      </w:r>
      <w:r w:rsidRPr="002C7629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C1E0E" w:rsidRPr="002C7629">
        <w:rPr>
          <w:rFonts w:ascii="Times New Roman" w:eastAsia="Times New Roman" w:hAnsi="Times New Roman" w:cs="Times New Roman"/>
          <w:sz w:val="24"/>
          <w:szCs w:val="24"/>
        </w:rPr>
        <w:t xml:space="preserve"> niżej wymienionego sprzętu komputerowego (niezależnie od</w:t>
      </w:r>
      <w:r w:rsidR="000E382C" w:rsidRPr="002C76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7629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007C1E0E" w:rsidRPr="002C7629">
        <w:rPr>
          <w:rFonts w:ascii="Times New Roman" w:eastAsia="Times New Roman" w:hAnsi="Times New Roman" w:cs="Times New Roman"/>
          <w:sz w:val="24"/>
          <w:szCs w:val="24"/>
        </w:rPr>
        <w:t xml:space="preserve">wartości) </w:t>
      </w:r>
      <w:r w:rsidR="00C96267" w:rsidRPr="002C7629">
        <w:rPr>
          <w:rFonts w:ascii="Times New Roman" w:eastAsia="Times New Roman" w:hAnsi="Times New Roman" w:cs="Times New Roman"/>
          <w:sz w:val="24"/>
          <w:szCs w:val="24"/>
        </w:rPr>
        <w:t>z</w:t>
      </w:r>
      <w:r w:rsidR="0017087F" w:rsidRPr="002C7629">
        <w:rPr>
          <w:rFonts w:ascii="Times New Roman" w:eastAsia="Times New Roman" w:hAnsi="Times New Roman" w:cs="Times New Roman"/>
          <w:sz w:val="24"/>
          <w:szCs w:val="24"/>
        </w:rPr>
        <w:t xml:space="preserve"> uwagi na możliwość</w:t>
      </w:r>
      <w:r w:rsidR="0017087F" w:rsidRPr="00E2768A">
        <w:rPr>
          <w:rFonts w:ascii="Times New Roman" w:eastAsia="Times New Roman" w:hAnsi="Times New Roman" w:cs="Times New Roman"/>
          <w:sz w:val="24"/>
          <w:szCs w:val="24"/>
        </w:rPr>
        <w:t xml:space="preserve"> stosowania 0% stawki podatku VA</w:t>
      </w:r>
      <w:r w:rsidR="00D74AA3" w:rsidRPr="00E2768A">
        <w:rPr>
          <w:rFonts w:ascii="Times New Roman" w:eastAsia="Times New Roman" w:hAnsi="Times New Roman" w:cs="Times New Roman"/>
          <w:sz w:val="24"/>
          <w:szCs w:val="24"/>
        </w:rPr>
        <w:t>T</w:t>
      </w:r>
      <w:r w:rsidR="0040765E" w:rsidRPr="00E276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F02810" w14:textId="3DC92323" w:rsidR="00EC627C" w:rsidRPr="00E2768A" w:rsidRDefault="00D74AA3" w:rsidP="00943C58">
      <w:pPr>
        <w:pStyle w:val="Akapitzlist"/>
        <w:numPr>
          <w:ilvl w:val="0"/>
          <w:numId w:val="4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sz w:val="24"/>
          <w:szCs w:val="24"/>
        </w:rPr>
        <w:t>j</w:t>
      </w:r>
      <w:r w:rsidR="00060ED4" w:rsidRPr="00E2768A">
        <w:rPr>
          <w:rFonts w:ascii="Times New Roman" w:hAnsi="Times New Roman" w:cs="Times New Roman"/>
          <w:sz w:val="24"/>
          <w:szCs w:val="24"/>
        </w:rPr>
        <w:t>ednost</w:t>
      </w:r>
      <w:r w:rsidR="0040765E" w:rsidRPr="00E2768A">
        <w:rPr>
          <w:rFonts w:ascii="Times New Roman" w:hAnsi="Times New Roman" w:cs="Times New Roman"/>
          <w:sz w:val="24"/>
          <w:szCs w:val="24"/>
        </w:rPr>
        <w:t>ek</w:t>
      </w:r>
      <w:r w:rsidR="00060ED4" w:rsidRPr="00E2768A">
        <w:rPr>
          <w:rFonts w:ascii="Times New Roman" w:hAnsi="Times New Roman" w:cs="Times New Roman"/>
          <w:sz w:val="24"/>
          <w:szCs w:val="24"/>
        </w:rPr>
        <w:t xml:space="preserve"> centraln</w:t>
      </w:r>
      <w:r w:rsidR="0040765E" w:rsidRPr="00E2768A">
        <w:rPr>
          <w:rFonts w:ascii="Times New Roman" w:hAnsi="Times New Roman" w:cs="Times New Roman"/>
          <w:sz w:val="24"/>
          <w:szCs w:val="24"/>
        </w:rPr>
        <w:t>ych</w:t>
      </w:r>
      <w:r w:rsidR="00060ED4" w:rsidRPr="00E2768A">
        <w:rPr>
          <w:rFonts w:ascii="Times New Roman" w:hAnsi="Times New Roman" w:cs="Times New Roman"/>
          <w:sz w:val="24"/>
          <w:szCs w:val="24"/>
        </w:rPr>
        <w:t xml:space="preserve"> komputerów</w:t>
      </w:r>
      <w:r w:rsidR="002213F0" w:rsidRPr="00E2768A">
        <w:rPr>
          <w:rFonts w:ascii="Times New Roman" w:hAnsi="Times New Roman" w:cs="Times New Roman"/>
          <w:sz w:val="24"/>
          <w:szCs w:val="24"/>
        </w:rPr>
        <w:t>,</w:t>
      </w:r>
    </w:p>
    <w:p w14:paraId="0D4F4CC9" w14:textId="6855D9BE" w:rsidR="00EC627C" w:rsidRPr="00E2768A" w:rsidRDefault="00060ED4" w:rsidP="00943C58">
      <w:pPr>
        <w:pStyle w:val="Akapitzlist"/>
        <w:numPr>
          <w:ilvl w:val="0"/>
          <w:numId w:val="4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sz w:val="24"/>
          <w:szCs w:val="24"/>
        </w:rPr>
        <w:t>serwer</w:t>
      </w:r>
      <w:r w:rsidR="002213F0" w:rsidRPr="00E2768A">
        <w:rPr>
          <w:rFonts w:ascii="Times New Roman" w:hAnsi="Times New Roman" w:cs="Times New Roman"/>
          <w:sz w:val="24"/>
          <w:szCs w:val="24"/>
        </w:rPr>
        <w:t>ów</w:t>
      </w:r>
      <w:r w:rsidRPr="00E2768A">
        <w:rPr>
          <w:rFonts w:ascii="Times New Roman" w:hAnsi="Times New Roman" w:cs="Times New Roman"/>
          <w:sz w:val="24"/>
          <w:szCs w:val="24"/>
        </w:rPr>
        <w:t>,</w:t>
      </w:r>
    </w:p>
    <w:p w14:paraId="063EBB10" w14:textId="408F490E" w:rsidR="00EC627C" w:rsidRPr="00E2768A" w:rsidRDefault="00060ED4" w:rsidP="00943C58">
      <w:pPr>
        <w:pStyle w:val="Akapitzlist"/>
        <w:numPr>
          <w:ilvl w:val="0"/>
          <w:numId w:val="4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sz w:val="24"/>
          <w:szCs w:val="24"/>
        </w:rPr>
        <w:t>monitor</w:t>
      </w:r>
      <w:r w:rsidR="002213F0" w:rsidRPr="00E2768A">
        <w:rPr>
          <w:rFonts w:ascii="Times New Roman" w:hAnsi="Times New Roman" w:cs="Times New Roman"/>
          <w:sz w:val="24"/>
          <w:szCs w:val="24"/>
        </w:rPr>
        <w:t>ów</w:t>
      </w:r>
      <w:r w:rsidRPr="00E2768A">
        <w:rPr>
          <w:rFonts w:ascii="Times New Roman" w:hAnsi="Times New Roman" w:cs="Times New Roman"/>
          <w:sz w:val="24"/>
          <w:szCs w:val="24"/>
        </w:rPr>
        <w:t>,</w:t>
      </w:r>
    </w:p>
    <w:p w14:paraId="007AD6BC" w14:textId="6A583965" w:rsidR="00060ED4" w:rsidRPr="00E2768A" w:rsidRDefault="00060ED4" w:rsidP="00943C58">
      <w:pPr>
        <w:pStyle w:val="Akapitzlist"/>
        <w:numPr>
          <w:ilvl w:val="0"/>
          <w:numId w:val="4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sz w:val="24"/>
          <w:szCs w:val="24"/>
        </w:rPr>
        <w:t>zestaw</w:t>
      </w:r>
      <w:r w:rsidR="002213F0" w:rsidRPr="00E2768A">
        <w:rPr>
          <w:rFonts w:ascii="Times New Roman" w:hAnsi="Times New Roman" w:cs="Times New Roman"/>
          <w:sz w:val="24"/>
          <w:szCs w:val="24"/>
        </w:rPr>
        <w:t>ów</w:t>
      </w:r>
      <w:r w:rsidRPr="00E2768A">
        <w:rPr>
          <w:rFonts w:ascii="Times New Roman" w:hAnsi="Times New Roman" w:cs="Times New Roman"/>
          <w:sz w:val="24"/>
          <w:szCs w:val="24"/>
        </w:rPr>
        <w:t xml:space="preserve"> komputer</w:t>
      </w:r>
      <w:r w:rsidR="002213F0" w:rsidRPr="00E2768A">
        <w:rPr>
          <w:rFonts w:ascii="Times New Roman" w:hAnsi="Times New Roman" w:cs="Times New Roman"/>
          <w:sz w:val="24"/>
          <w:szCs w:val="24"/>
        </w:rPr>
        <w:t>ów</w:t>
      </w:r>
      <w:r w:rsidRPr="00E2768A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2213F0" w:rsidRPr="00E2768A">
        <w:rPr>
          <w:rFonts w:ascii="Times New Roman" w:hAnsi="Times New Roman" w:cs="Times New Roman"/>
          <w:sz w:val="24"/>
          <w:szCs w:val="24"/>
        </w:rPr>
        <w:t>,</w:t>
      </w:r>
      <w:r w:rsidRPr="00E2768A">
        <w:rPr>
          <w:rFonts w:ascii="Times New Roman" w:hAnsi="Times New Roman" w:cs="Times New Roman"/>
          <w:sz w:val="24"/>
          <w:szCs w:val="24"/>
        </w:rPr>
        <w:t xml:space="preserve"> </w:t>
      </w:r>
      <w:r w:rsidR="0040765E" w:rsidRPr="00E2768A">
        <w:rPr>
          <w:rFonts w:ascii="Times New Roman" w:hAnsi="Times New Roman" w:cs="Times New Roman"/>
          <w:sz w:val="24"/>
          <w:szCs w:val="24"/>
        </w:rPr>
        <w:t>w tym komputer</w:t>
      </w:r>
      <w:r w:rsidR="002213F0" w:rsidRPr="00E2768A">
        <w:rPr>
          <w:rFonts w:ascii="Times New Roman" w:hAnsi="Times New Roman" w:cs="Times New Roman"/>
          <w:sz w:val="24"/>
          <w:szCs w:val="24"/>
        </w:rPr>
        <w:t>ów</w:t>
      </w:r>
      <w:r w:rsidR="0040765E" w:rsidRPr="00E2768A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="0040765E" w:rsidRPr="00E2768A">
        <w:rPr>
          <w:rFonts w:ascii="Times New Roman" w:hAnsi="Times New Roman" w:cs="Times New Roman"/>
          <w:sz w:val="24"/>
          <w:szCs w:val="24"/>
        </w:rPr>
        <w:t>AiO</w:t>
      </w:r>
      <w:proofErr w:type="spellEnd"/>
      <w:r w:rsidR="002213F0" w:rsidRPr="00E2768A">
        <w:rPr>
          <w:rFonts w:ascii="Times New Roman" w:hAnsi="Times New Roman" w:cs="Times New Roman"/>
          <w:sz w:val="24"/>
          <w:szCs w:val="24"/>
        </w:rPr>
        <w:t>,</w:t>
      </w:r>
    </w:p>
    <w:p w14:paraId="37DD6346" w14:textId="53F281AA" w:rsidR="00060ED4" w:rsidRPr="00E2768A" w:rsidRDefault="002213F0" w:rsidP="00943C58">
      <w:pPr>
        <w:pStyle w:val="Akapitzlist"/>
        <w:numPr>
          <w:ilvl w:val="0"/>
          <w:numId w:val="4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sz w:val="24"/>
          <w:szCs w:val="24"/>
        </w:rPr>
        <w:t>d</w:t>
      </w:r>
      <w:r w:rsidR="00060ED4" w:rsidRPr="00E2768A">
        <w:rPr>
          <w:rFonts w:ascii="Times New Roman" w:hAnsi="Times New Roman" w:cs="Times New Roman"/>
          <w:sz w:val="24"/>
          <w:szCs w:val="24"/>
        </w:rPr>
        <w:t>rukar</w:t>
      </w:r>
      <w:r w:rsidRPr="00E2768A">
        <w:rPr>
          <w:rFonts w:ascii="Times New Roman" w:hAnsi="Times New Roman" w:cs="Times New Roman"/>
          <w:sz w:val="24"/>
          <w:szCs w:val="24"/>
        </w:rPr>
        <w:t>ek,</w:t>
      </w:r>
    </w:p>
    <w:p w14:paraId="1EC2B003" w14:textId="19653FF6" w:rsidR="00060ED4" w:rsidRPr="00E2768A" w:rsidRDefault="002213F0" w:rsidP="00943C58">
      <w:pPr>
        <w:pStyle w:val="Akapitzlist"/>
        <w:numPr>
          <w:ilvl w:val="0"/>
          <w:numId w:val="4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sz w:val="24"/>
          <w:szCs w:val="24"/>
        </w:rPr>
        <w:t>s</w:t>
      </w:r>
      <w:r w:rsidR="00060ED4" w:rsidRPr="00E2768A">
        <w:rPr>
          <w:rFonts w:ascii="Times New Roman" w:hAnsi="Times New Roman" w:cs="Times New Roman"/>
          <w:sz w:val="24"/>
          <w:szCs w:val="24"/>
        </w:rPr>
        <w:t>kaner</w:t>
      </w:r>
      <w:r w:rsidRPr="00E2768A">
        <w:rPr>
          <w:rFonts w:ascii="Times New Roman" w:hAnsi="Times New Roman" w:cs="Times New Roman"/>
          <w:sz w:val="24"/>
          <w:szCs w:val="24"/>
        </w:rPr>
        <w:t>ów,</w:t>
      </w:r>
    </w:p>
    <w:p w14:paraId="1DF6F0D2" w14:textId="76E1BE1C" w:rsidR="0017087F" w:rsidRPr="00E2768A" w:rsidRDefault="002213F0" w:rsidP="00943C58">
      <w:pPr>
        <w:pStyle w:val="Akapitzlist"/>
        <w:numPr>
          <w:ilvl w:val="0"/>
          <w:numId w:val="4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sz w:val="24"/>
          <w:szCs w:val="24"/>
        </w:rPr>
        <w:t>u</w:t>
      </w:r>
      <w:r w:rsidR="00060ED4" w:rsidRPr="00E2768A">
        <w:rPr>
          <w:rFonts w:ascii="Times New Roman" w:hAnsi="Times New Roman" w:cs="Times New Roman"/>
          <w:sz w:val="24"/>
          <w:szCs w:val="24"/>
        </w:rPr>
        <w:t>rządze</w:t>
      </w:r>
      <w:r w:rsidRPr="00E2768A">
        <w:rPr>
          <w:rFonts w:ascii="Times New Roman" w:hAnsi="Times New Roman" w:cs="Times New Roman"/>
          <w:sz w:val="24"/>
          <w:szCs w:val="24"/>
        </w:rPr>
        <w:t>ń</w:t>
      </w:r>
      <w:r w:rsidR="00060ED4" w:rsidRPr="00E2768A">
        <w:rPr>
          <w:rFonts w:ascii="Times New Roman" w:hAnsi="Times New Roman" w:cs="Times New Roman"/>
          <w:sz w:val="24"/>
          <w:szCs w:val="24"/>
        </w:rPr>
        <w:t xml:space="preserve"> komputerow</w:t>
      </w:r>
      <w:r w:rsidR="00E30A1C" w:rsidRPr="00E2768A">
        <w:rPr>
          <w:rFonts w:ascii="Times New Roman" w:hAnsi="Times New Roman" w:cs="Times New Roman"/>
          <w:sz w:val="24"/>
          <w:szCs w:val="24"/>
        </w:rPr>
        <w:t>ych</w:t>
      </w:r>
      <w:r w:rsidR="00060ED4" w:rsidRPr="00E2768A">
        <w:rPr>
          <w:rFonts w:ascii="Times New Roman" w:hAnsi="Times New Roman" w:cs="Times New Roman"/>
          <w:sz w:val="24"/>
          <w:szCs w:val="24"/>
        </w:rPr>
        <w:t xml:space="preserve"> do pism Braille'a (dla osób niewidomych i</w:t>
      </w:r>
      <w:r w:rsidR="00E30A1C" w:rsidRPr="00E2768A">
        <w:rPr>
          <w:rFonts w:ascii="Times New Roman" w:hAnsi="Times New Roman" w:cs="Times New Roman"/>
          <w:sz w:val="24"/>
          <w:szCs w:val="24"/>
        </w:rPr>
        <w:t> </w:t>
      </w:r>
      <w:r w:rsidR="00060ED4" w:rsidRPr="00E2768A">
        <w:rPr>
          <w:rFonts w:ascii="Times New Roman" w:hAnsi="Times New Roman" w:cs="Times New Roman"/>
          <w:sz w:val="24"/>
          <w:szCs w:val="24"/>
        </w:rPr>
        <w:t>niedowidzących)</w:t>
      </w:r>
      <w:r w:rsidR="00E30A1C" w:rsidRPr="00E2768A">
        <w:rPr>
          <w:rFonts w:ascii="Times New Roman" w:hAnsi="Times New Roman" w:cs="Times New Roman"/>
          <w:sz w:val="24"/>
          <w:szCs w:val="24"/>
        </w:rPr>
        <w:t>,</w:t>
      </w:r>
    </w:p>
    <w:p w14:paraId="424D3AB9" w14:textId="7520B55C" w:rsidR="0017087F" w:rsidRPr="00E2768A" w:rsidRDefault="00E30A1C" w:rsidP="00943C58">
      <w:pPr>
        <w:pStyle w:val="Akapitzlist"/>
        <w:numPr>
          <w:ilvl w:val="0"/>
          <w:numId w:val="4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060ED4" w:rsidRPr="00E2768A">
        <w:rPr>
          <w:rFonts w:ascii="Times New Roman" w:hAnsi="Times New Roman" w:cs="Times New Roman"/>
          <w:sz w:val="24"/>
          <w:szCs w:val="24"/>
        </w:rPr>
        <w:t>rządze</w:t>
      </w:r>
      <w:r w:rsidRPr="00E2768A">
        <w:rPr>
          <w:rFonts w:ascii="Times New Roman" w:hAnsi="Times New Roman" w:cs="Times New Roman"/>
          <w:sz w:val="24"/>
          <w:szCs w:val="24"/>
        </w:rPr>
        <w:t>ń</w:t>
      </w:r>
      <w:r w:rsidR="00060ED4" w:rsidRPr="00E2768A">
        <w:rPr>
          <w:rFonts w:ascii="Times New Roman" w:hAnsi="Times New Roman" w:cs="Times New Roman"/>
          <w:sz w:val="24"/>
          <w:szCs w:val="24"/>
        </w:rPr>
        <w:t xml:space="preserve"> do transmisji danych cyfrowych (w tym koncentrator</w:t>
      </w:r>
      <w:r w:rsidRPr="00E2768A">
        <w:rPr>
          <w:rFonts w:ascii="Times New Roman" w:hAnsi="Times New Roman" w:cs="Times New Roman"/>
          <w:sz w:val="24"/>
          <w:szCs w:val="24"/>
        </w:rPr>
        <w:t>ów</w:t>
      </w:r>
      <w:r w:rsidR="00060ED4" w:rsidRPr="00E276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60ED4" w:rsidRPr="00E2768A">
        <w:rPr>
          <w:rFonts w:ascii="Times New Roman" w:hAnsi="Times New Roman" w:cs="Times New Roman"/>
          <w:sz w:val="24"/>
          <w:szCs w:val="24"/>
        </w:rPr>
        <w:t>switch</w:t>
      </w:r>
      <w:r w:rsidR="00884118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="00060ED4" w:rsidRPr="00E2768A">
        <w:rPr>
          <w:rFonts w:ascii="Times New Roman" w:hAnsi="Times New Roman" w:cs="Times New Roman"/>
          <w:sz w:val="24"/>
          <w:szCs w:val="24"/>
        </w:rPr>
        <w:t xml:space="preserve"> sieciow</w:t>
      </w:r>
      <w:r w:rsidRPr="00E2768A">
        <w:rPr>
          <w:rFonts w:ascii="Times New Roman" w:hAnsi="Times New Roman" w:cs="Times New Roman"/>
          <w:sz w:val="24"/>
          <w:szCs w:val="24"/>
        </w:rPr>
        <w:t>ych</w:t>
      </w:r>
      <w:r w:rsidR="00060ED4" w:rsidRPr="00E2768A">
        <w:rPr>
          <w:rFonts w:ascii="Times New Roman" w:hAnsi="Times New Roman" w:cs="Times New Roman"/>
          <w:sz w:val="24"/>
          <w:szCs w:val="24"/>
        </w:rPr>
        <w:t>, router</w:t>
      </w:r>
      <w:r w:rsidRPr="00E2768A">
        <w:rPr>
          <w:rFonts w:ascii="Times New Roman" w:hAnsi="Times New Roman" w:cs="Times New Roman"/>
          <w:sz w:val="24"/>
          <w:szCs w:val="24"/>
        </w:rPr>
        <w:t>ów</w:t>
      </w:r>
      <w:r w:rsidR="00060ED4" w:rsidRPr="00E2768A">
        <w:rPr>
          <w:rFonts w:ascii="Times New Roman" w:hAnsi="Times New Roman" w:cs="Times New Roman"/>
          <w:sz w:val="24"/>
          <w:szCs w:val="24"/>
        </w:rPr>
        <w:t xml:space="preserve"> i modem</w:t>
      </w:r>
      <w:r w:rsidRPr="00E2768A">
        <w:rPr>
          <w:rFonts w:ascii="Times New Roman" w:hAnsi="Times New Roman" w:cs="Times New Roman"/>
          <w:sz w:val="24"/>
          <w:szCs w:val="24"/>
        </w:rPr>
        <w:t>ów</w:t>
      </w:r>
      <w:r w:rsidR="00060ED4" w:rsidRPr="00E2768A">
        <w:rPr>
          <w:rFonts w:ascii="Times New Roman" w:hAnsi="Times New Roman" w:cs="Times New Roman"/>
          <w:sz w:val="24"/>
          <w:szCs w:val="24"/>
        </w:rPr>
        <w:t>)</w:t>
      </w:r>
      <w:r w:rsidR="0017087F"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4FE78" w14:textId="0703DBD1" w:rsidR="0017087F" w:rsidRDefault="00535E87" w:rsidP="001F5E9D">
      <w:pPr>
        <w:pStyle w:val="Akapitzlist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Z</w:t>
      </w:r>
      <w:r w:rsidR="005910F4" w:rsidRPr="00E2768A">
        <w:rPr>
          <w:rFonts w:ascii="Times New Roman" w:eastAsia="Times New Roman" w:hAnsi="Times New Roman" w:cs="Times New Roman"/>
          <w:sz w:val="24"/>
          <w:szCs w:val="24"/>
        </w:rPr>
        <w:t xml:space="preserve">asady </w:t>
      </w:r>
      <w:r w:rsidR="0017087F" w:rsidRPr="00E2768A">
        <w:rPr>
          <w:rFonts w:ascii="Times New Roman" w:eastAsia="Times New Roman" w:hAnsi="Times New Roman" w:cs="Times New Roman"/>
          <w:sz w:val="24"/>
          <w:szCs w:val="24"/>
        </w:rPr>
        <w:t>zakupu komputerów stacjonarnych, komputerów przenośnych, monitorów i</w:t>
      </w:r>
      <w:r w:rsidR="009D6F51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7087F" w:rsidRPr="00E2768A">
        <w:rPr>
          <w:rFonts w:ascii="Times New Roman" w:eastAsia="Times New Roman" w:hAnsi="Times New Roman" w:cs="Times New Roman"/>
          <w:sz w:val="24"/>
          <w:szCs w:val="24"/>
        </w:rPr>
        <w:t xml:space="preserve">urządzeń drukujących </w:t>
      </w:r>
      <w:r w:rsidR="005705CC" w:rsidRPr="00E2768A">
        <w:rPr>
          <w:rFonts w:ascii="Times New Roman" w:eastAsia="Times New Roman" w:hAnsi="Times New Roman" w:cs="Times New Roman"/>
          <w:sz w:val="24"/>
          <w:szCs w:val="24"/>
        </w:rPr>
        <w:t>oraz zasad</w:t>
      </w:r>
      <w:r w:rsidR="00F8245D" w:rsidRPr="00E276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5705CC" w:rsidRPr="00E2768A">
        <w:rPr>
          <w:rFonts w:ascii="Times New Roman" w:eastAsia="Times New Roman" w:hAnsi="Times New Roman" w:cs="Times New Roman"/>
          <w:sz w:val="24"/>
          <w:szCs w:val="24"/>
        </w:rPr>
        <w:t xml:space="preserve"> stosowania 0% stawki podatku VAT przy zakupie sprzętu komputerowego </w:t>
      </w:r>
      <w:r w:rsidR="00EC627C" w:rsidRPr="00E2768A">
        <w:rPr>
          <w:rFonts w:ascii="Times New Roman" w:eastAsia="Times New Roman" w:hAnsi="Times New Roman" w:cs="Times New Roman"/>
          <w:sz w:val="24"/>
          <w:szCs w:val="24"/>
        </w:rPr>
        <w:t>zawiera</w:t>
      </w:r>
      <w:r w:rsidR="005910F4" w:rsidRPr="00E2768A">
        <w:rPr>
          <w:rFonts w:ascii="Times New Roman" w:eastAsia="Times New Roman" w:hAnsi="Times New Roman" w:cs="Times New Roman"/>
          <w:sz w:val="24"/>
          <w:szCs w:val="24"/>
        </w:rPr>
        <w:t xml:space="preserve"> załącznik</w:t>
      </w:r>
      <w:r w:rsidR="00EC627C" w:rsidRPr="00E2768A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764AE3" w:rsidRPr="00E276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C627C" w:rsidRPr="00E2768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301E8C" w:rsidRPr="00E276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EC627C" w:rsidRPr="00E2768A">
        <w:rPr>
          <w:rFonts w:ascii="Times New Roman" w:eastAsia="Times New Roman" w:hAnsi="Times New Roman" w:cs="Times New Roman"/>
          <w:sz w:val="24"/>
          <w:szCs w:val="24"/>
        </w:rPr>
        <w:t>egulaminu</w:t>
      </w:r>
      <w:r w:rsidR="00950F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B1D7AE" w14:textId="3F8DEB58" w:rsidR="00CD3EB5" w:rsidRPr="00B62F2D" w:rsidRDefault="00CD3EB5" w:rsidP="00B62F2D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F2D"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397A3B" w:rsidRPr="00B62F2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62F2D">
        <w:rPr>
          <w:rFonts w:ascii="Times New Roman" w:eastAsia="Times New Roman" w:hAnsi="Times New Roman" w:cs="Times New Roman"/>
          <w:sz w:val="24"/>
          <w:szCs w:val="24"/>
        </w:rPr>
        <w:t xml:space="preserve"> związan</w:t>
      </w:r>
      <w:r w:rsidR="00397A3B" w:rsidRPr="00B62F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62F2D">
        <w:rPr>
          <w:rFonts w:ascii="Times New Roman" w:eastAsia="Times New Roman" w:hAnsi="Times New Roman" w:cs="Times New Roman"/>
          <w:sz w:val="24"/>
          <w:szCs w:val="24"/>
        </w:rPr>
        <w:t xml:space="preserve"> z kompleksowym wyposażeniem w sprzęt </w:t>
      </w:r>
      <w:r w:rsidR="00397A3B" w:rsidRPr="00B62F2D">
        <w:rPr>
          <w:rFonts w:ascii="Times New Roman" w:eastAsia="Times New Roman" w:hAnsi="Times New Roman" w:cs="Times New Roman"/>
          <w:sz w:val="24"/>
          <w:szCs w:val="24"/>
        </w:rPr>
        <w:t xml:space="preserve">meblowy, </w:t>
      </w:r>
      <w:r w:rsidRPr="00B62F2D">
        <w:rPr>
          <w:rFonts w:ascii="Times New Roman" w:eastAsia="Times New Roman" w:hAnsi="Times New Roman" w:cs="Times New Roman"/>
          <w:sz w:val="24"/>
          <w:szCs w:val="24"/>
        </w:rPr>
        <w:t>komputerowy</w:t>
      </w:r>
      <w:r w:rsidR="00397A3B" w:rsidRPr="00B62F2D">
        <w:rPr>
          <w:rFonts w:ascii="Times New Roman" w:eastAsia="Times New Roman" w:hAnsi="Times New Roman" w:cs="Times New Roman"/>
          <w:sz w:val="24"/>
          <w:szCs w:val="24"/>
        </w:rPr>
        <w:t>, AGD i RTV</w:t>
      </w:r>
      <w:r w:rsidR="007B08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0CBE" w:rsidRPr="00B62F2D">
        <w:rPr>
          <w:rFonts w:ascii="Times New Roman" w:eastAsia="Times New Roman" w:hAnsi="Times New Roman" w:cs="Times New Roman"/>
          <w:sz w:val="24"/>
          <w:szCs w:val="24"/>
        </w:rPr>
        <w:t xml:space="preserve"> dotyczące</w:t>
      </w:r>
      <w:r w:rsidRPr="00B62F2D">
        <w:rPr>
          <w:rFonts w:ascii="Times New Roman" w:eastAsia="Times New Roman" w:hAnsi="Times New Roman" w:cs="Times New Roman"/>
          <w:sz w:val="24"/>
          <w:szCs w:val="24"/>
        </w:rPr>
        <w:t xml:space="preserve"> nowych jednostek organizacyjnych UJ utworzonych </w:t>
      </w:r>
      <w:r w:rsidR="00FA2D7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62F2D">
        <w:rPr>
          <w:rFonts w:ascii="Times New Roman" w:eastAsia="Times New Roman" w:hAnsi="Times New Roman" w:cs="Times New Roman"/>
          <w:sz w:val="24"/>
          <w:szCs w:val="24"/>
        </w:rPr>
        <w:t>arządzeniem Rektora lub nowych siedzib istniejących jednostek organizacyjnych UJ</w:t>
      </w:r>
      <w:r w:rsidR="00D60CBE" w:rsidRPr="00B62F2D">
        <w:rPr>
          <w:rFonts w:ascii="Times New Roman" w:eastAsia="Times New Roman" w:hAnsi="Times New Roman" w:cs="Times New Roman"/>
          <w:sz w:val="24"/>
          <w:szCs w:val="24"/>
        </w:rPr>
        <w:t xml:space="preserve"> do wartości mniejszej niż 130</w:t>
      </w:r>
      <w:r w:rsidR="00706A45">
        <w:rPr>
          <w:rFonts w:ascii="Times New Roman" w:eastAsia="Times New Roman" w:hAnsi="Times New Roman" w:cs="Times New Roman"/>
          <w:sz w:val="24"/>
          <w:szCs w:val="24"/>
        </w:rPr>
        <w:t> 000,00</w:t>
      </w:r>
      <w:r w:rsidR="00D60CBE" w:rsidRPr="00B6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572">
        <w:rPr>
          <w:rFonts w:ascii="Times New Roman" w:eastAsia="Times New Roman" w:hAnsi="Times New Roman" w:cs="Times New Roman"/>
          <w:sz w:val="24"/>
          <w:szCs w:val="24"/>
        </w:rPr>
        <w:t>złotych netto.</w:t>
      </w:r>
    </w:p>
    <w:p w14:paraId="30975DCE" w14:textId="190F8360" w:rsidR="0033719E" w:rsidRPr="00E2768A" w:rsidRDefault="0033719E" w:rsidP="00D811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663DB" w14:textId="5115711C" w:rsidR="0033719E" w:rsidRPr="00E2768A" w:rsidRDefault="00A155C0" w:rsidP="00B52B78">
      <w:pPr>
        <w:pStyle w:val="Akapitzlist"/>
        <w:numPr>
          <w:ilvl w:val="0"/>
          <w:numId w:val="23"/>
        </w:numPr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7883978"/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</w:t>
      </w:r>
      <w:proofErr w:type="spellStart"/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>niskocenne</w:t>
      </w:r>
      <w:proofErr w:type="spellEnd"/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19E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dla działalności </w:t>
      </w:r>
      <w:r w:rsidR="001D73F3" w:rsidRPr="00E2768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A0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3F3" w:rsidRPr="00E2768A">
        <w:rPr>
          <w:rFonts w:ascii="Times New Roman" w:hAnsi="Times New Roman" w:cs="Times New Roman"/>
          <w:b/>
          <w:bCs/>
          <w:sz w:val="24"/>
          <w:szCs w:val="24"/>
        </w:rPr>
        <w:t>zakresie kształcenia, naukowej i</w:t>
      </w:r>
      <w:r w:rsidR="00E03F17" w:rsidRPr="00E276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D73F3" w:rsidRPr="00E2768A">
        <w:rPr>
          <w:rFonts w:ascii="Times New Roman" w:hAnsi="Times New Roman" w:cs="Times New Roman"/>
          <w:b/>
          <w:bCs/>
          <w:sz w:val="24"/>
          <w:szCs w:val="24"/>
        </w:rPr>
        <w:t>komercyjnej UJ</w:t>
      </w:r>
      <w:r w:rsidR="0033719E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6CF7" w:rsidRPr="00E2768A">
        <w:rPr>
          <w:rFonts w:ascii="Times New Roman" w:eastAsia="Times New Roman" w:hAnsi="Times New Roman" w:cs="Times New Roman"/>
          <w:b/>
          <w:sz w:val="24"/>
          <w:szCs w:val="24"/>
        </w:rPr>
        <w:t>o wartości mniejszej lub</w:t>
      </w:r>
      <w:r w:rsidR="00EA03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6CF7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równej </w:t>
      </w:r>
      <w:r w:rsidR="001D73F3" w:rsidRPr="00E276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76CF7" w:rsidRPr="00E2768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D73F3" w:rsidRPr="00E2768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3719E" w:rsidRPr="00E2768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1D73F3" w:rsidRPr="00E2768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33719E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397" w:rsidRPr="00E2768A">
        <w:rPr>
          <w:rFonts w:ascii="Times New Roman" w:eastAsia="Times New Roman" w:hAnsi="Times New Roman" w:cs="Times New Roman"/>
          <w:b/>
          <w:sz w:val="24"/>
          <w:szCs w:val="24"/>
        </w:rPr>
        <w:t>złotych</w:t>
      </w:r>
      <w:r w:rsidR="0033719E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netto</w:t>
      </w:r>
    </w:p>
    <w:bookmarkEnd w:id="1"/>
    <w:p w14:paraId="3C618EFE" w14:textId="77777777" w:rsidR="0033719E" w:rsidRPr="00E2768A" w:rsidRDefault="0033719E" w:rsidP="006E01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7763A" w14:textId="321103F0" w:rsidR="00AC4713" w:rsidRPr="0054159D" w:rsidRDefault="00CC3828" w:rsidP="00CC3828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9D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719E" w:rsidRPr="0054159D">
        <w:rPr>
          <w:rFonts w:ascii="Times New Roman" w:eastAsia="Times New Roman" w:hAnsi="Times New Roman" w:cs="Times New Roman"/>
          <w:sz w:val="24"/>
          <w:szCs w:val="24"/>
        </w:rPr>
        <w:t>ysponent środków określa przedmiot zamówienia i wymagania związane z jego realizacją oraz szacuje jego wartość</w:t>
      </w:r>
      <w:r w:rsidR="004B5F3B" w:rsidRPr="00541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1F314" w14:textId="3B64B050" w:rsidR="00AC4713" w:rsidRPr="00E2768A" w:rsidRDefault="00AC4713" w:rsidP="004E1CEC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Dla wydatków o wartości mniejszej lub równej 3</w:t>
      </w:r>
      <w:r w:rsidR="003202EF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3202EF" w:rsidRPr="00E2768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EE3" w:rsidRPr="00E2768A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netto</w:t>
      </w:r>
      <w:r w:rsidR="00964ACE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46D" w:rsidRPr="00E276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opuszcza się </w:t>
      </w:r>
      <w:r w:rsidR="00465D37">
        <w:rPr>
          <w:rFonts w:ascii="Times New Roman" w:eastAsia="Times New Roman" w:hAnsi="Times New Roman" w:cs="Times New Roman"/>
          <w:sz w:val="24"/>
          <w:szCs w:val="24"/>
        </w:rPr>
        <w:t>przeprowadzenie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rozeznania rynku bez konieczności je</w:t>
      </w:r>
      <w:r w:rsidR="00B00D05">
        <w:rPr>
          <w:rFonts w:ascii="Times New Roman" w:eastAsia="Times New Roman" w:hAnsi="Times New Roman" w:cs="Times New Roman"/>
          <w:sz w:val="24"/>
          <w:szCs w:val="24"/>
        </w:rPr>
        <w:t>go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dokumentowania</w:t>
      </w:r>
      <w:r w:rsidR="00964ACE" w:rsidRPr="00E2768A">
        <w:rPr>
          <w:rFonts w:ascii="Times New Roman" w:eastAsia="Times New Roman" w:hAnsi="Times New Roman" w:cs="Times New Roman"/>
          <w:sz w:val="24"/>
          <w:szCs w:val="24"/>
        </w:rPr>
        <w:t>. Sporządzenie wniosku nie jest wymagane.</w:t>
      </w:r>
    </w:p>
    <w:p w14:paraId="5DE7DA10" w14:textId="6986FAEA" w:rsidR="00964ACE" w:rsidRPr="00E2768A" w:rsidRDefault="00AC4713" w:rsidP="004E1CEC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Dla wydatków o wartości </w:t>
      </w:r>
      <w:r w:rsidR="002B39DE" w:rsidRPr="00E2768A">
        <w:rPr>
          <w:rFonts w:ascii="Times New Roman" w:eastAsia="Times New Roman" w:hAnsi="Times New Roman" w:cs="Times New Roman"/>
          <w:sz w:val="24"/>
          <w:szCs w:val="24"/>
        </w:rPr>
        <w:t>większej niż</w:t>
      </w:r>
      <w:r w:rsidR="00B14CAF" w:rsidRPr="00E2768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3202EF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4CAF" w:rsidRPr="00E2768A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3202EF" w:rsidRPr="00E2768A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B14CAF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FCB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="00B14CAF" w:rsidRPr="00E2768A">
        <w:rPr>
          <w:rFonts w:ascii="Times New Roman" w:eastAsia="Times New Roman" w:hAnsi="Times New Roman" w:cs="Times New Roman"/>
          <w:sz w:val="24"/>
          <w:szCs w:val="24"/>
        </w:rPr>
        <w:t xml:space="preserve"> netto i mniejszej lub równej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2EF" w:rsidRPr="00E276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02EF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3202EF" w:rsidRPr="00E2768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EE3" w:rsidRPr="00E2768A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netto:</w:t>
      </w:r>
    </w:p>
    <w:p w14:paraId="63793B30" w14:textId="730C4A7F" w:rsidR="00964ACE" w:rsidRPr="00E2768A" w:rsidRDefault="00427C53" w:rsidP="002B3225">
      <w:pPr>
        <w:pStyle w:val="Akapitzlist"/>
        <w:numPr>
          <w:ilvl w:val="1"/>
          <w:numId w:val="24"/>
        </w:numPr>
        <w:ind w:left="714" w:hanging="357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przeprowadzenie</w:t>
      </w:r>
      <w:r w:rsidR="004B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rozeznania rynku dokumentuje się </w:t>
      </w:r>
      <w:r w:rsidR="00214293">
        <w:rPr>
          <w:rFonts w:ascii="Times New Roman" w:eastAsia="Times New Roman" w:hAnsi="Times New Roman" w:cs="Times New Roman"/>
          <w:sz w:val="24"/>
          <w:szCs w:val="24"/>
        </w:rPr>
        <w:t>np.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poprzez wydruki ze stron lub sklepów internetowych, ofert</w:t>
      </w:r>
      <w:r w:rsidR="008D172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e-maili lub </w:t>
      </w:r>
      <w:r w:rsidR="005C3800">
        <w:rPr>
          <w:rFonts w:ascii="Times New Roman" w:eastAsia="Times New Roman" w:hAnsi="Times New Roman" w:cs="Times New Roman"/>
          <w:sz w:val="24"/>
          <w:szCs w:val="24"/>
        </w:rPr>
        <w:t>poprzez</w:t>
      </w:r>
      <w:r w:rsidR="0063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uzyskanie informacji od co najmniej trzech podmiotów oferujących produkty</w:t>
      </w:r>
      <w:r w:rsidR="00CD34D7">
        <w:rPr>
          <w:rFonts w:ascii="Times New Roman" w:eastAsia="Times New Roman" w:hAnsi="Times New Roman" w:cs="Times New Roman"/>
          <w:sz w:val="24"/>
          <w:szCs w:val="24"/>
        </w:rPr>
        <w:t xml:space="preserve"> lub usługi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63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ile na rynku liczba wykonawców nie jest ograniczona</w:t>
      </w:r>
      <w:r w:rsidR="004B1249" w:rsidRPr="00E27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3406D8" w14:textId="6E4E639A" w:rsidR="00AC4713" w:rsidRPr="00E2768A" w:rsidRDefault="0017087F" w:rsidP="002B3225">
      <w:pPr>
        <w:pStyle w:val="Akapitzlist"/>
        <w:numPr>
          <w:ilvl w:val="1"/>
          <w:numId w:val="24"/>
        </w:numPr>
        <w:ind w:left="714" w:hanging="357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55C0" w:rsidRPr="00E2768A">
        <w:rPr>
          <w:rFonts w:ascii="Times New Roman" w:eastAsia="Times New Roman" w:hAnsi="Times New Roman" w:cs="Times New Roman"/>
          <w:sz w:val="24"/>
          <w:szCs w:val="24"/>
        </w:rPr>
        <w:t xml:space="preserve"> przypadku</w:t>
      </w:r>
      <w:r w:rsidR="00FA63BD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5C0" w:rsidRPr="00E2768A">
        <w:rPr>
          <w:rFonts w:ascii="Times New Roman" w:eastAsia="Times New Roman" w:hAnsi="Times New Roman" w:cs="Times New Roman"/>
          <w:sz w:val="24"/>
          <w:szCs w:val="24"/>
        </w:rPr>
        <w:t xml:space="preserve"> gdy zamówienie może zostać zrealizowane wyłącznie przez jednego wykonawcę, w szczególności</w:t>
      </w:r>
      <w:r w:rsidR="00FA63BD" w:rsidRPr="00E27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55C0" w:rsidRPr="00E2768A">
        <w:rPr>
          <w:rFonts w:ascii="Times New Roman" w:eastAsia="Times New Roman" w:hAnsi="Times New Roman" w:cs="Times New Roman"/>
          <w:sz w:val="24"/>
          <w:szCs w:val="24"/>
        </w:rPr>
        <w:t>gdy:</w:t>
      </w:r>
    </w:p>
    <w:p w14:paraId="71F738AC" w14:textId="1545449E" w:rsidR="00AC4713" w:rsidRPr="00E2768A" w:rsidRDefault="00A155C0" w:rsidP="00D74D6D">
      <w:pPr>
        <w:pStyle w:val="Akapitzlist"/>
        <w:numPr>
          <w:ilvl w:val="2"/>
          <w:numId w:val="25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dostawy, usługi lub roboty budowlane mogą być świadczone tylko przez jednego wykonawcę z przyczyn:</w:t>
      </w:r>
    </w:p>
    <w:p w14:paraId="732A8C57" w14:textId="5B6EEBEF" w:rsidR="00964ACE" w:rsidRPr="00E2768A" w:rsidRDefault="00A155C0" w:rsidP="004F29E0">
      <w:pPr>
        <w:pStyle w:val="Akapitzlist"/>
        <w:numPr>
          <w:ilvl w:val="0"/>
          <w:numId w:val="26"/>
        </w:numPr>
        <w:ind w:left="142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technicznych o obiektywnym charakterze,</w:t>
      </w:r>
    </w:p>
    <w:p w14:paraId="020B4C91" w14:textId="7B0BDC7E" w:rsidR="00A155C0" w:rsidRPr="00E2768A" w:rsidRDefault="00A155C0" w:rsidP="004F29E0">
      <w:pPr>
        <w:pStyle w:val="Akapitzlist"/>
        <w:numPr>
          <w:ilvl w:val="0"/>
          <w:numId w:val="26"/>
        </w:numPr>
        <w:ind w:left="142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związanych z ochroną praw wyłącznych wynikających z odrębnych przepisów</w:t>
      </w:r>
      <w:r w:rsidR="004F29E0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6850788" w14:textId="1494D90D" w:rsidR="00A155C0" w:rsidRPr="00E2768A" w:rsidRDefault="00A155C0" w:rsidP="00D74D6D">
      <w:pPr>
        <w:pStyle w:val="Akapitzlist"/>
        <w:numPr>
          <w:ilvl w:val="2"/>
          <w:numId w:val="25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nie istnieje rozsądne rozwiązanie alternatywne lub rozwiązanie zastępcze, a</w:t>
      </w:r>
      <w:r w:rsidR="000A2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brak konkurencji nie jest wynikiem celowego zawężenia parametrów zamówienia</w:t>
      </w:r>
      <w:r w:rsidR="004F29E0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1B4E60" w14:textId="163696E1" w:rsidR="00964ACE" w:rsidRPr="00E2768A" w:rsidRDefault="00A155C0" w:rsidP="00D74D6D">
      <w:pPr>
        <w:pStyle w:val="Akapitzlist"/>
        <w:numPr>
          <w:ilvl w:val="2"/>
          <w:numId w:val="25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dostawy, usługi lub roboty budowlane mogą być świadczone tylko przez jednego wykonawcę, w przypadku udzielania zamówienia w zakresie działalności twórczej lub artystycznej</w:t>
      </w:r>
      <w:r w:rsidR="004F29E0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40ED50" w14:textId="52FA325D" w:rsidR="00A155C0" w:rsidRPr="00E2768A" w:rsidRDefault="00A155C0" w:rsidP="00D74D6D">
      <w:pPr>
        <w:pStyle w:val="Akapitzlist"/>
        <w:numPr>
          <w:ilvl w:val="2"/>
          <w:numId w:val="25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ze względu na wyjątkową sytuację niewynikającą z przyczyn leżących po stronie </w:t>
      </w:r>
      <w:r w:rsidR="00CE3A93" w:rsidRPr="00E2768A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, której nie mógł on przewidzieć, </w:t>
      </w:r>
      <w:r w:rsidR="004B1249" w:rsidRPr="00E2768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wymagane natychmiastowe wykonanie zamówienia, a nie można zachować terminów określonych dla innych trybów </w:t>
      </w:r>
      <w:r w:rsidR="004F0649">
        <w:rPr>
          <w:rFonts w:ascii="Times New Roman" w:eastAsia="Times New Roman" w:hAnsi="Times New Roman" w:cs="Times New Roman"/>
          <w:sz w:val="24"/>
          <w:szCs w:val="24"/>
        </w:rPr>
        <w:t>udzielania zamówień</w:t>
      </w:r>
    </w:p>
    <w:p w14:paraId="28DD0B8D" w14:textId="46339F4D" w:rsidR="007135C8" w:rsidRPr="00E2768A" w:rsidRDefault="00981192" w:rsidP="002B1916">
      <w:pPr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ab/>
      </w:r>
      <w:r w:rsidR="00964ACE" w:rsidRPr="00E2768A">
        <w:rPr>
          <w:rFonts w:ascii="Times New Roman" w:eastAsia="Times New Roman" w:hAnsi="Times New Roman" w:cs="Times New Roman"/>
          <w:sz w:val="24"/>
          <w:szCs w:val="24"/>
        </w:rPr>
        <w:t xml:space="preserve">wnioskodawca jest zobowiązany </w:t>
      </w:r>
      <w:r w:rsidR="000A0EDC">
        <w:rPr>
          <w:rFonts w:ascii="Times New Roman" w:eastAsia="Times New Roman" w:hAnsi="Times New Roman" w:cs="Times New Roman"/>
          <w:sz w:val="24"/>
          <w:szCs w:val="24"/>
        </w:rPr>
        <w:t>sporządzić uzasadnienie wykazujące</w:t>
      </w:r>
      <w:r w:rsidR="007135C8" w:rsidRPr="00E2768A">
        <w:rPr>
          <w:rFonts w:ascii="Times New Roman" w:eastAsia="Times New Roman" w:hAnsi="Times New Roman" w:cs="Times New Roman"/>
          <w:sz w:val="24"/>
          <w:szCs w:val="24"/>
        </w:rPr>
        <w:t xml:space="preserve"> spełnienie przesłanek do odstąpienia od procedury konkurencyjnej.</w:t>
      </w:r>
    </w:p>
    <w:p w14:paraId="4310F2DE" w14:textId="1FCC3B16" w:rsidR="0033719E" w:rsidRPr="00E2768A" w:rsidRDefault="0033719E" w:rsidP="00D74D6D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Dokumentację z przeprowadzonego rozeznania rynku gromadzi dysponent środków lub jednostka realizująca zamówienie.</w:t>
      </w:r>
      <w:r w:rsidR="00964ACE" w:rsidRPr="00E2768A">
        <w:rPr>
          <w:rFonts w:ascii="Times New Roman" w:eastAsia="Times New Roman" w:hAnsi="Times New Roman" w:cs="Times New Roman"/>
          <w:sz w:val="24"/>
          <w:szCs w:val="24"/>
        </w:rPr>
        <w:t xml:space="preserve"> Sporządzenie wniosku nie jest wymagane.</w:t>
      </w:r>
    </w:p>
    <w:p w14:paraId="0E4EFDF0" w14:textId="3C8BE515" w:rsidR="003E3775" w:rsidRPr="00E323A0" w:rsidRDefault="003E3775" w:rsidP="00652270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W przypadkach</w:t>
      </w:r>
      <w:r w:rsidR="00981192" w:rsidRPr="00E2768A">
        <w:rPr>
          <w:rFonts w:ascii="Times New Roman" w:eastAsia="Times New Roman" w:hAnsi="Times New Roman" w:cs="Times New Roman"/>
          <w:sz w:val="24"/>
          <w:szCs w:val="24"/>
        </w:rPr>
        <w:t>, o których mowa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w ust. 2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 xml:space="preserve"> i 3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, wstępna kontrola </w:t>
      </w:r>
      <w:r w:rsidR="0000546D" w:rsidRPr="00E276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westora odbywa się w</w:t>
      </w:r>
      <w:r w:rsidR="003C6D1E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części poprzez automatyczną rezerwację środków w systemie SAP, a w dalszej części zostaje przeniesiona na moment akceptacji faktur lub rachunków. W uzasadnionych przypadkach </w:t>
      </w:r>
      <w:r w:rsidR="008F1F63" w:rsidRPr="00E276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westor będzie zobowiązany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, stosownie do przepisów </w:t>
      </w:r>
      <w:r w:rsidR="00652270" w:rsidRPr="0033224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7A2B8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652270" w:rsidRPr="00332241">
        <w:rPr>
          <w:rFonts w:ascii="Times New Roman" w:eastAsia="Times New Roman" w:hAnsi="Times New Roman" w:cs="Times New Roman"/>
          <w:sz w:val="24"/>
          <w:szCs w:val="24"/>
        </w:rPr>
        <w:t>dnia 27</w:t>
      </w:r>
      <w:r w:rsidR="007C53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2270" w:rsidRPr="00332241">
        <w:rPr>
          <w:rFonts w:ascii="Times New Roman" w:eastAsia="Times New Roman" w:hAnsi="Times New Roman" w:cs="Times New Roman"/>
          <w:sz w:val="24"/>
          <w:szCs w:val="24"/>
        </w:rPr>
        <w:t xml:space="preserve">sierpnia 2009 r. o </w:t>
      </w:r>
      <w:r w:rsidR="00652270" w:rsidRPr="00E323A0">
        <w:rPr>
          <w:rFonts w:ascii="Times New Roman" w:eastAsia="Times New Roman" w:hAnsi="Times New Roman" w:cs="Times New Roman"/>
          <w:sz w:val="24"/>
          <w:szCs w:val="24"/>
        </w:rPr>
        <w:t>finansach publicznych</w:t>
      </w:r>
      <w:r w:rsidRPr="00E323A0">
        <w:rPr>
          <w:rFonts w:ascii="Times New Roman" w:eastAsia="Times New Roman" w:hAnsi="Times New Roman" w:cs="Times New Roman"/>
          <w:sz w:val="24"/>
          <w:szCs w:val="24"/>
        </w:rPr>
        <w:t xml:space="preserve">, do odmowy </w:t>
      </w:r>
      <w:r w:rsidR="00D13C47" w:rsidRPr="00E323A0">
        <w:rPr>
          <w:rFonts w:ascii="Times New Roman" w:eastAsia="Times New Roman" w:hAnsi="Times New Roman" w:cs="Times New Roman"/>
          <w:sz w:val="24"/>
          <w:szCs w:val="24"/>
        </w:rPr>
        <w:t xml:space="preserve">zaakceptowania </w:t>
      </w:r>
      <w:r w:rsidRPr="00E323A0">
        <w:rPr>
          <w:rFonts w:ascii="Times New Roman" w:eastAsia="Times New Roman" w:hAnsi="Times New Roman" w:cs="Times New Roman"/>
          <w:sz w:val="24"/>
          <w:szCs w:val="24"/>
        </w:rPr>
        <w:t>przedłożonej faktury lub rachunku</w:t>
      </w:r>
      <w:r w:rsidR="0033719E" w:rsidRPr="00E32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08A87" w14:textId="7E350D32" w:rsidR="003E3775" w:rsidRPr="00E323A0" w:rsidRDefault="00E323A0" w:rsidP="00D74D6D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celu uniknięcia konsekwencji</w:t>
      </w:r>
      <w:r w:rsidR="00524758" w:rsidRPr="00E323A0">
        <w:rPr>
          <w:rFonts w:ascii="Times New Roman" w:eastAsia="Times New Roman" w:hAnsi="Times New Roman" w:cs="Times New Roman"/>
          <w:sz w:val="24"/>
          <w:szCs w:val="24"/>
        </w:rPr>
        <w:t>, o których mowa</w:t>
      </w:r>
      <w:r w:rsidR="0033719E" w:rsidRPr="00E323A0">
        <w:rPr>
          <w:rFonts w:ascii="Times New Roman" w:eastAsia="Times New Roman" w:hAnsi="Times New Roman" w:cs="Times New Roman"/>
          <w:sz w:val="24"/>
          <w:szCs w:val="24"/>
        </w:rPr>
        <w:t xml:space="preserve"> w ust. </w:t>
      </w:r>
      <w:r w:rsidR="00964ACE" w:rsidRPr="00E323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719E" w:rsidRPr="00E323A0">
        <w:rPr>
          <w:rFonts w:ascii="Times New Roman" w:eastAsia="Times New Roman" w:hAnsi="Times New Roman" w:cs="Times New Roman"/>
          <w:sz w:val="24"/>
          <w:szCs w:val="24"/>
        </w:rPr>
        <w:t xml:space="preserve"> zdanie drugie, w każdym przypadku dokonujący zamówienia może złożyć wniosek.</w:t>
      </w:r>
    </w:p>
    <w:p w14:paraId="037F0236" w14:textId="31A55423" w:rsidR="003E3775" w:rsidRPr="00E2768A" w:rsidRDefault="0033719E" w:rsidP="00D74D6D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3A0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Zamówienie </w:t>
      </w:r>
      <w:r w:rsidR="008E14EC" w:rsidRPr="00E323A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</w:t>
      </w:r>
      <w:r w:rsidR="00943C58" w:rsidRPr="00E323A0">
        <w:rPr>
          <w:rFonts w:ascii="Times New Roman" w:eastAsia="Times New Roman" w:hAnsi="Times New Roman" w:cs="Times New Roman"/>
          <w:bCs/>
          <w:sz w:val="24"/>
          <w:szCs w:val="24"/>
        </w:rPr>
        <w:t>potwierdzane</w:t>
      </w:r>
      <w:r w:rsidR="00943C58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fakturą lub rachunkiem.</w:t>
      </w:r>
      <w:r w:rsidR="00990593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Sporządzenie umowy</w:t>
      </w:r>
      <w:r w:rsidR="006B69B9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piśmie</w:t>
      </w:r>
      <w:r w:rsidR="00990593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ma charakter fakultatywny</w:t>
      </w:r>
      <w:r w:rsidR="00534727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="00C14A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4727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 konsultacji z </w:t>
      </w:r>
      <w:r w:rsidR="00115909">
        <w:rPr>
          <w:rFonts w:ascii="Times New Roman" w:eastAsia="Times New Roman" w:hAnsi="Times New Roman" w:cs="Times New Roman"/>
          <w:bCs/>
          <w:sz w:val="24"/>
          <w:szCs w:val="24"/>
        </w:rPr>
        <w:t>Zespołem Radców Prawnych UJ</w:t>
      </w:r>
      <w:r w:rsidR="005C72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8488B1" w14:textId="64B5F25D" w:rsidR="0033719E" w:rsidRPr="00E2768A" w:rsidRDefault="004B5F3B" w:rsidP="00D74D6D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 xml:space="preserve">opisie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faktur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lub rachunku </w:t>
      </w:r>
      <w:r w:rsidR="000038C6">
        <w:rPr>
          <w:rFonts w:ascii="Times New Roman" w:eastAsia="Times New Roman" w:hAnsi="Times New Roman" w:cs="Times New Roman"/>
          <w:sz w:val="24"/>
          <w:szCs w:val="24"/>
        </w:rPr>
        <w:t>na kwotę</w:t>
      </w:r>
      <w:r w:rsidR="00620912">
        <w:rPr>
          <w:rFonts w:ascii="Times New Roman" w:eastAsia="Times New Roman" w:hAnsi="Times New Roman" w:cs="Times New Roman"/>
          <w:sz w:val="24"/>
          <w:szCs w:val="24"/>
        </w:rPr>
        <w:t xml:space="preserve"> do 3</w:t>
      </w:r>
      <w:r w:rsidR="00996A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0912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996A48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620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A48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="00620912">
        <w:rPr>
          <w:rFonts w:ascii="Times New Roman" w:eastAsia="Times New Roman" w:hAnsi="Times New Roman" w:cs="Times New Roman"/>
          <w:sz w:val="24"/>
          <w:szCs w:val="24"/>
        </w:rPr>
        <w:t xml:space="preserve"> netto</w:t>
      </w:r>
      <w:r w:rsidR="000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należy umieścić oświadczenie zamawiającego</w:t>
      </w:r>
      <w:r w:rsidR="008E14EC" w:rsidRPr="00E2768A">
        <w:rPr>
          <w:rFonts w:ascii="Times New Roman" w:eastAsia="Times New Roman" w:hAnsi="Times New Roman" w:cs="Times New Roman"/>
          <w:sz w:val="24"/>
          <w:szCs w:val="24"/>
        </w:rPr>
        <w:t xml:space="preserve"> o treści: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„Przed realizacją zamówienia dokonano rozeznania rynku” </w:t>
      </w:r>
      <w:r w:rsidR="00CE708A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uzasadnić wybór danego wykonawcy w przypadku konieczności udzielenia </w:t>
      </w:r>
      <w:r w:rsidR="004B2BF2">
        <w:rPr>
          <w:rFonts w:ascii="Times New Roman" w:eastAsia="Times New Roman" w:hAnsi="Times New Roman" w:cs="Times New Roman"/>
          <w:sz w:val="24"/>
          <w:szCs w:val="24"/>
        </w:rPr>
        <w:t xml:space="preserve">mu zamówienia bez przeprowadzenia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rozeznania rynku.</w:t>
      </w:r>
      <w:r w:rsidR="00CE3A93" w:rsidRPr="00E2768A">
        <w:rPr>
          <w:rFonts w:ascii="Times New Roman" w:eastAsia="Times New Roman" w:hAnsi="Times New Roman" w:cs="Times New Roman"/>
          <w:sz w:val="24"/>
          <w:szCs w:val="24"/>
        </w:rPr>
        <w:t xml:space="preserve"> Wnioskodawca </w:t>
      </w:r>
      <w:r w:rsidR="008E14EC" w:rsidRPr="00E2768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CE3A93" w:rsidRPr="00E2768A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="00EE0033">
        <w:rPr>
          <w:rFonts w:ascii="Times New Roman" w:eastAsia="Times New Roman" w:hAnsi="Times New Roman" w:cs="Times New Roman"/>
          <w:sz w:val="24"/>
          <w:szCs w:val="24"/>
        </w:rPr>
        <w:t>przeprowadzić rozeznanie</w:t>
      </w:r>
      <w:r w:rsidR="00CE3A93" w:rsidRPr="00E2768A">
        <w:rPr>
          <w:rFonts w:ascii="Times New Roman" w:eastAsia="Times New Roman" w:hAnsi="Times New Roman" w:cs="Times New Roman"/>
          <w:sz w:val="24"/>
          <w:szCs w:val="24"/>
        </w:rPr>
        <w:t xml:space="preserve"> rynku z</w:t>
      </w:r>
      <w:r w:rsidR="00554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A93" w:rsidRPr="00E2768A">
        <w:rPr>
          <w:rFonts w:ascii="Times New Roman" w:eastAsia="Times New Roman" w:hAnsi="Times New Roman" w:cs="Times New Roman"/>
          <w:sz w:val="24"/>
          <w:szCs w:val="24"/>
        </w:rPr>
        <w:t>należytą starannością.</w:t>
      </w:r>
    </w:p>
    <w:p w14:paraId="097CB530" w14:textId="4A32799B" w:rsidR="003E3775" w:rsidRPr="00E2768A" w:rsidRDefault="0033719E" w:rsidP="00D74D6D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2"/>
      <w:bookmarkEnd w:id="2"/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Do faktury </w:t>
      </w:r>
      <w:r w:rsidR="009515A5" w:rsidRPr="00E2768A">
        <w:rPr>
          <w:rFonts w:ascii="Times New Roman" w:eastAsia="Times New Roman" w:hAnsi="Times New Roman" w:cs="Times New Roman"/>
          <w:sz w:val="24"/>
          <w:szCs w:val="24"/>
        </w:rPr>
        <w:t xml:space="preserve">lub rachunku </w:t>
      </w:r>
      <w:r w:rsidR="00FA3DBD">
        <w:rPr>
          <w:rFonts w:ascii="Times New Roman" w:eastAsia="Times New Roman" w:hAnsi="Times New Roman" w:cs="Times New Roman"/>
          <w:sz w:val="24"/>
          <w:szCs w:val="24"/>
        </w:rPr>
        <w:t xml:space="preserve">na kwotę </w:t>
      </w:r>
      <w:r w:rsidR="00801B85">
        <w:rPr>
          <w:rFonts w:ascii="Times New Roman" w:eastAsia="Times New Roman" w:hAnsi="Times New Roman" w:cs="Times New Roman"/>
          <w:sz w:val="24"/>
          <w:szCs w:val="24"/>
        </w:rPr>
        <w:t>powyżej 3</w:t>
      </w:r>
      <w:r w:rsidR="00996A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1B85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996A48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801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A48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="00801B85">
        <w:rPr>
          <w:rFonts w:ascii="Times New Roman" w:eastAsia="Times New Roman" w:hAnsi="Times New Roman" w:cs="Times New Roman"/>
          <w:sz w:val="24"/>
          <w:szCs w:val="24"/>
        </w:rPr>
        <w:t xml:space="preserve"> netto</w:t>
      </w:r>
      <w:r w:rsidR="000161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1B85">
        <w:rPr>
          <w:rFonts w:ascii="Times New Roman" w:eastAsia="Times New Roman" w:hAnsi="Times New Roman" w:cs="Times New Roman"/>
          <w:sz w:val="24"/>
          <w:szCs w:val="24"/>
        </w:rPr>
        <w:t xml:space="preserve"> lecz nie </w:t>
      </w:r>
      <w:r w:rsidR="00281016">
        <w:rPr>
          <w:rFonts w:ascii="Times New Roman" w:eastAsia="Times New Roman" w:hAnsi="Times New Roman" w:cs="Times New Roman"/>
          <w:sz w:val="24"/>
          <w:szCs w:val="24"/>
        </w:rPr>
        <w:t>większą</w:t>
      </w:r>
      <w:r w:rsidR="00E875BE">
        <w:rPr>
          <w:rFonts w:ascii="Times New Roman" w:eastAsia="Times New Roman" w:hAnsi="Times New Roman" w:cs="Times New Roman"/>
          <w:sz w:val="24"/>
          <w:szCs w:val="24"/>
        </w:rPr>
        <w:t xml:space="preserve"> niż 20</w:t>
      </w:r>
      <w:r w:rsidR="00675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75BE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7513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E8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139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="00E875BE">
        <w:rPr>
          <w:rFonts w:ascii="Times New Roman" w:eastAsia="Times New Roman" w:hAnsi="Times New Roman" w:cs="Times New Roman"/>
          <w:sz w:val="24"/>
          <w:szCs w:val="24"/>
        </w:rPr>
        <w:t xml:space="preserve"> netto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dołącza się dokumentację z przeprowadzonego rozeznania rynku. Zamiennie dopuszcza się dołączenie zestawienia ofert wraz z oceną i uzasadnieniem wyboru danego wykonawcy.</w:t>
      </w:r>
    </w:p>
    <w:p w14:paraId="103F9F79" w14:textId="26A3F3B9" w:rsidR="003E3775" w:rsidRDefault="0033719E" w:rsidP="00D74D6D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Odpowiedzialność za realizację</w:t>
      </w:r>
      <w:r w:rsidR="007D3117" w:rsidRPr="00E2768A">
        <w:rPr>
          <w:rFonts w:ascii="Times New Roman" w:eastAsia="Times New Roman" w:hAnsi="Times New Roman" w:cs="Times New Roman"/>
          <w:sz w:val="24"/>
          <w:szCs w:val="24"/>
        </w:rPr>
        <w:t xml:space="preserve"> (w tym </w:t>
      </w:r>
      <w:r w:rsidR="00E41D0B">
        <w:rPr>
          <w:rFonts w:ascii="Times New Roman" w:eastAsia="Times New Roman" w:hAnsi="Times New Roman" w:cs="Times New Roman"/>
          <w:sz w:val="24"/>
          <w:szCs w:val="24"/>
        </w:rPr>
        <w:t>bezpodstawne udzielenie zamówienia</w:t>
      </w:r>
      <w:r w:rsidR="007D3117" w:rsidRPr="00E2768A">
        <w:rPr>
          <w:rFonts w:ascii="Times New Roman" w:eastAsia="Times New Roman" w:hAnsi="Times New Roman" w:cs="Times New Roman"/>
          <w:sz w:val="24"/>
          <w:szCs w:val="24"/>
        </w:rPr>
        <w:t xml:space="preserve"> w trybie niekonku</w:t>
      </w:r>
      <w:r w:rsidR="00CF724F" w:rsidRPr="00E2768A">
        <w:rPr>
          <w:rFonts w:ascii="Times New Roman" w:eastAsia="Times New Roman" w:hAnsi="Times New Roman" w:cs="Times New Roman"/>
          <w:sz w:val="24"/>
          <w:szCs w:val="24"/>
        </w:rPr>
        <w:t>rencyjnym</w:t>
      </w:r>
      <w:r w:rsidR="007D3117" w:rsidRPr="00E276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10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rozliczenie i udokumentowanie zamówienia ponosi dysponent środków.</w:t>
      </w:r>
    </w:p>
    <w:p w14:paraId="7AC9BEEB" w14:textId="2E91A09D" w:rsidR="00614E22" w:rsidRPr="00E2768A" w:rsidRDefault="00614E22" w:rsidP="00D74D6D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E22">
        <w:rPr>
          <w:rFonts w:ascii="Times New Roman" w:eastAsia="Times New Roman" w:hAnsi="Times New Roman" w:cs="Times New Roman"/>
          <w:sz w:val="24"/>
          <w:szCs w:val="24"/>
        </w:rPr>
        <w:t>W każdym przypadku faktury lub rachunku do kwoty 20</w:t>
      </w:r>
      <w:r w:rsidR="003402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4E22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3402B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614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2BA">
        <w:rPr>
          <w:rFonts w:ascii="Times New Roman" w:eastAsia="Times New Roman" w:hAnsi="Times New Roman" w:cs="Times New Roman"/>
          <w:sz w:val="24"/>
          <w:szCs w:val="24"/>
        </w:rPr>
        <w:t>złotych</w:t>
      </w:r>
      <w:r w:rsidRPr="00614E22">
        <w:rPr>
          <w:rFonts w:ascii="Times New Roman" w:eastAsia="Times New Roman" w:hAnsi="Times New Roman" w:cs="Times New Roman"/>
          <w:sz w:val="24"/>
          <w:szCs w:val="24"/>
        </w:rPr>
        <w:t xml:space="preserve"> netto w opisie faktury lub rachunku należy zamieścić dodatkowe oświadczenie: „Niniejszym oświadczam, że nie dokonano zaniżenia wartości zamówienia oraz jego podziału, celem uniknięcia całkowitego stosowania przepisów ustawy PZP lub</w:t>
      </w:r>
      <w:r w:rsidR="00384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E22">
        <w:rPr>
          <w:rFonts w:ascii="Times New Roman" w:eastAsia="Times New Roman" w:hAnsi="Times New Roman" w:cs="Times New Roman"/>
          <w:sz w:val="24"/>
          <w:szCs w:val="24"/>
        </w:rPr>
        <w:t>przepisów właściwych dla danego trybu udzielenia zamówienia publicznego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14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852FC5" w14:textId="77777777" w:rsidR="004B1943" w:rsidRPr="00E2768A" w:rsidRDefault="004B1943" w:rsidP="006E01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A0100" w14:textId="5C0890CA" w:rsidR="0033719E" w:rsidRPr="00E2768A" w:rsidRDefault="0033719E" w:rsidP="006E01D9">
      <w:pPr>
        <w:pStyle w:val="Akapitzlist"/>
        <w:numPr>
          <w:ilvl w:val="0"/>
          <w:numId w:val="23"/>
        </w:numPr>
        <w:ind w:right="16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57884171"/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>Zamówienia podprogowe</w:t>
      </w:r>
      <w:r w:rsidR="00AC4713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5D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2926B3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</w:t>
      </w:r>
      <w:r w:rsidR="00AC4713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o wartości </w:t>
      </w:r>
      <w:r w:rsidR="002B217B" w:rsidRPr="00E2768A">
        <w:rPr>
          <w:rFonts w:ascii="Times New Roman" w:eastAsia="Times New Roman" w:hAnsi="Times New Roman" w:cs="Times New Roman"/>
          <w:b/>
          <w:sz w:val="24"/>
          <w:szCs w:val="24"/>
        </w:rPr>
        <w:t>większej niż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B5F" w:rsidRPr="00E276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B5B5F" w:rsidRPr="00E2768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5B5B5F" w:rsidRPr="00E2768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3F77" w:rsidRPr="00E2768A">
        <w:rPr>
          <w:rFonts w:ascii="Times New Roman" w:eastAsia="Times New Roman" w:hAnsi="Times New Roman" w:cs="Times New Roman"/>
          <w:b/>
          <w:sz w:val="24"/>
          <w:szCs w:val="24"/>
        </w:rPr>
        <w:t>złotych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netto </w:t>
      </w:r>
      <w:r w:rsidR="00AC4713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657162" w:rsidRPr="00E2768A">
        <w:rPr>
          <w:rFonts w:ascii="Times New Roman" w:eastAsia="Times New Roman" w:hAnsi="Times New Roman" w:cs="Times New Roman"/>
          <w:b/>
          <w:sz w:val="24"/>
          <w:szCs w:val="24"/>
        </w:rPr>
        <w:t>mniejszej</w:t>
      </w:r>
      <w:r w:rsidR="00AC4713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492" w:rsidRPr="00E2768A">
        <w:rPr>
          <w:rFonts w:ascii="Times New Roman" w:eastAsia="Times New Roman" w:hAnsi="Times New Roman" w:cs="Times New Roman"/>
          <w:b/>
          <w:sz w:val="24"/>
          <w:szCs w:val="24"/>
        </w:rPr>
        <w:t>niż</w:t>
      </w:r>
      <w:r w:rsidR="00AC4713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8DB" w:rsidRPr="00E2768A">
        <w:rPr>
          <w:rFonts w:ascii="Times New Roman" w:eastAsia="Times New Roman" w:hAnsi="Times New Roman" w:cs="Times New Roman"/>
          <w:b/>
          <w:sz w:val="24"/>
          <w:szCs w:val="24"/>
        </w:rPr>
        <w:t>130</w:t>
      </w:r>
      <w:r w:rsidR="005B5B5F" w:rsidRPr="00E2768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5B5B5F" w:rsidRPr="00E2768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3F77" w:rsidRPr="00E2768A">
        <w:rPr>
          <w:rFonts w:ascii="Times New Roman" w:eastAsia="Times New Roman" w:hAnsi="Times New Roman" w:cs="Times New Roman"/>
          <w:b/>
          <w:sz w:val="24"/>
          <w:szCs w:val="24"/>
        </w:rPr>
        <w:t>złotych</w:t>
      </w:r>
      <w:r w:rsidR="003E3775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>netto</w:t>
      </w:r>
    </w:p>
    <w:bookmarkEnd w:id="3"/>
    <w:p w14:paraId="7D4557CE" w14:textId="77777777" w:rsidR="0033719E" w:rsidRPr="00E2768A" w:rsidRDefault="0033719E" w:rsidP="006E01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66EDF" w14:textId="419DD7B6" w:rsidR="0033719E" w:rsidRPr="00E2768A" w:rsidRDefault="00650FC3" w:rsidP="00735257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ysponent środków określa przedmiot zamówienia i wymagania związane z jego realizacją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oraz szacuje jego wartość.</w:t>
      </w:r>
    </w:p>
    <w:p w14:paraId="5F6937E2" w14:textId="4C9362CC" w:rsidR="0076291F" w:rsidRPr="00E2768A" w:rsidRDefault="0076291F" w:rsidP="0011793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Sporządzenie wniosku jest obligatoryjne</w:t>
      </w:r>
      <w:r w:rsidR="00C97D82">
        <w:rPr>
          <w:rFonts w:ascii="Times New Roman" w:eastAsia="Times New Roman" w:hAnsi="Times New Roman" w:cs="Times New Roman"/>
          <w:bCs/>
          <w:sz w:val="24"/>
          <w:szCs w:val="24"/>
        </w:rPr>
        <w:t>, z uwzględnieniem wyjątków wskazanych w</w:t>
      </w:r>
      <w:r w:rsidR="002B565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11793F">
        <w:rPr>
          <w:rFonts w:ascii="Times New Roman" w:eastAsia="Times New Roman" w:hAnsi="Times New Roman" w:cs="Times New Roman"/>
          <w:bCs/>
          <w:sz w:val="24"/>
          <w:szCs w:val="24"/>
        </w:rPr>
        <w:t>części</w:t>
      </w:r>
      <w:r w:rsidR="00B5520E">
        <w:rPr>
          <w:rFonts w:ascii="Times New Roman" w:eastAsia="Times New Roman" w:hAnsi="Times New Roman" w:cs="Times New Roman"/>
          <w:bCs/>
          <w:sz w:val="24"/>
          <w:szCs w:val="24"/>
        </w:rPr>
        <w:t xml:space="preserve"> I niniejszego załącznika.</w:t>
      </w:r>
    </w:p>
    <w:p w14:paraId="1D4C92A1" w14:textId="7B954109" w:rsidR="00964ACE" w:rsidRPr="00D97C5F" w:rsidRDefault="00650FC3" w:rsidP="00735257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C5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AC4713" w:rsidRPr="00D97C5F">
        <w:rPr>
          <w:rFonts w:ascii="Times New Roman" w:eastAsia="Times New Roman" w:hAnsi="Times New Roman" w:cs="Times New Roman"/>
          <w:bCs/>
          <w:sz w:val="24"/>
          <w:szCs w:val="24"/>
        </w:rPr>
        <w:t xml:space="preserve">ysponent środków winien przeprowadzić </w:t>
      </w:r>
      <w:r w:rsidR="004B4C4F" w:rsidRPr="00D97C5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3719E" w:rsidRPr="00D97C5F">
        <w:rPr>
          <w:rFonts w:ascii="Times New Roman" w:eastAsia="Times New Roman" w:hAnsi="Times New Roman" w:cs="Times New Roman"/>
          <w:bCs/>
          <w:sz w:val="24"/>
          <w:szCs w:val="24"/>
        </w:rPr>
        <w:t xml:space="preserve">rocedurę </w:t>
      </w:r>
      <w:r w:rsidR="00AC4713" w:rsidRPr="00D97C5F">
        <w:rPr>
          <w:rFonts w:ascii="Times New Roman" w:eastAsia="Times New Roman" w:hAnsi="Times New Roman" w:cs="Times New Roman"/>
          <w:bCs/>
          <w:sz w:val="24"/>
          <w:szCs w:val="24"/>
        </w:rPr>
        <w:t>zapytania ofertowego</w:t>
      </w:r>
      <w:r w:rsidR="0033719E" w:rsidRPr="00D97C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C4713" w:rsidRPr="00D97C5F">
        <w:rPr>
          <w:rFonts w:ascii="Times New Roman" w:eastAsia="Times New Roman" w:hAnsi="Times New Roman" w:cs="Times New Roman"/>
          <w:bCs/>
          <w:sz w:val="24"/>
          <w:szCs w:val="24"/>
        </w:rPr>
        <w:t xml:space="preserve"> o ile na rynku liczba wykonawców nie jest ograniczona</w:t>
      </w:r>
      <w:r w:rsidR="00A4246F">
        <w:rPr>
          <w:rFonts w:ascii="Times New Roman" w:eastAsia="Times New Roman" w:hAnsi="Times New Roman" w:cs="Times New Roman"/>
          <w:bCs/>
          <w:sz w:val="24"/>
          <w:szCs w:val="24"/>
        </w:rPr>
        <w:t xml:space="preserve"> do jednego podmiotu</w:t>
      </w:r>
      <w:r w:rsidRPr="00D97C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E7ACBD" w14:textId="729AD822" w:rsidR="00964ACE" w:rsidRPr="00E2768A" w:rsidRDefault="00463C86" w:rsidP="00735257">
      <w:pPr>
        <w:numPr>
          <w:ilvl w:val="0"/>
          <w:numId w:val="10"/>
        </w:numPr>
        <w:ind w:left="357" w:hanging="357"/>
        <w:jc w:val="both"/>
        <w:rPr>
          <w:rFonts w:ascii="Times New Roman" w:eastAsia="Symbol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964ACE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przypadku gdy zamówienie może zostać zrealizowane wyłącznie przez jednego wykonawcę, w szczególności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64ACE" w:rsidRPr="00E2768A">
        <w:rPr>
          <w:rFonts w:ascii="Times New Roman" w:eastAsia="Times New Roman" w:hAnsi="Times New Roman" w:cs="Times New Roman"/>
          <w:bCs/>
          <w:sz w:val="24"/>
          <w:szCs w:val="24"/>
        </w:rPr>
        <w:t>gdy:</w:t>
      </w:r>
    </w:p>
    <w:p w14:paraId="34DAB517" w14:textId="77777777" w:rsidR="00964ACE" w:rsidRPr="00E2768A" w:rsidRDefault="00964ACE" w:rsidP="00080360">
      <w:pPr>
        <w:pStyle w:val="Akapitzlist"/>
        <w:numPr>
          <w:ilvl w:val="2"/>
          <w:numId w:val="27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dostawy, usługi lub roboty budowlane mogą być świadczone tylko przez jednego wykonawcę z przyczyn:</w:t>
      </w:r>
    </w:p>
    <w:p w14:paraId="4561F272" w14:textId="77777777" w:rsidR="00964ACE" w:rsidRPr="00E2768A" w:rsidRDefault="00964ACE" w:rsidP="00724A57">
      <w:pPr>
        <w:pStyle w:val="Akapitzlist"/>
        <w:numPr>
          <w:ilvl w:val="0"/>
          <w:numId w:val="39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technicznych o obiektywnym charakterze,</w:t>
      </w:r>
    </w:p>
    <w:p w14:paraId="599ED701" w14:textId="112E98EE" w:rsidR="00964ACE" w:rsidRPr="00E2768A" w:rsidRDefault="00964ACE" w:rsidP="00724A57">
      <w:pPr>
        <w:pStyle w:val="Akapitzlist"/>
        <w:numPr>
          <w:ilvl w:val="0"/>
          <w:numId w:val="39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związanych z ochroną praw wyłącznych wynikających z odrębnych przepisów</w:t>
      </w:r>
      <w:r w:rsidR="001370C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3DAB282A" w14:textId="73A61DA5" w:rsidR="00964ACE" w:rsidRPr="00E2768A" w:rsidRDefault="00964ACE" w:rsidP="00080360">
      <w:pPr>
        <w:pStyle w:val="Akapitzlist"/>
        <w:numPr>
          <w:ilvl w:val="2"/>
          <w:numId w:val="27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nie istnieje rozsądne rozwiązanie alternatywne lub rozwiązanie zastępcze, a brak konkurencji nie jest wynikiem celowego zawężenia parametrów zamówienia</w:t>
      </w:r>
      <w:r w:rsidR="001370C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A30B530" w14:textId="21E8BA44" w:rsidR="00964ACE" w:rsidRPr="00E2768A" w:rsidRDefault="00964ACE" w:rsidP="00080360">
      <w:pPr>
        <w:pStyle w:val="Akapitzlist"/>
        <w:numPr>
          <w:ilvl w:val="2"/>
          <w:numId w:val="27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dostawy, usługi lub roboty budowlane mogą być świadczone tylko przez jednego wykonawcę, w przypadku udzielania zamówienia w zakresie działalności twórczej lub artystycznej</w:t>
      </w:r>
      <w:r w:rsidR="001370C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9A3DBC9" w14:textId="3DEF7CB9" w:rsidR="00964ACE" w:rsidRPr="00E2768A" w:rsidRDefault="00964ACE" w:rsidP="00080360">
      <w:pPr>
        <w:pStyle w:val="Akapitzlist"/>
        <w:numPr>
          <w:ilvl w:val="2"/>
          <w:numId w:val="27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ze względu na wyjątkową sytuację niewynikającą z przyczyn leżących po stronie zamawiającego, której nie mógł on przewidzieć, wymagane jest natychmiastowe wykonanie zamówienia, a nie można zachować terminów określonych dla innych trybów </w:t>
      </w:r>
      <w:r w:rsidR="00047C65">
        <w:rPr>
          <w:rFonts w:ascii="Times New Roman" w:eastAsia="Times New Roman" w:hAnsi="Times New Roman" w:cs="Times New Roman"/>
          <w:bCs/>
          <w:sz w:val="24"/>
          <w:szCs w:val="24"/>
        </w:rPr>
        <w:t>udzielania zamówień</w:t>
      </w:r>
    </w:p>
    <w:p w14:paraId="4E3396B2" w14:textId="27909DD9" w:rsidR="00964ACE" w:rsidRPr="00E2768A" w:rsidRDefault="008E5B00" w:rsidP="008E5B00">
      <w:pPr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64ACE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wnioskodawca jest zobowiązany </w:t>
      </w:r>
      <w:r w:rsidR="000A0EDC">
        <w:rPr>
          <w:rFonts w:ascii="Times New Roman" w:eastAsia="Times New Roman" w:hAnsi="Times New Roman" w:cs="Times New Roman"/>
          <w:bCs/>
          <w:sz w:val="24"/>
          <w:szCs w:val="24"/>
        </w:rPr>
        <w:t>sporządzić uzasadnienie wykazujące</w:t>
      </w:r>
      <w:r w:rsidR="00964ACE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spełnienie przesłanek do odstąpienia od procedury konkurencyjnej.</w:t>
      </w:r>
    </w:p>
    <w:p w14:paraId="0A5DE463" w14:textId="04087328" w:rsidR="00AB5B7B" w:rsidRPr="00E2768A" w:rsidRDefault="00650FC3" w:rsidP="00E01229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apytanie ofertowe powinno zawierać </w:t>
      </w:r>
      <w:r w:rsidR="00EE01D1" w:rsidRPr="00E2768A">
        <w:rPr>
          <w:rFonts w:ascii="Times New Roman" w:eastAsia="Times New Roman" w:hAnsi="Times New Roman" w:cs="Times New Roman"/>
          <w:sz w:val="24"/>
          <w:szCs w:val="24"/>
        </w:rPr>
        <w:t>co najmniej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opis przedmiotu zamówienia i jego zakres</w:t>
      </w:r>
      <w:r w:rsidR="0064261C">
        <w:rPr>
          <w:rFonts w:ascii="Times New Roman" w:eastAsia="Times New Roman" w:hAnsi="Times New Roman" w:cs="Times New Roman"/>
          <w:sz w:val="24"/>
          <w:szCs w:val="24"/>
        </w:rPr>
        <w:t>u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, termin realizacji</w:t>
      </w:r>
      <w:r w:rsidR="0064261C"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, warunki płatności itp. oraz </w:t>
      </w:r>
      <w:r w:rsidR="006F6EF0" w:rsidRPr="00E2768A">
        <w:rPr>
          <w:rFonts w:ascii="Times New Roman" w:eastAsia="Times New Roman" w:hAnsi="Times New Roman" w:cs="Times New Roman"/>
          <w:sz w:val="24"/>
          <w:szCs w:val="24"/>
        </w:rPr>
        <w:t xml:space="preserve">wskazywać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247643" w:rsidRPr="00E27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miejsce </w:t>
      </w:r>
      <w:r w:rsidR="00247643" w:rsidRPr="00E2768A">
        <w:rPr>
          <w:rFonts w:ascii="Times New Roman" w:eastAsia="Times New Roman" w:hAnsi="Times New Roman" w:cs="Times New Roman"/>
          <w:sz w:val="24"/>
          <w:szCs w:val="24"/>
        </w:rPr>
        <w:t xml:space="preserve">i sposób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składania ofert</w:t>
      </w:r>
      <w:r w:rsidR="00477F83"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9F2F7" w14:textId="2D5AAB0C" w:rsidR="0033719E" w:rsidRPr="00E2768A" w:rsidRDefault="00A26473" w:rsidP="00E01229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zamówień, których specyfika i charakter wymaga</w:t>
      </w:r>
      <w:r w:rsidR="00DC20C8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zawarcia umowy z</w:t>
      </w:r>
      <w:r w:rsidR="00E01229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zachowaniem formy pisemnej, do zapytania należy dołączyć </w:t>
      </w:r>
      <w:r w:rsidR="00E41D0B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umowy lub jej istotne postanowienia</w:t>
      </w:r>
      <w:r w:rsidR="00AB5B7B" w:rsidRPr="00E2768A">
        <w:rPr>
          <w:rFonts w:ascii="Times New Roman" w:eastAsia="Times New Roman" w:hAnsi="Times New Roman" w:cs="Times New Roman"/>
          <w:sz w:val="24"/>
          <w:szCs w:val="24"/>
        </w:rPr>
        <w:t>, które winny zostać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zaakceptowane przez </w:t>
      </w:r>
      <w:r w:rsidR="00F26AC8" w:rsidRPr="00E2768A">
        <w:rPr>
          <w:rFonts w:ascii="Times New Roman" w:eastAsia="Times New Roman" w:hAnsi="Times New Roman" w:cs="Times New Roman"/>
          <w:sz w:val="24"/>
          <w:szCs w:val="24"/>
        </w:rPr>
        <w:t>Z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 xml:space="preserve">espół </w:t>
      </w:r>
      <w:r w:rsidR="00F26AC8" w:rsidRPr="00E276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 xml:space="preserve">adców </w:t>
      </w:r>
      <w:r w:rsidR="00F26AC8" w:rsidRPr="00E2768A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>rawnych</w:t>
      </w:r>
      <w:r w:rsidR="00362160" w:rsidRPr="00E2768A">
        <w:rPr>
          <w:rFonts w:ascii="Times New Roman" w:eastAsia="Times New Roman" w:hAnsi="Times New Roman" w:cs="Times New Roman"/>
          <w:sz w:val="24"/>
          <w:szCs w:val="24"/>
        </w:rPr>
        <w:t xml:space="preserve"> UJ</w:t>
      </w:r>
      <w:r w:rsidR="00650FC3"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AD2CF" w14:textId="1CE2EDEB" w:rsidR="00F26AC8" w:rsidRPr="00E2768A" w:rsidRDefault="00650FC3" w:rsidP="00E01229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Z</w:t>
      </w:r>
      <w:r w:rsidR="00F26AC8" w:rsidRPr="00E2768A">
        <w:rPr>
          <w:rFonts w:ascii="Times New Roman" w:eastAsia="Times New Roman" w:hAnsi="Times New Roman" w:cs="Times New Roman"/>
          <w:sz w:val="24"/>
          <w:szCs w:val="24"/>
        </w:rPr>
        <w:t xml:space="preserve">apytanie ofertowe należy przesłać do co najmniej </w:t>
      </w:r>
      <w:r w:rsidR="00F26AC8" w:rsidRPr="00E2768A">
        <w:rPr>
          <w:rFonts w:ascii="Times New Roman" w:eastAsia="Times New Roman" w:hAnsi="Times New Roman" w:cs="Times New Roman"/>
          <w:bCs/>
          <w:sz w:val="24"/>
          <w:szCs w:val="24"/>
        </w:rPr>
        <w:t>trzech wykonawców</w:t>
      </w:r>
      <w:r w:rsidR="00F26AC8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58225874"/>
      <w:r w:rsidR="00F26AC8" w:rsidRPr="00E2768A">
        <w:rPr>
          <w:rFonts w:ascii="Times New Roman" w:eastAsia="Times New Roman" w:hAnsi="Times New Roman" w:cs="Times New Roman"/>
          <w:sz w:val="24"/>
          <w:szCs w:val="24"/>
        </w:rPr>
        <w:t>prowadzących działalność o profilu i zakresie pozwalającym na należyte wykonanie przedmiotu zamówienia, zachowując zasady uczciwej konkurencji i równego traktowania wykonawców</w:t>
      </w:r>
      <w:r w:rsidR="008F701E"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4"/>
    </w:p>
    <w:p w14:paraId="05762A51" w14:textId="72234865" w:rsidR="00650FC3" w:rsidRPr="00E2768A" w:rsidRDefault="00650FC3" w:rsidP="00E01229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ferty mogą zostać złożone pisemnie</w:t>
      </w:r>
      <w:r w:rsidR="008F701E" w:rsidRPr="00E2768A">
        <w:rPr>
          <w:rFonts w:ascii="Times New Roman" w:eastAsia="Times New Roman" w:hAnsi="Times New Roman" w:cs="Times New Roman"/>
          <w:sz w:val="24"/>
          <w:szCs w:val="24"/>
        </w:rPr>
        <w:t xml:space="preserve"> lub drogą elektroniczną.</w:t>
      </w:r>
    </w:p>
    <w:p w14:paraId="2142141C" w14:textId="512FBBA6" w:rsidR="00650FC3" w:rsidRPr="00702A0B" w:rsidRDefault="00650FC3" w:rsidP="00E01229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Dysponent środków </w:t>
      </w:r>
      <w:r w:rsidR="00ED32D7" w:rsidRPr="00E2768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zobowiązany do sporządzenia </w:t>
      </w:r>
      <w:r w:rsidRPr="00125212">
        <w:rPr>
          <w:rFonts w:ascii="Times New Roman" w:eastAsia="Times New Roman" w:hAnsi="Times New Roman" w:cs="Times New Roman"/>
          <w:sz w:val="24"/>
          <w:szCs w:val="24"/>
        </w:rPr>
        <w:t xml:space="preserve">protokołu wyboru </w:t>
      </w:r>
      <w:r w:rsidR="00092CF2" w:rsidRPr="00125212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A0B">
        <w:rPr>
          <w:rFonts w:ascii="Times New Roman" w:eastAsia="Times New Roman" w:hAnsi="Times New Roman" w:cs="Times New Roman"/>
          <w:sz w:val="24"/>
          <w:szCs w:val="24"/>
        </w:rPr>
        <w:t>zawierającego co najmniej następujące informacje:</w:t>
      </w:r>
    </w:p>
    <w:p w14:paraId="7F0A2FDD" w14:textId="39F5A61D" w:rsidR="00650FC3" w:rsidRPr="00702A0B" w:rsidRDefault="00650FC3" w:rsidP="000E3B7D">
      <w:pPr>
        <w:pStyle w:val="Tekstpodstawowywcity"/>
        <w:numPr>
          <w:ilvl w:val="2"/>
          <w:numId w:val="30"/>
        </w:numPr>
        <w:ind w:left="714" w:hanging="357"/>
      </w:pPr>
      <w:r w:rsidRPr="00702A0B">
        <w:t>nazwę i adres zamawiającego;</w:t>
      </w:r>
    </w:p>
    <w:p w14:paraId="44DB2C3E" w14:textId="77777777" w:rsidR="00650FC3" w:rsidRPr="00E2768A" w:rsidRDefault="00650FC3" w:rsidP="000E3B7D">
      <w:pPr>
        <w:pStyle w:val="Tekstpodstawowywcity"/>
        <w:numPr>
          <w:ilvl w:val="2"/>
          <w:numId w:val="30"/>
        </w:numPr>
        <w:ind w:left="714" w:hanging="357"/>
      </w:pPr>
      <w:r w:rsidRPr="00E2768A">
        <w:t>nazwę przedmiotu zamówienia;</w:t>
      </w:r>
    </w:p>
    <w:p w14:paraId="273D2336" w14:textId="77777777" w:rsidR="00650FC3" w:rsidRPr="00E2768A" w:rsidRDefault="00650FC3" w:rsidP="000E3B7D">
      <w:pPr>
        <w:pStyle w:val="Tekstpodstawowywcity"/>
        <w:numPr>
          <w:ilvl w:val="2"/>
          <w:numId w:val="30"/>
        </w:numPr>
        <w:ind w:left="714" w:hanging="357"/>
      </w:pPr>
      <w:r w:rsidRPr="00E2768A">
        <w:t>szacunkową wartość zamówienia;</w:t>
      </w:r>
    </w:p>
    <w:p w14:paraId="6F7C9C8A" w14:textId="77777777" w:rsidR="008F701E" w:rsidRPr="00E2768A" w:rsidRDefault="008F701E" w:rsidP="000E3B7D">
      <w:pPr>
        <w:pStyle w:val="Tekstpodstawowywcity"/>
        <w:numPr>
          <w:ilvl w:val="2"/>
          <w:numId w:val="30"/>
        </w:numPr>
        <w:ind w:left="714" w:hanging="357"/>
      </w:pPr>
      <w:r w:rsidRPr="00E2768A">
        <w:t>zestawienie złożonych ofert;</w:t>
      </w:r>
    </w:p>
    <w:p w14:paraId="1A8E56BE" w14:textId="69531939" w:rsidR="00650FC3" w:rsidRPr="00E2768A" w:rsidRDefault="00650FC3" w:rsidP="000E3B7D">
      <w:pPr>
        <w:pStyle w:val="Tekstpodstawowywcity"/>
        <w:numPr>
          <w:ilvl w:val="2"/>
          <w:numId w:val="30"/>
        </w:numPr>
        <w:ind w:left="714" w:hanging="357"/>
      </w:pPr>
      <w:r w:rsidRPr="00E2768A">
        <w:t xml:space="preserve">imię i nazwisko albo nazwę wykonawcy, </w:t>
      </w:r>
      <w:r w:rsidR="008F701E" w:rsidRPr="00E2768A">
        <w:t xml:space="preserve">nr dostawcy w systemie SAP, </w:t>
      </w:r>
      <w:r w:rsidRPr="00E2768A">
        <w:t>którego oferta została wybrana jako najkorzystniejsza, oraz uzasadnienie wyboru jego oferty;</w:t>
      </w:r>
    </w:p>
    <w:p w14:paraId="61A26D32" w14:textId="5EF873DC" w:rsidR="00650FC3" w:rsidRPr="00E2768A" w:rsidRDefault="00650FC3" w:rsidP="000E3B7D">
      <w:pPr>
        <w:pStyle w:val="Tekstpodstawowywcity"/>
        <w:numPr>
          <w:ilvl w:val="2"/>
          <w:numId w:val="30"/>
        </w:numPr>
        <w:ind w:left="714" w:hanging="357"/>
      </w:pPr>
      <w:r w:rsidRPr="00E2768A">
        <w:t>wartość oferty najkorzystniejszej</w:t>
      </w:r>
      <w:r w:rsidR="007376EE" w:rsidRPr="00E2768A">
        <w:t>;</w:t>
      </w:r>
    </w:p>
    <w:p w14:paraId="3928DFA7" w14:textId="03E9A330" w:rsidR="00A26473" w:rsidRPr="00E2768A" w:rsidRDefault="007135C8" w:rsidP="000E3B7D">
      <w:pPr>
        <w:pStyle w:val="Tekstpodstawowywcity"/>
        <w:numPr>
          <w:ilvl w:val="2"/>
          <w:numId w:val="30"/>
        </w:numPr>
        <w:ind w:left="714" w:hanging="357"/>
      </w:pPr>
      <w:r w:rsidRPr="00E2768A">
        <w:t>w przypadku braku przeprowadzenia zapytania ofertowego uzasadnienie wykazujące spełnienie przesłanek do odstąpienia od procedury konkurencyjnej.</w:t>
      </w:r>
    </w:p>
    <w:p w14:paraId="718ADB0D" w14:textId="2813A809" w:rsidR="006E783B" w:rsidRPr="00E2768A" w:rsidRDefault="00A26473" w:rsidP="00BA7470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Wzór protokołu </w:t>
      </w:r>
      <w:r w:rsidR="00DC50CA" w:rsidRPr="00E2768A">
        <w:rPr>
          <w:rFonts w:ascii="Times New Roman" w:eastAsia="Times New Roman" w:hAnsi="Times New Roman" w:cs="Times New Roman"/>
          <w:sz w:val="24"/>
          <w:szCs w:val="24"/>
        </w:rPr>
        <w:t xml:space="preserve">wyboru wykonawcy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650FC3" w:rsidRPr="00E2768A">
        <w:rPr>
          <w:rFonts w:ascii="Times New Roman" w:eastAsia="Times New Roman" w:hAnsi="Times New Roman" w:cs="Times New Roman"/>
          <w:sz w:val="24"/>
          <w:szCs w:val="24"/>
        </w:rPr>
        <w:t>oświadczenia o braku podstaw do wyłączenia z</w:t>
      </w:r>
      <w:r w:rsidR="00DC50CA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0FC3" w:rsidRPr="00E2768A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6E783B" w:rsidRPr="00E2768A">
        <w:rPr>
          <w:rFonts w:ascii="Times New Roman" w:eastAsia="Times New Roman" w:hAnsi="Times New Roman" w:cs="Times New Roman"/>
          <w:sz w:val="24"/>
          <w:szCs w:val="24"/>
        </w:rPr>
        <w:t>, którego złożenie jest obligatoryjne</w:t>
      </w:r>
      <w:r w:rsidR="002377A0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83B" w:rsidRPr="00E2768A">
        <w:rPr>
          <w:rFonts w:ascii="Times New Roman" w:eastAsia="Times New Roman" w:hAnsi="Times New Roman" w:cs="Times New Roman"/>
          <w:sz w:val="24"/>
          <w:szCs w:val="24"/>
        </w:rPr>
        <w:t>zawiera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 xml:space="preserve"> załącznik</w:t>
      </w:r>
      <w:r w:rsidR="006E783B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70" w:rsidRPr="00E2768A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764AE3" w:rsidRPr="00E276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6FA7" w:rsidRPr="00E2768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54F89" w:rsidRPr="00E276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680671" w:rsidRPr="00E2768A">
        <w:rPr>
          <w:rFonts w:ascii="Times New Roman" w:eastAsia="Times New Roman" w:hAnsi="Times New Roman" w:cs="Times New Roman"/>
          <w:sz w:val="24"/>
          <w:szCs w:val="24"/>
        </w:rPr>
        <w:t>egulaminu</w:t>
      </w:r>
      <w:r w:rsidR="00650FC3" w:rsidRPr="00E27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8B3398" w14:textId="06672D57" w:rsidR="006E783B" w:rsidRPr="00E2768A" w:rsidRDefault="008F701E" w:rsidP="00BA7470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zawarcia pisemnej umowy wnioskodawca </w:t>
      </w:r>
      <w:r w:rsidR="002377A0" w:rsidRPr="00E2768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zobowiązany do</w:t>
      </w:r>
      <w:r w:rsidR="00AD5C13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jej przygotowania</w:t>
      </w:r>
      <w:r w:rsidR="00AB5B7B" w:rsidRPr="00E2768A">
        <w:rPr>
          <w:rFonts w:ascii="Times New Roman" w:eastAsia="Times New Roman" w:hAnsi="Times New Roman" w:cs="Times New Roman"/>
          <w:sz w:val="24"/>
          <w:szCs w:val="24"/>
        </w:rPr>
        <w:t xml:space="preserve"> zgodnie z ust. 6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7AF6">
        <w:rPr>
          <w:rFonts w:ascii="Times New Roman" w:eastAsia="Times New Roman" w:hAnsi="Times New Roman" w:cs="Times New Roman"/>
          <w:sz w:val="24"/>
          <w:szCs w:val="24"/>
        </w:rPr>
        <w:t>Umowę podpisuje osoba merytorycznie odpowiedzialna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za jej wykonanie</w:t>
      </w:r>
      <w:r w:rsidR="00ED372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10">
        <w:rPr>
          <w:rFonts w:ascii="Times New Roman" w:eastAsia="Times New Roman" w:hAnsi="Times New Roman" w:cs="Times New Roman"/>
          <w:sz w:val="24"/>
          <w:szCs w:val="24"/>
        </w:rPr>
        <w:t xml:space="preserve">akceptuje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Zespół Radców Prawnych</w:t>
      </w:r>
      <w:r w:rsidR="00C95907" w:rsidRPr="00E2768A">
        <w:rPr>
          <w:rFonts w:ascii="Times New Roman" w:eastAsia="Times New Roman" w:hAnsi="Times New Roman" w:cs="Times New Roman"/>
          <w:sz w:val="24"/>
          <w:szCs w:val="24"/>
        </w:rPr>
        <w:t xml:space="preserve"> UJ</w:t>
      </w:r>
      <w:r w:rsidR="00ED372D">
        <w:rPr>
          <w:rFonts w:ascii="Times New Roman" w:eastAsia="Times New Roman" w:hAnsi="Times New Roman" w:cs="Times New Roman"/>
          <w:sz w:val="24"/>
          <w:szCs w:val="24"/>
        </w:rPr>
        <w:t>. Umowa</w:t>
      </w:r>
      <w:r w:rsidR="00AA2952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760">
        <w:rPr>
          <w:rFonts w:ascii="Times New Roman" w:eastAsia="Times New Roman" w:hAnsi="Times New Roman" w:cs="Times New Roman"/>
          <w:sz w:val="24"/>
          <w:szCs w:val="24"/>
        </w:rPr>
        <w:t xml:space="preserve">wymaga zarejestrowania </w:t>
      </w:r>
      <w:r w:rsidR="00AA2952" w:rsidRPr="00EB1505">
        <w:rPr>
          <w:rFonts w:ascii="Times New Roman" w:eastAsia="Times New Roman" w:hAnsi="Times New Roman" w:cs="Times New Roman"/>
          <w:sz w:val="24"/>
          <w:szCs w:val="24"/>
        </w:rPr>
        <w:t>w Centralnym Rejestrze Umów</w:t>
      </w:r>
      <w:r w:rsidR="0086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952" w:rsidRPr="00EB150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952" w:rsidRPr="00EB1505">
        <w:rPr>
          <w:rFonts w:ascii="Times New Roman" w:eastAsia="Times New Roman" w:hAnsi="Times New Roman" w:cs="Times New Roman"/>
          <w:sz w:val="24"/>
          <w:szCs w:val="24"/>
        </w:rPr>
        <w:t xml:space="preserve">Porozumień </w:t>
      </w:r>
      <w:r w:rsidR="00DB6624">
        <w:rPr>
          <w:rFonts w:ascii="Times New Roman" w:eastAsia="Times New Roman" w:hAnsi="Times New Roman" w:cs="Times New Roman"/>
          <w:sz w:val="24"/>
          <w:szCs w:val="24"/>
        </w:rPr>
        <w:t>(zgodnie z</w:t>
      </w:r>
      <w:r w:rsidR="00710E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23C3">
        <w:rPr>
          <w:rFonts w:ascii="Times New Roman" w:eastAsia="Times New Roman" w:hAnsi="Times New Roman" w:cs="Times New Roman"/>
          <w:sz w:val="24"/>
          <w:szCs w:val="24"/>
        </w:rPr>
        <w:t xml:space="preserve">wewnątrzuczelnianymi aktami prawnymi) </w:t>
      </w:r>
      <w:r w:rsidR="00A87AF6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127E83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760">
        <w:rPr>
          <w:rFonts w:ascii="Times New Roman" w:eastAsia="Times New Roman" w:hAnsi="Times New Roman" w:cs="Times New Roman"/>
          <w:sz w:val="24"/>
          <w:szCs w:val="24"/>
        </w:rPr>
        <w:t xml:space="preserve">jest kontrasygnowana </w:t>
      </w:r>
      <w:r w:rsidR="00127E83" w:rsidRPr="00E2768A">
        <w:rPr>
          <w:rFonts w:ascii="Times New Roman" w:eastAsia="Times New Roman" w:hAnsi="Times New Roman" w:cs="Times New Roman"/>
          <w:sz w:val="24"/>
          <w:szCs w:val="24"/>
        </w:rPr>
        <w:t>przez Kwestora lub Zastępcę Kwestora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, a następnie </w:t>
      </w:r>
      <w:r w:rsidR="00ED372D">
        <w:rPr>
          <w:rFonts w:ascii="Times New Roman" w:eastAsia="Times New Roman" w:hAnsi="Times New Roman" w:cs="Times New Roman"/>
          <w:sz w:val="24"/>
          <w:szCs w:val="24"/>
        </w:rPr>
        <w:t>podpisywana przez umocowanych przedstawicieli</w:t>
      </w:r>
      <w:r w:rsidR="005B51D9">
        <w:rPr>
          <w:rFonts w:ascii="Times New Roman" w:eastAsia="Times New Roman" w:hAnsi="Times New Roman" w:cs="Times New Roman"/>
          <w:sz w:val="24"/>
          <w:szCs w:val="24"/>
        </w:rPr>
        <w:t xml:space="preserve"> obu stron.</w:t>
      </w:r>
    </w:p>
    <w:p w14:paraId="184FF624" w14:textId="2DFD53A2" w:rsidR="0033719E" w:rsidRPr="007814A1" w:rsidRDefault="008F701E" w:rsidP="00BA7470">
      <w:pPr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A1">
        <w:rPr>
          <w:rFonts w:ascii="Times New Roman" w:eastAsia="Times New Roman" w:hAnsi="Times New Roman" w:cs="Times New Roman"/>
          <w:sz w:val="24"/>
          <w:szCs w:val="24"/>
        </w:rPr>
        <w:t xml:space="preserve">Realizujący zamówienie lub wnioskodawca </w:t>
      </w:r>
      <w:r w:rsidR="00C058D7" w:rsidRPr="007814A1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7814A1">
        <w:rPr>
          <w:rFonts w:ascii="Times New Roman" w:eastAsia="Times New Roman" w:hAnsi="Times New Roman" w:cs="Times New Roman"/>
          <w:sz w:val="24"/>
          <w:szCs w:val="24"/>
        </w:rPr>
        <w:t>zobowiązany do archiwizowania i</w:t>
      </w:r>
      <w:r w:rsidR="009606D1" w:rsidRPr="007814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14A1">
        <w:rPr>
          <w:rFonts w:ascii="Times New Roman" w:eastAsia="Times New Roman" w:hAnsi="Times New Roman" w:cs="Times New Roman"/>
          <w:sz w:val="24"/>
          <w:szCs w:val="24"/>
        </w:rPr>
        <w:t>przechowywania oryginałów dokumentów zebranych w wyniku udzielenia zamówień opisanych w niniejsz</w:t>
      </w:r>
      <w:r w:rsidR="004E66FF" w:rsidRPr="007814A1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781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6FF" w:rsidRPr="007814A1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="00ED572D" w:rsidRPr="007814A1">
        <w:rPr>
          <w:rFonts w:ascii="Times New Roman" w:eastAsia="Times New Roman" w:hAnsi="Times New Roman" w:cs="Times New Roman"/>
          <w:sz w:val="24"/>
          <w:szCs w:val="24"/>
        </w:rPr>
        <w:t xml:space="preserve"> załącznika</w:t>
      </w:r>
      <w:r w:rsidRPr="007814A1">
        <w:rPr>
          <w:rFonts w:ascii="Times New Roman" w:eastAsia="Times New Roman" w:hAnsi="Times New Roman" w:cs="Times New Roman"/>
          <w:sz w:val="24"/>
          <w:szCs w:val="24"/>
        </w:rPr>
        <w:t xml:space="preserve">, w szczególności wniosku (o ile był wymagany) oraz np. zaproszeń, ofert, protokołów, umów itp. </w:t>
      </w:r>
      <w:r w:rsidR="00F645A3" w:rsidRPr="007814A1">
        <w:rPr>
          <w:rFonts w:ascii="Times New Roman" w:eastAsia="Times New Roman" w:hAnsi="Times New Roman" w:cs="Times New Roman"/>
          <w:sz w:val="24"/>
          <w:szCs w:val="24"/>
        </w:rPr>
        <w:t>przez okres 6 lat lub dłuższy, który wynika</w:t>
      </w:r>
      <w:r w:rsidRPr="007814A1">
        <w:rPr>
          <w:rFonts w:ascii="Times New Roman" w:eastAsia="Times New Roman" w:hAnsi="Times New Roman" w:cs="Times New Roman"/>
          <w:sz w:val="24"/>
          <w:szCs w:val="24"/>
        </w:rPr>
        <w:t xml:space="preserve"> z umów lub porozumień projektów finansowanych lub współfinansowanych ze źródeł zewnętrznych.</w:t>
      </w:r>
    </w:p>
    <w:p w14:paraId="0A2ECBAE" w14:textId="4A14774E" w:rsidR="007E00A1" w:rsidRDefault="00285FA0" w:rsidP="00BA747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96931091"/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Odpowiedzialność za realizację (w tym </w:t>
      </w:r>
      <w:r w:rsidR="00CF7F87">
        <w:rPr>
          <w:rFonts w:ascii="Times New Roman" w:eastAsia="Times New Roman" w:hAnsi="Times New Roman" w:cs="Times New Roman"/>
          <w:sz w:val="24"/>
          <w:szCs w:val="24"/>
        </w:rPr>
        <w:t>bezpodstawne udzielenie zamówienia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w trybie niekonkurencyjnym), rozliczenie i udokumentowanie zamówienia ponosi dysponent środków.</w:t>
      </w:r>
    </w:p>
    <w:p w14:paraId="14C6069E" w14:textId="77777777" w:rsidR="00CF7F87" w:rsidRPr="00EF3BE3" w:rsidRDefault="00CF7F87" w:rsidP="00EF3B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9413" w14:textId="21A0DA0B" w:rsidR="0033719E" w:rsidRPr="00E2768A" w:rsidRDefault="00256D1B" w:rsidP="006E01D9">
      <w:pPr>
        <w:pStyle w:val="Akapitzlist"/>
        <w:numPr>
          <w:ilvl w:val="0"/>
          <w:numId w:val="23"/>
        </w:numPr>
        <w:ind w:right="16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57884193"/>
      <w:bookmarkEnd w:id="5"/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>Zamówienia ustawowe</w:t>
      </w:r>
    </w:p>
    <w:p w14:paraId="541D82B2" w14:textId="77777777" w:rsidR="00FE24E8" w:rsidRPr="00EF3BE3" w:rsidRDefault="00FE24E8" w:rsidP="00EF3BE3">
      <w:pPr>
        <w:ind w:right="16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6"/>
    <w:p w14:paraId="3B6569C8" w14:textId="1860C65F" w:rsidR="00256D1B" w:rsidRPr="00E2768A" w:rsidRDefault="00256D1B" w:rsidP="000E3B7D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ysponent środków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lub jednostka realizująca zamówienie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określa przedmiot zamówienia i</w:t>
      </w:r>
      <w:r w:rsidR="00426F71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wymagania związane z jego realizacją oraz szacuje jego wartość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" w:name="page4"/>
      <w:bookmarkEnd w:id="7"/>
    </w:p>
    <w:p w14:paraId="01F71819" w14:textId="314FDC94" w:rsidR="00AB5B7B" w:rsidRPr="00E2768A" w:rsidRDefault="00256D1B" w:rsidP="000E3B7D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3719E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zacowanie wartości zamówienia </w:t>
      </w:r>
      <w:r w:rsidR="00CA4CDF">
        <w:rPr>
          <w:rFonts w:ascii="Times New Roman" w:eastAsia="Times New Roman" w:hAnsi="Times New Roman" w:cs="Times New Roman"/>
          <w:bCs/>
          <w:sz w:val="24"/>
          <w:szCs w:val="24"/>
        </w:rPr>
        <w:t>na dostawy i usługi</w:t>
      </w:r>
      <w:r w:rsidR="0033719E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może odbyć </w:t>
      </w:r>
      <w:r w:rsidR="005847A6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się </w:t>
      </w:r>
      <w:r w:rsidR="00AB5B7B" w:rsidRPr="00E2768A">
        <w:rPr>
          <w:rFonts w:ascii="Times New Roman" w:eastAsia="Times New Roman" w:hAnsi="Times New Roman" w:cs="Times New Roman"/>
          <w:bCs/>
          <w:sz w:val="24"/>
          <w:szCs w:val="24"/>
        </w:rPr>
        <w:t>w szczególności</w:t>
      </w:r>
      <w:r w:rsidR="00426F71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poprzez</w:t>
      </w:r>
      <w:r w:rsidR="00AB5B7B" w:rsidRPr="00E276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3718F33" w14:textId="57B34A89" w:rsidR="00AB5B7B" w:rsidRPr="00E2768A" w:rsidRDefault="0033719E" w:rsidP="000E3B7D">
      <w:pPr>
        <w:pStyle w:val="Akapitzlist"/>
        <w:numPr>
          <w:ilvl w:val="0"/>
          <w:numId w:val="3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analizę dotychczasowych wydatków na ten sam rodzaj zamówienia, zaktualizowaną do </w:t>
      </w:r>
      <w:r w:rsidR="00867689" w:rsidRPr="00E2768A">
        <w:rPr>
          <w:rFonts w:ascii="Times New Roman" w:eastAsia="Times New Roman" w:hAnsi="Times New Roman" w:cs="Times New Roman"/>
          <w:bCs/>
          <w:sz w:val="24"/>
          <w:szCs w:val="24"/>
        </w:rPr>
        <w:t>bieżących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potrzeb i realiów rynkowych</w:t>
      </w:r>
      <w:r w:rsidR="00396D91" w:rsidRPr="00E2768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32777E" w14:textId="1FE93DF2" w:rsidR="00D70DB8" w:rsidRPr="00E2768A" w:rsidRDefault="0033719E" w:rsidP="000E3B7D">
      <w:pPr>
        <w:pStyle w:val="Akapitzlist"/>
        <w:numPr>
          <w:ilvl w:val="0"/>
          <w:numId w:val="3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skierowanie zapytania ofertowego, które powinno zawierać w szczególności opis przedmiotu zamówienia i jego zakres</w:t>
      </w:r>
      <w:r w:rsidR="0005488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, termin realizacji</w:t>
      </w:r>
      <w:r w:rsidR="00054882">
        <w:rPr>
          <w:rFonts w:ascii="Times New Roman" w:eastAsia="Times New Roman" w:hAnsi="Times New Roman" w:cs="Times New Roman"/>
          <w:bCs/>
          <w:sz w:val="24"/>
          <w:szCs w:val="24"/>
        </w:rPr>
        <w:t xml:space="preserve"> zamówienia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4882">
        <w:rPr>
          <w:rFonts w:ascii="Times New Roman" w:eastAsia="Times New Roman" w:hAnsi="Times New Roman" w:cs="Times New Roman"/>
          <w:bCs/>
          <w:sz w:val="24"/>
          <w:szCs w:val="24"/>
        </w:rPr>
        <w:t xml:space="preserve">warunki płatności 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itp.</w:t>
      </w:r>
      <w:r w:rsidR="00396D91" w:rsidRPr="00E2768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B20D846" w14:textId="6F7EB92D" w:rsidR="00D70DB8" w:rsidRPr="00E2768A" w:rsidRDefault="0033719E" w:rsidP="000E3B7D">
      <w:pPr>
        <w:pStyle w:val="Akapitzlist"/>
        <w:numPr>
          <w:ilvl w:val="0"/>
          <w:numId w:val="3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wydruki ze stron lub sklepów internetowych</w:t>
      </w:r>
      <w:r w:rsidR="002478D4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wydruki</w:t>
      </w:r>
      <w:r w:rsidR="00821B95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złożonych uprzednio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</w:t>
      </w:r>
      <w:r w:rsidR="002478D4" w:rsidRPr="00E2768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21B95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w tym w formie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e-maili</w:t>
      </w:r>
      <w:r w:rsidR="003B4B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04F47F6" w14:textId="55412F1A" w:rsidR="001C502A" w:rsidRPr="00E2768A" w:rsidRDefault="00247643" w:rsidP="000E3B7D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70DB8" w:rsidRPr="00E2768A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2806D1">
        <w:rPr>
          <w:rFonts w:ascii="Times New Roman" w:eastAsia="Times New Roman" w:hAnsi="Times New Roman" w:cs="Times New Roman"/>
          <w:sz w:val="24"/>
          <w:szCs w:val="24"/>
        </w:rPr>
        <w:t>, o których mowa</w:t>
      </w:r>
      <w:r w:rsidR="00D70DB8" w:rsidRPr="00E2768A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ust. 2</w:t>
      </w:r>
      <w:r w:rsidR="002806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502A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DB8" w:rsidRPr="00E2768A">
        <w:rPr>
          <w:rFonts w:ascii="Times New Roman" w:eastAsia="Times New Roman" w:hAnsi="Times New Roman" w:cs="Times New Roman"/>
          <w:sz w:val="24"/>
          <w:szCs w:val="24"/>
        </w:rPr>
        <w:t xml:space="preserve">dokumentowanie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szacowania </w:t>
      </w:r>
      <w:r w:rsidR="002806D1">
        <w:rPr>
          <w:rFonts w:ascii="Times New Roman" w:eastAsia="Times New Roman" w:hAnsi="Times New Roman" w:cs="Times New Roman"/>
          <w:sz w:val="24"/>
          <w:szCs w:val="24"/>
        </w:rPr>
        <w:t xml:space="preserve">wartości zamówienia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win</w:t>
      </w:r>
      <w:r w:rsidR="00D70DB8" w:rsidRPr="00E2768A">
        <w:rPr>
          <w:rFonts w:ascii="Times New Roman" w:eastAsia="Times New Roman" w:hAnsi="Times New Roman" w:cs="Times New Roman"/>
          <w:sz w:val="24"/>
          <w:szCs w:val="24"/>
        </w:rPr>
        <w:t>no</w:t>
      </w:r>
      <w:r w:rsidR="00E33252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nastąpić </w:t>
      </w:r>
      <w:r w:rsidR="001C502A" w:rsidRPr="00E2768A">
        <w:rPr>
          <w:rFonts w:ascii="Times New Roman" w:eastAsia="Times New Roman" w:hAnsi="Times New Roman" w:cs="Times New Roman"/>
          <w:bCs/>
          <w:sz w:val="24"/>
          <w:szCs w:val="24"/>
        </w:rPr>
        <w:t>w formie notatki</w:t>
      </w:r>
      <w:r w:rsidR="001C502A" w:rsidRPr="00E2768A">
        <w:rPr>
          <w:rFonts w:ascii="Times New Roman" w:eastAsia="Times New Roman" w:hAnsi="Times New Roman" w:cs="Times New Roman"/>
          <w:sz w:val="24"/>
          <w:szCs w:val="24"/>
        </w:rPr>
        <w:t xml:space="preserve"> lub innego dokumentu zawierającego datę dokonania szacowania oraz imię i</w:t>
      </w:r>
      <w:r w:rsidR="0052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02A" w:rsidRPr="00E2768A">
        <w:rPr>
          <w:rFonts w:ascii="Times New Roman" w:eastAsia="Times New Roman" w:hAnsi="Times New Roman" w:cs="Times New Roman"/>
          <w:sz w:val="24"/>
          <w:szCs w:val="24"/>
        </w:rPr>
        <w:t>nazwisko osoby dokonującej szacowania, do które</w:t>
      </w:r>
      <w:r w:rsidR="00524758">
        <w:rPr>
          <w:rFonts w:ascii="Times New Roman" w:eastAsia="Times New Roman" w:hAnsi="Times New Roman" w:cs="Times New Roman"/>
          <w:sz w:val="24"/>
          <w:szCs w:val="24"/>
        </w:rPr>
        <w:t>go</w:t>
      </w:r>
      <w:r w:rsidR="001C502A" w:rsidRPr="00E2768A">
        <w:rPr>
          <w:rFonts w:ascii="Times New Roman" w:eastAsia="Times New Roman" w:hAnsi="Times New Roman" w:cs="Times New Roman"/>
          <w:sz w:val="24"/>
          <w:szCs w:val="24"/>
        </w:rPr>
        <w:t xml:space="preserve"> załącznikami są </w:t>
      </w:r>
      <w:r w:rsidR="0060421D" w:rsidRPr="00E2768A">
        <w:rPr>
          <w:rFonts w:ascii="Times New Roman" w:eastAsia="Times New Roman" w:hAnsi="Times New Roman" w:cs="Times New Roman"/>
          <w:sz w:val="24"/>
          <w:szCs w:val="24"/>
        </w:rPr>
        <w:t>odpowiednio do o</w:t>
      </w:r>
      <w:r w:rsidR="003E1022" w:rsidRPr="00E2768A">
        <w:rPr>
          <w:rFonts w:ascii="Times New Roman" w:eastAsia="Times New Roman" w:hAnsi="Times New Roman" w:cs="Times New Roman"/>
          <w:sz w:val="24"/>
          <w:szCs w:val="24"/>
        </w:rPr>
        <w:t xml:space="preserve">branej </w:t>
      </w:r>
      <w:r w:rsidR="0060421D" w:rsidRPr="00E2768A">
        <w:rPr>
          <w:rFonts w:ascii="Times New Roman" w:eastAsia="Times New Roman" w:hAnsi="Times New Roman" w:cs="Times New Roman"/>
          <w:sz w:val="24"/>
          <w:szCs w:val="24"/>
        </w:rPr>
        <w:t xml:space="preserve">formy szacowania – </w:t>
      </w:r>
      <w:r w:rsidR="00046569" w:rsidRPr="00E2768A">
        <w:rPr>
          <w:rFonts w:ascii="Times New Roman" w:eastAsia="Times New Roman" w:hAnsi="Times New Roman" w:cs="Times New Roman"/>
          <w:sz w:val="24"/>
          <w:szCs w:val="24"/>
        </w:rPr>
        <w:t>analiza, o której mowa</w:t>
      </w:r>
      <w:r w:rsidR="0094146A">
        <w:rPr>
          <w:rFonts w:ascii="Times New Roman" w:eastAsia="Times New Roman" w:hAnsi="Times New Roman" w:cs="Times New Roman"/>
          <w:sz w:val="24"/>
          <w:szCs w:val="24"/>
        </w:rPr>
        <w:br/>
      </w:r>
      <w:r w:rsidR="00046569" w:rsidRPr="00E2768A">
        <w:rPr>
          <w:rFonts w:ascii="Times New Roman" w:eastAsia="Times New Roman" w:hAnsi="Times New Roman" w:cs="Times New Roman"/>
          <w:sz w:val="24"/>
          <w:szCs w:val="24"/>
        </w:rPr>
        <w:t xml:space="preserve">w ust. </w:t>
      </w:r>
      <w:r w:rsidR="005247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569" w:rsidRPr="00E2768A">
        <w:rPr>
          <w:rFonts w:ascii="Times New Roman" w:eastAsia="Times New Roman" w:hAnsi="Times New Roman" w:cs="Times New Roman"/>
          <w:sz w:val="24"/>
          <w:szCs w:val="24"/>
        </w:rPr>
        <w:t xml:space="preserve"> pkt </w:t>
      </w:r>
      <w:r w:rsidR="005247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6569" w:rsidRPr="00E27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758">
        <w:rPr>
          <w:rFonts w:ascii="Times New Roman" w:eastAsia="Times New Roman" w:hAnsi="Times New Roman" w:cs="Times New Roman"/>
          <w:sz w:val="24"/>
          <w:szCs w:val="24"/>
        </w:rPr>
        <w:t xml:space="preserve">albo </w:t>
      </w:r>
      <w:r w:rsidR="00B01F1B" w:rsidRPr="00E2768A">
        <w:rPr>
          <w:rFonts w:ascii="Times New Roman" w:eastAsia="Times New Roman" w:hAnsi="Times New Roman" w:cs="Times New Roman"/>
          <w:sz w:val="24"/>
          <w:szCs w:val="24"/>
        </w:rPr>
        <w:t>ofert</w:t>
      </w:r>
      <w:r w:rsidR="001C502A" w:rsidRPr="00E2768A">
        <w:rPr>
          <w:rFonts w:ascii="Times New Roman" w:eastAsia="Times New Roman" w:hAnsi="Times New Roman" w:cs="Times New Roman"/>
          <w:sz w:val="24"/>
          <w:szCs w:val="24"/>
        </w:rPr>
        <w:t>y lub</w:t>
      </w:r>
      <w:r w:rsidR="00B1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F1B" w:rsidRPr="00E2768A">
        <w:rPr>
          <w:rFonts w:ascii="Times New Roman" w:eastAsia="Times New Roman" w:hAnsi="Times New Roman" w:cs="Times New Roman"/>
          <w:sz w:val="24"/>
          <w:szCs w:val="24"/>
        </w:rPr>
        <w:t>wydruk</w:t>
      </w:r>
      <w:r w:rsidR="001C502A" w:rsidRPr="00E2768A">
        <w:rPr>
          <w:rFonts w:ascii="Times New Roman" w:eastAsia="Times New Roman" w:hAnsi="Times New Roman" w:cs="Times New Roman"/>
          <w:sz w:val="24"/>
          <w:szCs w:val="24"/>
        </w:rPr>
        <w:t>i dokumentów, o których mowa w ust. 2 pkt 2 lub 3, chyba że wnioskodawca jest zobowiązany do sporządzenia analizy, o której mowa w</w:t>
      </w:r>
      <w:r w:rsidR="00B174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502A" w:rsidRPr="00E2768A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B174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29C0" w:rsidRPr="00E2768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1C502A" w:rsidRPr="00E2768A">
        <w:rPr>
          <w:rFonts w:ascii="Times New Roman" w:eastAsia="Times New Roman" w:hAnsi="Times New Roman" w:cs="Times New Roman"/>
          <w:sz w:val="24"/>
          <w:szCs w:val="24"/>
        </w:rPr>
        <w:t>pkt 8.</w:t>
      </w:r>
    </w:p>
    <w:p w14:paraId="32983F2F" w14:textId="71EA9983" w:rsidR="00EE01D1" w:rsidRPr="00E2768A" w:rsidRDefault="00EE01D1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Szacowani</w:t>
      </w:r>
      <w:r w:rsidR="0052475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wartości zamówienia dokonuje się nie wcześniej niż 3 miesiące przed dniem wszczęcia postępowania o udzielenie zamówienia, jeżeli przedmiotem zamówienia są dostawy lub usługi, oraz nie wcześniej niż 6 miesięcy przed dniem wszczęcia postępowania o udzielenie zamówienia, jeżeli przedmiotem zamówienia są roboty budowlane, z tym że w</w:t>
      </w:r>
      <w:r w:rsidR="003114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przypadku zamówień udzielanych w częściach powyższe terminy odnoszą się do wszczęcia pierwszego z postępowań. Jeżeli po szacowaniu wartości zamówienia nastąpiła zmiana okoliczności mających wpływ na dokonan</w:t>
      </w:r>
      <w:r w:rsidR="007E7FC0" w:rsidRPr="00E276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szacowanie, wniosko</w:t>
      </w:r>
      <w:r w:rsidR="0064200D" w:rsidRPr="00E2768A">
        <w:rPr>
          <w:rFonts w:ascii="Times New Roman" w:eastAsia="Times New Roman" w:hAnsi="Times New Roman" w:cs="Times New Roman"/>
          <w:sz w:val="24"/>
          <w:szCs w:val="24"/>
        </w:rPr>
        <w:t>dawca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prze</w:t>
      </w:r>
      <w:r w:rsidR="0052475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sporządzeniem wniosku dokonuje zmiany wartości zamówienia poprzez </w:t>
      </w:r>
      <w:r w:rsidR="0064200D" w:rsidRPr="00E2768A">
        <w:rPr>
          <w:rFonts w:ascii="Times New Roman" w:eastAsia="Times New Roman" w:hAnsi="Times New Roman" w:cs="Times New Roman"/>
          <w:sz w:val="24"/>
          <w:szCs w:val="24"/>
        </w:rPr>
        <w:t>powtórne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szacowanie.</w:t>
      </w:r>
    </w:p>
    <w:p w14:paraId="4ED857CE" w14:textId="1B8E20D3" w:rsidR="00B01F1B" w:rsidRPr="00E2768A" w:rsidRDefault="00247643" w:rsidP="000E3B7D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1B95" w:rsidRPr="00E2768A">
        <w:rPr>
          <w:rFonts w:ascii="Times New Roman" w:eastAsia="Times New Roman" w:hAnsi="Times New Roman" w:cs="Times New Roman"/>
          <w:sz w:val="24"/>
          <w:szCs w:val="24"/>
        </w:rPr>
        <w:t xml:space="preserve">zacowanie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wartości zamówienia </w:t>
      </w:r>
      <w:r w:rsidR="00A91B4A">
        <w:rPr>
          <w:rFonts w:ascii="Times New Roman" w:eastAsia="Times New Roman" w:hAnsi="Times New Roman" w:cs="Times New Roman"/>
          <w:sz w:val="24"/>
          <w:szCs w:val="24"/>
        </w:rPr>
        <w:t>na roboty budowlane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następuj</w:t>
      </w:r>
      <w:r w:rsidR="00A91B4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 w oparciu o kosztorys inwestorski</w:t>
      </w:r>
      <w:r w:rsidR="00366E22" w:rsidRPr="00E2768A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A26473" w:rsidRPr="00E2768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66E22" w:rsidRPr="00E2768A">
        <w:rPr>
          <w:rFonts w:ascii="Times New Roman" w:eastAsia="Times New Roman" w:hAnsi="Times New Roman" w:cs="Times New Roman"/>
          <w:sz w:val="24"/>
          <w:szCs w:val="24"/>
        </w:rPr>
        <w:t>planowan</w:t>
      </w:r>
      <w:r w:rsidR="00A26473" w:rsidRPr="00E276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6E22" w:rsidRPr="00E2768A">
        <w:rPr>
          <w:rFonts w:ascii="Times New Roman" w:eastAsia="Times New Roman" w:hAnsi="Times New Roman" w:cs="Times New Roman"/>
          <w:sz w:val="24"/>
          <w:szCs w:val="24"/>
        </w:rPr>
        <w:t xml:space="preserve"> koszt</w:t>
      </w:r>
      <w:r w:rsidR="00A26473" w:rsidRPr="00E276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66E22" w:rsidRPr="00E2768A">
        <w:rPr>
          <w:rFonts w:ascii="Times New Roman" w:eastAsia="Times New Roman" w:hAnsi="Times New Roman" w:cs="Times New Roman"/>
          <w:sz w:val="24"/>
          <w:szCs w:val="24"/>
        </w:rPr>
        <w:t xml:space="preserve"> robót budowlanych</w:t>
      </w:r>
      <w:r w:rsidR="00446566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E22" w:rsidRPr="00E2768A">
        <w:rPr>
          <w:rFonts w:ascii="Times New Roman" w:eastAsia="Times New Roman" w:hAnsi="Times New Roman" w:cs="Times New Roman"/>
          <w:sz w:val="24"/>
          <w:szCs w:val="24"/>
        </w:rPr>
        <w:t xml:space="preserve"> ewentualnie planowan</w:t>
      </w:r>
      <w:r w:rsidR="00A26473" w:rsidRPr="00E276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6E22" w:rsidRPr="00E2768A">
        <w:rPr>
          <w:rFonts w:ascii="Times New Roman" w:eastAsia="Times New Roman" w:hAnsi="Times New Roman" w:cs="Times New Roman"/>
          <w:sz w:val="24"/>
          <w:szCs w:val="24"/>
        </w:rPr>
        <w:t xml:space="preserve"> koszt</w:t>
      </w:r>
      <w:r w:rsidR="00A26473" w:rsidRPr="00E276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66E22" w:rsidRPr="00E2768A">
        <w:rPr>
          <w:rFonts w:ascii="Times New Roman" w:eastAsia="Times New Roman" w:hAnsi="Times New Roman" w:cs="Times New Roman"/>
          <w:sz w:val="24"/>
          <w:szCs w:val="24"/>
        </w:rPr>
        <w:t xml:space="preserve"> prac projektowych określon</w:t>
      </w:r>
      <w:r w:rsidR="00A26473" w:rsidRPr="00E276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6E22" w:rsidRPr="00E2768A">
        <w:rPr>
          <w:rFonts w:ascii="Times New Roman" w:eastAsia="Times New Roman" w:hAnsi="Times New Roman" w:cs="Times New Roman"/>
          <w:sz w:val="24"/>
          <w:szCs w:val="24"/>
        </w:rPr>
        <w:t xml:space="preserve"> w programie funkcjonalno-użytkowym</w:t>
      </w:r>
      <w:r w:rsidR="00396D91"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557EF8" w14:textId="352CD065" w:rsidR="00256D1B" w:rsidRPr="00E2768A" w:rsidRDefault="0076291F" w:rsidP="000E3B7D">
      <w:pPr>
        <w:numPr>
          <w:ilvl w:val="0"/>
          <w:numId w:val="6"/>
        </w:numPr>
        <w:ind w:left="357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Sporządzenie wniosku jest obligatoryjne</w:t>
      </w:r>
      <w:r w:rsidR="00256D1B" w:rsidRPr="00E276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F4CA3B" w14:textId="4228E9C8" w:rsidR="00256D1B" w:rsidRPr="00E2768A" w:rsidRDefault="00745399" w:rsidP="000E3B7D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wniosku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realizowanego w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tryb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ie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 ustawowy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 jednostka</w:t>
      </w:r>
      <w:r w:rsidR="00D87525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76A" w:rsidRPr="00E2768A">
        <w:rPr>
          <w:rFonts w:ascii="Times New Roman" w:eastAsia="Times New Roman" w:hAnsi="Times New Roman" w:cs="Times New Roman"/>
          <w:sz w:val="24"/>
          <w:szCs w:val="24"/>
        </w:rPr>
        <w:t xml:space="preserve"> na rzecz której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525" w:rsidRPr="00E2768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realiz</w:t>
      </w:r>
      <w:r w:rsidR="00D2676A" w:rsidRPr="00E2768A">
        <w:rPr>
          <w:rFonts w:ascii="Times New Roman" w:eastAsia="Times New Roman" w:hAnsi="Times New Roman" w:cs="Times New Roman"/>
          <w:sz w:val="24"/>
          <w:szCs w:val="24"/>
        </w:rPr>
        <w:t xml:space="preserve">owane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zamówienie</w:t>
      </w:r>
      <w:r w:rsidR="00D87525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 przed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kłada pod rygorem odrzucenia wniosku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dokument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525" w:rsidRPr="00E2768A">
        <w:rPr>
          <w:rFonts w:ascii="Times New Roman" w:eastAsia="Times New Roman" w:hAnsi="Times New Roman" w:cs="Times New Roman"/>
          <w:sz w:val="24"/>
          <w:szCs w:val="24"/>
        </w:rPr>
        <w:t>i informacj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7525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niezbędn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7525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B518C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przygotowania i przeprowadzenia postępowania</w:t>
      </w:r>
      <w:r w:rsidR="00D87525" w:rsidRPr="00E2768A">
        <w:rPr>
          <w:rFonts w:ascii="Times New Roman" w:eastAsia="Times New Roman" w:hAnsi="Times New Roman" w:cs="Times New Roman"/>
          <w:sz w:val="24"/>
          <w:szCs w:val="24"/>
        </w:rPr>
        <w:t>, taki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7525" w:rsidRPr="00E2768A">
        <w:rPr>
          <w:rFonts w:ascii="Times New Roman" w:eastAsia="Times New Roman" w:hAnsi="Times New Roman" w:cs="Times New Roman"/>
          <w:sz w:val="24"/>
          <w:szCs w:val="24"/>
        </w:rPr>
        <w:t xml:space="preserve"> jak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FF26FA" w14:textId="66B4561F" w:rsidR="00256D1B" w:rsidRPr="00E2768A" w:rsidRDefault="0033719E" w:rsidP="00EC20B7">
      <w:pPr>
        <w:numPr>
          <w:ilvl w:val="1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szczegółowy opis przedmiotu zamówienia, w tym jego istotnych właściwości, parametrów technicznych lub funkcjonalności</w:t>
      </w:r>
      <w:r w:rsidR="00EC641F" w:rsidRPr="00E27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873416" w14:textId="68DC1AF3" w:rsidR="00256D1B" w:rsidRPr="00E2768A" w:rsidRDefault="0033719E" w:rsidP="00EC20B7">
      <w:pPr>
        <w:numPr>
          <w:ilvl w:val="1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kody </w:t>
      </w:r>
      <w:r w:rsidR="00A91B4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spólnego </w:t>
      </w:r>
      <w:r w:rsidR="00A91B4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łownika </w:t>
      </w:r>
      <w:r w:rsidR="00A91B4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amówień </w:t>
      </w:r>
      <w:r w:rsidR="00A91B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CPV</w:t>
      </w:r>
      <w:r w:rsidR="00A91B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C641F" w:rsidRPr="00E27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E62627" w14:textId="02B40A1C" w:rsidR="00256D1B" w:rsidRPr="00E2768A" w:rsidRDefault="0033719E" w:rsidP="00EC20B7">
      <w:pPr>
        <w:numPr>
          <w:ilvl w:val="1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istotne postanowienia umowy wraz z przewidywanymi zmianami oraz warunkami wprowadzenia zmian</w:t>
      </w:r>
      <w:r w:rsidR="00EC641F" w:rsidRPr="00E27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52912B" w14:textId="5D7B629B" w:rsidR="00256D1B" w:rsidRPr="00E2768A" w:rsidRDefault="0033719E" w:rsidP="00EC20B7">
      <w:pPr>
        <w:numPr>
          <w:ilvl w:val="1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>wymagany termin realizacji zamówienia</w:t>
      </w:r>
      <w:r w:rsidR="00EC641F" w:rsidRPr="00E27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97E0C9" w14:textId="46C6C6EA" w:rsidR="00256D1B" w:rsidRPr="00DA564B" w:rsidRDefault="0033719E" w:rsidP="00EC20B7">
      <w:pPr>
        <w:numPr>
          <w:ilvl w:val="1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proponowane </w:t>
      </w:r>
      <w:r w:rsidRPr="00DA564B">
        <w:rPr>
          <w:rFonts w:ascii="Times New Roman" w:eastAsia="Times New Roman" w:hAnsi="Times New Roman" w:cs="Times New Roman"/>
          <w:sz w:val="24"/>
          <w:szCs w:val="24"/>
        </w:rPr>
        <w:t>warunki udziału w postępowaniu</w:t>
      </w:r>
      <w:r w:rsidR="00EC641F" w:rsidRPr="00DA56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974168" w14:textId="1AD8AB08" w:rsidR="00256D1B" w:rsidRPr="00DA564B" w:rsidRDefault="0033719E" w:rsidP="00EC20B7">
      <w:pPr>
        <w:numPr>
          <w:ilvl w:val="1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4B">
        <w:rPr>
          <w:rFonts w:ascii="Times New Roman" w:eastAsia="Times New Roman" w:hAnsi="Times New Roman" w:cs="Times New Roman"/>
          <w:sz w:val="24"/>
          <w:szCs w:val="24"/>
        </w:rPr>
        <w:t>proponowane kryteria oceny ofert,</w:t>
      </w:r>
      <w:r w:rsidR="00256D1B" w:rsidRPr="00DA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D540F" w14:textId="72A9EFD2" w:rsidR="00477F83" w:rsidRPr="00DA564B" w:rsidRDefault="00822A2F" w:rsidP="00EC20B7">
      <w:pPr>
        <w:numPr>
          <w:ilvl w:val="1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4B">
        <w:rPr>
          <w:rFonts w:ascii="Times New Roman" w:eastAsia="Times New Roman" w:hAnsi="Times New Roman" w:cs="Times New Roman"/>
          <w:sz w:val="24"/>
          <w:szCs w:val="24"/>
        </w:rPr>
        <w:t xml:space="preserve">proponowany skład </w:t>
      </w:r>
      <w:r w:rsidR="008C1237" w:rsidRPr="00DA564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564B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8C1237" w:rsidRPr="00DA564B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719E" w:rsidRPr="00DA564B">
        <w:rPr>
          <w:rFonts w:ascii="Times New Roman" w:eastAsia="Times New Roman" w:hAnsi="Times New Roman" w:cs="Times New Roman"/>
          <w:sz w:val="24"/>
          <w:szCs w:val="24"/>
        </w:rPr>
        <w:t>rzetargowej</w:t>
      </w:r>
      <w:r w:rsidR="0076291F" w:rsidRPr="00DA564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C06D5A" w:rsidRPr="00DA564B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76291F" w:rsidRPr="00DA564B">
        <w:rPr>
          <w:rFonts w:ascii="Times New Roman" w:eastAsia="Times New Roman" w:hAnsi="Times New Roman" w:cs="Times New Roman"/>
          <w:sz w:val="24"/>
          <w:szCs w:val="24"/>
        </w:rPr>
        <w:t xml:space="preserve"> braku wskazania </w:t>
      </w:r>
      <w:r w:rsidR="00C06D5A" w:rsidRPr="00DA564B">
        <w:rPr>
          <w:rFonts w:ascii="Times New Roman" w:eastAsia="Times New Roman" w:hAnsi="Times New Roman" w:cs="Times New Roman"/>
          <w:sz w:val="24"/>
          <w:szCs w:val="24"/>
        </w:rPr>
        <w:t>tego składu</w:t>
      </w:r>
      <w:r w:rsidR="0076291F" w:rsidRPr="00DA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922" w:rsidRPr="00DA564B">
        <w:rPr>
          <w:rFonts w:ascii="Times New Roman" w:eastAsia="Times New Roman" w:hAnsi="Times New Roman" w:cs="Times New Roman"/>
          <w:sz w:val="24"/>
          <w:szCs w:val="24"/>
        </w:rPr>
        <w:t>we</w:t>
      </w:r>
      <w:r w:rsidR="0076291F" w:rsidRPr="00DA564B">
        <w:rPr>
          <w:rFonts w:ascii="Times New Roman" w:eastAsia="Times New Roman" w:hAnsi="Times New Roman" w:cs="Times New Roman"/>
          <w:sz w:val="24"/>
          <w:szCs w:val="24"/>
        </w:rPr>
        <w:t xml:space="preserve"> wniosku</w:t>
      </w:r>
      <w:r w:rsidR="00EC641F" w:rsidRPr="00DA56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5045D5" w14:textId="1E4B924C" w:rsidR="00D71162" w:rsidRPr="00E2768A" w:rsidRDefault="00D2676A" w:rsidP="00C06D5A">
      <w:pPr>
        <w:numPr>
          <w:ilvl w:val="1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projekt analizy</w:t>
      </w:r>
      <w:r w:rsidR="00EC641F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>potrzeb i wymagań</w:t>
      </w:r>
      <w:r w:rsidR="00C06D5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06D5A" w:rsidRPr="00C06D5A">
        <w:rPr>
          <w:rFonts w:ascii="Times New Roman" w:eastAsia="Times New Roman" w:hAnsi="Times New Roman" w:cs="Times New Roman"/>
          <w:bCs/>
          <w:sz w:val="24"/>
          <w:szCs w:val="24"/>
        </w:rPr>
        <w:t>zgodny z art. 83 ustawy PZP</w:t>
      </w:r>
      <w:r w:rsidR="00C06D5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6D5A">
        <w:rPr>
          <w:rFonts w:ascii="Times New Roman" w:eastAsia="Times New Roman" w:hAnsi="Times New Roman" w:cs="Times New Roman"/>
          <w:bCs/>
          <w:sz w:val="24"/>
          <w:szCs w:val="24"/>
        </w:rPr>
        <w:t>w przypadku</w:t>
      </w:r>
      <w:r w:rsidR="00D71162" w:rsidRPr="00E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zamówień powyżej progów unijnych</w:t>
      </w:r>
      <w:r w:rsidR="00412B56" w:rsidRPr="00E276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0C9BBF" w14:textId="7A8E0FD6" w:rsidR="006E783B" w:rsidRPr="001A01EF" w:rsidRDefault="0033719E" w:rsidP="0015209D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DZP prowadzi postępowanie o </w:t>
      </w:r>
      <w:r w:rsidRPr="001A01EF">
        <w:rPr>
          <w:rFonts w:ascii="Times New Roman" w:eastAsia="Times New Roman" w:hAnsi="Times New Roman" w:cs="Times New Roman"/>
          <w:sz w:val="24"/>
          <w:szCs w:val="24"/>
        </w:rPr>
        <w:t>udzielenie zamówienia zgodnie z przepisami ustawy</w:t>
      </w:r>
      <w:r w:rsidR="00A71F9B" w:rsidRPr="001A01EF">
        <w:rPr>
          <w:rFonts w:ascii="Times New Roman" w:eastAsia="Times New Roman" w:hAnsi="Times New Roman" w:cs="Times New Roman"/>
          <w:sz w:val="24"/>
          <w:szCs w:val="24"/>
        </w:rPr>
        <w:t xml:space="preserve"> PZP</w:t>
      </w:r>
      <w:r w:rsidRPr="001A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7D0BD0" w14:textId="497190F9" w:rsidR="0033719E" w:rsidRPr="00E2768A" w:rsidRDefault="0033719E" w:rsidP="00250B82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EF">
        <w:rPr>
          <w:rFonts w:ascii="Times New Roman" w:eastAsia="Times New Roman" w:hAnsi="Times New Roman" w:cs="Times New Roman"/>
          <w:sz w:val="24"/>
          <w:szCs w:val="24"/>
        </w:rPr>
        <w:t xml:space="preserve">DZP </w:t>
      </w:r>
      <w:r w:rsidR="00D2676A" w:rsidRPr="001A01EF">
        <w:rPr>
          <w:rFonts w:ascii="Times New Roman" w:eastAsia="Times New Roman" w:hAnsi="Times New Roman" w:cs="Times New Roman"/>
          <w:sz w:val="24"/>
          <w:szCs w:val="24"/>
        </w:rPr>
        <w:t xml:space="preserve">przygotowuje </w:t>
      </w:r>
      <w:r w:rsidR="00250B82" w:rsidRPr="001A01EF">
        <w:rPr>
          <w:rFonts w:ascii="Times New Roman" w:eastAsia="Times New Roman" w:hAnsi="Times New Roman" w:cs="Times New Roman"/>
          <w:sz w:val="24"/>
          <w:szCs w:val="24"/>
        </w:rPr>
        <w:t>specyfikację warunków zamówienia, zwaną dalej „</w:t>
      </w:r>
      <w:r w:rsidR="00D2676A" w:rsidRPr="001A01EF">
        <w:rPr>
          <w:rFonts w:ascii="Times New Roman" w:eastAsia="Times New Roman" w:hAnsi="Times New Roman" w:cs="Times New Roman"/>
          <w:sz w:val="24"/>
          <w:szCs w:val="24"/>
        </w:rPr>
        <w:t>SWZ</w:t>
      </w:r>
      <w:r w:rsidR="00250B82" w:rsidRPr="001A01EF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D2676A" w:rsidRPr="001A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12" w:rsidRPr="001A01EF">
        <w:rPr>
          <w:rFonts w:ascii="Times New Roman" w:eastAsia="Times New Roman" w:hAnsi="Times New Roman" w:cs="Times New Roman"/>
          <w:sz w:val="24"/>
          <w:szCs w:val="24"/>
        </w:rPr>
        <w:t xml:space="preserve">we współpracy z </w:t>
      </w:r>
      <w:r w:rsidR="008C1237" w:rsidRPr="001A01EF">
        <w:rPr>
          <w:rFonts w:ascii="Times New Roman" w:eastAsia="Times New Roman" w:hAnsi="Times New Roman" w:cs="Times New Roman"/>
          <w:sz w:val="24"/>
          <w:szCs w:val="24"/>
        </w:rPr>
        <w:t>k</w:t>
      </w:r>
      <w:r w:rsidR="00CC2F12" w:rsidRPr="001A01EF">
        <w:rPr>
          <w:rFonts w:ascii="Times New Roman" w:eastAsia="Times New Roman" w:hAnsi="Times New Roman" w:cs="Times New Roman"/>
          <w:sz w:val="24"/>
          <w:szCs w:val="24"/>
        </w:rPr>
        <w:t xml:space="preserve">omisją </w:t>
      </w:r>
      <w:r w:rsidR="008C1237" w:rsidRPr="001A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01EF">
        <w:rPr>
          <w:rFonts w:ascii="Times New Roman" w:eastAsia="Times New Roman" w:hAnsi="Times New Roman" w:cs="Times New Roman"/>
          <w:sz w:val="24"/>
          <w:szCs w:val="24"/>
        </w:rPr>
        <w:t>rzetargową</w:t>
      </w:r>
      <w:r w:rsidR="00221777" w:rsidRPr="001A01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01EF">
        <w:rPr>
          <w:rFonts w:ascii="Times New Roman" w:eastAsia="Times New Roman" w:hAnsi="Times New Roman" w:cs="Times New Roman"/>
          <w:sz w:val="24"/>
          <w:szCs w:val="24"/>
        </w:rPr>
        <w:t>o ile została powołana</w:t>
      </w:r>
      <w:r w:rsidR="00221777" w:rsidRPr="001A01E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A01EF">
        <w:rPr>
          <w:rFonts w:ascii="Times New Roman" w:eastAsia="Times New Roman" w:hAnsi="Times New Roman" w:cs="Times New Roman"/>
          <w:sz w:val="24"/>
          <w:szCs w:val="24"/>
        </w:rPr>
        <w:t xml:space="preserve"> dysponentem środków </w:t>
      </w:r>
      <w:r w:rsidR="00256D1B" w:rsidRPr="001A01EF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0F635F" w:rsidRPr="001A01EF">
        <w:rPr>
          <w:rFonts w:ascii="Times New Roman" w:eastAsia="Times New Roman" w:hAnsi="Times New Roman" w:cs="Times New Roman"/>
          <w:sz w:val="24"/>
          <w:szCs w:val="24"/>
        </w:rPr>
        <w:t xml:space="preserve"> przedstawiciel</w:t>
      </w:r>
      <w:r w:rsidR="00221777" w:rsidRPr="001A01EF">
        <w:rPr>
          <w:rFonts w:ascii="Times New Roman" w:eastAsia="Times New Roman" w:hAnsi="Times New Roman" w:cs="Times New Roman"/>
          <w:sz w:val="24"/>
          <w:szCs w:val="24"/>
        </w:rPr>
        <w:t>em</w:t>
      </w:r>
      <w:r w:rsidR="00256D1B" w:rsidRPr="001A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35F" w:rsidRPr="001A01EF">
        <w:rPr>
          <w:rFonts w:ascii="Times New Roman" w:eastAsia="Times New Roman" w:hAnsi="Times New Roman" w:cs="Times New Roman"/>
          <w:sz w:val="24"/>
          <w:szCs w:val="24"/>
        </w:rPr>
        <w:t xml:space="preserve">jednostki </w:t>
      </w:r>
      <w:r w:rsidR="00256D1B" w:rsidRPr="001A01EF">
        <w:rPr>
          <w:rFonts w:ascii="Times New Roman" w:eastAsia="Times New Roman" w:hAnsi="Times New Roman" w:cs="Times New Roman"/>
          <w:sz w:val="24"/>
          <w:szCs w:val="24"/>
        </w:rPr>
        <w:t>realizując</w:t>
      </w:r>
      <w:r w:rsidR="00221777" w:rsidRPr="001A01EF">
        <w:rPr>
          <w:rFonts w:ascii="Times New Roman" w:eastAsia="Times New Roman" w:hAnsi="Times New Roman" w:cs="Times New Roman"/>
          <w:sz w:val="24"/>
          <w:szCs w:val="24"/>
        </w:rPr>
        <w:t>ej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 zamówienie</w:t>
      </w:r>
      <w:r w:rsidR="0076291F"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91F" w:rsidRPr="00E2768A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zatwierdza</w:t>
      </w:r>
      <w:r w:rsidR="004F54BA" w:rsidRPr="00E2768A">
        <w:rPr>
          <w:rFonts w:ascii="Times New Roman" w:eastAsia="Times New Roman" w:hAnsi="Times New Roman" w:cs="Times New Roman"/>
          <w:sz w:val="24"/>
          <w:szCs w:val="24"/>
        </w:rPr>
        <w:t xml:space="preserve">ją członkowie </w:t>
      </w:r>
      <w:r w:rsidR="008C1237" w:rsidRPr="00E2768A">
        <w:rPr>
          <w:rFonts w:ascii="Times New Roman" w:eastAsia="Times New Roman" w:hAnsi="Times New Roman" w:cs="Times New Roman"/>
          <w:sz w:val="24"/>
          <w:szCs w:val="24"/>
        </w:rPr>
        <w:t>k</w:t>
      </w:r>
      <w:r w:rsidR="004F54BA" w:rsidRPr="00E2768A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8C1237" w:rsidRPr="00E276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rzetargowej</w:t>
      </w:r>
      <w:r w:rsidR="005901CF" w:rsidRPr="00E2768A">
        <w:rPr>
          <w:rFonts w:ascii="Times New Roman" w:eastAsia="Times New Roman" w:hAnsi="Times New Roman" w:cs="Times New Roman"/>
          <w:sz w:val="24"/>
          <w:szCs w:val="24"/>
        </w:rPr>
        <w:t xml:space="preserve"> (o ile została powołana)</w:t>
      </w:r>
      <w:r w:rsidR="00221777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dysponent środków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</w:rPr>
        <w:t xml:space="preserve">przedstawiciel jednostki 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>realizując</w:t>
      </w:r>
      <w:r w:rsidR="00221777" w:rsidRPr="00E2768A">
        <w:rPr>
          <w:rFonts w:ascii="Times New Roman" w:eastAsia="Times New Roman" w:hAnsi="Times New Roman" w:cs="Times New Roman"/>
          <w:sz w:val="24"/>
          <w:szCs w:val="24"/>
        </w:rPr>
        <w:t>ej</w:t>
      </w:r>
      <w:r w:rsidR="00256D1B" w:rsidRPr="00E2768A">
        <w:rPr>
          <w:rFonts w:ascii="Times New Roman" w:eastAsia="Times New Roman" w:hAnsi="Times New Roman" w:cs="Times New Roman"/>
          <w:sz w:val="24"/>
          <w:szCs w:val="24"/>
        </w:rPr>
        <w:t xml:space="preserve"> zamówienie 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oraz przedstawiciel</w:t>
      </w:r>
      <w:r w:rsidR="000F635F" w:rsidRPr="00E276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DZP.</w:t>
      </w:r>
      <w:r w:rsidR="006E783B" w:rsidRPr="00E2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25F" w:rsidRPr="00E2768A">
        <w:rPr>
          <w:rFonts w:ascii="Times New Roman" w:eastAsia="Times New Roman" w:hAnsi="Times New Roman" w:cs="Times New Roman"/>
          <w:sz w:val="24"/>
          <w:szCs w:val="24"/>
        </w:rPr>
        <w:t>Zasady</w:t>
      </w:r>
      <w:r w:rsidR="006E783B" w:rsidRPr="00E2768A">
        <w:rPr>
          <w:rFonts w:ascii="Times New Roman" w:eastAsia="Times New Roman" w:hAnsi="Times New Roman" w:cs="Times New Roman"/>
          <w:sz w:val="24"/>
          <w:szCs w:val="24"/>
        </w:rPr>
        <w:t xml:space="preserve"> powoływania członków </w:t>
      </w:r>
      <w:r w:rsidR="00604452" w:rsidRPr="00E2768A">
        <w:rPr>
          <w:rFonts w:ascii="Times New Roman" w:eastAsia="Times New Roman" w:hAnsi="Times New Roman" w:cs="Times New Roman"/>
          <w:sz w:val="24"/>
          <w:szCs w:val="24"/>
        </w:rPr>
        <w:t>k</w:t>
      </w:r>
      <w:r w:rsidR="006E783B" w:rsidRPr="00E2768A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604452" w:rsidRPr="00E2768A">
        <w:rPr>
          <w:rFonts w:ascii="Times New Roman" w:eastAsia="Times New Roman" w:hAnsi="Times New Roman" w:cs="Times New Roman"/>
          <w:sz w:val="24"/>
          <w:szCs w:val="24"/>
        </w:rPr>
        <w:t>p</w:t>
      </w:r>
      <w:r w:rsidR="006E783B" w:rsidRPr="00E2768A">
        <w:rPr>
          <w:rFonts w:ascii="Times New Roman" w:eastAsia="Times New Roman" w:hAnsi="Times New Roman" w:cs="Times New Roman"/>
          <w:sz w:val="24"/>
          <w:szCs w:val="24"/>
        </w:rPr>
        <w:t xml:space="preserve">rzetargowej oraz tryb jej pracy określa załącznik nr 5 do </w:t>
      </w:r>
      <w:r w:rsidR="004E1B70" w:rsidRPr="00E276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6E783B" w:rsidRPr="00E2768A">
        <w:rPr>
          <w:rFonts w:ascii="Times New Roman" w:eastAsia="Times New Roman" w:hAnsi="Times New Roman" w:cs="Times New Roman"/>
          <w:sz w:val="24"/>
          <w:szCs w:val="24"/>
        </w:rPr>
        <w:t>egulaminu</w:t>
      </w:r>
      <w:r w:rsidR="00221777"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04520" w14:textId="3C642112" w:rsidR="00A33E74" w:rsidRPr="00E2768A" w:rsidRDefault="00CA334A" w:rsidP="0015209D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Na podstawie informacji uzyskanych od </w:t>
      </w:r>
      <w:r w:rsidR="00604452" w:rsidRPr="00E276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604452" w:rsidRPr="00E276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rzetargowej (o ile została powołana), dysponenta środków lub przedstawiciela jednostki realizującej zamówienie i</w:t>
      </w:r>
      <w:r w:rsidR="00790018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0018" w:rsidRPr="00E2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>porozumieniu z nimi</w:t>
      </w:r>
      <w:r w:rsidR="00A834AB" w:rsidRPr="00E276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768A">
        <w:rPr>
          <w:rFonts w:ascii="Times New Roman" w:eastAsia="Times New Roman" w:hAnsi="Times New Roman" w:cs="Times New Roman"/>
          <w:sz w:val="24"/>
          <w:szCs w:val="24"/>
        </w:rPr>
        <w:t xml:space="preserve"> DZP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>udziela odpowiedzi na pytania w sprawie treści SWZ</w:t>
      </w:r>
      <w:bookmarkStart w:id="8" w:name="page5"/>
      <w:bookmarkEnd w:id="8"/>
      <w:r w:rsidR="000C29CB" w:rsidRPr="00E276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374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_GoBack"/>
      <w:bookmarkEnd w:id="9"/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lastRenderedPageBreak/>
        <w:t>Po</w:t>
      </w:r>
      <w:r w:rsidR="0033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udzieleniu zamówienia i zawarciu umowy oraz opublikowaniu ogłoszenia o </w:t>
      </w:r>
      <w:r w:rsidR="00044FCE" w:rsidRPr="00E2768A">
        <w:rPr>
          <w:rFonts w:ascii="Times New Roman" w:eastAsia="Times New Roman" w:hAnsi="Times New Roman" w:cs="Times New Roman"/>
          <w:sz w:val="24"/>
          <w:szCs w:val="24"/>
        </w:rPr>
        <w:t>wyniku postępowania/</w:t>
      </w:r>
      <w:r w:rsidR="0033719E" w:rsidRPr="00E2768A">
        <w:rPr>
          <w:rFonts w:ascii="Times New Roman" w:eastAsia="Times New Roman" w:hAnsi="Times New Roman" w:cs="Times New Roman"/>
          <w:sz w:val="24"/>
          <w:szCs w:val="24"/>
        </w:rPr>
        <w:t xml:space="preserve">udzieleniu zamówienia DZP </w:t>
      </w:r>
      <w:r w:rsidR="00A33E74" w:rsidRPr="00B07313">
        <w:rPr>
          <w:rFonts w:ascii="Times New Roman" w:eastAsia="Times New Roman" w:hAnsi="Times New Roman" w:cs="Times New Roman"/>
          <w:sz w:val="24"/>
          <w:szCs w:val="24"/>
        </w:rPr>
        <w:t>zamieszcza umowę oraz wniosek z</w:t>
      </w:r>
      <w:r w:rsidR="00092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80C" w:rsidRPr="00AF399C">
        <w:rPr>
          <w:rFonts w:ascii="Times New Roman" w:eastAsia="Times New Roman" w:hAnsi="Times New Roman" w:cs="Times New Roman"/>
          <w:sz w:val="24"/>
          <w:szCs w:val="24"/>
        </w:rPr>
        <w:t>naniesionym</w:t>
      </w:r>
      <w:r w:rsidR="00A33E74" w:rsidRPr="00B07313">
        <w:rPr>
          <w:rFonts w:ascii="Times New Roman" w:eastAsia="Times New Roman" w:hAnsi="Times New Roman" w:cs="Times New Roman"/>
          <w:sz w:val="24"/>
          <w:szCs w:val="24"/>
        </w:rPr>
        <w:t xml:space="preserve"> numerem zamówienia na stronie internetowej</w:t>
      </w:r>
      <w:r w:rsidR="00044FCE" w:rsidRPr="00B07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07313" w:rsidRPr="00B0731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https://przetargi.uj.edu.pl/</w:t>
        </w:r>
      </w:hyperlink>
      <w:r w:rsidR="00A33E74" w:rsidRPr="00B07313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="00092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E74" w:rsidRPr="00B07313">
        <w:rPr>
          <w:rFonts w:ascii="Times New Roman" w:eastAsia="Times New Roman" w:hAnsi="Times New Roman" w:cs="Times New Roman"/>
          <w:sz w:val="24"/>
          <w:szCs w:val="24"/>
        </w:rPr>
        <w:t>w innym systemie internetowym</w:t>
      </w:r>
      <w:r w:rsidR="004B37C8" w:rsidRPr="00B07313">
        <w:rPr>
          <w:rFonts w:ascii="Times New Roman" w:eastAsia="Times New Roman" w:hAnsi="Times New Roman" w:cs="Times New Roman"/>
          <w:sz w:val="24"/>
          <w:szCs w:val="24"/>
        </w:rPr>
        <w:t>/elektronicznym.</w:t>
      </w:r>
    </w:p>
    <w:p w14:paraId="6228C24D" w14:textId="77777777" w:rsidR="0033719E" w:rsidRPr="00E2768A" w:rsidRDefault="0033719E" w:rsidP="006E01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C00607" w14:textId="3321DE16" w:rsidR="00F168DB" w:rsidRPr="00E2768A" w:rsidRDefault="00F168DB" w:rsidP="006E01D9">
      <w:pPr>
        <w:pStyle w:val="Akapitzlist"/>
        <w:numPr>
          <w:ilvl w:val="0"/>
          <w:numId w:val="23"/>
        </w:num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lk57884213"/>
      <w:r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z dziedziny nauki </w:t>
      </w:r>
      <w:r w:rsidR="004E1420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i zamówienia z zakresu organizacji i prowadzenia działalności kulturalnej o wartości większej </w:t>
      </w:r>
      <w:r w:rsidR="00B43492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lub równiej </w:t>
      </w:r>
      <w:r w:rsidR="0085684C" w:rsidRPr="00E2768A">
        <w:rPr>
          <w:rFonts w:ascii="Times New Roman" w:eastAsia="Times New Roman" w:hAnsi="Times New Roman" w:cs="Times New Roman"/>
          <w:b/>
          <w:sz w:val="24"/>
          <w:szCs w:val="24"/>
        </w:rPr>
        <w:t>130</w:t>
      </w:r>
      <w:r w:rsidR="00E81A6D" w:rsidRPr="00E2768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5684C" w:rsidRPr="00E2768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E81A6D" w:rsidRPr="00E2768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85684C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 złotych netto i</w:t>
      </w:r>
      <w:r w:rsidR="00992418" w:rsidRPr="00E2768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5684C" w:rsidRPr="00E2768A">
        <w:rPr>
          <w:rFonts w:ascii="Times New Roman" w:eastAsia="Times New Roman" w:hAnsi="Times New Roman" w:cs="Times New Roman"/>
          <w:b/>
          <w:sz w:val="24"/>
          <w:szCs w:val="24"/>
        </w:rPr>
        <w:t>mniejsz</w:t>
      </w:r>
      <w:r w:rsidR="00C403C1" w:rsidRPr="00E2768A">
        <w:rPr>
          <w:rFonts w:ascii="Times New Roman" w:eastAsia="Times New Roman" w:hAnsi="Times New Roman" w:cs="Times New Roman"/>
          <w:b/>
          <w:sz w:val="24"/>
          <w:szCs w:val="24"/>
        </w:rPr>
        <w:t xml:space="preserve">ej </w:t>
      </w:r>
      <w:r w:rsidR="0085684C" w:rsidRPr="00E2768A">
        <w:rPr>
          <w:rFonts w:ascii="Times New Roman" w:eastAsia="Times New Roman" w:hAnsi="Times New Roman" w:cs="Times New Roman"/>
          <w:b/>
          <w:sz w:val="24"/>
          <w:szCs w:val="24"/>
        </w:rPr>
        <w:t>niż wyrażona w złotych równowartość progu unijnego</w:t>
      </w:r>
    </w:p>
    <w:bookmarkEnd w:id="10"/>
    <w:p w14:paraId="10B443F7" w14:textId="44BFD7A4" w:rsidR="00F168DB" w:rsidRPr="00E2768A" w:rsidRDefault="00F168DB" w:rsidP="006E01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A0134C" w14:textId="7A87B7E5" w:rsidR="00F168DB" w:rsidRPr="00E2768A" w:rsidRDefault="00F168DB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</w:pPr>
      <w:r w:rsidRPr="00E2768A">
        <w:t>Zamówienia z dziedziny nauki</w:t>
      </w:r>
      <w:r w:rsidR="009D0090" w:rsidRPr="00E2768A">
        <w:t xml:space="preserve"> i</w:t>
      </w:r>
      <w:r w:rsidRPr="00E2768A">
        <w:t xml:space="preserve"> zamówienia z zakresu organizacji i prowadzenia działalności kulturalnej </w:t>
      </w:r>
      <w:r w:rsidR="009D0090" w:rsidRPr="00E2768A">
        <w:t xml:space="preserve">są </w:t>
      </w:r>
      <w:r w:rsidRPr="00E2768A">
        <w:t>realizowane przez DZP według procedur określonych w</w:t>
      </w:r>
      <w:r w:rsidR="002B46C8" w:rsidRPr="00E2768A">
        <w:t> </w:t>
      </w:r>
      <w:r w:rsidRPr="00E2768A">
        <w:t>niniejsz</w:t>
      </w:r>
      <w:r w:rsidR="004E66FF" w:rsidRPr="00E2768A">
        <w:t>ej</w:t>
      </w:r>
      <w:r w:rsidRPr="00E2768A">
        <w:t xml:space="preserve"> </w:t>
      </w:r>
      <w:r w:rsidR="004E66FF" w:rsidRPr="00E2768A">
        <w:t>części</w:t>
      </w:r>
      <w:r w:rsidR="00221F1D" w:rsidRPr="00E2768A">
        <w:t xml:space="preserve"> załącznika</w:t>
      </w:r>
      <w:r w:rsidRPr="00E2768A">
        <w:t xml:space="preserve">, z zastrzeżeniem, </w:t>
      </w:r>
      <w:r w:rsidR="009D0090" w:rsidRPr="00E2768A">
        <w:t>że</w:t>
      </w:r>
      <w:r w:rsidRPr="00E2768A">
        <w:t xml:space="preserve"> po uzgodnieniu wnioskodawcy z DZP można zastosować procedury </w:t>
      </w:r>
      <w:r w:rsidR="00D135C4">
        <w:t>określone</w:t>
      </w:r>
      <w:r w:rsidRPr="00E2768A">
        <w:t xml:space="preserve"> dla zamówień ustawowych</w:t>
      </w:r>
      <w:r w:rsidR="0040765E" w:rsidRPr="00E2768A">
        <w:t xml:space="preserve"> w </w:t>
      </w:r>
      <w:r w:rsidR="004E66FF" w:rsidRPr="00E2768A">
        <w:t>części</w:t>
      </w:r>
      <w:r w:rsidR="0040765E" w:rsidRPr="00E2768A">
        <w:t xml:space="preserve"> IV</w:t>
      </w:r>
      <w:r w:rsidR="00221F1D" w:rsidRPr="00E2768A">
        <w:t xml:space="preserve"> załącznika</w:t>
      </w:r>
      <w:r w:rsidRPr="00E2768A">
        <w:t>.</w:t>
      </w:r>
    </w:p>
    <w:p w14:paraId="0F229E67" w14:textId="4DEC895F" w:rsidR="000F635F" w:rsidRPr="00E2768A" w:rsidRDefault="000F635F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  <w:rPr>
          <w:bCs/>
        </w:rPr>
      </w:pPr>
      <w:r w:rsidRPr="00E2768A">
        <w:rPr>
          <w:bCs/>
        </w:rPr>
        <w:t>Sporządzenie wniosku jest obligatoryjne.</w:t>
      </w:r>
    </w:p>
    <w:p w14:paraId="0E115023" w14:textId="539B418A" w:rsidR="00F168DB" w:rsidRPr="002A26E8" w:rsidRDefault="00F168DB" w:rsidP="00DF3F5C">
      <w:pPr>
        <w:pStyle w:val="Tekstpodstawowywcity"/>
        <w:numPr>
          <w:ilvl w:val="0"/>
          <w:numId w:val="22"/>
        </w:numPr>
        <w:ind w:left="357" w:hanging="357"/>
        <w:rPr>
          <w:bCs/>
        </w:rPr>
      </w:pPr>
      <w:r w:rsidRPr="00E2768A">
        <w:rPr>
          <w:bCs/>
        </w:rPr>
        <w:t xml:space="preserve">Zamówienia </w:t>
      </w:r>
      <w:r w:rsidR="009D0090" w:rsidRPr="00E2768A">
        <w:rPr>
          <w:bCs/>
        </w:rPr>
        <w:t xml:space="preserve">są </w:t>
      </w:r>
      <w:r w:rsidRPr="00E2768A">
        <w:rPr>
          <w:bCs/>
        </w:rPr>
        <w:t xml:space="preserve">udzielane jedynie </w:t>
      </w:r>
      <w:r w:rsidRPr="002A26E8">
        <w:rPr>
          <w:bCs/>
        </w:rPr>
        <w:t>wykonawcom wyłonionym w wyniku prawidłowo przeprowadzonego postępowania na zasadach przewidzianych przepisami ustawy</w:t>
      </w:r>
      <w:r w:rsidR="00D56F72" w:rsidRPr="002A26E8">
        <w:rPr>
          <w:bCs/>
        </w:rPr>
        <w:t xml:space="preserve"> z dnia 20</w:t>
      </w:r>
      <w:r w:rsidR="00FC7980">
        <w:rPr>
          <w:bCs/>
        </w:rPr>
        <w:t> </w:t>
      </w:r>
      <w:r w:rsidR="00D56F72" w:rsidRPr="002A26E8">
        <w:rPr>
          <w:bCs/>
        </w:rPr>
        <w:t>lipca 2018 r.</w:t>
      </w:r>
      <w:r w:rsidRPr="002A26E8">
        <w:rPr>
          <w:bCs/>
        </w:rPr>
        <w:t xml:space="preserve"> </w:t>
      </w:r>
      <w:r w:rsidR="002B46C8" w:rsidRPr="002A26E8">
        <w:rPr>
          <w:bCs/>
        </w:rPr>
        <w:t xml:space="preserve">– </w:t>
      </w:r>
      <w:r w:rsidRPr="002A26E8">
        <w:rPr>
          <w:bCs/>
        </w:rPr>
        <w:t>Prawo o</w:t>
      </w:r>
      <w:r w:rsidR="00232F93">
        <w:rPr>
          <w:bCs/>
        </w:rPr>
        <w:t xml:space="preserve"> </w:t>
      </w:r>
      <w:r w:rsidR="002B46C8" w:rsidRPr="002A26E8">
        <w:rPr>
          <w:bCs/>
        </w:rPr>
        <w:t>s</w:t>
      </w:r>
      <w:r w:rsidRPr="002A26E8">
        <w:rPr>
          <w:bCs/>
        </w:rPr>
        <w:t xml:space="preserve">zkolnictwie </w:t>
      </w:r>
      <w:r w:rsidR="002B46C8" w:rsidRPr="002A26E8">
        <w:rPr>
          <w:bCs/>
        </w:rPr>
        <w:t>w</w:t>
      </w:r>
      <w:r w:rsidRPr="002A26E8">
        <w:rPr>
          <w:bCs/>
        </w:rPr>
        <w:t xml:space="preserve">yższym i </w:t>
      </w:r>
      <w:r w:rsidR="002B46C8" w:rsidRPr="002A26E8">
        <w:rPr>
          <w:bCs/>
        </w:rPr>
        <w:t>n</w:t>
      </w:r>
      <w:r w:rsidRPr="002A26E8">
        <w:rPr>
          <w:bCs/>
        </w:rPr>
        <w:t>auce</w:t>
      </w:r>
      <w:r w:rsidR="009D0090" w:rsidRPr="002A26E8">
        <w:rPr>
          <w:bCs/>
        </w:rPr>
        <w:t xml:space="preserve"> lub</w:t>
      </w:r>
      <w:r w:rsidRPr="002A26E8">
        <w:rPr>
          <w:bCs/>
        </w:rPr>
        <w:t xml:space="preserve"> ustawy </w:t>
      </w:r>
      <w:r w:rsidR="00FD630F" w:rsidRPr="002A26E8">
        <w:rPr>
          <w:bCs/>
          <w:color w:val="000000"/>
        </w:rPr>
        <w:t xml:space="preserve">z dnia 25 października 1991 r. </w:t>
      </w:r>
      <w:r w:rsidRPr="002A26E8">
        <w:rPr>
          <w:bCs/>
          <w:color w:val="000000"/>
        </w:rPr>
        <w:t>o organizowaniu i prowadzeniu działalności kulturalnej</w:t>
      </w:r>
      <w:r w:rsidR="00FD630F">
        <w:rPr>
          <w:bCs/>
          <w:color w:val="000000"/>
        </w:rPr>
        <w:t xml:space="preserve"> </w:t>
      </w:r>
      <w:r w:rsidRPr="002A26E8">
        <w:rPr>
          <w:bCs/>
        </w:rPr>
        <w:t>oraz określonych</w:t>
      </w:r>
      <w:r w:rsidR="00A26473" w:rsidRPr="002A26E8">
        <w:rPr>
          <w:bCs/>
        </w:rPr>
        <w:t xml:space="preserve"> </w:t>
      </w:r>
      <w:r w:rsidR="00070979" w:rsidRPr="002A26E8">
        <w:rPr>
          <w:bCs/>
        </w:rPr>
        <w:t>R</w:t>
      </w:r>
      <w:r w:rsidR="000F635F" w:rsidRPr="002A26E8">
        <w:rPr>
          <w:bCs/>
        </w:rPr>
        <w:t>egulaminem</w:t>
      </w:r>
      <w:r w:rsidR="00D2676A" w:rsidRPr="002A26E8">
        <w:rPr>
          <w:bCs/>
        </w:rPr>
        <w:t>.</w:t>
      </w:r>
    </w:p>
    <w:p w14:paraId="493BF634" w14:textId="5CEA63B6" w:rsidR="00F168DB" w:rsidRPr="00002E69" w:rsidRDefault="00F168DB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  <w:rPr>
          <w:bCs/>
        </w:rPr>
      </w:pPr>
      <w:r w:rsidRPr="00002E69">
        <w:rPr>
          <w:bCs/>
        </w:rPr>
        <w:t>Obsługa wniosków, sporządzanie umów i protokoł</w:t>
      </w:r>
      <w:r w:rsidR="00A21835" w:rsidRPr="00002E69">
        <w:rPr>
          <w:bCs/>
        </w:rPr>
        <w:t>ów</w:t>
      </w:r>
      <w:r w:rsidRPr="00002E69">
        <w:rPr>
          <w:bCs/>
        </w:rPr>
        <w:t xml:space="preserve"> postępowa</w:t>
      </w:r>
      <w:r w:rsidR="00A21835" w:rsidRPr="00002E69">
        <w:rPr>
          <w:bCs/>
        </w:rPr>
        <w:t>ń</w:t>
      </w:r>
      <w:r w:rsidRPr="00002E69">
        <w:rPr>
          <w:bCs/>
        </w:rPr>
        <w:t xml:space="preserve"> oraz przechowywanie dokumentacji </w:t>
      </w:r>
      <w:r w:rsidR="00A9502B" w:rsidRPr="00002E69">
        <w:rPr>
          <w:bCs/>
        </w:rPr>
        <w:t>dla zamówień</w:t>
      </w:r>
      <w:r w:rsidRPr="00002E69">
        <w:rPr>
          <w:bCs/>
        </w:rPr>
        <w:t xml:space="preserve"> z dziedziny nauki</w:t>
      </w:r>
      <w:r w:rsidR="009D0090" w:rsidRPr="00002E69">
        <w:rPr>
          <w:bCs/>
        </w:rPr>
        <w:t xml:space="preserve"> i</w:t>
      </w:r>
      <w:r w:rsidRPr="00002E69">
        <w:rPr>
          <w:bCs/>
        </w:rPr>
        <w:t xml:space="preserve"> </w:t>
      </w:r>
      <w:r w:rsidR="00027A07" w:rsidRPr="00002E69">
        <w:rPr>
          <w:bCs/>
        </w:rPr>
        <w:t>zamówień</w:t>
      </w:r>
      <w:r w:rsidRPr="00002E69">
        <w:rPr>
          <w:bCs/>
        </w:rPr>
        <w:t xml:space="preserve"> z zakresu organizacji i</w:t>
      </w:r>
      <w:r w:rsidR="007A5004">
        <w:rPr>
          <w:bCs/>
        </w:rPr>
        <w:t> </w:t>
      </w:r>
      <w:r w:rsidRPr="00002E69">
        <w:rPr>
          <w:bCs/>
        </w:rPr>
        <w:t xml:space="preserve">prowadzenia działalności kulturalnej </w:t>
      </w:r>
      <w:r w:rsidR="00D75208" w:rsidRPr="00002E69">
        <w:rPr>
          <w:bCs/>
        </w:rPr>
        <w:t xml:space="preserve">odbywa się </w:t>
      </w:r>
      <w:r w:rsidR="00DC5170" w:rsidRPr="00002E69">
        <w:rPr>
          <w:bCs/>
        </w:rPr>
        <w:t>w sposób</w:t>
      </w:r>
      <w:r w:rsidR="00D75208" w:rsidRPr="00002E69">
        <w:rPr>
          <w:bCs/>
        </w:rPr>
        <w:t xml:space="preserve"> przewidziany</w:t>
      </w:r>
      <w:r w:rsidRPr="00002E69">
        <w:rPr>
          <w:bCs/>
        </w:rPr>
        <w:t xml:space="preserve"> dla zamówień ustawowych.</w:t>
      </w:r>
      <w:r w:rsidR="00002E69">
        <w:rPr>
          <w:bCs/>
        </w:rPr>
        <w:t xml:space="preserve"> Ewentualne zmiany zasad obsługiwania bądź prowadzenia ww. postępowań określi </w:t>
      </w:r>
      <w:r w:rsidR="007A5004">
        <w:rPr>
          <w:bCs/>
        </w:rPr>
        <w:t>Rektor</w:t>
      </w:r>
      <w:r w:rsidR="00AA12A5">
        <w:rPr>
          <w:bCs/>
        </w:rPr>
        <w:t xml:space="preserve"> lub właściwy Prorektor</w:t>
      </w:r>
      <w:r w:rsidR="007A5004">
        <w:rPr>
          <w:bCs/>
        </w:rPr>
        <w:t xml:space="preserve">. </w:t>
      </w:r>
    </w:p>
    <w:p w14:paraId="1C60F82B" w14:textId="42C2C665" w:rsidR="00F168DB" w:rsidRPr="00681C29" w:rsidRDefault="00F168DB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  <w:rPr>
          <w:bCs/>
        </w:rPr>
      </w:pPr>
      <w:r w:rsidRPr="00681C29">
        <w:rPr>
          <w:bCs/>
        </w:rPr>
        <w:t xml:space="preserve">DZP wraz z wnioskodawcą przygotowuje </w:t>
      </w:r>
      <w:r w:rsidR="00681C29" w:rsidRPr="00681C29">
        <w:rPr>
          <w:bCs/>
        </w:rPr>
        <w:t>z</w:t>
      </w:r>
      <w:r w:rsidRPr="00681C29">
        <w:rPr>
          <w:bCs/>
        </w:rPr>
        <w:t>aproszenie do składania ofert, zawierające w</w:t>
      </w:r>
      <w:r w:rsidR="00AD5C13" w:rsidRPr="00681C29">
        <w:rPr>
          <w:bCs/>
        </w:rPr>
        <w:t> </w:t>
      </w:r>
      <w:r w:rsidRPr="00681C29">
        <w:rPr>
          <w:bCs/>
        </w:rPr>
        <w:t xml:space="preserve">szczególności nazwę zamawiającego, opis przedmiotu zamówienia i wymagań dotyczących jego realizacji, zasady oceny i porównania ofert oraz wyboru najkorzystniejszej oferty, </w:t>
      </w:r>
      <w:r w:rsidR="00E72B28" w:rsidRPr="00681C29">
        <w:rPr>
          <w:bCs/>
        </w:rPr>
        <w:t>projekt</w:t>
      </w:r>
      <w:r w:rsidRPr="00681C29">
        <w:rPr>
          <w:bCs/>
        </w:rPr>
        <w:t xml:space="preserve"> umowy uprzednio za</w:t>
      </w:r>
      <w:r w:rsidR="00247643" w:rsidRPr="00681C29">
        <w:rPr>
          <w:bCs/>
        </w:rPr>
        <w:t xml:space="preserve">akceptowany </w:t>
      </w:r>
      <w:r w:rsidRPr="00681C29">
        <w:rPr>
          <w:bCs/>
        </w:rPr>
        <w:t>przez Zespół Radców Prawnych UJ, formę i</w:t>
      </w:r>
      <w:r w:rsidR="00B51506">
        <w:rPr>
          <w:bCs/>
        </w:rPr>
        <w:t xml:space="preserve"> </w:t>
      </w:r>
      <w:r w:rsidRPr="00681C29">
        <w:rPr>
          <w:bCs/>
        </w:rPr>
        <w:t>termin składania ofert, który co do zasady nie powinien być krótszy niż 7 dni. Ustalona procedura winna zapewniać przejrzystość postępowania, równe traktowanie podmiotów zainteresowanych wykonaniem zamówienia oraz uwzględniać okoliczności mogące mieć wpływ na jego udzielenie.</w:t>
      </w:r>
    </w:p>
    <w:p w14:paraId="4F1D43D7" w14:textId="4541E8CF" w:rsidR="00F168DB" w:rsidRPr="00681C29" w:rsidRDefault="00F168DB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  <w:rPr>
          <w:bCs/>
        </w:rPr>
      </w:pPr>
      <w:r w:rsidRPr="00681C29">
        <w:rPr>
          <w:bCs/>
        </w:rPr>
        <w:t xml:space="preserve">Postępowanie </w:t>
      </w:r>
      <w:r w:rsidR="00B2360C" w:rsidRPr="00681C29">
        <w:rPr>
          <w:bCs/>
        </w:rPr>
        <w:t xml:space="preserve">jest </w:t>
      </w:r>
      <w:r w:rsidRPr="00681C29">
        <w:rPr>
          <w:bCs/>
        </w:rPr>
        <w:t xml:space="preserve">prowadzone na zasadach określonych w </w:t>
      </w:r>
      <w:r w:rsidR="00681C29" w:rsidRPr="00681C29">
        <w:rPr>
          <w:bCs/>
        </w:rPr>
        <w:t>z</w:t>
      </w:r>
      <w:r w:rsidRPr="00681C29">
        <w:rPr>
          <w:bCs/>
        </w:rPr>
        <w:t>aproszeniu do składania ofert.</w:t>
      </w:r>
    </w:p>
    <w:p w14:paraId="30C06E1E" w14:textId="0C8D180E" w:rsidR="00F168DB" w:rsidRPr="00681C29" w:rsidRDefault="00F168DB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  <w:rPr>
          <w:bCs/>
        </w:rPr>
      </w:pPr>
      <w:r w:rsidRPr="00681C29">
        <w:rPr>
          <w:bCs/>
        </w:rPr>
        <w:t>Przy zamówieniach z dziedziny nauki</w:t>
      </w:r>
      <w:r w:rsidR="00B2360C" w:rsidRPr="00681C29">
        <w:rPr>
          <w:bCs/>
        </w:rPr>
        <w:t xml:space="preserve"> i</w:t>
      </w:r>
      <w:r w:rsidRPr="00681C29">
        <w:rPr>
          <w:bCs/>
        </w:rPr>
        <w:t xml:space="preserve"> zamówieniach z zakresu organizacji i prowadzenia działaln</w:t>
      </w:r>
      <w:r w:rsidR="00A96E49" w:rsidRPr="00681C29">
        <w:rPr>
          <w:bCs/>
        </w:rPr>
        <w:t xml:space="preserve">ości kulturalnej można powołać </w:t>
      </w:r>
      <w:r w:rsidR="00604452" w:rsidRPr="00681C29">
        <w:rPr>
          <w:bCs/>
        </w:rPr>
        <w:t>k</w:t>
      </w:r>
      <w:r w:rsidR="00A96E49" w:rsidRPr="00681C29">
        <w:rPr>
          <w:bCs/>
        </w:rPr>
        <w:t xml:space="preserve">omisję </w:t>
      </w:r>
      <w:r w:rsidR="00604452" w:rsidRPr="00681C29">
        <w:rPr>
          <w:bCs/>
        </w:rPr>
        <w:t>p</w:t>
      </w:r>
      <w:r w:rsidRPr="00681C29">
        <w:rPr>
          <w:bCs/>
        </w:rPr>
        <w:t>rzetargową</w:t>
      </w:r>
      <w:r w:rsidR="00B01F1B" w:rsidRPr="00681C29">
        <w:rPr>
          <w:bCs/>
        </w:rPr>
        <w:t xml:space="preserve"> na zasadach określonych </w:t>
      </w:r>
      <w:r w:rsidR="00C37983" w:rsidRPr="00681C29">
        <w:rPr>
          <w:bCs/>
        </w:rPr>
        <w:t>R</w:t>
      </w:r>
      <w:r w:rsidR="00B01F1B" w:rsidRPr="00681C29">
        <w:rPr>
          <w:bCs/>
        </w:rPr>
        <w:t>egulaminem</w:t>
      </w:r>
      <w:bookmarkStart w:id="11" w:name="_Hlk58226907"/>
      <w:r w:rsidR="00811B94" w:rsidRPr="00681C29">
        <w:rPr>
          <w:bCs/>
        </w:rPr>
        <w:t>.</w:t>
      </w:r>
    </w:p>
    <w:bookmarkEnd w:id="11"/>
    <w:p w14:paraId="614D34A9" w14:textId="2E922F19" w:rsidR="00F168DB" w:rsidRPr="00681C29" w:rsidRDefault="00F168DB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  <w:rPr>
          <w:bCs/>
        </w:rPr>
      </w:pPr>
      <w:r w:rsidRPr="00681C29">
        <w:rPr>
          <w:bCs/>
        </w:rPr>
        <w:t>DZP zamieszcza ogłoszenie o zamówieniu wraz z zaproszeniem do składania ofert na stronie Biuletynu Informacji Publicznej UJ.</w:t>
      </w:r>
    </w:p>
    <w:p w14:paraId="69EA2756" w14:textId="11EDDB99" w:rsidR="00F168DB" w:rsidRPr="00E2768A" w:rsidRDefault="00F168DB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</w:pPr>
      <w:r w:rsidRPr="00681C29">
        <w:t>Oceny złożonych ofert dokonuje wnioskodawca</w:t>
      </w:r>
      <w:r w:rsidR="009874D2">
        <w:t>,</w:t>
      </w:r>
      <w:r w:rsidRPr="00E2768A">
        <w:t xml:space="preserve"> uzasadniając w formie pisemnej propozycję rozstrzygnięcia </w:t>
      </w:r>
      <w:r w:rsidR="00A9468D">
        <w:t>postępowania</w:t>
      </w:r>
      <w:r w:rsidRPr="00E2768A">
        <w:t>.</w:t>
      </w:r>
    </w:p>
    <w:p w14:paraId="56F3F651" w14:textId="56012919" w:rsidR="00F168DB" w:rsidRPr="00E2768A" w:rsidRDefault="00F168DB" w:rsidP="0015209D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</w:pPr>
      <w:r w:rsidRPr="00E2768A">
        <w:t xml:space="preserve">Informację o rozstrzygnięciu </w:t>
      </w:r>
      <w:r w:rsidR="006F5314">
        <w:t>postępowania</w:t>
      </w:r>
      <w:r w:rsidRPr="00E2768A">
        <w:t>, zawierającą w</w:t>
      </w:r>
      <w:r w:rsidR="004D08DA">
        <w:t xml:space="preserve"> </w:t>
      </w:r>
      <w:r w:rsidRPr="00E2768A">
        <w:t>szczególności wskazanie wykonawcy</w:t>
      </w:r>
      <w:r w:rsidR="00B2360C" w:rsidRPr="00E2768A">
        <w:t xml:space="preserve"> i</w:t>
      </w:r>
      <w:r w:rsidRPr="00E2768A">
        <w:t xml:space="preserve"> ocenę złożonych ofert</w:t>
      </w:r>
      <w:r w:rsidR="00B2360C" w:rsidRPr="00E2768A">
        <w:t>,</w:t>
      </w:r>
      <w:r w:rsidRPr="00E2768A">
        <w:t xml:space="preserve"> lub informację o</w:t>
      </w:r>
      <w:r w:rsidR="004D08DA">
        <w:t xml:space="preserve"> </w:t>
      </w:r>
      <w:r w:rsidRPr="00E2768A">
        <w:t>nieudzielaniu zamówienia, wraz z</w:t>
      </w:r>
      <w:r w:rsidR="004D08DA">
        <w:t> </w:t>
      </w:r>
      <w:r w:rsidRPr="00E2768A">
        <w:t>uzasadnieniem, sporządza DZP i przesyła wykonawcom, którzy złożyli oferty.</w:t>
      </w:r>
    </w:p>
    <w:p w14:paraId="06981FE9" w14:textId="00058958" w:rsidR="00875EC7" w:rsidRPr="00E2768A" w:rsidRDefault="00F168DB" w:rsidP="00943C58">
      <w:pPr>
        <w:pStyle w:val="Tekstpodstawowywcity"/>
        <w:numPr>
          <w:ilvl w:val="0"/>
          <w:numId w:val="22"/>
        </w:numPr>
        <w:tabs>
          <w:tab w:val="clear" w:pos="397"/>
        </w:tabs>
        <w:ind w:left="357" w:hanging="357"/>
      </w:pPr>
      <w:r w:rsidRPr="00E2768A">
        <w:t>DZP zamieszcza na stronie Biuletynu Informacji Publicznej UJ informację o</w:t>
      </w:r>
      <w:r w:rsidR="00832983">
        <w:t xml:space="preserve"> </w:t>
      </w:r>
      <w:r w:rsidRPr="00E2768A">
        <w:t>udzieleniu zamówienia, podając nazwę (firmę) albo imię i</w:t>
      </w:r>
      <w:r w:rsidR="00832983">
        <w:t xml:space="preserve"> </w:t>
      </w:r>
      <w:r w:rsidRPr="00E2768A">
        <w:t xml:space="preserve">nazwisko podmiotu, z którym </w:t>
      </w:r>
      <w:r w:rsidR="009874D2">
        <w:t xml:space="preserve">została </w:t>
      </w:r>
      <w:r w:rsidRPr="00E2768A">
        <w:t>zawarta umowa o wykonanie zamówienia, datę udzielenia zamówienia</w:t>
      </w:r>
      <w:r w:rsidR="00B2360C" w:rsidRPr="00E2768A">
        <w:t xml:space="preserve"> i</w:t>
      </w:r>
      <w:r w:rsidRPr="00E2768A">
        <w:t xml:space="preserve"> wartość zawartej umowy</w:t>
      </w:r>
      <w:r w:rsidR="00B2360C" w:rsidRPr="00E2768A">
        <w:t>,</w:t>
      </w:r>
      <w:r w:rsidRPr="00E2768A">
        <w:t xml:space="preserve"> albo informację o nieudzieleniu tego zamówienia</w:t>
      </w:r>
      <w:r w:rsidR="00943C58" w:rsidRPr="00E2768A">
        <w:t>.</w:t>
      </w:r>
      <w:r w:rsidR="00C87DA3">
        <w:t xml:space="preserve"> </w:t>
      </w:r>
    </w:p>
    <w:sectPr w:rsidR="00875EC7" w:rsidRPr="00E2768A" w:rsidSect="00285FA0">
      <w:pgSz w:w="11900" w:h="16838"/>
      <w:pgMar w:top="1418" w:right="231" w:bottom="1418" w:left="1416" w:header="0" w:footer="0" w:gutter="0"/>
      <w:cols w:space="0" w:equalWidth="0">
        <w:col w:w="9084"/>
      </w:cols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5D2A" w16cex:dateUtc="2022-10-19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A91CE4" w16cid:durableId="26FA5D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90CE56A"/>
    <w:lvl w:ilvl="0" w:tplc="28E2AE64">
      <w:start w:val="1"/>
      <w:numFmt w:val="decimal"/>
      <w:lvlText w:val="%1."/>
      <w:lvlJc w:val="left"/>
    </w:lvl>
    <w:lvl w:ilvl="1" w:tplc="B1A214AC">
      <w:start w:val="1"/>
      <w:numFmt w:val="lowerLetter"/>
      <w:lvlText w:val="%2)"/>
      <w:lvlJc w:val="left"/>
    </w:lvl>
    <w:lvl w:ilvl="2" w:tplc="6F103D66">
      <w:start w:val="1"/>
      <w:numFmt w:val="lowerLetter"/>
      <w:lvlText w:val="%3)"/>
      <w:lvlJc w:val="left"/>
      <w:rPr>
        <w:rFonts w:ascii="Times New Roman" w:eastAsia="Times New Roman" w:hAnsi="Times New Roman" w:cs="Arial"/>
      </w:rPr>
    </w:lvl>
    <w:lvl w:ilvl="3" w:tplc="ED487F94">
      <w:start w:val="1"/>
      <w:numFmt w:val="bullet"/>
      <w:lvlText w:val=""/>
      <w:lvlJc w:val="left"/>
    </w:lvl>
    <w:lvl w:ilvl="4" w:tplc="F672FF36">
      <w:start w:val="1"/>
      <w:numFmt w:val="bullet"/>
      <w:lvlText w:val=""/>
      <w:lvlJc w:val="left"/>
    </w:lvl>
    <w:lvl w:ilvl="5" w:tplc="65526480">
      <w:start w:val="1"/>
      <w:numFmt w:val="bullet"/>
      <w:lvlText w:val=""/>
      <w:lvlJc w:val="left"/>
    </w:lvl>
    <w:lvl w:ilvl="6" w:tplc="032C0C3C">
      <w:start w:val="1"/>
      <w:numFmt w:val="bullet"/>
      <w:lvlText w:val=""/>
      <w:lvlJc w:val="left"/>
    </w:lvl>
    <w:lvl w:ilvl="7" w:tplc="A1AE3968">
      <w:start w:val="1"/>
      <w:numFmt w:val="bullet"/>
      <w:lvlText w:val=""/>
      <w:lvlJc w:val="left"/>
    </w:lvl>
    <w:lvl w:ilvl="8" w:tplc="AD3EC3D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C25CBCC0">
      <w:start w:val="7"/>
      <w:numFmt w:val="decimal"/>
      <w:lvlText w:val="%1."/>
      <w:lvlJc w:val="left"/>
    </w:lvl>
    <w:lvl w:ilvl="1" w:tplc="85D80E1E">
      <w:start w:val="1"/>
      <w:numFmt w:val="bullet"/>
      <w:lvlText w:val=""/>
      <w:lvlJc w:val="left"/>
    </w:lvl>
    <w:lvl w:ilvl="2" w:tplc="1BC6BB02">
      <w:start w:val="1"/>
      <w:numFmt w:val="bullet"/>
      <w:lvlText w:val=""/>
      <w:lvlJc w:val="left"/>
    </w:lvl>
    <w:lvl w:ilvl="3" w:tplc="CDB66470">
      <w:start w:val="1"/>
      <w:numFmt w:val="bullet"/>
      <w:lvlText w:val=""/>
      <w:lvlJc w:val="left"/>
    </w:lvl>
    <w:lvl w:ilvl="4" w:tplc="B6E60C36">
      <w:start w:val="1"/>
      <w:numFmt w:val="bullet"/>
      <w:lvlText w:val=""/>
      <w:lvlJc w:val="left"/>
    </w:lvl>
    <w:lvl w:ilvl="5" w:tplc="DA2C5646">
      <w:start w:val="1"/>
      <w:numFmt w:val="bullet"/>
      <w:lvlText w:val=""/>
      <w:lvlJc w:val="left"/>
    </w:lvl>
    <w:lvl w:ilvl="6" w:tplc="4BC06CF8">
      <w:start w:val="1"/>
      <w:numFmt w:val="bullet"/>
      <w:lvlText w:val=""/>
      <w:lvlJc w:val="left"/>
    </w:lvl>
    <w:lvl w:ilvl="7" w:tplc="BE10EC04">
      <w:start w:val="1"/>
      <w:numFmt w:val="bullet"/>
      <w:lvlText w:val=""/>
      <w:lvlJc w:val="left"/>
    </w:lvl>
    <w:lvl w:ilvl="8" w:tplc="EBEA198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6A4A29C6">
      <w:start w:val="1"/>
      <w:numFmt w:val="lowerLetter"/>
      <w:lvlText w:val="%1)"/>
      <w:lvlJc w:val="left"/>
    </w:lvl>
    <w:lvl w:ilvl="1" w:tplc="F9FA85AA">
      <w:start w:val="1"/>
      <w:numFmt w:val="bullet"/>
      <w:lvlText w:val=""/>
      <w:lvlJc w:val="left"/>
    </w:lvl>
    <w:lvl w:ilvl="2" w:tplc="462EBA62">
      <w:start w:val="1"/>
      <w:numFmt w:val="bullet"/>
      <w:lvlText w:val=""/>
      <w:lvlJc w:val="left"/>
    </w:lvl>
    <w:lvl w:ilvl="3" w:tplc="D6ECAA7A">
      <w:start w:val="1"/>
      <w:numFmt w:val="bullet"/>
      <w:lvlText w:val=""/>
      <w:lvlJc w:val="left"/>
    </w:lvl>
    <w:lvl w:ilvl="4" w:tplc="AEBA8DEC">
      <w:start w:val="1"/>
      <w:numFmt w:val="bullet"/>
      <w:lvlText w:val=""/>
      <w:lvlJc w:val="left"/>
    </w:lvl>
    <w:lvl w:ilvl="5" w:tplc="09CC2DE8">
      <w:start w:val="1"/>
      <w:numFmt w:val="bullet"/>
      <w:lvlText w:val=""/>
      <w:lvlJc w:val="left"/>
    </w:lvl>
    <w:lvl w:ilvl="6" w:tplc="87FEC582">
      <w:start w:val="1"/>
      <w:numFmt w:val="bullet"/>
      <w:lvlText w:val=""/>
      <w:lvlJc w:val="left"/>
    </w:lvl>
    <w:lvl w:ilvl="7" w:tplc="C0BEB9D2">
      <w:start w:val="1"/>
      <w:numFmt w:val="bullet"/>
      <w:lvlText w:val=""/>
      <w:lvlJc w:val="left"/>
    </w:lvl>
    <w:lvl w:ilvl="8" w:tplc="24C6318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D3F86B58">
      <w:start w:val="1"/>
      <w:numFmt w:val="decimal"/>
      <w:lvlText w:val="%1."/>
      <w:lvlJc w:val="left"/>
    </w:lvl>
    <w:lvl w:ilvl="1" w:tplc="85CE95B2">
      <w:start w:val="1"/>
      <w:numFmt w:val="lowerLetter"/>
      <w:lvlText w:val="%2)"/>
      <w:lvlJc w:val="left"/>
    </w:lvl>
    <w:lvl w:ilvl="2" w:tplc="7BEC74BC">
      <w:start w:val="1"/>
      <w:numFmt w:val="bullet"/>
      <w:lvlText w:val=""/>
      <w:lvlJc w:val="left"/>
    </w:lvl>
    <w:lvl w:ilvl="3" w:tplc="D782345C">
      <w:start w:val="1"/>
      <w:numFmt w:val="bullet"/>
      <w:lvlText w:val=""/>
      <w:lvlJc w:val="left"/>
    </w:lvl>
    <w:lvl w:ilvl="4" w:tplc="3900181C">
      <w:start w:val="1"/>
      <w:numFmt w:val="bullet"/>
      <w:lvlText w:val=""/>
      <w:lvlJc w:val="left"/>
    </w:lvl>
    <w:lvl w:ilvl="5" w:tplc="3258E62A">
      <w:start w:val="1"/>
      <w:numFmt w:val="bullet"/>
      <w:lvlText w:val=""/>
      <w:lvlJc w:val="left"/>
    </w:lvl>
    <w:lvl w:ilvl="6" w:tplc="58285D1A">
      <w:start w:val="1"/>
      <w:numFmt w:val="bullet"/>
      <w:lvlText w:val=""/>
      <w:lvlJc w:val="left"/>
    </w:lvl>
    <w:lvl w:ilvl="7" w:tplc="2D4E7164">
      <w:start w:val="1"/>
      <w:numFmt w:val="bullet"/>
      <w:lvlText w:val=""/>
      <w:lvlJc w:val="left"/>
    </w:lvl>
    <w:lvl w:ilvl="8" w:tplc="72CEC74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C97E7916">
      <w:start w:val="2"/>
      <w:numFmt w:val="decimal"/>
      <w:lvlText w:val="%1."/>
      <w:lvlJc w:val="left"/>
    </w:lvl>
    <w:lvl w:ilvl="1" w:tplc="D840A596">
      <w:start w:val="1"/>
      <w:numFmt w:val="bullet"/>
      <w:lvlText w:val=""/>
      <w:lvlJc w:val="left"/>
    </w:lvl>
    <w:lvl w:ilvl="2" w:tplc="08CAAEC4">
      <w:start w:val="1"/>
      <w:numFmt w:val="bullet"/>
      <w:lvlText w:val=""/>
      <w:lvlJc w:val="left"/>
    </w:lvl>
    <w:lvl w:ilvl="3" w:tplc="2AFC59EC">
      <w:start w:val="1"/>
      <w:numFmt w:val="bullet"/>
      <w:lvlText w:val=""/>
      <w:lvlJc w:val="left"/>
    </w:lvl>
    <w:lvl w:ilvl="4" w:tplc="08D87F54">
      <w:start w:val="1"/>
      <w:numFmt w:val="bullet"/>
      <w:lvlText w:val=""/>
      <w:lvlJc w:val="left"/>
    </w:lvl>
    <w:lvl w:ilvl="5" w:tplc="2154E3F0">
      <w:start w:val="1"/>
      <w:numFmt w:val="bullet"/>
      <w:lvlText w:val=""/>
      <w:lvlJc w:val="left"/>
    </w:lvl>
    <w:lvl w:ilvl="6" w:tplc="2B802F2C">
      <w:start w:val="1"/>
      <w:numFmt w:val="bullet"/>
      <w:lvlText w:val=""/>
      <w:lvlJc w:val="left"/>
    </w:lvl>
    <w:lvl w:ilvl="7" w:tplc="20EA2490">
      <w:start w:val="1"/>
      <w:numFmt w:val="bullet"/>
      <w:lvlText w:val=""/>
      <w:lvlJc w:val="left"/>
    </w:lvl>
    <w:lvl w:ilvl="8" w:tplc="291C73E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B9244AC8"/>
    <w:lvl w:ilvl="0" w:tplc="4F886D1A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38547AE0">
      <w:start w:val="1"/>
      <w:numFmt w:val="lowerLetter"/>
      <w:lvlText w:val="%2)"/>
      <w:lvlJc w:val="left"/>
    </w:lvl>
    <w:lvl w:ilvl="2" w:tplc="45A086AE">
      <w:start w:val="1"/>
      <w:numFmt w:val="bullet"/>
      <w:lvlText w:val=""/>
      <w:lvlJc w:val="left"/>
    </w:lvl>
    <w:lvl w:ilvl="3" w:tplc="49DA8592">
      <w:start w:val="1"/>
      <w:numFmt w:val="bullet"/>
      <w:lvlText w:val=""/>
      <w:lvlJc w:val="left"/>
    </w:lvl>
    <w:lvl w:ilvl="4" w:tplc="BFE2C25C">
      <w:start w:val="1"/>
      <w:numFmt w:val="bullet"/>
      <w:lvlText w:val=""/>
      <w:lvlJc w:val="left"/>
    </w:lvl>
    <w:lvl w:ilvl="5" w:tplc="E4703CDE">
      <w:start w:val="1"/>
      <w:numFmt w:val="bullet"/>
      <w:lvlText w:val=""/>
      <w:lvlJc w:val="left"/>
    </w:lvl>
    <w:lvl w:ilvl="6" w:tplc="8864C650">
      <w:start w:val="1"/>
      <w:numFmt w:val="bullet"/>
      <w:lvlText w:val=""/>
      <w:lvlJc w:val="left"/>
    </w:lvl>
    <w:lvl w:ilvl="7" w:tplc="85E4DC98">
      <w:start w:val="1"/>
      <w:numFmt w:val="bullet"/>
      <w:lvlText w:val=""/>
      <w:lvlJc w:val="left"/>
    </w:lvl>
    <w:lvl w:ilvl="8" w:tplc="678CE7B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C76ADD86"/>
    <w:lvl w:ilvl="0" w:tplc="040226F8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B3205734">
      <w:start w:val="1"/>
      <w:numFmt w:val="decimal"/>
      <w:lvlText w:val="%3)"/>
      <w:lvlJc w:val="left"/>
    </w:lvl>
    <w:lvl w:ilvl="3" w:tplc="D21C00B6">
      <w:start w:val="1"/>
      <w:numFmt w:val="bullet"/>
      <w:lvlText w:val=""/>
      <w:lvlJc w:val="left"/>
    </w:lvl>
    <w:lvl w:ilvl="4" w:tplc="B60A38EE">
      <w:start w:val="1"/>
      <w:numFmt w:val="bullet"/>
      <w:lvlText w:val=""/>
      <w:lvlJc w:val="left"/>
    </w:lvl>
    <w:lvl w:ilvl="5" w:tplc="7B4EE9D6">
      <w:start w:val="1"/>
      <w:numFmt w:val="bullet"/>
      <w:lvlText w:val=""/>
      <w:lvlJc w:val="left"/>
    </w:lvl>
    <w:lvl w:ilvl="6" w:tplc="7F764C08">
      <w:start w:val="1"/>
      <w:numFmt w:val="bullet"/>
      <w:lvlText w:val=""/>
      <w:lvlJc w:val="left"/>
    </w:lvl>
    <w:lvl w:ilvl="7" w:tplc="27C656A4">
      <w:start w:val="1"/>
      <w:numFmt w:val="bullet"/>
      <w:lvlText w:val=""/>
      <w:lvlJc w:val="left"/>
    </w:lvl>
    <w:lvl w:ilvl="8" w:tplc="4CF0EDE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6A06C4DE">
      <w:start w:val="2"/>
      <w:numFmt w:val="decimal"/>
      <w:lvlText w:val="%1."/>
      <w:lvlJc w:val="left"/>
    </w:lvl>
    <w:lvl w:ilvl="1" w:tplc="FAB83188">
      <w:start w:val="1"/>
      <w:numFmt w:val="lowerLetter"/>
      <w:lvlText w:val="%2"/>
      <w:lvlJc w:val="left"/>
    </w:lvl>
    <w:lvl w:ilvl="2" w:tplc="B2E69442">
      <w:start w:val="1"/>
      <w:numFmt w:val="decimal"/>
      <w:lvlText w:val="%3"/>
      <w:lvlJc w:val="left"/>
    </w:lvl>
    <w:lvl w:ilvl="3" w:tplc="0D12D25A">
      <w:start w:val="1"/>
      <w:numFmt w:val="bullet"/>
      <w:lvlText w:val=""/>
      <w:lvlJc w:val="left"/>
    </w:lvl>
    <w:lvl w:ilvl="4" w:tplc="689810AA">
      <w:start w:val="1"/>
      <w:numFmt w:val="bullet"/>
      <w:lvlText w:val=""/>
      <w:lvlJc w:val="left"/>
    </w:lvl>
    <w:lvl w:ilvl="5" w:tplc="8A2E8A0C">
      <w:start w:val="1"/>
      <w:numFmt w:val="bullet"/>
      <w:lvlText w:val=""/>
      <w:lvlJc w:val="left"/>
    </w:lvl>
    <w:lvl w:ilvl="6" w:tplc="77BC0AB4">
      <w:start w:val="1"/>
      <w:numFmt w:val="bullet"/>
      <w:lvlText w:val=""/>
      <w:lvlJc w:val="left"/>
    </w:lvl>
    <w:lvl w:ilvl="7" w:tplc="0C8E00B6">
      <w:start w:val="1"/>
      <w:numFmt w:val="bullet"/>
      <w:lvlText w:val=""/>
      <w:lvlJc w:val="left"/>
    </w:lvl>
    <w:lvl w:ilvl="8" w:tplc="C5E43D6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EFE255FA">
      <w:start w:val="4"/>
      <w:numFmt w:val="decimal"/>
      <w:lvlText w:val="%1."/>
      <w:lvlJc w:val="left"/>
    </w:lvl>
    <w:lvl w:ilvl="1" w:tplc="D0B06728">
      <w:start w:val="1"/>
      <w:numFmt w:val="bullet"/>
      <w:lvlText w:val=""/>
      <w:lvlJc w:val="left"/>
    </w:lvl>
    <w:lvl w:ilvl="2" w:tplc="02C0CFB6">
      <w:start w:val="1"/>
      <w:numFmt w:val="bullet"/>
      <w:lvlText w:val=""/>
      <w:lvlJc w:val="left"/>
    </w:lvl>
    <w:lvl w:ilvl="3" w:tplc="2850F256">
      <w:start w:val="1"/>
      <w:numFmt w:val="bullet"/>
      <w:lvlText w:val=""/>
      <w:lvlJc w:val="left"/>
    </w:lvl>
    <w:lvl w:ilvl="4" w:tplc="75941026">
      <w:start w:val="1"/>
      <w:numFmt w:val="bullet"/>
      <w:lvlText w:val=""/>
      <w:lvlJc w:val="left"/>
    </w:lvl>
    <w:lvl w:ilvl="5" w:tplc="CBF29114">
      <w:start w:val="1"/>
      <w:numFmt w:val="bullet"/>
      <w:lvlText w:val=""/>
      <w:lvlJc w:val="left"/>
    </w:lvl>
    <w:lvl w:ilvl="6" w:tplc="352095BA">
      <w:start w:val="1"/>
      <w:numFmt w:val="bullet"/>
      <w:lvlText w:val=""/>
      <w:lvlJc w:val="left"/>
    </w:lvl>
    <w:lvl w:ilvl="7" w:tplc="68B691EC">
      <w:start w:val="1"/>
      <w:numFmt w:val="bullet"/>
      <w:lvlText w:val=""/>
      <w:lvlJc w:val="left"/>
    </w:lvl>
    <w:lvl w:ilvl="8" w:tplc="8CC4DD1C">
      <w:start w:val="1"/>
      <w:numFmt w:val="bullet"/>
      <w:lvlText w:val=""/>
      <w:lvlJc w:val="left"/>
    </w:lvl>
  </w:abstractNum>
  <w:abstractNum w:abstractNumId="9" w15:restartNumberingAfterBreak="0">
    <w:nsid w:val="00BD7130"/>
    <w:multiLevelType w:val="hybridMultilevel"/>
    <w:tmpl w:val="90024530"/>
    <w:lvl w:ilvl="0" w:tplc="C20270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C958EB9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DFC402B6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623B7C"/>
    <w:multiLevelType w:val="hybridMultilevel"/>
    <w:tmpl w:val="82B2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373A1"/>
    <w:multiLevelType w:val="hybridMultilevel"/>
    <w:tmpl w:val="7110E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B1273"/>
    <w:multiLevelType w:val="hybridMultilevel"/>
    <w:tmpl w:val="03949ACE"/>
    <w:lvl w:ilvl="0" w:tplc="D7B0F7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45200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4C84BA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04DD1"/>
    <w:multiLevelType w:val="hybridMultilevel"/>
    <w:tmpl w:val="B3403D06"/>
    <w:lvl w:ilvl="0" w:tplc="58EE14D4">
      <w:start w:val="1"/>
      <w:numFmt w:val="decimal"/>
      <w:lvlText w:val="%1."/>
      <w:lvlJc w:val="left"/>
      <w:pPr>
        <w:ind w:left="94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0D970DA6"/>
    <w:multiLevelType w:val="hybridMultilevel"/>
    <w:tmpl w:val="EBBC3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E656E"/>
    <w:multiLevelType w:val="hybridMultilevel"/>
    <w:tmpl w:val="73BC9506"/>
    <w:lvl w:ilvl="0" w:tplc="7DC6B2A2">
      <w:start w:val="1"/>
      <w:numFmt w:val="lowerLetter"/>
      <w:lvlText w:val="%1)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13F43727"/>
    <w:multiLevelType w:val="hybridMultilevel"/>
    <w:tmpl w:val="A33A7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B32B1C"/>
    <w:multiLevelType w:val="hybridMultilevel"/>
    <w:tmpl w:val="3336ECA4"/>
    <w:lvl w:ilvl="0" w:tplc="C20270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D45200B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16622"/>
    <w:multiLevelType w:val="multilevel"/>
    <w:tmpl w:val="4EA205F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eastAsia="Times New Roman" w:hAnsi="Times New Roman" w:hint="default"/>
      </w:rPr>
    </w:lvl>
  </w:abstractNum>
  <w:abstractNum w:abstractNumId="19" w15:restartNumberingAfterBreak="0">
    <w:nsid w:val="1FA7136D"/>
    <w:multiLevelType w:val="hybridMultilevel"/>
    <w:tmpl w:val="24F2E4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662404C"/>
    <w:multiLevelType w:val="hybridMultilevel"/>
    <w:tmpl w:val="D7661D56"/>
    <w:lvl w:ilvl="0" w:tplc="74F8C64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37627"/>
    <w:multiLevelType w:val="hybridMultilevel"/>
    <w:tmpl w:val="5EDED162"/>
    <w:lvl w:ilvl="0" w:tplc="2320042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 w15:restartNumberingAfterBreak="0">
    <w:nsid w:val="36231E60"/>
    <w:multiLevelType w:val="hybridMultilevel"/>
    <w:tmpl w:val="D7B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323ED"/>
    <w:multiLevelType w:val="hybridMultilevel"/>
    <w:tmpl w:val="5554E7C0"/>
    <w:lvl w:ilvl="0" w:tplc="D7B0F7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45200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230DF"/>
    <w:multiLevelType w:val="hybridMultilevel"/>
    <w:tmpl w:val="1E2AA774"/>
    <w:lvl w:ilvl="0" w:tplc="07C437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D35FB"/>
    <w:multiLevelType w:val="multilevel"/>
    <w:tmpl w:val="1CD4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FC243D"/>
    <w:multiLevelType w:val="hybridMultilevel"/>
    <w:tmpl w:val="0268D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14AEC"/>
    <w:multiLevelType w:val="hybridMultilevel"/>
    <w:tmpl w:val="2ABAA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E36C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hint="default"/>
        <w:color w:val="auto"/>
      </w:rPr>
    </w:lvl>
    <w:lvl w:ilvl="2" w:tplc="F5926BD4">
      <w:start w:val="1"/>
      <w:numFmt w:val="bullet"/>
      <w:lvlText w:val=""/>
      <w:lvlJc w:val="left"/>
      <w:pPr>
        <w:tabs>
          <w:tab w:val="num" w:pos="2448"/>
        </w:tabs>
        <w:ind w:left="2448" w:hanging="468"/>
      </w:pPr>
      <w:rPr>
        <w:rFonts w:ascii="Symbol" w:hAnsi="Symbol" w:hint="default"/>
      </w:rPr>
    </w:lvl>
    <w:lvl w:ilvl="3" w:tplc="85EE75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F648CD"/>
    <w:multiLevelType w:val="hybridMultilevel"/>
    <w:tmpl w:val="53C63E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8CE206C"/>
    <w:multiLevelType w:val="hybridMultilevel"/>
    <w:tmpl w:val="EDBAA2DE"/>
    <w:lvl w:ilvl="0" w:tplc="5B22B96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0" w15:restartNumberingAfterBreak="0">
    <w:nsid w:val="5A6D5BAC"/>
    <w:multiLevelType w:val="hybridMultilevel"/>
    <w:tmpl w:val="409E40F2"/>
    <w:lvl w:ilvl="0" w:tplc="1BC2413A">
      <w:start w:val="3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 w15:restartNumberingAfterBreak="0">
    <w:nsid w:val="5E262FA5"/>
    <w:multiLevelType w:val="multilevel"/>
    <w:tmpl w:val="0038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84FDE"/>
    <w:multiLevelType w:val="multilevel"/>
    <w:tmpl w:val="A7F0276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eastAsia="Times New Roman" w:hAnsi="Times New Roman" w:hint="default"/>
      </w:rPr>
    </w:lvl>
  </w:abstractNum>
  <w:abstractNum w:abstractNumId="33" w15:restartNumberingAfterBreak="0">
    <w:nsid w:val="65234F39"/>
    <w:multiLevelType w:val="hybridMultilevel"/>
    <w:tmpl w:val="98486CF8"/>
    <w:lvl w:ilvl="0" w:tplc="03D667BE">
      <w:start w:val="1"/>
      <w:numFmt w:val="lowerLetter"/>
      <w:lvlText w:val="%1)"/>
      <w:lvlJc w:val="left"/>
      <w:pPr>
        <w:ind w:left="164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7A60D5D"/>
    <w:multiLevelType w:val="hybridMultilevel"/>
    <w:tmpl w:val="58784D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AE06C7"/>
    <w:multiLevelType w:val="hybridMultilevel"/>
    <w:tmpl w:val="7B12C95E"/>
    <w:lvl w:ilvl="0" w:tplc="9914317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6" w15:restartNumberingAfterBreak="0">
    <w:nsid w:val="70647D28"/>
    <w:multiLevelType w:val="hybridMultilevel"/>
    <w:tmpl w:val="2DAEB4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1603EA4"/>
    <w:multiLevelType w:val="hybridMultilevel"/>
    <w:tmpl w:val="AA24A256"/>
    <w:lvl w:ilvl="0" w:tplc="49F00A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8" w15:restartNumberingAfterBreak="0">
    <w:nsid w:val="71657B37"/>
    <w:multiLevelType w:val="hybridMultilevel"/>
    <w:tmpl w:val="DA9C2E76"/>
    <w:lvl w:ilvl="0" w:tplc="F118E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56C98"/>
    <w:multiLevelType w:val="multilevel"/>
    <w:tmpl w:val="BDA2673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eastAsia="Times New Roman" w:hAnsi="Times New Roman" w:hint="default"/>
      </w:rPr>
    </w:lvl>
  </w:abstractNum>
  <w:abstractNum w:abstractNumId="40" w15:restartNumberingAfterBreak="0">
    <w:nsid w:val="7976706B"/>
    <w:multiLevelType w:val="hybridMultilevel"/>
    <w:tmpl w:val="F43657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999436F"/>
    <w:multiLevelType w:val="hybridMultilevel"/>
    <w:tmpl w:val="6624F9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CBD20C0"/>
    <w:multiLevelType w:val="hybridMultilevel"/>
    <w:tmpl w:val="25F8237A"/>
    <w:lvl w:ilvl="0" w:tplc="5B22B968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3" w15:restartNumberingAfterBreak="0">
    <w:nsid w:val="7D82429F"/>
    <w:multiLevelType w:val="hybridMultilevel"/>
    <w:tmpl w:val="DA9C2E76"/>
    <w:lvl w:ilvl="0" w:tplc="F118E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27"/>
  </w:num>
  <w:num w:numId="13">
    <w:abstractNumId w:val="43"/>
  </w:num>
  <w:num w:numId="14">
    <w:abstractNumId w:val="42"/>
  </w:num>
  <w:num w:numId="15">
    <w:abstractNumId w:val="38"/>
  </w:num>
  <w:num w:numId="16">
    <w:abstractNumId w:val="9"/>
  </w:num>
  <w:num w:numId="17">
    <w:abstractNumId w:val="34"/>
  </w:num>
  <w:num w:numId="18">
    <w:abstractNumId w:val="36"/>
  </w:num>
  <w:num w:numId="19">
    <w:abstractNumId w:val="21"/>
  </w:num>
  <w:num w:numId="20">
    <w:abstractNumId w:val="40"/>
  </w:num>
  <w:num w:numId="21">
    <w:abstractNumId w:val="15"/>
  </w:num>
  <w:num w:numId="22">
    <w:abstractNumId w:val="17"/>
  </w:num>
  <w:num w:numId="23">
    <w:abstractNumId w:val="14"/>
  </w:num>
  <w:num w:numId="24">
    <w:abstractNumId w:val="32"/>
  </w:num>
  <w:num w:numId="25">
    <w:abstractNumId w:val="39"/>
  </w:num>
  <w:num w:numId="26">
    <w:abstractNumId w:val="29"/>
  </w:num>
  <w:num w:numId="27">
    <w:abstractNumId w:val="18"/>
  </w:num>
  <w:num w:numId="28">
    <w:abstractNumId w:val="41"/>
  </w:num>
  <w:num w:numId="29">
    <w:abstractNumId w:val="28"/>
  </w:num>
  <w:num w:numId="30">
    <w:abstractNumId w:val="23"/>
  </w:num>
  <w:num w:numId="31">
    <w:abstractNumId w:val="16"/>
  </w:num>
  <w:num w:numId="32">
    <w:abstractNumId w:val="19"/>
  </w:num>
  <w:num w:numId="33">
    <w:abstractNumId w:val="10"/>
  </w:num>
  <w:num w:numId="34">
    <w:abstractNumId w:val="24"/>
  </w:num>
  <w:num w:numId="35">
    <w:abstractNumId w:val="20"/>
  </w:num>
  <w:num w:numId="36">
    <w:abstractNumId w:val="30"/>
  </w:num>
  <w:num w:numId="37">
    <w:abstractNumId w:val="22"/>
  </w:num>
  <w:num w:numId="38">
    <w:abstractNumId w:val="26"/>
  </w:num>
  <w:num w:numId="39">
    <w:abstractNumId w:val="37"/>
  </w:num>
  <w:num w:numId="40">
    <w:abstractNumId w:val="11"/>
  </w:num>
  <w:num w:numId="41">
    <w:abstractNumId w:val="3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5D"/>
    <w:rsid w:val="00002E69"/>
    <w:rsid w:val="000038C6"/>
    <w:rsid w:val="0000546D"/>
    <w:rsid w:val="00005A07"/>
    <w:rsid w:val="0001616B"/>
    <w:rsid w:val="00023734"/>
    <w:rsid w:val="00027A07"/>
    <w:rsid w:val="0003047B"/>
    <w:rsid w:val="00040C43"/>
    <w:rsid w:val="00041312"/>
    <w:rsid w:val="000448AB"/>
    <w:rsid w:val="00044FCE"/>
    <w:rsid w:val="00045C34"/>
    <w:rsid w:val="00046569"/>
    <w:rsid w:val="00047C65"/>
    <w:rsid w:val="0005290A"/>
    <w:rsid w:val="00053E93"/>
    <w:rsid w:val="00053FC5"/>
    <w:rsid w:val="00054878"/>
    <w:rsid w:val="00054882"/>
    <w:rsid w:val="00060ED4"/>
    <w:rsid w:val="00061288"/>
    <w:rsid w:val="00061EEF"/>
    <w:rsid w:val="00061F2E"/>
    <w:rsid w:val="00063C79"/>
    <w:rsid w:val="00064F97"/>
    <w:rsid w:val="00065259"/>
    <w:rsid w:val="00065C92"/>
    <w:rsid w:val="00066E5A"/>
    <w:rsid w:val="00070979"/>
    <w:rsid w:val="00071CDF"/>
    <w:rsid w:val="00072AC9"/>
    <w:rsid w:val="00072F5E"/>
    <w:rsid w:val="0007617C"/>
    <w:rsid w:val="00076670"/>
    <w:rsid w:val="000771F3"/>
    <w:rsid w:val="00077BCE"/>
    <w:rsid w:val="00080360"/>
    <w:rsid w:val="000870A9"/>
    <w:rsid w:val="000903EC"/>
    <w:rsid w:val="00090A2C"/>
    <w:rsid w:val="00092596"/>
    <w:rsid w:val="00092CF2"/>
    <w:rsid w:val="000947FC"/>
    <w:rsid w:val="0009652F"/>
    <w:rsid w:val="00097393"/>
    <w:rsid w:val="00097552"/>
    <w:rsid w:val="00097A9D"/>
    <w:rsid w:val="000A0EDC"/>
    <w:rsid w:val="000A2665"/>
    <w:rsid w:val="000A2DB0"/>
    <w:rsid w:val="000A7833"/>
    <w:rsid w:val="000B1A9A"/>
    <w:rsid w:val="000B3697"/>
    <w:rsid w:val="000C24DD"/>
    <w:rsid w:val="000C2543"/>
    <w:rsid w:val="000C29CB"/>
    <w:rsid w:val="000C5429"/>
    <w:rsid w:val="000C74E8"/>
    <w:rsid w:val="000D3364"/>
    <w:rsid w:val="000D34B1"/>
    <w:rsid w:val="000D5DE8"/>
    <w:rsid w:val="000D76A3"/>
    <w:rsid w:val="000D7B3A"/>
    <w:rsid w:val="000E382C"/>
    <w:rsid w:val="000E3B7D"/>
    <w:rsid w:val="000E4392"/>
    <w:rsid w:val="000E5195"/>
    <w:rsid w:val="000F1535"/>
    <w:rsid w:val="000F3F1D"/>
    <w:rsid w:val="000F42D9"/>
    <w:rsid w:val="000F635F"/>
    <w:rsid w:val="000F6E0A"/>
    <w:rsid w:val="00103E57"/>
    <w:rsid w:val="00104AA9"/>
    <w:rsid w:val="0010575A"/>
    <w:rsid w:val="00106694"/>
    <w:rsid w:val="0010749A"/>
    <w:rsid w:val="0011018F"/>
    <w:rsid w:val="00110D3D"/>
    <w:rsid w:val="00112431"/>
    <w:rsid w:val="001140E9"/>
    <w:rsid w:val="0011501F"/>
    <w:rsid w:val="00115909"/>
    <w:rsid w:val="0011793F"/>
    <w:rsid w:val="00117A55"/>
    <w:rsid w:val="00122201"/>
    <w:rsid w:val="001232F2"/>
    <w:rsid w:val="00124289"/>
    <w:rsid w:val="00124419"/>
    <w:rsid w:val="00125212"/>
    <w:rsid w:val="001267A5"/>
    <w:rsid w:val="001270C3"/>
    <w:rsid w:val="0012766C"/>
    <w:rsid w:val="00127E83"/>
    <w:rsid w:val="0013021D"/>
    <w:rsid w:val="00132CB7"/>
    <w:rsid w:val="00132F13"/>
    <w:rsid w:val="001344EC"/>
    <w:rsid w:val="001370C8"/>
    <w:rsid w:val="00137CF1"/>
    <w:rsid w:val="00141BCD"/>
    <w:rsid w:val="001512D8"/>
    <w:rsid w:val="0015209D"/>
    <w:rsid w:val="00152106"/>
    <w:rsid w:val="00152CD3"/>
    <w:rsid w:val="001555B8"/>
    <w:rsid w:val="00156574"/>
    <w:rsid w:val="001569EE"/>
    <w:rsid w:val="0015750F"/>
    <w:rsid w:val="001645CD"/>
    <w:rsid w:val="001656D1"/>
    <w:rsid w:val="0016669B"/>
    <w:rsid w:val="0017087F"/>
    <w:rsid w:val="00170A96"/>
    <w:rsid w:val="00175871"/>
    <w:rsid w:val="00176732"/>
    <w:rsid w:val="00176CF7"/>
    <w:rsid w:val="00177040"/>
    <w:rsid w:val="00177996"/>
    <w:rsid w:val="00181958"/>
    <w:rsid w:val="0018379F"/>
    <w:rsid w:val="00183958"/>
    <w:rsid w:val="00185635"/>
    <w:rsid w:val="00187EB3"/>
    <w:rsid w:val="00190E17"/>
    <w:rsid w:val="0019152F"/>
    <w:rsid w:val="0019478F"/>
    <w:rsid w:val="00197173"/>
    <w:rsid w:val="00197338"/>
    <w:rsid w:val="001A01EF"/>
    <w:rsid w:val="001A08DC"/>
    <w:rsid w:val="001A29D0"/>
    <w:rsid w:val="001A7309"/>
    <w:rsid w:val="001A7F26"/>
    <w:rsid w:val="001B1FB5"/>
    <w:rsid w:val="001B4639"/>
    <w:rsid w:val="001B4EAE"/>
    <w:rsid w:val="001C455F"/>
    <w:rsid w:val="001C502A"/>
    <w:rsid w:val="001D5F47"/>
    <w:rsid w:val="001D69F3"/>
    <w:rsid w:val="001D73F3"/>
    <w:rsid w:val="001E5664"/>
    <w:rsid w:val="001E595C"/>
    <w:rsid w:val="001E79EC"/>
    <w:rsid w:val="001E7E5D"/>
    <w:rsid w:val="001F5E9D"/>
    <w:rsid w:val="001F72BB"/>
    <w:rsid w:val="0020027E"/>
    <w:rsid w:val="00201975"/>
    <w:rsid w:val="0020389C"/>
    <w:rsid w:val="00203F84"/>
    <w:rsid w:val="0021200B"/>
    <w:rsid w:val="00212AF4"/>
    <w:rsid w:val="00212FB2"/>
    <w:rsid w:val="002136FE"/>
    <w:rsid w:val="00214293"/>
    <w:rsid w:val="0021595C"/>
    <w:rsid w:val="002213F0"/>
    <w:rsid w:val="00221777"/>
    <w:rsid w:val="002217B7"/>
    <w:rsid w:val="00221F1D"/>
    <w:rsid w:val="00223E33"/>
    <w:rsid w:val="002276F2"/>
    <w:rsid w:val="00232F93"/>
    <w:rsid w:val="00235A1D"/>
    <w:rsid w:val="002377A0"/>
    <w:rsid w:val="00237FC6"/>
    <w:rsid w:val="00240EE2"/>
    <w:rsid w:val="00241316"/>
    <w:rsid w:val="00243803"/>
    <w:rsid w:val="00244951"/>
    <w:rsid w:val="002460E7"/>
    <w:rsid w:val="002473D9"/>
    <w:rsid w:val="00247643"/>
    <w:rsid w:val="00247683"/>
    <w:rsid w:val="002478D4"/>
    <w:rsid w:val="00247E60"/>
    <w:rsid w:val="00250B82"/>
    <w:rsid w:val="002520FC"/>
    <w:rsid w:val="00252104"/>
    <w:rsid w:val="00252555"/>
    <w:rsid w:val="00252B3D"/>
    <w:rsid w:val="00254487"/>
    <w:rsid w:val="00254728"/>
    <w:rsid w:val="002547F5"/>
    <w:rsid w:val="002560B2"/>
    <w:rsid w:val="00256D1B"/>
    <w:rsid w:val="00256DD5"/>
    <w:rsid w:val="00256E68"/>
    <w:rsid w:val="00260271"/>
    <w:rsid w:val="00261FC5"/>
    <w:rsid w:val="00263F01"/>
    <w:rsid w:val="00264AE7"/>
    <w:rsid w:val="002663CD"/>
    <w:rsid w:val="00267951"/>
    <w:rsid w:val="00272232"/>
    <w:rsid w:val="0027384E"/>
    <w:rsid w:val="00274584"/>
    <w:rsid w:val="002759B0"/>
    <w:rsid w:val="00276012"/>
    <w:rsid w:val="00277774"/>
    <w:rsid w:val="002806D1"/>
    <w:rsid w:val="00281016"/>
    <w:rsid w:val="00281D4E"/>
    <w:rsid w:val="00282907"/>
    <w:rsid w:val="00284B78"/>
    <w:rsid w:val="00285173"/>
    <w:rsid w:val="00285BDE"/>
    <w:rsid w:val="00285FA0"/>
    <w:rsid w:val="00287642"/>
    <w:rsid w:val="00290CE4"/>
    <w:rsid w:val="002912A2"/>
    <w:rsid w:val="002926B3"/>
    <w:rsid w:val="002936F2"/>
    <w:rsid w:val="00297CE4"/>
    <w:rsid w:val="002A0D68"/>
    <w:rsid w:val="002A26E8"/>
    <w:rsid w:val="002A3D39"/>
    <w:rsid w:val="002B18D9"/>
    <w:rsid w:val="002B1916"/>
    <w:rsid w:val="002B217B"/>
    <w:rsid w:val="002B30E6"/>
    <w:rsid w:val="002B3225"/>
    <w:rsid w:val="002B39DE"/>
    <w:rsid w:val="002B3D5F"/>
    <w:rsid w:val="002B46C8"/>
    <w:rsid w:val="002B47D6"/>
    <w:rsid w:val="002B5656"/>
    <w:rsid w:val="002B58A1"/>
    <w:rsid w:val="002B5F16"/>
    <w:rsid w:val="002C0E69"/>
    <w:rsid w:val="002C1052"/>
    <w:rsid w:val="002C3C74"/>
    <w:rsid w:val="002C4CCC"/>
    <w:rsid w:val="002C5D09"/>
    <w:rsid w:val="002C6A07"/>
    <w:rsid w:val="002C7629"/>
    <w:rsid w:val="002D0E6F"/>
    <w:rsid w:val="002E1651"/>
    <w:rsid w:val="002E1D2A"/>
    <w:rsid w:val="002E21C9"/>
    <w:rsid w:val="002F08E2"/>
    <w:rsid w:val="002F4368"/>
    <w:rsid w:val="002F4B5C"/>
    <w:rsid w:val="0030149F"/>
    <w:rsid w:val="00301E8C"/>
    <w:rsid w:val="00302D69"/>
    <w:rsid w:val="00302F5E"/>
    <w:rsid w:val="00305679"/>
    <w:rsid w:val="003057F9"/>
    <w:rsid w:val="00305D89"/>
    <w:rsid w:val="00307567"/>
    <w:rsid w:val="00310731"/>
    <w:rsid w:val="003114BB"/>
    <w:rsid w:val="00311D4A"/>
    <w:rsid w:val="003121E1"/>
    <w:rsid w:val="00312A64"/>
    <w:rsid w:val="00312D4C"/>
    <w:rsid w:val="003202EF"/>
    <w:rsid w:val="00322477"/>
    <w:rsid w:val="00323731"/>
    <w:rsid w:val="00323A38"/>
    <w:rsid w:val="00324E00"/>
    <w:rsid w:val="00325A6C"/>
    <w:rsid w:val="003271D1"/>
    <w:rsid w:val="003317B1"/>
    <w:rsid w:val="00331C44"/>
    <w:rsid w:val="00332241"/>
    <w:rsid w:val="00332661"/>
    <w:rsid w:val="00333332"/>
    <w:rsid w:val="0033719E"/>
    <w:rsid w:val="003402BA"/>
    <w:rsid w:val="0034264C"/>
    <w:rsid w:val="0034540F"/>
    <w:rsid w:val="00350764"/>
    <w:rsid w:val="00351A8F"/>
    <w:rsid w:val="003531DC"/>
    <w:rsid w:val="00362160"/>
    <w:rsid w:val="00365554"/>
    <w:rsid w:val="00366A7E"/>
    <w:rsid w:val="00366E22"/>
    <w:rsid w:val="00367065"/>
    <w:rsid w:val="00367C72"/>
    <w:rsid w:val="003713C1"/>
    <w:rsid w:val="003720E3"/>
    <w:rsid w:val="0037345C"/>
    <w:rsid w:val="00373715"/>
    <w:rsid w:val="00380228"/>
    <w:rsid w:val="00383C5C"/>
    <w:rsid w:val="003849A6"/>
    <w:rsid w:val="003856AD"/>
    <w:rsid w:val="003865B4"/>
    <w:rsid w:val="00394DD9"/>
    <w:rsid w:val="00396D91"/>
    <w:rsid w:val="00397A3B"/>
    <w:rsid w:val="003A2849"/>
    <w:rsid w:val="003A48F0"/>
    <w:rsid w:val="003A627F"/>
    <w:rsid w:val="003A64BE"/>
    <w:rsid w:val="003A68B2"/>
    <w:rsid w:val="003A74BB"/>
    <w:rsid w:val="003A7CB0"/>
    <w:rsid w:val="003B0DAC"/>
    <w:rsid w:val="003B0FCA"/>
    <w:rsid w:val="003B1196"/>
    <w:rsid w:val="003B26CE"/>
    <w:rsid w:val="003B3D68"/>
    <w:rsid w:val="003B40EB"/>
    <w:rsid w:val="003B4B77"/>
    <w:rsid w:val="003B60DC"/>
    <w:rsid w:val="003C30C3"/>
    <w:rsid w:val="003C3A51"/>
    <w:rsid w:val="003C668B"/>
    <w:rsid w:val="003C6D1E"/>
    <w:rsid w:val="003D69F0"/>
    <w:rsid w:val="003D7F93"/>
    <w:rsid w:val="003E0595"/>
    <w:rsid w:val="003E1022"/>
    <w:rsid w:val="003E3775"/>
    <w:rsid w:val="003E6D23"/>
    <w:rsid w:val="003E6D61"/>
    <w:rsid w:val="003F25E7"/>
    <w:rsid w:val="003F372F"/>
    <w:rsid w:val="003F518C"/>
    <w:rsid w:val="003F6BA5"/>
    <w:rsid w:val="003F70B2"/>
    <w:rsid w:val="004033BA"/>
    <w:rsid w:val="00406EC2"/>
    <w:rsid w:val="0040765E"/>
    <w:rsid w:val="00410ECF"/>
    <w:rsid w:val="00411360"/>
    <w:rsid w:val="004115A5"/>
    <w:rsid w:val="00412B56"/>
    <w:rsid w:val="004142C6"/>
    <w:rsid w:val="00414E47"/>
    <w:rsid w:val="00415118"/>
    <w:rsid w:val="00421ABF"/>
    <w:rsid w:val="00421C90"/>
    <w:rsid w:val="00426F71"/>
    <w:rsid w:val="00427611"/>
    <w:rsid w:val="004279EA"/>
    <w:rsid w:val="00427C53"/>
    <w:rsid w:val="004322F8"/>
    <w:rsid w:val="004376BC"/>
    <w:rsid w:val="00442BB8"/>
    <w:rsid w:val="00443E9D"/>
    <w:rsid w:val="00443F71"/>
    <w:rsid w:val="004446C3"/>
    <w:rsid w:val="00444783"/>
    <w:rsid w:val="00446410"/>
    <w:rsid w:val="00446566"/>
    <w:rsid w:val="0044671F"/>
    <w:rsid w:val="00446F87"/>
    <w:rsid w:val="00447054"/>
    <w:rsid w:val="004526A4"/>
    <w:rsid w:val="0045547A"/>
    <w:rsid w:val="0046146E"/>
    <w:rsid w:val="00461669"/>
    <w:rsid w:val="00462309"/>
    <w:rsid w:val="004639E5"/>
    <w:rsid w:val="00463B12"/>
    <w:rsid w:val="00463C86"/>
    <w:rsid w:val="00465D37"/>
    <w:rsid w:val="00467CCB"/>
    <w:rsid w:val="004707AD"/>
    <w:rsid w:val="004707F9"/>
    <w:rsid w:val="00471E07"/>
    <w:rsid w:val="00471EF3"/>
    <w:rsid w:val="00472AE4"/>
    <w:rsid w:val="004766FC"/>
    <w:rsid w:val="00477D79"/>
    <w:rsid w:val="00477F83"/>
    <w:rsid w:val="0048089A"/>
    <w:rsid w:val="00487A6C"/>
    <w:rsid w:val="00490FC0"/>
    <w:rsid w:val="00492167"/>
    <w:rsid w:val="0049264B"/>
    <w:rsid w:val="00493DD5"/>
    <w:rsid w:val="004A1E96"/>
    <w:rsid w:val="004B1249"/>
    <w:rsid w:val="004B1668"/>
    <w:rsid w:val="004B1943"/>
    <w:rsid w:val="004B2BF2"/>
    <w:rsid w:val="004B37C8"/>
    <w:rsid w:val="004B41D7"/>
    <w:rsid w:val="004B42EB"/>
    <w:rsid w:val="004B4C4F"/>
    <w:rsid w:val="004B557E"/>
    <w:rsid w:val="004B5F3B"/>
    <w:rsid w:val="004C1437"/>
    <w:rsid w:val="004C1953"/>
    <w:rsid w:val="004C1B40"/>
    <w:rsid w:val="004C23C3"/>
    <w:rsid w:val="004C2EAC"/>
    <w:rsid w:val="004C3113"/>
    <w:rsid w:val="004C565D"/>
    <w:rsid w:val="004C5939"/>
    <w:rsid w:val="004C60E2"/>
    <w:rsid w:val="004D08DA"/>
    <w:rsid w:val="004D0904"/>
    <w:rsid w:val="004D1167"/>
    <w:rsid w:val="004D3B56"/>
    <w:rsid w:val="004E1017"/>
    <w:rsid w:val="004E1420"/>
    <w:rsid w:val="004E1ACC"/>
    <w:rsid w:val="004E1B70"/>
    <w:rsid w:val="004E1CEC"/>
    <w:rsid w:val="004E3B02"/>
    <w:rsid w:val="004E455C"/>
    <w:rsid w:val="004E66FF"/>
    <w:rsid w:val="004E6DEE"/>
    <w:rsid w:val="004E7055"/>
    <w:rsid w:val="004F0649"/>
    <w:rsid w:val="004F29E0"/>
    <w:rsid w:val="004F2CA1"/>
    <w:rsid w:val="004F54BA"/>
    <w:rsid w:val="004F66EF"/>
    <w:rsid w:val="004F74F1"/>
    <w:rsid w:val="00503F0B"/>
    <w:rsid w:val="00507932"/>
    <w:rsid w:val="00511102"/>
    <w:rsid w:val="00512A7C"/>
    <w:rsid w:val="005210CF"/>
    <w:rsid w:val="005230C3"/>
    <w:rsid w:val="00524561"/>
    <w:rsid w:val="00524758"/>
    <w:rsid w:val="00527F6C"/>
    <w:rsid w:val="00530DCC"/>
    <w:rsid w:val="00532FBC"/>
    <w:rsid w:val="00534727"/>
    <w:rsid w:val="00535E87"/>
    <w:rsid w:val="00537572"/>
    <w:rsid w:val="0054159D"/>
    <w:rsid w:val="00546C07"/>
    <w:rsid w:val="00547FCD"/>
    <w:rsid w:val="00552F52"/>
    <w:rsid w:val="00554564"/>
    <w:rsid w:val="005546BC"/>
    <w:rsid w:val="00554740"/>
    <w:rsid w:val="00554FF4"/>
    <w:rsid w:val="00555CFC"/>
    <w:rsid w:val="005575B8"/>
    <w:rsid w:val="00561CED"/>
    <w:rsid w:val="005620F8"/>
    <w:rsid w:val="00562D34"/>
    <w:rsid w:val="005705CC"/>
    <w:rsid w:val="00573EDD"/>
    <w:rsid w:val="00574EFC"/>
    <w:rsid w:val="005750A0"/>
    <w:rsid w:val="005762E4"/>
    <w:rsid w:val="00576951"/>
    <w:rsid w:val="005776F1"/>
    <w:rsid w:val="00580EFB"/>
    <w:rsid w:val="005847A6"/>
    <w:rsid w:val="00585303"/>
    <w:rsid w:val="00585CA7"/>
    <w:rsid w:val="005901CF"/>
    <w:rsid w:val="0059023B"/>
    <w:rsid w:val="005910F4"/>
    <w:rsid w:val="00594C0C"/>
    <w:rsid w:val="005959DC"/>
    <w:rsid w:val="00595C3F"/>
    <w:rsid w:val="00596AB4"/>
    <w:rsid w:val="005B0A0A"/>
    <w:rsid w:val="005B153E"/>
    <w:rsid w:val="005B1AC5"/>
    <w:rsid w:val="005B51D9"/>
    <w:rsid w:val="005B5468"/>
    <w:rsid w:val="005B5B5F"/>
    <w:rsid w:val="005B5DCE"/>
    <w:rsid w:val="005B628D"/>
    <w:rsid w:val="005B6C68"/>
    <w:rsid w:val="005B6D9C"/>
    <w:rsid w:val="005B6ECF"/>
    <w:rsid w:val="005C3800"/>
    <w:rsid w:val="005C46EB"/>
    <w:rsid w:val="005C72EF"/>
    <w:rsid w:val="005C7BBC"/>
    <w:rsid w:val="005D0922"/>
    <w:rsid w:val="005E6AAC"/>
    <w:rsid w:val="005E7A42"/>
    <w:rsid w:val="005F0A5D"/>
    <w:rsid w:val="005F252D"/>
    <w:rsid w:val="005F272C"/>
    <w:rsid w:val="005F387E"/>
    <w:rsid w:val="005F5B9A"/>
    <w:rsid w:val="005F77CB"/>
    <w:rsid w:val="005F7CC6"/>
    <w:rsid w:val="00602818"/>
    <w:rsid w:val="0060421D"/>
    <w:rsid w:val="00604452"/>
    <w:rsid w:val="00605571"/>
    <w:rsid w:val="00611E10"/>
    <w:rsid w:val="0061446B"/>
    <w:rsid w:val="00614E22"/>
    <w:rsid w:val="0061691A"/>
    <w:rsid w:val="00617E43"/>
    <w:rsid w:val="006204E2"/>
    <w:rsid w:val="00620912"/>
    <w:rsid w:val="00633C78"/>
    <w:rsid w:val="00635116"/>
    <w:rsid w:val="0063692C"/>
    <w:rsid w:val="006412CB"/>
    <w:rsid w:val="0064200D"/>
    <w:rsid w:val="0064261C"/>
    <w:rsid w:val="006438B3"/>
    <w:rsid w:val="00643CEB"/>
    <w:rsid w:val="00646830"/>
    <w:rsid w:val="006469CC"/>
    <w:rsid w:val="00646BDA"/>
    <w:rsid w:val="00646BDB"/>
    <w:rsid w:val="006475A6"/>
    <w:rsid w:val="00650FC3"/>
    <w:rsid w:val="00652270"/>
    <w:rsid w:val="00654F89"/>
    <w:rsid w:val="00657162"/>
    <w:rsid w:val="00661AC3"/>
    <w:rsid w:val="00663AFF"/>
    <w:rsid w:val="00666F95"/>
    <w:rsid w:val="006702A2"/>
    <w:rsid w:val="00671373"/>
    <w:rsid w:val="0067172B"/>
    <w:rsid w:val="00673AA9"/>
    <w:rsid w:val="00675139"/>
    <w:rsid w:val="00675267"/>
    <w:rsid w:val="00676A51"/>
    <w:rsid w:val="00677981"/>
    <w:rsid w:val="00680187"/>
    <w:rsid w:val="006802FC"/>
    <w:rsid w:val="00680671"/>
    <w:rsid w:val="00680ACC"/>
    <w:rsid w:val="00680C48"/>
    <w:rsid w:val="00681C29"/>
    <w:rsid w:val="00682589"/>
    <w:rsid w:val="006838C2"/>
    <w:rsid w:val="00683F77"/>
    <w:rsid w:val="00684B72"/>
    <w:rsid w:val="00685DC7"/>
    <w:rsid w:val="00690B09"/>
    <w:rsid w:val="00692110"/>
    <w:rsid w:val="00693342"/>
    <w:rsid w:val="00694203"/>
    <w:rsid w:val="006A4CC9"/>
    <w:rsid w:val="006A55AC"/>
    <w:rsid w:val="006A59FB"/>
    <w:rsid w:val="006A72F1"/>
    <w:rsid w:val="006A7615"/>
    <w:rsid w:val="006B2ED0"/>
    <w:rsid w:val="006B69B9"/>
    <w:rsid w:val="006C1A4D"/>
    <w:rsid w:val="006C7C81"/>
    <w:rsid w:val="006E01D9"/>
    <w:rsid w:val="006E1403"/>
    <w:rsid w:val="006E59D6"/>
    <w:rsid w:val="006E6303"/>
    <w:rsid w:val="006E783B"/>
    <w:rsid w:val="006F146C"/>
    <w:rsid w:val="006F18F6"/>
    <w:rsid w:val="006F23A8"/>
    <w:rsid w:val="006F2C0A"/>
    <w:rsid w:val="006F449A"/>
    <w:rsid w:val="006F5314"/>
    <w:rsid w:val="006F5479"/>
    <w:rsid w:val="006F5B3B"/>
    <w:rsid w:val="006F6EF0"/>
    <w:rsid w:val="00700209"/>
    <w:rsid w:val="007007F7"/>
    <w:rsid w:val="00701384"/>
    <w:rsid w:val="00702A0B"/>
    <w:rsid w:val="00704109"/>
    <w:rsid w:val="00706A45"/>
    <w:rsid w:val="0071052C"/>
    <w:rsid w:val="00710EA8"/>
    <w:rsid w:val="007123F0"/>
    <w:rsid w:val="00712E26"/>
    <w:rsid w:val="00713476"/>
    <w:rsid w:val="007135C8"/>
    <w:rsid w:val="007159C4"/>
    <w:rsid w:val="00720C36"/>
    <w:rsid w:val="00720D23"/>
    <w:rsid w:val="0072143F"/>
    <w:rsid w:val="00721C2A"/>
    <w:rsid w:val="00721DF9"/>
    <w:rsid w:val="00724A57"/>
    <w:rsid w:val="007318FE"/>
    <w:rsid w:val="00735257"/>
    <w:rsid w:val="00735EC9"/>
    <w:rsid w:val="00736D89"/>
    <w:rsid w:val="007376EE"/>
    <w:rsid w:val="007433F3"/>
    <w:rsid w:val="00745399"/>
    <w:rsid w:val="00746D1E"/>
    <w:rsid w:val="00747797"/>
    <w:rsid w:val="00750ED1"/>
    <w:rsid w:val="0075214C"/>
    <w:rsid w:val="0075245B"/>
    <w:rsid w:val="00755C90"/>
    <w:rsid w:val="00757436"/>
    <w:rsid w:val="007605A2"/>
    <w:rsid w:val="00760F02"/>
    <w:rsid w:val="00760F30"/>
    <w:rsid w:val="0076291F"/>
    <w:rsid w:val="007637DA"/>
    <w:rsid w:val="00764AE3"/>
    <w:rsid w:val="0077491C"/>
    <w:rsid w:val="007758D5"/>
    <w:rsid w:val="00776337"/>
    <w:rsid w:val="007802B5"/>
    <w:rsid w:val="00780C97"/>
    <w:rsid w:val="007814A1"/>
    <w:rsid w:val="0078765F"/>
    <w:rsid w:val="00790018"/>
    <w:rsid w:val="0079359A"/>
    <w:rsid w:val="00795DDE"/>
    <w:rsid w:val="007976B7"/>
    <w:rsid w:val="007A0D2D"/>
    <w:rsid w:val="007A2B89"/>
    <w:rsid w:val="007A5004"/>
    <w:rsid w:val="007A5021"/>
    <w:rsid w:val="007A56C7"/>
    <w:rsid w:val="007B05DA"/>
    <w:rsid w:val="007B0811"/>
    <w:rsid w:val="007B0F47"/>
    <w:rsid w:val="007B1C24"/>
    <w:rsid w:val="007C17E5"/>
    <w:rsid w:val="007C1E0E"/>
    <w:rsid w:val="007C4DFA"/>
    <w:rsid w:val="007C518C"/>
    <w:rsid w:val="007C5313"/>
    <w:rsid w:val="007D2959"/>
    <w:rsid w:val="007D3117"/>
    <w:rsid w:val="007D3C20"/>
    <w:rsid w:val="007D6409"/>
    <w:rsid w:val="007E00A1"/>
    <w:rsid w:val="007E752B"/>
    <w:rsid w:val="007E7FC0"/>
    <w:rsid w:val="007F090A"/>
    <w:rsid w:val="007F30D8"/>
    <w:rsid w:val="007F4D23"/>
    <w:rsid w:val="00801886"/>
    <w:rsid w:val="00801B85"/>
    <w:rsid w:val="00801FF9"/>
    <w:rsid w:val="00804405"/>
    <w:rsid w:val="00804A43"/>
    <w:rsid w:val="00805513"/>
    <w:rsid w:val="008055D0"/>
    <w:rsid w:val="00806C68"/>
    <w:rsid w:val="008111EC"/>
    <w:rsid w:val="00811B94"/>
    <w:rsid w:val="00812151"/>
    <w:rsid w:val="008129C0"/>
    <w:rsid w:val="00817575"/>
    <w:rsid w:val="00820194"/>
    <w:rsid w:val="00821B95"/>
    <w:rsid w:val="00822A2F"/>
    <w:rsid w:val="0082315D"/>
    <w:rsid w:val="00826DF1"/>
    <w:rsid w:val="00832983"/>
    <w:rsid w:val="0083315F"/>
    <w:rsid w:val="00835E25"/>
    <w:rsid w:val="00842E8F"/>
    <w:rsid w:val="008441B7"/>
    <w:rsid w:val="008476F0"/>
    <w:rsid w:val="00852446"/>
    <w:rsid w:val="0085282C"/>
    <w:rsid w:val="0085435F"/>
    <w:rsid w:val="0085684C"/>
    <w:rsid w:val="0086159B"/>
    <w:rsid w:val="0086652E"/>
    <w:rsid w:val="00867689"/>
    <w:rsid w:val="00873590"/>
    <w:rsid w:val="008748B7"/>
    <w:rsid w:val="00875EC7"/>
    <w:rsid w:val="00876781"/>
    <w:rsid w:val="008778AC"/>
    <w:rsid w:val="00881680"/>
    <w:rsid w:val="008823BF"/>
    <w:rsid w:val="00884118"/>
    <w:rsid w:val="00884241"/>
    <w:rsid w:val="00890CDC"/>
    <w:rsid w:val="008A220D"/>
    <w:rsid w:val="008A2B9C"/>
    <w:rsid w:val="008A496D"/>
    <w:rsid w:val="008A49BD"/>
    <w:rsid w:val="008A65C5"/>
    <w:rsid w:val="008A722E"/>
    <w:rsid w:val="008B0815"/>
    <w:rsid w:val="008B217B"/>
    <w:rsid w:val="008B54A8"/>
    <w:rsid w:val="008C10B3"/>
    <w:rsid w:val="008C1237"/>
    <w:rsid w:val="008C139F"/>
    <w:rsid w:val="008C310E"/>
    <w:rsid w:val="008C4967"/>
    <w:rsid w:val="008D172A"/>
    <w:rsid w:val="008E14EC"/>
    <w:rsid w:val="008E47CB"/>
    <w:rsid w:val="008E5B00"/>
    <w:rsid w:val="008E7026"/>
    <w:rsid w:val="008F0849"/>
    <w:rsid w:val="008F18FB"/>
    <w:rsid w:val="008F1F63"/>
    <w:rsid w:val="008F56E6"/>
    <w:rsid w:val="008F701E"/>
    <w:rsid w:val="008F7283"/>
    <w:rsid w:val="00903A69"/>
    <w:rsid w:val="00904952"/>
    <w:rsid w:val="00906EE3"/>
    <w:rsid w:val="00907462"/>
    <w:rsid w:val="00910E60"/>
    <w:rsid w:val="009129EE"/>
    <w:rsid w:val="0091321A"/>
    <w:rsid w:val="00913655"/>
    <w:rsid w:val="0091375B"/>
    <w:rsid w:val="00914605"/>
    <w:rsid w:val="00915C2A"/>
    <w:rsid w:val="009166BD"/>
    <w:rsid w:val="0091708A"/>
    <w:rsid w:val="009178AF"/>
    <w:rsid w:val="00920543"/>
    <w:rsid w:val="0092081E"/>
    <w:rsid w:val="00920B7E"/>
    <w:rsid w:val="00924173"/>
    <w:rsid w:val="009244E2"/>
    <w:rsid w:val="009261CF"/>
    <w:rsid w:val="0092678E"/>
    <w:rsid w:val="0092719E"/>
    <w:rsid w:val="009316D6"/>
    <w:rsid w:val="00933627"/>
    <w:rsid w:val="00934946"/>
    <w:rsid w:val="009369BB"/>
    <w:rsid w:val="0093725F"/>
    <w:rsid w:val="0094001A"/>
    <w:rsid w:val="00940AEC"/>
    <w:rsid w:val="00940CF9"/>
    <w:rsid w:val="0094146A"/>
    <w:rsid w:val="00943C58"/>
    <w:rsid w:val="00944711"/>
    <w:rsid w:val="00950F1D"/>
    <w:rsid w:val="009515A5"/>
    <w:rsid w:val="00952C7D"/>
    <w:rsid w:val="00953D6D"/>
    <w:rsid w:val="00954BD8"/>
    <w:rsid w:val="00955BC2"/>
    <w:rsid w:val="00956870"/>
    <w:rsid w:val="0095784D"/>
    <w:rsid w:val="009606D1"/>
    <w:rsid w:val="00964ACE"/>
    <w:rsid w:val="009654DD"/>
    <w:rsid w:val="00972D07"/>
    <w:rsid w:val="0097476E"/>
    <w:rsid w:val="00976155"/>
    <w:rsid w:val="00977AD3"/>
    <w:rsid w:val="00981192"/>
    <w:rsid w:val="0098395D"/>
    <w:rsid w:val="009841C1"/>
    <w:rsid w:val="00985179"/>
    <w:rsid w:val="009863CE"/>
    <w:rsid w:val="009874D2"/>
    <w:rsid w:val="00990593"/>
    <w:rsid w:val="00990E5D"/>
    <w:rsid w:val="0099129A"/>
    <w:rsid w:val="00992418"/>
    <w:rsid w:val="00994542"/>
    <w:rsid w:val="0099498A"/>
    <w:rsid w:val="0099509B"/>
    <w:rsid w:val="00996A48"/>
    <w:rsid w:val="009971F5"/>
    <w:rsid w:val="00997851"/>
    <w:rsid w:val="009A1C14"/>
    <w:rsid w:val="009A3E69"/>
    <w:rsid w:val="009A4EB2"/>
    <w:rsid w:val="009A6776"/>
    <w:rsid w:val="009A7FAD"/>
    <w:rsid w:val="009B1ECF"/>
    <w:rsid w:val="009B24E4"/>
    <w:rsid w:val="009B3457"/>
    <w:rsid w:val="009B518C"/>
    <w:rsid w:val="009C0175"/>
    <w:rsid w:val="009C2CCD"/>
    <w:rsid w:val="009C72C2"/>
    <w:rsid w:val="009D0090"/>
    <w:rsid w:val="009D6F51"/>
    <w:rsid w:val="009E0A41"/>
    <w:rsid w:val="009E1CD2"/>
    <w:rsid w:val="009E5846"/>
    <w:rsid w:val="009E5C39"/>
    <w:rsid w:val="009E6C2C"/>
    <w:rsid w:val="009E6E2B"/>
    <w:rsid w:val="009E7317"/>
    <w:rsid w:val="009F1648"/>
    <w:rsid w:val="009F1AF0"/>
    <w:rsid w:val="009F3108"/>
    <w:rsid w:val="009F4CE6"/>
    <w:rsid w:val="009F4D57"/>
    <w:rsid w:val="009F53B0"/>
    <w:rsid w:val="009F5B97"/>
    <w:rsid w:val="00A0291E"/>
    <w:rsid w:val="00A05018"/>
    <w:rsid w:val="00A14195"/>
    <w:rsid w:val="00A155C0"/>
    <w:rsid w:val="00A16BA5"/>
    <w:rsid w:val="00A20315"/>
    <w:rsid w:val="00A21835"/>
    <w:rsid w:val="00A22ECB"/>
    <w:rsid w:val="00A25B41"/>
    <w:rsid w:val="00A26473"/>
    <w:rsid w:val="00A27A70"/>
    <w:rsid w:val="00A308E9"/>
    <w:rsid w:val="00A318AB"/>
    <w:rsid w:val="00A33E74"/>
    <w:rsid w:val="00A34893"/>
    <w:rsid w:val="00A412E5"/>
    <w:rsid w:val="00A4246F"/>
    <w:rsid w:val="00A43ACC"/>
    <w:rsid w:val="00A46073"/>
    <w:rsid w:val="00A518AE"/>
    <w:rsid w:val="00A537D3"/>
    <w:rsid w:val="00A552A7"/>
    <w:rsid w:val="00A55DC0"/>
    <w:rsid w:val="00A57B1B"/>
    <w:rsid w:val="00A61F2A"/>
    <w:rsid w:val="00A62AE6"/>
    <w:rsid w:val="00A6326E"/>
    <w:rsid w:val="00A65FCB"/>
    <w:rsid w:val="00A70C09"/>
    <w:rsid w:val="00A71F9B"/>
    <w:rsid w:val="00A75BF5"/>
    <w:rsid w:val="00A7711E"/>
    <w:rsid w:val="00A7712D"/>
    <w:rsid w:val="00A810D6"/>
    <w:rsid w:val="00A81F8C"/>
    <w:rsid w:val="00A8228B"/>
    <w:rsid w:val="00A834AB"/>
    <w:rsid w:val="00A83709"/>
    <w:rsid w:val="00A84EA3"/>
    <w:rsid w:val="00A85047"/>
    <w:rsid w:val="00A860EB"/>
    <w:rsid w:val="00A864D7"/>
    <w:rsid w:val="00A87AF6"/>
    <w:rsid w:val="00A91B4A"/>
    <w:rsid w:val="00A93BDE"/>
    <w:rsid w:val="00A9435E"/>
    <w:rsid w:val="00A9468D"/>
    <w:rsid w:val="00A94A40"/>
    <w:rsid w:val="00A9502B"/>
    <w:rsid w:val="00A95EC7"/>
    <w:rsid w:val="00A96E49"/>
    <w:rsid w:val="00AA12A5"/>
    <w:rsid w:val="00AA2952"/>
    <w:rsid w:val="00AA3294"/>
    <w:rsid w:val="00AA5FB8"/>
    <w:rsid w:val="00AA72A8"/>
    <w:rsid w:val="00AB3005"/>
    <w:rsid w:val="00AB4094"/>
    <w:rsid w:val="00AB5B7B"/>
    <w:rsid w:val="00AB6FB2"/>
    <w:rsid w:val="00AB7579"/>
    <w:rsid w:val="00AC2B56"/>
    <w:rsid w:val="00AC35CF"/>
    <w:rsid w:val="00AC4713"/>
    <w:rsid w:val="00AC6760"/>
    <w:rsid w:val="00AC743D"/>
    <w:rsid w:val="00AD0935"/>
    <w:rsid w:val="00AD4B6B"/>
    <w:rsid w:val="00AD5C13"/>
    <w:rsid w:val="00AD6FA7"/>
    <w:rsid w:val="00AD7286"/>
    <w:rsid w:val="00AE6553"/>
    <w:rsid w:val="00AF135D"/>
    <w:rsid w:val="00AF38C5"/>
    <w:rsid w:val="00AF3911"/>
    <w:rsid w:val="00AF399C"/>
    <w:rsid w:val="00AF4BAF"/>
    <w:rsid w:val="00AF4DF9"/>
    <w:rsid w:val="00AF6B93"/>
    <w:rsid w:val="00AF7C90"/>
    <w:rsid w:val="00AF7FF2"/>
    <w:rsid w:val="00B00D05"/>
    <w:rsid w:val="00B01F1B"/>
    <w:rsid w:val="00B02EF8"/>
    <w:rsid w:val="00B05DCB"/>
    <w:rsid w:val="00B05E29"/>
    <w:rsid w:val="00B06572"/>
    <w:rsid w:val="00B07313"/>
    <w:rsid w:val="00B1097A"/>
    <w:rsid w:val="00B14A96"/>
    <w:rsid w:val="00B14CAF"/>
    <w:rsid w:val="00B16B87"/>
    <w:rsid w:val="00B16D1C"/>
    <w:rsid w:val="00B17473"/>
    <w:rsid w:val="00B17D7C"/>
    <w:rsid w:val="00B201C3"/>
    <w:rsid w:val="00B21051"/>
    <w:rsid w:val="00B2360C"/>
    <w:rsid w:val="00B2481B"/>
    <w:rsid w:val="00B24FE9"/>
    <w:rsid w:val="00B25AA9"/>
    <w:rsid w:val="00B27052"/>
    <w:rsid w:val="00B27812"/>
    <w:rsid w:val="00B31A51"/>
    <w:rsid w:val="00B31AD7"/>
    <w:rsid w:val="00B333CD"/>
    <w:rsid w:val="00B34105"/>
    <w:rsid w:val="00B35EC8"/>
    <w:rsid w:val="00B37CFA"/>
    <w:rsid w:val="00B41362"/>
    <w:rsid w:val="00B43492"/>
    <w:rsid w:val="00B43678"/>
    <w:rsid w:val="00B43AFC"/>
    <w:rsid w:val="00B44189"/>
    <w:rsid w:val="00B44920"/>
    <w:rsid w:val="00B461E3"/>
    <w:rsid w:val="00B46DB4"/>
    <w:rsid w:val="00B50680"/>
    <w:rsid w:val="00B51506"/>
    <w:rsid w:val="00B52B78"/>
    <w:rsid w:val="00B5520E"/>
    <w:rsid w:val="00B60603"/>
    <w:rsid w:val="00B62F2D"/>
    <w:rsid w:val="00B63825"/>
    <w:rsid w:val="00B67E52"/>
    <w:rsid w:val="00B7243F"/>
    <w:rsid w:val="00B7284A"/>
    <w:rsid w:val="00B766D8"/>
    <w:rsid w:val="00B80802"/>
    <w:rsid w:val="00B81F7D"/>
    <w:rsid w:val="00B832CE"/>
    <w:rsid w:val="00B84396"/>
    <w:rsid w:val="00B87188"/>
    <w:rsid w:val="00B900FD"/>
    <w:rsid w:val="00B92735"/>
    <w:rsid w:val="00B94B75"/>
    <w:rsid w:val="00B94BC6"/>
    <w:rsid w:val="00B963A4"/>
    <w:rsid w:val="00BA1BCC"/>
    <w:rsid w:val="00BA231C"/>
    <w:rsid w:val="00BA4B37"/>
    <w:rsid w:val="00BA7470"/>
    <w:rsid w:val="00BB47F4"/>
    <w:rsid w:val="00BB574B"/>
    <w:rsid w:val="00BB617F"/>
    <w:rsid w:val="00BC070F"/>
    <w:rsid w:val="00BC1F28"/>
    <w:rsid w:val="00BC715D"/>
    <w:rsid w:val="00BD0C08"/>
    <w:rsid w:val="00BD4896"/>
    <w:rsid w:val="00BD5633"/>
    <w:rsid w:val="00BD5EAB"/>
    <w:rsid w:val="00BD6397"/>
    <w:rsid w:val="00BD70A6"/>
    <w:rsid w:val="00BE35CE"/>
    <w:rsid w:val="00BE4BF1"/>
    <w:rsid w:val="00BE627F"/>
    <w:rsid w:val="00BF0CEA"/>
    <w:rsid w:val="00BF249D"/>
    <w:rsid w:val="00BF338E"/>
    <w:rsid w:val="00BF38BF"/>
    <w:rsid w:val="00C058D7"/>
    <w:rsid w:val="00C06AEE"/>
    <w:rsid w:val="00C06D5A"/>
    <w:rsid w:val="00C10332"/>
    <w:rsid w:val="00C14772"/>
    <w:rsid w:val="00C14A82"/>
    <w:rsid w:val="00C15D8F"/>
    <w:rsid w:val="00C1742F"/>
    <w:rsid w:val="00C17ED1"/>
    <w:rsid w:val="00C21D6F"/>
    <w:rsid w:val="00C24197"/>
    <w:rsid w:val="00C30784"/>
    <w:rsid w:val="00C357B4"/>
    <w:rsid w:val="00C35867"/>
    <w:rsid w:val="00C37679"/>
    <w:rsid w:val="00C37983"/>
    <w:rsid w:val="00C403C1"/>
    <w:rsid w:val="00C454DB"/>
    <w:rsid w:val="00C50770"/>
    <w:rsid w:val="00C518B1"/>
    <w:rsid w:val="00C558D4"/>
    <w:rsid w:val="00C60EB2"/>
    <w:rsid w:val="00C61050"/>
    <w:rsid w:val="00C62FC5"/>
    <w:rsid w:val="00C644A1"/>
    <w:rsid w:val="00C64CFD"/>
    <w:rsid w:val="00C70B11"/>
    <w:rsid w:val="00C71E08"/>
    <w:rsid w:val="00C725D0"/>
    <w:rsid w:val="00C72E1B"/>
    <w:rsid w:val="00C73475"/>
    <w:rsid w:val="00C73B0D"/>
    <w:rsid w:val="00C7402E"/>
    <w:rsid w:val="00C747FE"/>
    <w:rsid w:val="00C7644F"/>
    <w:rsid w:val="00C82CE8"/>
    <w:rsid w:val="00C840AA"/>
    <w:rsid w:val="00C84F09"/>
    <w:rsid w:val="00C868A9"/>
    <w:rsid w:val="00C87DA3"/>
    <w:rsid w:val="00C904AF"/>
    <w:rsid w:val="00C910F7"/>
    <w:rsid w:val="00C91B5D"/>
    <w:rsid w:val="00C95907"/>
    <w:rsid w:val="00C96267"/>
    <w:rsid w:val="00C967D2"/>
    <w:rsid w:val="00C97D82"/>
    <w:rsid w:val="00CA0836"/>
    <w:rsid w:val="00CA334A"/>
    <w:rsid w:val="00CA4CDF"/>
    <w:rsid w:val="00CA6A30"/>
    <w:rsid w:val="00CB269F"/>
    <w:rsid w:val="00CB370A"/>
    <w:rsid w:val="00CB6030"/>
    <w:rsid w:val="00CB78FE"/>
    <w:rsid w:val="00CC2F12"/>
    <w:rsid w:val="00CC3828"/>
    <w:rsid w:val="00CC5D79"/>
    <w:rsid w:val="00CC6AD8"/>
    <w:rsid w:val="00CD1040"/>
    <w:rsid w:val="00CD25DD"/>
    <w:rsid w:val="00CD289E"/>
    <w:rsid w:val="00CD34D7"/>
    <w:rsid w:val="00CD3EB5"/>
    <w:rsid w:val="00CD4013"/>
    <w:rsid w:val="00CD61F4"/>
    <w:rsid w:val="00CE10CE"/>
    <w:rsid w:val="00CE2E7A"/>
    <w:rsid w:val="00CE3A93"/>
    <w:rsid w:val="00CE5F5B"/>
    <w:rsid w:val="00CE6057"/>
    <w:rsid w:val="00CE708A"/>
    <w:rsid w:val="00CE712D"/>
    <w:rsid w:val="00CE7905"/>
    <w:rsid w:val="00CF1031"/>
    <w:rsid w:val="00CF1CB3"/>
    <w:rsid w:val="00CF7049"/>
    <w:rsid w:val="00CF724F"/>
    <w:rsid w:val="00CF7643"/>
    <w:rsid w:val="00CF7F87"/>
    <w:rsid w:val="00D00836"/>
    <w:rsid w:val="00D01FD8"/>
    <w:rsid w:val="00D02D46"/>
    <w:rsid w:val="00D03B63"/>
    <w:rsid w:val="00D1034F"/>
    <w:rsid w:val="00D116CA"/>
    <w:rsid w:val="00D12700"/>
    <w:rsid w:val="00D12AB9"/>
    <w:rsid w:val="00D135C4"/>
    <w:rsid w:val="00D13C47"/>
    <w:rsid w:val="00D142C3"/>
    <w:rsid w:val="00D20205"/>
    <w:rsid w:val="00D202E5"/>
    <w:rsid w:val="00D23746"/>
    <w:rsid w:val="00D23FAC"/>
    <w:rsid w:val="00D2676A"/>
    <w:rsid w:val="00D3062A"/>
    <w:rsid w:val="00D30B8B"/>
    <w:rsid w:val="00D33626"/>
    <w:rsid w:val="00D35E50"/>
    <w:rsid w:val="00D37F62"/>
    <w:rsid w:val="00D41B98"/>
    <w:rsid w:val="00D41CE0"/>
    <w:rsid w:val="00D42737"/>
    <w:rsid w:val="00D42E32"/>
    <w:rsid w:val="00D4572B"/>
    <w:rsid w:val="00D45B35"/>
    <w:rsid w:val="00D4719B"/>
    <w:rsid w:val="00D47724"/>
    <w:rsid w:val="00D5031F"/>
    <w:rsid w:val="00D50DF7"/>
    <w:rsid w:val="00D51AA9"/>
    <w:rsid w:val="00D51E24"/>
    <w:rsid w:val="00D56F72"/>
    <w:rsid w:val="00D60374"/>
    <w:rsid w:val="00D608AD"/>
    <w:rsid w:val="00D60CBE"/>
    <w:rsid w:val="00D627D2"/>
    <w:rsid w:val="00D65449"/>
    <w:rsid w:val="00D66596"/>
    <w:rsid w:val="00D70143"/>
    <w:rsid w:val="00D70D02"/>
    <w:rsid w:val="00D70DB8"/>
    <w:rsid w:val="00D71162"/>
    <w:rsid w:val="00D712F8"/>
    <w:rsid w:val="00D72CF7"/>
    <w:rsid w:val="00D74AA3"/>
    <w:rsid w:val="00D74B38"/>
    <w:rsid w:val="00D74D6D"/>
    <w:rsid w:val="00D75208"/>
    <w:rsid w:val="00D76AE3"/>
    <w:rsid w:val="00D81191"/>
    <w:rsid w:val="00D826F1"/>
    <w:rsid w:val="00D82B44"/>
    <w:rsid w:val="00D82B75"/>
    <w:rsid w:val="00D86210"/>
    <w:rsid w:val="00D8632F"/>
    <w:rsid w:val="00D87525"/>
    <w:rsid w:val="00D91A2E"/>
    <w:rsid w:val="00D97C5F"/>
    <w:rsid w:val="00DA33B5"/>
    <w:rsid w:val="00DA4A25"/>
    <w:rsid w:val="00DA564B"/>
    <w:rsid w:val="00DA586C"/>
    <w:rsid w:val="00DA6F11"/>
    <w:rsid w:val="00DB35FE"/>
    <w:rsid w:val="00DB6624"/>
    <w:rsid w:val="00DB67E7"/>
    <w:rsid w:val="00DB7ACD"/>
    <w:rsid w:val="00DB7CB3"/>
    <w:rsid w:val="00DB7CD1"/>
    <w:rsid w:val="00DC20C8"/>
    <w:rsid w:val="00DC25D7"/>
    <w:rsid w:val="00DC3D6D"/>
    <w:rsid w:val="00DC50CA"/>
    <w:rsid w:val="00DC5170"/>
    <w:rsid w:val="00DC6484"/>
    <w:rsid w:val="00DD0E6B"/>
    <w:rsid w:val="00DE1A81"/>
    <w:rsid w:val="00DE4760"/>
    <w:rsid w:val="00DE69FB"/>
    <w:rsid w:val="00DF0043"/>
    <w:rsid w:val="00DF18D6"/>
    <w:rsid w:val="00DF3F5C"/>
    <w:rsid w:val="00DF7D4A"/>
    <w:rsid w:val="00E00285"/>
    <w:rsid w:val="00E006FD"/>
    <w:rsid w:val="00E01229"/>
    <w:rsid w:val="00E022C0"/>
    <w:rsid w:val="00E035B0"/>
    <w:rsid w:val="00E03F17"/>
    <w:rsid w:val="00E0542F"/>
    <w:rsid w:val="00E11516"/>
    <w:rsid w:val="00E15D30"/>
    <w:rsid w:val="00E16DFC"/>
    <w:rsid w:val="00E16F62"/>
    <w:rsid w:val="00E17CCF"/>
    <w:rsid w:val="00E17F75"/>
    <w:rsid w:val="00E201EE"/>
    <w:rsid w:val="00E20417"/>
    <w:rsid w:val="00E22D7A"/>
    <w:rsid w:val="00E230F1"/>
    <w:rsid w:val="00E2768A"/>
    <w:rsid w:val="00E27B53"/>
    <w:rsid w:val="00E30A1C"/>
    <w:rsid w:val="00E323A0"/>
    <w:rsid w:val="00E33252"/>
    <w:rsid w:val="00E370F9"/>
    <w:rsid w:val="00E374D6"/>
    <w:rsid w:val="00E40E26"/>
    <w:rsid w:val="00E410BC"/>
    <w:rsid w:val="00E41245"/>
    <w:rsid w:val="00E41D0B"/>
    <w:rsid w:val="00E42306"/>
    <w:rsid w:val="00E4380C"/>
    <w:rsid w:val="00E43D07"/>
    <w:rsid w:val="00E4701F"/>
    <w:rsid w:val="00E511EE"/>
    <w:rsid w:val="00E51AA7"/>
    <w:rsid w:val="00E528F2"/>
    <w:rsid w:val="00E5528B"/>
    <w:rsid w:val="00E55969"/>
    <w:rsid w:val="00E60EC6"/>
    <w:rsid w:val="00E62511"/>
    <w:rsid w:val="00E63BE1"/>
    <w:rsid w:val="00E649E7"/>
    <w:rsid w:val="00E66815"/>
    <w:rsid w:val="00E728F1"/>
    <w:rsid w:val="00E72B28"/>
    <w:rsid w:val="00E7594C"/>
    <w:rsid w:val="00E81A6D"/>
    <w:rsid w:val="00E84661"/>
    <w:rsid w:val="00E875BE"/>
    <w:rsid w:val="00E90E30"/>
    <w:rsid w:val="00E927E5"/>
    <w:rsid w:val="00E9363C"/>
    <w:rsid w:val="00E955FD"/>
    <w:rsid w:val="00E96005"/>
    <w:rsid w:val="00E96646"/>
    <w:rsid w:val="00E9664B"/>
    <w:rsid w:val="00E96D09"/>
    <w:rsid w:val="00E97761"/>
    <w:rsid w:val="00EA0374"/>
    <w:rsid w:val="00EA09E9"/>
    <w:rsid w:val="00EA0C98"/>
    <w:rsid w:val="00EA2D78"/>
    <w:rsid w:val="00EA2EB2"/>
    <w:rsid w:val="00EA422D"/>
    <w:rsid w:val="00EA4C51"/>
    <w:rsid w:val="00EA52DE"/>
    <w:rsid w:val="00EB077B"/>
    <w:rsid w:val="00EB1505"/>
    <w:rsid w:val="00EB20B6"/>
    <w:rsid w:val="00EB241E"/>
    <w:rsid w:val="00EB5C1E"/>
    <w:rsid w:val="00EC20B7"/>
    <w:rsid w:val="00EC627C"/>
    <w:rsid w:val="00EC641F"/>
    <w:rsid w:val="00EC7948"/>
    <w:rsid w:val="00EC7B10"/>
    <w:rsid w:val="00ED0206"/>
    <w:rsid w:val="00ED32D7"/>
    <w:rsid w:val="00ED372D"/>
    <w:rsid w:val="00ED3BF0"/>
    <w:rsid w:val="00ED4594"/>
    <w:rsid w:val="00ED572D"/>
    <w:rsid w:val="00ED6F34"/>
    <w:rsid w:val="00EE0033"/>
    <w:rsid w:val="00EE01D1"/>
    <w:rsid w:val="00EE1D8B"/>
    <w:rsid w:val="00EF1360"/>
    <w:rsid w:val="00EF3BE3"/>
    <w:rsid w:val="00EF3F1F"/>
    <w:rsid w:val="00EF4202"/>
    <w:rsid w:val="00EF5BC8"/>
    <w:rsid w:val="00EF7D8C"/>
    <w:rsid w:val="00F002DC"/>
    <w:rsid w:val="00F054EC"/>
    <w:rsid w:val="00F07620"/>
    <w:rsid w:val="00F11209"/>
    <w:rsid w:val="00F12CD1"/>
    <w:rsid w:val="00F131D5"/>
    <w:rsid w:val="00F14A4B"/>
    <w:rsid w:val="00F14DEE"/>
    <w:rsid w:val="00F168DB"/>
    <w:rsid w:val="00F16E7B"/>
    <w:rsid w:val="00F204C6"/>
    <w:rsid w:val="00F20F5B"/>
    <w:rsid w:val="00F2151E"/>
    <w:rsid w:val="00F254B4"/>
    <w:rsid w:val="00F26AC8"/>
    <w:rsid w:val="00F30268"/>
    <w:rsid w:val="00F30766"/>
    <w:rsid w:val="00F31CAD"/>
    <w:rsid w:val="00F31E16"/>
    <w:rsid w:val="00F323B5"/>
    <w:rsid w:val="00F40653"/>
    <w:rsid w:val="00F41DF8"/>
    <w:rsid w:val="00F42C5F"/>
    <w:rsid w:val="00F43CF5"/>
    <w:rsid w:val="00F44435"/>
    <w:rsid w:val="00F46A3A"/>
    <w:rsid w:val="00F470E0"/>
    <w:rsid w:val="00F5031D"/>
    <w:rsid w:val="00F51A46"/>
    <w:rsid w:val="00F51DE3"/>
    <w:rsid w:val="00F52769"/>
    <w:rsid w:val="00F57870"/>
    <w:rsid w:val="00F637B3"/>
    <w:rsid w:val="00F645A3"/>
    <w:rsid w:val="00F64B5C"/>
    <w:rsid w:val="00F659E6"/>
    <w:rsid w:val="00F679E0"/>
    <w:rsid w:val="00F67CF8"/>
    <w:rsid w:val="00F720AA"/>
    <w:rsid w:val="00F7556D"/>
    <w:rsid w:val="00F75D28"/>
    <w:rsid w:val="00F76AF9"/>
    <w:rsid w:val="00F76B48"/>
    <w:rsid w:val="00F77325"/>
    <w:rsid w:val="00F81823"/>
    <w:rsid w:val="00F8245D"/>
    <w:rsid w:val="00F873EC"/>
    <w:rsid w:val="00F9043F"/>
    <w:rsid w:val="00F91837"/>
    <w:rsid w:val="00F92051"/>
    <w:rsid w:val="00F9358F"/>
    <w:rsid w:val="00FA06FB"/>
    <w:rsid w:val="00FA1E49"/>
    <w:rsid w:val="00FA290A"/>
    <w:rsid w:val="00FA2D72"/>
    <w:rsid w:val="00FA3924"/>
    <w:rsid w:val="00FA3DBD"/>
    <w:rsid w:val="00FA63BD"/>
    <w:rsid w:val="00FA7E91"/>
    <w:rsid w:val="00FB448D"/>
    <w:rsid w:val="00FC0221"/>
    <w:rsid w:val="00FC0718"/>
    <w:rsid w:val="00FC1BA1"/>
    <w:rsid w:val="00FC7980"/>
    <w:rsid w:val="00FD0A34"/>
    <w:rsid w:val="00FD2371"/>
    <w:rsid w:val="00FD512B"/>
    <w:rsid w:val="00FD630F"/>
    <w:rsid w:val="00FD7488"/>
    <w:rsid w:val="00FE24E8"/>
    <w:rsid w:val="00FE2B59"/>
    <w:rsid w:val="00FE395E"/>
    <w:rsid w:val="00FE7829"/>
    <w:rsid w:val="00FF0280"/>
    <w:rsid w:val="00FF17A3"/>
    <w:rsid w:val="00FF1DFE"/>
    <w:rsid w:val="00FF24FA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0FF5F"/>
  <w15:chartTrackingRefBased/>
  <w15:docId w15:val="{5CC4EFFC-DD6E-4D2F-9FA6-83F0F533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50FC3"/>
    <w:pPr>
      <w:tabs>
        <w:tab w:val="num" w:pos="720"/>
      </w:tabs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50FC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720C3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20C36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link w:val="Tekstkomentarza"/>
    <w:semiHidden/>
    <w:rsid w:val="00720C3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0C3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33E74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8B3"/>
    <w:rPr>
      <w:rFonts w:ascii="Calibri" w:eastAsia="Calibri" w:hAnsi="Calibri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8B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875EC7"/>
    <w:pPr>
      <w:ind w:left="720"/>
      <w:contextualSpacing/>
    </w:pPr>
  </w:style>
  <w:style w:type="paragraph" w:customStyle="1" w:styleId="xmsonormal">
    <w:name w:val="x_msonormal"/>
    <w:basedOn w:val="Normalny"/>
    <w:rsid w:val="009863CE"/>
    <w:rPr>
      <w:rFonts w:ascii="Times New Roman" w:eastAsiaTheme="minorHAnsi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D00836"/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7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3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6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rzetargi.uj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ECB2EA85916448B7CF7529281250B" ma:contentTypeVersion="2" ma:contentTypeDescription="Utwórz nowy dokument." ma:contentTypeScope="" ma:versionID="923c6f034d69a34f759d405cd3c45f81">
  <xsd:schema xmlns:xsd="http://www.w3.org/2001/XMLSchema" xmlns:xs="http://www.w3.org/2001/XMLSchema" xmlns:p="http://schemas.microsoft.com/office/2006/metadata/properties" xmlns:ns2="fe22b14c-fdea-4f14-9ac8-cde7c5a5e0ce" targetNamespace="http://schemas.microsoft.com/office/2006/metadata/properties" ma:root="true" ma:fieldsID="e1ee18530a367e73e0642a6a123e1d22" ns2:_="">
    <xsd:import namespace="fe22b14c-fdea-4f14-9ac8-cde7c5a5e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2b14c-fdea-4f14-9ac8-cde7c5a5e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6103-2B96-4AD9-BF3B-95C137423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C9FB6-A1DD-4C52-BB9B-ACDD160C8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2b14c-fdea-4f14-9ac8-cde7c5a5e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648DB-F4B2-4921-9BD7-6092AADA9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5DE5E-03B8-422D-A330-19A9D4B0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http://www.przetargi.uj/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cp:lastModifiedBy>Rafał Kotarba</cp:lastModifiedBy>
  <cp:revision>127</cp:revision>
  <cp:lastPrinted>2020-11-11T05:48:00Z</cp:lastPrinted>
  <dcterms:created xsi:type="dcterms:W3CDTF">2022-10-05T08:19:00Z</dcterms:created>
  <dcterms:modified xsi:type="dcterms:W3CDTF">2022-11-22T13:19:00Z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0x010100B12ECB2EA85916448B7CF7529281250B</vt:lpwstr>
  </property>
</Properties>
</file>